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72DA" w14:textId="77777777" w:rsidR="00B7744D" w:rsidRPr="00B7744D" w:rsidRDefault="00B7744D" w:rsidP="00B7744D">
      <w:pPr>
        <w:spacing w:after="14" w:line="259" w:lineRule="auto"/>
        <w:ind w:left="-10" w:right="0" w:firstLine="0"/>
        <w:jc w:val="left"/>
      </w:pPr>
      <w:r w:rsidRPr="00B7744D">
        <w:rPr>
          <w:i/>
          <w:iCs/>
        </w:rPr>
        <w:t>Marc BAYART, César DUVAL, Axel DERLY, Etienne EL GUEDER, Clément ZAJAC – AP5 - 2023</w:t>
      </w:r>
    </w:p>
    <w:p w14:paraId="14C846AC" w14:textId="5280EE8F" w:rsidR="004F1FF4" w:rsidRDefault="004F1FF4">
      <w:pPr>
        <w:spacing w:after="14" w:line="259" w:lineRule="auto"/>
        <w:ind w:left="-10" w:right="0" w:firstLine="0"/>
        <w:jc w:val="left"/>
      </w:pPr>
    </w:p>
    <w:p w14:paraId="09239DC7" w14:textId="71030413" w:rsidR="00CF65DD" w:rsidRDefault="00CF65DD">
      <w:pPr>
        <w:spacing w:after="14" w:line="259" w:lineRule="auto"/>
        <w:ind w:left="-10" w:right="0" w:firstLine="0"/>
        <w:jc w:val="left"/>
      </w:pPr>
      <w:r>
        <w:t>Date de publication : 19/10-2023</w:t>
      </w:r>
    </w:p>
    <w:p w14:paraId="3B6EF5BA" w14:textId="561D007C" w:rsidR="00CF65DD" w:rsidRDefault="00CF65DD">
      <w:pPr>
        <w:spacing w:after="14" w:line="259" w:lineRule="auto"/>
        <w:ind w:left="-10" w:right="0" w:firstLine="0"/>
        <w:jc w:val="left"/>
      </w:pPr>
      <w:proofErr w:type="spellStart"/>
      <w:r>
        <w:t>Numero</w:t>
      </w:r>
      <w:proofErr w:type="spellEnd"/>
      <w:r>
        <w:t xml:space="preserve"> de </w:t>
      </w:r>
      <w:proofErr w:type="spellStart"/>
      <w:r>
        <w:t>reference</w:t>
      </w:r>
      <w:proofErr w:type="spellEnd"/>
      <w:r>
        <w:t> : 103458710</w:t>
      </w:r>
    </w:p>
    <w:p w14:paraId="62991FFD" w14:textId="77777777" w:rsidR="00CF65DD" w:rsidRDefault="00CF65DD">
      <w:pPr>
        <w:spacing w:after="14" w:line="259" w:lineRule="auto"/>
        <w:ind w:left="-10" w:right="0" w:firstLine="0"/>
        <w:jc w:val="left"/>
      </w:pPr>
    </w:p>
    <w:p w14:paraId="624BEFFA" w14:textId="77777777" w:rsidR="004F1FF4" w:rsidRDefault="00000000">
      <w:pPr>
        <w:pBdr>
          <w:top w:val="single" w:sz="3" w:space="0" w:color="000000"/>
          <w:left w:val="single" w:sz="3" w:space="0" w:color="000000"/>
          <w:bottom w:val="single" w:sz="3" w:space="0" w:color="000000"/>
          <w:right w:val="single" w:sz="3" w:space="0" w:color="000000"/>
        </w:pBdr>
        <w:spacing w:after="0" w:line="259" w:lineRule="auto"/>
        <w:ind w:left="98" w:right="1"/>
        <w:jc w:val="center"/>
      </w:pPr>
      <w:r>
        <w:rPr>
          <w:b/>
          <w:sz w:val="32"/>
          <w:u w:val="single" w:color="000000"/>
        </w:rPr>
        <w:t>Consultant Technico-Fonctionnel Infor M3 (H/F)</w:t>
      </w:r>
      <w:r>
        <w:rPr>
          <w:b/>
          <w:sz w:val="32"/>
        </w:rPr>
        <w:t xml:space="preserve"> </w:t>
      </w:r>
    </w:p>
    <w:p w14:paraId="16422C34" w14:textId="77777777" w:rsidR="004F1FF4" w:rsidRDefault="00000000">
      <w:pPr>
        <w:pBdr>
          <w:top w:val="single" w:sz="3" w:space="0" w:color="000000"/>
          <w:left w:val="single" w:sz="3" w:space="0" w:color="000000"/>
          <w:bottom w:val="single" w:sz="3" w:space="0" w:color="000000"/>
          <w:right w:val="single" w:sz="3" w:space="0" w:color="000000"/>
        </w:pBdr>
        <w:spacing w:after="0" w:line="259" w:lineRule="auto"/>
        <w:ind w:left="98" w:right="1"/>
        <w:jc w:val="center"/>
      </w:pPr>
      <w:proofErr w:type="gramStart"/>
      <w:r>
        <w:rPr>
          <w:b/>
          <w:sz w:val="32"/>
          <w:u w:val="single" w:color="000000"/>
        </w:rPr>
        <w:t>Lyon(</w:t>
      </w:r>
      <w:proofErr w:type="gramEnd"/>
      <w:r>
        <w:rPr>
          <w:b/>
          <w:sz w:val="32"/>
          <w:u w:val="single" w:color="000000"/>
        </w:rPr>
        <w:t>69)</w:t>
      </w:r>
      <w:r>
        <w:rPr>
          <w:b/>
          <w:sz w:val="32"/>
        </w:rPr>
        <w:t xml:space="preserve"> </w:t>
      </w:r>
    </w:p>
    <w:p w14:paraId="03A68D54" w14:textId="77777777" w:rsidR="004F1FF4" w:rsidRDefault="00000000">
      <w:pPr>
        <w:spacing w:after="0" w:line="259" w:lineRule="auto"/>
        <w:ind w:left="0" w:right="0" w:firstLine="0"/>
      </w:pPr>
      <w:r>
        <w:t xml:space="preserve">   </w:t>
      </w:r>
      <w:r>
        <w:tab/>
        <w:t xml:space="preserve"> </w:t>
      </w:r>
    </w:p>
    <w:p w14:paraId="2788791A" w14:textId="77777777" w:rsidR="004F1FF4" w:rsidRDefault="00000000">
      <w:pPr>
        <w:spacing w:after="0" w:line="259" w:lineRule="auto"/>
        <w:ind w:left="0" w:right="0" w:firstLine="0"/>
        <w:jc w:val="left"/>
      </w:pPr>
      <w:r>
        <w:rPr>
          <w:rFonts w:ascii="Calibri" w:eastAsia="Calibri" w:hAnsi="Calibri" w:cs="Calibri"/>
          <w:sz w:val="20"/>
        </w:rPr>
        <w:t xml:space="preserve"> </w:t>
      </w:r>
    </w:p>
    <w:p w14:paraId="399AAD04" w14:textId="77777777" w:rsidR="004F1FF4" w:rsidRDefault="00000000">
      <w:pPr>
        <w:ind w:right="7"/>
      </w:pPr>
      <w:r>
        <w:t xml:space="preserve">Notre client est un grand groupe fabricant d’équipements industriels innovants. Ils sont, depuis 1999, leader européen dans leur domaine et conçoivent, construisent et commercialisent une large gamme de produits. Dans ce cadre, nous recherchons un(e) : Consultant(ne) Technico-Fonctionnel(le) Infor M3. </w:t>
      </w:r>
    </w:p>
    <w:p w14:paraId="7DEC52BC" w14:textId="77777777" w:rsidR="004F1FF4" w:rsidRDefault="00000000">
      <w:pPr>
        <w:spacing w:after="0" w:line="259" w:lineRule="auto"/>
        <w:ind w:left="0" w:right="0" w:firstLine="0"/>
        <w:jc w:val="left"/>
      </w:pPr>
      <w:r>
        <w:rPr>
          <w:rFonts w:ascii="Calibri" w:eastAsia="Calibri" w:hAnsi="Calibri" w:cs="Calibri"/>
          <w:b/>
        </w:rPr>
        <w:t xml:space="preserve"> </w:t>
      </w:r>
    </w:p>
    <w:p w14:paraId="6E2EDFCB" w14:textId="77777777" w:rsidR="004F1FF4" w:rsidRDefault="00000000">
      <w:pPr>
        <w:spacing w:after="0" w:line="259" w:lineRule="auto"/>
        <w:ind w:left="-5" w:right="0"/>
        <w:jc w:val="left"/>
      </w:pPr>
      <w:r>
        <w:rPr>
          <w:b/>
          <w:sz w:val="24"/>
          <w:u w:val="single" w:color="000000"/>
        </w:rPr>
        <w:t>Principales missions :</w:t>
      </w:r>
      <w:r>
        <w:rPr>
          <w:b/>
          <w:sz w:val="24"/>
        </w:rPr>
        <w:t xml:space="preserve"> </w:t>
      </w:r>
    </w:p>
    <w:p w14:paraId="174C655C" w14:textId="77777777" w:rsidR="004F1FF4" w:rsidRDefault="00000000">
      <w:pPr>
        <w:spacing w:after="0" w:line="259" w:lineRule="auto"/>
        <w:ind w:left="0" w:right="0" w:firstLine="0"/>
        <w:jc w:val="left"/>
      </w:pPr>
      <w:r>
        <w:rPr>
          <w:b/>
          <w:sz w:val="24"/>
        </w:rPr>
        <w:t xml:space="preserve"> </w:t>
      </w:r>
    </w:p>
    <w:p w14:paraId="68D94293" w14:textId="77777777" w:rsidR="004F1FF4" w:rsidRDefault="00000000">
      <w:pPr>
        <w:ind w:right="7"/>
      </w:pPr>
      <w:r>
        <w:t xml:space="preserve">Au sein de l’équipe Software &amp; Data, vous maintiendrez et ferez évoluer la solution Infor M3 et modules complémentaires. Vos missions clés sont : </w:t>
      </w:r>
    </w:p>
    <w:p w14:paraId="71DBFE88" w14:textId="77777777" w:rsidR="004F1FF4" w:rsidRDefault="00000000">
      <w:pPr>
        <w:spacing w:after="13" w:line="259" w:lineRule="auto"/>
        <w:ind w:left="0" w:right="0" w:firstLine="0"/>
        <w:jc w:val="left"/>
      </w:pPr>
      <w:r>
        <w:t xml:space="preserve"> </w:t>
      </w:r>
    </w:p>
    <w:p w14:paraId="1FC08E49" w14:textId="77777777" w:rsidR="004F1FF4" w:rsidRDefault="00000000">
      <w:pPr>
        <w:numPr>
          <w:ilvl w:val="0"/>
          <w:numId w:val="1"/>
        </w:numPr>
        <w:ind w:right="7" w:hanging="360"/>
      </w:pPr>
      <w:r>
        <w:t xml:space="preserve">Collaborer avec le Solution </w:t>
      </w:r>
      <w:proofErr w:type="spellStart"/>
      <w:r>
        <w:t>Owner</w:t>
      </w:r>
      <w:proofErr w:type="spellEnd"/>
      <w:r>
        <w:t xml:space="preserve"> et les Business Process </w:t>
      </w:r>
      <w:proofErr w:type="spellStart"/>
      <w:r>
        <w:t>Owner</w:t>
      </w:r>
      <w:proofErr w:type="spellEnd"/>
      <w:r>
        <w:t xml:space="preserve"> </w:t>
      </w:r>
    </w:p>
    <w:p w14:paraId="391F4922" w14:textId="77777777" w:rsidR="004F1FF4" w:rsidRDefault="00000000">
      <w:pPr>
        <w:numPr>
          <w:ilvl w:val="0"/>
          <w:numId w:val="1"/>
        </w:numPr>
        <w:ind w:right="7" w:hanging="360"/>
      </w:pPr>
      <w:r>
        <w:t xml:space="preserve">Travailler en mode projet dans un contexte international afin d'accompagner au mieux l'entreprise dans son développement et dans sa transformation digitale. </w:t>
      </w:r>
    </w:p>
    <w:p w14:paraId="00456330" w14:textId="77777777" w:rsidR="004F1FF4" w:rsidRDefault="00000000">
      <w:pPr>
        <w:numPr>
          <w:ilvl w:val="0"/>
          <w:numId w:val="1"/>
        </w:numPr>
        <w:ind w:right="7" w:hanging="360"/>
      </w:pPr>
      <w:r>
        <w:t xml:space="preserve">Recueillir et analyser les besoins clients  </w:t>
      </w:r>
    </w:p>
    <w:p w14:paraId="00FAE702" w14:textId="77777777" w:rsidR="004F1FF4" w:rsidRDefault="00000000">
      <w:pPr>
        <w:numPr>
          <w:ilvl w:val="0"/>
          <w:numId w:val="1"/>
        </w:numPr>
        <w:ind w:right="7" w:hanging="360"/>
      </w:pPr>
      <w:r>
        <w:t xml:space="preserve">Rédiger les spécifications fonctionnelles détaillés  </w:t>
      </w:r>
    </w:p>
    <w:p w14:paraId="347CDE8B" w14:textId="77777777" w:rsidR="004F1FF4" w:rsidRDefault="00000000">
      <w:pPr>
        <w:numPr>
          <w:ilvl w:val="0"/>
          <w:numId w:val="1"/>
        </w:numPr>
        <w:ind w:right="7" w:hanging="360"/>
      </w:pPr>
      <w:r>
        <w:t xml:space="preserve">Paramétrer, développer et personnaliser l’application pour répondre aux documents de spécification  </w:t>
      </w:r>
    </w:p>
    <w:p w14:paraId="35723FCB" w14:textId="77777777" w:rsidR="004F1FF4" w:rsidRDefault="00000000">
      <w:pPr>
        <w:numPr>
          <w:ilvl w:val="0"/>
          <w:numId w:val="1"/>
        </w:numPr>
        <w:ind w:right="7" w:hanging="360"/>
      </w:pPr>
      <w:r>
        <w:t xml:space="preserve">Effectuer les analyses des écarts entre les exigences métier et les fonctionnalités standard </w:t>
      </w:r>
    </w:p>
    <w:p w14:paraId="7B061DDE" w14:textId="77777777" w:rsidR="004F1FF4" w:rsidRDefault="00000000">
      <w:pPr>
        <w:numPr>
          <w:ilvl w:val="0"/>
          <w:numId w:val="1"/>
        </w:numPr>
        <w:ind w:right="7" w:hanging="360"/>
      </w:pPr>
      <w:r>
        <w:t xml:space="preserve">Soumettre l’application à l’appréciation des clients internes  </w:t>
      </w:r>
    </w:p>
    <w:p w14:paraId="34B4C6A9" w14:textId="77777777" w:rsidR="004F1FF4" w:rsidRDefault="00000000">
      <w:pPr>
        <w:numPr>
          <w:ilvl w:val="0"/>
          <w:numId w:val="1"/>
        </w:numPr>
        <w:ind w:right="7" w:hanging="360"/>
      </w:pPr>
      <w:r>
        <w:t xml:space="preserve">Former les équipes de support interne  </w:t>
      </w:r>
    </w:p>
    <w:p w14:paraId="1636025C" w14:textId="77777777" w:rsidR="004F1FF4" w:rsidRDefault="00000000">
      <w:pPr>
        <w:numPr>
          <w:ilvl w:val="0"/>
          <w:numId w:val="1"/>
        </w:numPr>
        <w:ind w:right="7" w:hanging="360"/>
      </w:pPr>
      <w:r>
        <w:t xml:space="preserve">Spécifier les interfaces entre l’ERP et les autres applications du SI  </w:t>
      </w:r>
    </w:p>
    <w:p w14:paraId="31054968" w14:textId="77777777" w:rsidR="004F1FF4" w:rsidRDefault="00000000">
      <w:pPr>
        <w:numPr>
          <w:ilvl w:val="0"/>
          <w:numId w:val="1"/>
        </w:numPr>
        <w:ind w:right="7" w:hanging="360"/>
      </w:pPr>
      <w:r>
        <w:t xml:space="preserve">Assister le déploiement en production et participer à la conduite du changement  </w:t>
      </w:r>
    </w:p>
    <w:p w14:paraId="32DDE749" w14:textId="77777777" w:rsidR="004F1FF4" w:rsidRDefault="00000000">
      <w:pPr>
        <w:numPr>
          <w:ilvl w:val="0"/>
          <w:numId w:val="1"/>
        </w:numPr>
        <w:ind w:right="7" w:hanging="360"/>
      </w:pPr>
      <w:r>
        <w:t xml:space="preserve">Participer à l’étude de cadrage en vue de préparer une migration dans la dernière version  </w:t>
      </w:r>
    </w:p>
    <w:p w14:paraId="05FEA075" w14:textId="77777777" w:rsidR="004F1FF4" w:rsidRDefault="00000000">
      <w:pPr>
        <w:numPr>
          <w:ilvl w:val="0"/>
          <w:numId w:val="1"/>
        </w:numPr>
        <w:ind w:right="7" w:hanging="360"/>
      </w:pPr>
      <w:r>
        <w:t xml:space="preserve">Être garant de la rédaction des référentiels, des documentations techniques et participer à la documentation utilisateurs  </w:t>
      </w:r>
    </w:p>
    <w:p w14:paraId="145E602E" w14:textId="77777777" w:rsidR="004F1FF4" w:rsidRDefault="00000000">
      <w:pPr>
        <w:spacing w:after="60" w:line="259" w:lineRule="auto"/>
        <w:ind w:left="720" w:right="0" w:firstLine="0"/>
        <w:jc w:val="left"/>
      </w:pPr>
      <w:r>
        <w:t xml:space="preserve"> </w:t>
      </w:r>
    </w:p>
    <w:p w14:paraId="039C769E" w14:textId="77777777" w:rsidR="004F1FF4" w:rsidRDefault="00000000">
      <w:pPr>
        <w:spacing w:after="40" w:line="259" w:lineRule="auto"/>
        <w:ind w:left="-5" w:right="0"/>
        <w:jc w:val="left"/>
      </w:pPr>
      <w:r>
        <w:rPr>
          <w:b/>
          <w:sz w:val="24"/>
          <w:u w:val="single" w:color="000000"/>
        </w:rPr>
        <w:t>Profil et aptitudes requises :</w:t>
      </w:r>
      <w:r>
        <w:rPr>
          <w:b/>
          <w:sz w:val="24"/>
        </w:rPr>
        <w:t xml:space="preserve"> </w:t>
      </w:r>
    </w:p>
    <w:p w14:paraId="247F3DD4" w14:textId="77777777" w:rsidR="004F1FF4" w:rsidRDefault="00000000">
      <w:pPr>
        <w:spacing w:after="0" w:line="259" w:lineRule="auto"/>
        <w:ind w:left="0" w:right="0" w:firstLine="0"/>
        <w:jc w:val="left"/>
      </w:pPr>
      <w:r>
        <w:rPr>
          <w:b/>
          <w:sz w:val="24"/>
        </w:rPr>
        <w:t xml:space="preserve"> </w:t>
      </w:r>
    </w:p>
    <w:p w14:paraId="4073AADC" w14:textId="77777777" w:rsidR="004F1FF4" w:rsidRDefault="00000000">
      <w:pPr>
        <w:ind w:right="7"/>
      </w:pPr>
      <w:r>
        <w:t xml:space="preserve">De formation supérieure Bac+5, vous êtes le candidat idéal si : </w:t>
      </w:r>
    </w:p>
    <w:p w14:paraId="306E8048" w14:textId="77777777" w:rsidR="004F1FF4" w:rsidRDefault="00000000">
      <w:pPr>
        <w:spacing w:after="32" w:line="259" w:lineRule="auto"/>
        <w:ind w:left="0" w:right="0" w:firstLine="0"/>
        <w:jc w:val="left"/>
      </w:pPr>
      <w:r>
        <w:t xml:space="preserve"> </w:t>
      </w:r>
    </w:p>
    <w:p w14:paraId="1A3C1324" w14:textId="77777777" w:rsidR="004F1FF4" w:rsidRDefault="00000000">
      <w:pPr>
        <w:numPr>
          <w:ilvl w:val="0"/>
          <w:numId w:val="1"/>
        </w:numPr>
        <w:spacing w:after="66"/>
        <w:ind w:right="7" w:hanging="360"/>
      </w:pPr>
      <w:r>
        <w:t xml:space="preserve">Vous disposez d’une expérience d’au moins 2 ans en tant que consultant(e) </w:t>
      </w:r>
      <w:proofErr w:type="spellStart"/>
      <w:r>
        <w:t>technicofonctionnel</w:t>
      </w:r>
      <w:proofErr w:type="spellEnd"/>
      <w:r>
        <w:t xml:space="preserve"> (le) sur M3</w:t>
      </w:r>
      <w:r>
        <w:rPr>
          <w:rFonts w:ascii="Calibri" w:eastAsia="Calibri" w:hAnsi="Calibri" w:cs="Calibri"/>
        </w:rPr>
        <w:t xml:space="preserve"> </w:t>
      </w:r>
    </w:p>
    <w:p w14:paraId="0DB6FC69" w14:textId="77777777" w:rsidR="004F1FF4" w:rsidRDefault="00000000">
      <w:pPr>
        <w:numPr>
          <w:ilvl w:val="0"/>
          <w:numId w:val="1"/>
        </w:numPr>
        <w:spacing w:after="54"/>
        <w:ind w:right="7" w:hanging="360"/>
      </w:pPr>
      <w:r>
        <w:t>Vous avez un bon niveau d’anglais, vous disposez de bonnes qualités d’analyse, de synthèse et faites preuve de facilités d’adaptation à des environnements clients variés.</w:t>
      </w:r>
      <w:r>
        <w:rPr>
          <w:rFonts w:ascii="Calibri" w:eastAsia="Calibri" w:hAnsi="Calibri" w:cs="Calibri"/>
        </w:rPr>
        <w:t xml:space="preserve"> </w:t>
      </w:r>
    </w:p>
    <w:p w14:paraId="3FFE01B1" w14:textId="77777777" w:rsidR="004F1FF4" w:rsidRPr="00CF65DD" w:rsidRDefault="00000000">
      <w:pPr>
        <w:numPr>
          <w:ilvl w:val="0"/>
          <w:numId w:val="1"/>
        </w:numPr>
        <w:ind w:right="7" w:hanging="360"/>
      </w:pPr>
      <w:r>
        <w:t xml:space="preserve">Vous avez déjà </w:t>
      </w:r>
      <w:proofErr w:type="spellStart"/>
      <w:r>
        <w:t>déjà</w:t>
      </w:r>
      <w:proofErr w:type="spellEnd"/>
      <w:r>
        <w:t xml:space="preserve"> participé à des projets d’implémentation M3 </w:t>
      </w:r>
      <w:r>
        <w:rPr>
          <w:rFonts w:ascii="Calibri" w:eastAsia="Calibri" w:hAnsi="Calibri" w:cs="Calibri"/>
        </w:rPr>
        <w:t xml:space="preserve"> </w:t>
      </w:r>
    </w:p>
    <w:p w14:paraId="10F6A12D" w14:textId="77777777" w:rsidR="00CF65DD" w:rsidRDefault="00CF65DD" w:rsidP="00CF65DD">
      <w:pPr>
        <w:ind w:left="705" w:right="7" w:firstLine="0"/>
      </w:pPr>
    </w:p>
    <w:p w14:paraId="0E93A9F6" w14:textId="77777777" w:rsidR="004F1FF4" w:rsidRDefault="00000000">
      <w:pPr>
        <w:spacing w:after="0" w:line="259" w:lineRule="auto"/>
        <w:ind w:left="0" w:right="0" w:firstLine="0"/>
        <w:jc w:val="left"/>
      </w:pPr>
      <w:r>
        <w:rPr>
          <w:b/>
          <w:sz w:val="24"/>
        </w:rPr>
        <w:t xml:space="preserve"> </w:t>
      </w:r>
    </w:p>
    <w:p w14:paraId="51EC00DB" w14:textId="77777777" w:rsidR="004F1FF4" w:rsidRDefault="00000000">
      <w:pPr>
        <w:spacing w:after="0" w:line="259" w:lineRule="auto"/>
        <w:ind w:left="-5" w:right="0"/>
        <w:jc w:val="left"/>
      </w:pPr>
      <w:r>
        <w:rPr>
          <w:b/>
          <w:sz w:val="24"/>
          <w:u w:val="single" w:color="000000"/>
        </w:rPr>
        <w:t>Rémunération &amp; Avantages :</w:t>
      </w:r>
      <w:r>
        <w:rPr>
          <w:b/>
          <w:sz w:val="24"/>
        </w:rPr>
        <w:t xml:space="preserve"> </w:t>
      </w:r>
    </w:p>
    <w:p w14:paraId="65E9BE21" w14:textId="77777777" w:rsidR="004F1FF4" w:rsidRDefault="00000000">
      <w:pPr>
        <w:spacing w:after="0" w:line="259" w:lineRule="auto"/>
        <w:ind w:left="0" w:right="0" w:firstLine="0"/>
        <w:jc w:val="left"/>
      </w:pPr>
      <w:r>
        <w:rPr>
          <w:sz w:val="24"/>
        </w:rPr>
        <w:t xml:space="preserve">  </w:t>
      </w:r>
    </w:p>
    <w:p w14:paraId="532FD965" w14:textId="77777777" w:rsidR="004F1FF4" w:rsidRDefault="00000000">
      <w:pPr>
        <w:spacing w:after="0" w:line="259" w:lineRule="auto"/>
        <w:ind w:left="0" w:right="0" w:firstLine="0"/>
        <w:jc w:val="left"/>
      </w:pPr>
      <w:r>
        <w:rPr>
          <w:b/>
          <w:u w:val="single" w:color="000000"/>
        </w:rPr>
        <w:t>Type de contrat</w:t>
      </w:r>
      <w:r>
        <w:t xml:space="preserve"> : CDI </w:t>
      </w:r>
      <w:r>
        <w:rPr>
          <w:sz w:val="24"/>
        </w:rPr>
        <w:t xml:space="preserve"> </w:t>
      </w:r>
    </w:p>
    <w:p w14:paraId="6DB3D6A0" w14:textId="77777777" w:rsidR="004F1FF4" w:rsidRDefault="00000000">
      <w:pPr>
        <w:ind w:right="7"/>
      </w:pPr>
      <w:r>
        <w:rPr>
          <w:b/>
          <w:u w:val="single" w:color="000000"/>
        </w:rPr>
        <w:t xml:space="preserve">Rémunération </w:t>
      </w:r>
      <w:r>
        <w:t>:  50,000€-60,000€ par an + primes+ avantages liés à la politique du groupe (tickets restaurants, participation mutuelle</w:t>
      </w:r>
      <w:proofErr w:type="gramStart"/>
      <w:r>
        <w:t>…)+</w:t>
      </w:r>
      <w:proofErr w:type="gramEnd"/>
      <w:r>
        <w:t xml:space="preserve">1 jour de télétravail  </w:t>
      </w:r>
    </w:p>
    <w:p w14:paraId="273D9749" w14:textId="77777777" w:rsidR="004F1FF4" w:rsidRDefault="00000000">
      <w:pPr>
        <w:spacing w:after="124" w:line="259" w:lineRule="auto"/>
        <w:ind w:left="186" w:right="0" w:firstLine="0"/>
        <w:jc w:val="left"/>
      </w:pPr>
      <w:r>
        <w:rPr>
          <w:rFonts w:ascii="Calibri" w:eastAsia="Calibri" w:hAnsi="Calibri" w:cs="Calibri"/>
          <w:noProof/>
        </w:rPr>
        <mc:AlternateContent>
          <mc:Choice Requires="wpg">
            <w:drawing>
              <wp:inline distT="0" distB="0" distL="0" distR="0" wp14:anchorId="3EAE0131" wp14:editId="347094DC">
                <wp:extent cx="5448300" cy="6096"/>
                <wp:effectExtent l="0" t="0" r="0" b="0"/>
                <wp:docPr id="1897" name="Group 1897"/>
                <wp:cNvGraphicFramePr/>
                <a:graphic xmlns:a="http://schemas.openxmlformats.org/drawingml/2006/main">
                  <a:graphicData uri="http://schemas.microsoft.com/office/word/2010/wordprocessingGroup">
                    <wpg:wgp>
                      <wpg:cNvGrpSpPr/>
                      <wpg:grpSpPr>
                        <a:xfrm>
                          <a:off x="0" y="0"/>
                          <a:ext cx="5448300" cy="6096"/>
                          <a:chOff x="0" y="0"/>
                          <a:chExt cx="5448300" cy="6096"/>
                        </a:xfrm>
                      </wpg:grpSpPr>
                      <wps:wsp>
                        <wps:cNvPr id="7" name="Shape 7"/>
                        <wps:cNvSpPr/>
                        <wps:spPr>
                          <a:xfrm>
                            <a:off x="0" y="0"/>
                            <a:ext cx="5448300" cy="0"/>
                          </a:xfrm>
                          <a:custGeom>
                            <a:avLst/>
                            <a:gdLst/>
                            <a:ahLst/>
                            <a:cxnLst/>
                            <a:rect l="0" t="0" r="0" b="0"/>
                            <a:pathLst>
                              <a:path w="5448300">
                                <a:moveTo>
                                  <a:pt x="0" y="0"/>
                                </a:moveTo>
                                <a:lnTo>
                                  <a:pt x="5448300" y="0"/>
                                </a:lnTo>
                              </a:path>
                            </a:pathLst>
                          </a:custGeom>
                          <a:ln w="6096" cap="flat">
                            <a:round/>
                          </a:ln>
                        </wps:spPr>
                        <wps:style>
                          <a:lnRef idx="1">
                            <a:srgbClr val="A5A5A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7" style="width:429pt;height:0.48pt;mso-position-horizontal-relative:char;mso-position-vertical-relative:line" coordsize="54483,60">
                <v:shape id="Shape 7" style="position:absolute;width:54483;height:0;left:0;top:0;" coordsize="5448300,0" path="m0,0l5448300,0">
                  <v:stroke weight="0.48pt" endcap="flat" joinstyle="round" on="true" color="#a5a5a5"/>
                  <v:fill on="false" color="#000000" opacity="0"/>
                </v:shape>
              </v:group>
            </w:pict>
          </mc:Fallback>
        </mc:AlternateContent>
      </w:r>
    </w:p>
    <w:p w14:paraId="00E19960" w14:textId="77777777" w:rsidR="004F1FF4" w:rsidRDefault="00000000">
      <w:pPr>
        <w:spacing w:after="0" w:line="259" w:lineRule="auto"/>
        <w:ind w:left="0" w:right="0" w:firstLine="0"/>
        <w:jc w:val="left"/>
      </w:pPr>
      <w:r>
        <w:rPr>
          <w:rFonts w:ascii="Calibri" w:eastAsia="Calibri" w:hAnsi="Calibri" w:cs="Calibri"/>
          <w:sz w:val="20"/>
        </w:rPr>
        <w:lastRenderedPageBreak/>
        <w:t xml:space="preserve"> </w:t>
      </w:r>
    </w:p>
    <w:p w14:paraId="69C5A0C9" w14:textId="7A961734" w:rsidR="004F1FF4" w:rsidRDefault="00000000">
      <w:pPr>
        <w:ind w:right="7"/>
      </w:pPr>
      <w:r>
        <w:t xml:space="preserve">Expert dans votre métier, vous êtes autonome et rigoureux. Disposant d’un bon relationnel, vous aimez partager vos savoirs faire et vos compétences au sein d’une équipe et vous avez une première expérience réussie sur l’ERP M3 Infor et souhaitez approfondir vos compétences ? Rejoignez notre client en </w:t>
      </w:r>
      <w:r w:rsidR="00CF65DD">
        <w:t xml:space="preserve">envoyant votre CV et lettre de motivation </w:t>
      </w:r>
      <w:r>
        <w:t>à l’adresse électronique suivant</w:t>
      </w:r>
      <w:r w:rsidR="00CF65DD">
        <w:t>e</w:t>
      </w:r>
      <w:r>
        <w:t xml:space="preserve"> </w:t>
      </w:r>
      <w:r w:rsidR="00CF65DD">
        <w:rPr>
          <w:b/>
        </w:rPr>
        <w:t>XXXXXXXX@XXXXXXX</w:t>
      </w:r>
      <w:r>
        <w:t xml:space="preserve"> ou en appelant au numéro suivant </w:t>
      </w:r>
      <w:r w:rsidR="00CF65DD">
        <w:rPr>
          <w:b/>
        </w:rPr>
        <w:t>3630 ALLO PERE NOEL</w:t>
      </w:r>
      <w:r>
        <w:t xml:space="preserve"> pour plus de renseignement</w:t>
      </w:r>
      <w:r w:rsidR="00CF65DD">
        <w:t>s</w:t>
      </w:r>
      <w:r>
        <w:t xml:space="preserve">. </w:t>
      </w:r>
    </w:p>
    <w:p w14:paraId="5DB61F9A" w14:textId="77777777" w:rsidR="004F1FF4" w:rsidRDefault="00000000">
      <w:pPr>
        <w:spacing w:after="0" w:line="259" w:lineRule="auto"/>
        <w:ind w:left="0" w:right="0" w:firstLine="0"/>
        <w:jc w:val="left"/>
      </w:pPr>
      <w:r>
        <w:t xml:space="preserve"> </w:t>
      </w:r>
    </w:p>
    <w:p w14:paraId="2EE7416B" w14:textId="77777777" w:rsidR="004F1FF4" w:rsidRDefault="00000000">
      <w:pPr>
        <w:spacing w:after="0" w:line="259" w:lineRule="auto"/>
        <w:ind w:left="0" w:right="0" w:firstLine="0"/>
        <w:jc w:val="left"/>
      </w:pPr>
      <w:r>
        <w:t xml:space="preserve"> </w:t>
      </w:r>
    </w:p>
    <w:p w14:paraId="78C583FA" w14:textId="77777777" w:rsidR="004F1FF4" w:rsidRDefault="00000000">
      <w:pPr>
        <w:spacing w:after="0" w:line="259" w:lineRule="auto"/>
        <w:ind w:left="211" w:right="0" w:firstLine="0"/>
        <w:jc w:val="left"/>
      </w:pPr>
      <w:r>
        <w:t xml:space="preserve"> </w:t>
      </w:r>
    </w:p>
    <w:p w14:paraId="4C65136B" w14:textId="374CB818" w:rsidR="00CF65DD" w:rsidRDefault="00000000" w:rsidP="00CF65DD">
      <w:pPr>
        <w:spacing w:after="9957" w:line="259" w:lineRule="auto"/>
        <w:ind w:left="0" w:right="0" w:firstLine="0"/>
        <w:jc w:val="left"/>
      </w:pPr>
      <w:r>
        <w:t xml:space="preserve"> </w:t>
      </w:r>
    </w:p>
    <w:p w14:paraId="04D1A596" w14:textId="31A874CE" w:rsidR="004F1FF4" w:rsidRDefault="004F1FF4">
      <w:pPr>
        <w:spacing w:after="0" w:line="259" w:lineRule="auto"/>
        <w:ind w:left="0" w:right="0" w:firstLine="0"/>
        <w:jc w:val="left"/>
      </w:pPr>
    </w:p>
    <w:sectPr w:rsidR="004F1FF4">
      <w:pgSz w:w="12240" w:h="15840"/>
      <w:pgMar w:top="760" w:right="1618" w:bottom="35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25806"/>
    <w:multiLevelType w:val="hybridMultilevel"/>
    <w:tmpl w:val="67F815C4"/>
    <w:lvl w:ilvl="0" w:tplc="6F0EE2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CA99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486D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2CEC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D6EE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52C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EADD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DCBF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3A08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0704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FF4"/>
    <w:rsid w:val="004F1FF4"/>
    <w:rsid w:val="006C5305"/>
    <w:rsid w:val="00B7744D"/>
    <w:rsid w:val="00CF6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99F1"/>
  <w15:docId w15:val="{C6643934-C6C3-47C0-B0BD-F8B6E1DC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right="20" w:hanging="10"/>
      <w:jc w:val="both"/>
    </w:pPr>
    <w:rPr>
      <w:rFonts w:ascii="Times New Roman" w:eastAsia="Times New Roman" w:hAnsi="Times New Roman" w:cs="Times New Roman"/>
      <w:color w:val="000000"/>
    </w:rPr>
  </w:style>
  <w:style w:type="paragraph" w:styleId="Titre3">
    <w:name w:val="heading 3"/>
    <w:basedOn w:val="Normal"/>
    <w:next w:val="Normal"/>
    <w:link w:val="Titre3Car"/>
    <w:uiPriority w:val="9"/>
    <w:unhideWhenUsed/>
    <w:qFormat/>
    <w:rsid w:val="00CF6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F65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673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437</Words>
  <Characters>2409</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FICHE DE POSTE Technicien support mobile-Solution MDM(EMM) et télécommunications.odt</dc:title>
  <dc:subject/>
  <dc:creator>Karim Menad</dc:creator>
  <cp:keywords/>
  <cp:lastModifiedBy>Clement Zajac-CIC</cp:lastModifiedBy>
  <cp:revision>7</cp:revision>
  <dcterms:created xsi:type="dcterms:W3CDTF">2023-10-19T13:05:00Z</dcterms:created>
  <dcterms:modified xsi:type="dcterms:W3CDTF">2023-10-19T14:46:00Z</dcterms:modified>
</cp:coreProperties>
</file>