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380092087"/>
        <w:docPartObj>
          <w:docPartGallery w:val="Cover Pages"/>
          <w:docPartUnique/>
        </w:docPartObj>
      </w:sdtPr>
      <w:sdtEndPr>
        <w:rPr>
          <w:rFonts w:ascii="Times New Roman" w:eastAsia="Calibri" w:hAnsi="Times New Roman" w:cs="Times New Roman"/>
          <w:kern w:val="0"/>
          <w14:ligatures w14:val="none"/>
        </w:rPr>
      </w:sdtEndPr>
      <w:sdtContent>
        <w:p w14:paraId="012F3CC8" w14:textId="50432EE7" w:rsidR="007D1CAC" w:rsidRPr="00E97624" w:rsidRDefault="007D1CAC" w:rsidP="00CF4DC8">
          <w:pPr>
            <w:spacing w:line="480" w:lineRule="auto"/>
            <w:jc w:val="center"/>
            <w:rPr>
              <w:b/>
              <w:bCs/>
            </w:rPr>
          </w:pPr>
          <w:r w:rsidRPr="00E97624">
            <w:rPr>
              <w:rFonts w:ascii="Times New Roman" w:eastAsia="Times New Roman" w:hAnsi="Times New Roman" w:cs="Times New Roman"/>
              <w:b/>
              <w:bCs/>
            </w:rPr>
            <w:t>UNIVERSITY OF CAPE COAST</w:t>
          </w:r>
        </w:p>
        <w:p w14:paraId="52B04168" w14:textId="023EA9C8" w:rsidR="00E97624" w:rsidRPr="00E97624" w:rsidRDefault="00E97624" w:rsidP="00CF4DC8">
          <w:pPr>
            <w:spacing w:line="480" w:lineRule="auto"/>
            <w:jc w:val="center"/>
            <w:rPr>
              <w:rFonts w:ascii="Times New Roman" w:eastAsia="Times New Roman" w:hAnsi="Times New Roman" w:cs="Times New Roman"/>
              <w:b/>
              <w:bCs/>
            </w:rPr>
          </w:pPr>
          <w:r w:rsidRPr="00E97624">
            <w:rPr>
              <w:rFonts w:ascii="Times New Roman" w:eastAsia="Times New Roman" w:hAnsi="Times New Roman" w:cs="Times New Roman"/>
              <w:b/>
              <w:bCs/>
            </w:rPr>
            <w:t>SCHOOL OF ECONOMICS</w:t>
          </w:r>
        </w:p>
        <w:p w14:paraId="6E84BAD5" w14:textId="2BAA2982" w:rsidR="00E97624" w:rsidRPr="00E97624" w:rsidRDefault="00E97624" w:rsidP="00CF4DC8">
          <w:pPr>
            <w:spacing w:line="480" w:lineRule="auto"/>
            <w:jc w:val="center"/>
            <w:rPr>
              <w:rFonts w:ascii="Times New Roman" w:eastAsia="Times New Roman" w:hAnsi="Times New Roman" w:cs="Times New Roman"/>
              <w:b/>
              <w:bCs/>
            </w:rPr>
          </w:pPr>
          <w:r w:rsidRPr="00E97624">
            <w:rPr>
              <w:rFonts w:ascii="Times New Roman" w:eastAsia="Times New Roman" w:hAnsi="Times New Roman" w:cs="Times New Roman"/>
              <w:b/>
              <w:bCs/>
            </w:rPr>
            <w:t>DEPARTMENT OF DATA SCIENCE AND ECONOMIC POLICY</w:t>
          </w:r>
        </w:p>
        <w:p w14:paraId="1DC32E7A" w14:textId="77777777" w:rsidR="00E97624" w:rsidRDefault="00E97624" w:rsidP="00CF4DC8">
          <w:pPr>
            <w:spacing w:line="480" w:lineRule="auto"/>
            <w:jc w:val="center"/>
            <w:rPr>
              <w:rFonts w:ascii="Times New Roman" w:eastAsia="Times New Roman" w:hAnsi="Times New Roman" w:cs="Times New Roman"/>
              <w:b/>
              <w:bCs/>
            </w:rPr>
          </w:pPr>
        </w:p>
        <w:p w14:paraId="5652692E" w14:textId="3C7F7DD9" w:rsidR="00CB16B7" w:rsidRPr="00E97624" w:rsidRDefault="009117C3" w:rsidP="009117C3">
          <w:pPr>
            <w:spacing w:line="480" w:lineRule="auto"/>
            <w:ind w:left="720"/>
            <w:jc w:val="center"/>
            <w:rPr>
              <w:rFonts w:ascii="Times New Roman" w:eastAsia="Times New Roman" w:hAnsi="Times New Roman" w:cs="Times New Roman"/>
              <w:b/>
              <w:bCs/>
            </w:rPr>
          </w:pPr>
          <w:r w:rsidRPr="009117C3">
            <w:rPr>
              <w:rFonts w:ascii="Times New Roman" w:eastAsia="Times New Roman" w:hAnsi="Times New Roman" w:cs="Times New Roman"/>
              <w:b/>
              <w:bCs/>
            </w:rPr>
            <w:t>PROACTIVE EDUCATIONAL MANAGEMENT: A RANDOM FOREST AND SHAP ANALYSIS FOR IDENTIFYING KEY PREDICTORS OF STUDENT PERFORMANCE.</w:t>
          </w:r>
          <w:r>
            <w:rPr>
              <w:rFonts w:ascii="Times New Roman" w:eastAsia="Times New Roman" w:hAnsi="Times New Roman" w:cs="Times New Roman"/>
              <w:b/>
              <w:bCs/>
            </w:rPr>
            <w:t xml:space="preserve"> </w:t>
          </w:r>
        </w:p>
        <w:p w14:paraId="0CF35E11" w14:textId="77777777" w:rsidR="00B80C2C" w:rsidRDefault="00B80C2C" w:rsidP="00E97624">
          <w:pPr>
            <w:spacing w:line="480" w:lineRule="auto"/>
            <w:jc w:val="center"/>
            <w:rPr>
              <w:rFonts w:ascii="Times New Roman" w:eastAsia="Times New Roman" w:hAnsi="Times New Roman" w:cs="Times New Roman"/>
              <w:b/>
              <w:bCs/>
            </w:rPr>
          </w:pPr>
        </w:p>
        <w:p w14:paraId="5E04760C" w14:textId="1DB391F6" w:rsidR="00CB16B7" w:rsidRPr="00E97624" w:rsidRDefault="00E97624" w:rsidP="00E97624">
          <w:pPr>
            <w:spacing w:line="480" w:lineRule="auto"/>
            <w:jc w:val="center"/>
            <w:rPr>
              <w:rFonts w:ascii="Times New Roman" w:eastAsia="Times New Roman" w:hAnsi="Times New Roman" w:cs="Times New Roman"/>
              <w:b/>
              <w:bCs/>
            </w:rPr>
          </w:pPr>
          <w:r w:rsidRPr="00E97624">
            <w:rPr>
              <w:rFonts w:ascii="Times New Roman" w:eastAsia="Times New Roman" w:hAnsi="Times New Roman" w:cs="Times New Roman"/>
              <w:b/>
              <w:bCs/>
            </w:rPr>
            <w:t>DMA 898: CAPSTONE PROJECT</w:t>
          </w:r>
        </w:p>
        <w:p w14:paraId="65A2F871" w14:textId="77777777" w:rsidR="006E6A94" w:rsidRDefault="006E6A94" w:rsidP="00CF4DC8">
          <w:pPr>
            <w:spacing w:line="480" w:lineRule="auto"/>
            <w:rPr>
              <w:rFonts w:ascii="Times New Roman" w:eastAsia="Times New Roman" w:hAnsi="Times New Roman" w:cs="Times New Roman"/>
              <w:b/>
              <w:bCs/>
            </w:rPr>
          </w:pPr>
        </w:p>
        <w:p w14:paraId="07D9EFB3" w14:textId="77777777" w:rsidR="006E6A94" w:rsidRPr="00E97624" w:rsidRDefault="006E6A94" w:rsidP="00CF4DC8">
          <w:pPr>
            <w:spacing w:line="480" w:lineRule="auto"/>
            <w:rPr>
              <w:rFonts w:ascii="Times New Roman" w:eastAsia="Times New Roman" w:hAnsi="Times New Roman" w:cs="Times New Roman"/>
              <w:b/>
              <w:bCs/>
            </w:rPr>
          </w:pPr>
        </w:p>
        <w:p w14:paraId="0FDBF9D7" w14:textId="77777777" w:rsidR="00A54BA7" w:rsidRPr="00E97624" w:rsidRDefault="00A54BA7" w:rsidP="00CF4DC8">
          <w:pPr>
            <w:spacing w:line="480" w:lineRule="auto"/>
            <w:ind w:left="720"/>
            <w:jc w:val="center"/>
            <w:rPr>
              <w:rFonts w:ascii="Times New Roman" w:eastAsia="Times New Roman" w:hAnsi="Times New Roman" w:cs="Times New Roman"/>
              <w:b/>
              <w:bCs/>
            </w:rPr>
          </w:pPr>
          <w:r w:rsidRPr="00E97624">
            <w:rPr>
              <w:rFonts w:ascii="Times New Roman" w:eastAsia="Times New Roman" w:hAnsi="Times New Roman" w:cs="Times New Roman"/>
              <w:b/>
              <w:bCs/>
            </w:rPr>
            <w:t>CLEMENT KWAKU BOADU</w:t>
          </w:r>
        </w:p>
        <w:p w14:paraId="050C6EE5" w14:textId="47521D6B" w:rsidR="00A54BA7" w:rsidRPr="00E97624" w:rsidRDefault="00A54BA7" w:rsidP="00CF4DC8">
          <w:pPr>
            <w:spacing w:line="480" w:lineRule="auto"/>
            <w:ind w:left="720"/>
            <w:jc w:val="center"/>
            <w:rPr>
              <w:rFonts w:ascii="Times New Roman" w:eastAsia="Times New Roman" w:hAnsi="Times New Roman" w:cs="Times New Roman"/>
              <w:b/>
              <w:bCs/>
            </w:rPr>
          </w:pPr>
          <w:r w:rsidRPr="00E97624">
            <w:rPr>
              <w:rFonts w:ascii="Times New Roman" w:eastAsia="Calibri" w:hAnsi="Times New Roman" w:cs="Times New Roman"/>
              <w:b/>
              <w:bCs/>
              <w:kern w:val="0"/>
              <w14:ligatures w14:val="none"/>
            </w:rPr>
            <w:t>SE/DMD/24/0021</w:t>
          </w:r>
        </w:p>
      </w:sdtContent>
    </w:sdt>
    <w:p w14:paraId="0CBFDCE1" w14:textId="77777777" w:rsidR="006E6A94" w:rsidRDefault="006E6A94" w:rsidP="00CF4DC8">
      <w:pPr>
        <w:spacing w:line="480" w:lineRule="auto"/>
        <w:ind w:left="720"/>
        <w:jc w:val="center"/>
        <w:rPr>
          <w:rFonts w:ascii="Times New Roman" w:eastAsia="Times New Roman" w:hAnsi="Times New Roman" w:cs="Times New Roman"/>
          <w:b/>
          <w:bCs/>
        </w:rPr>
      </w:pPr>
    </w:p>
    <w:p w14:paraId="2BD3080B" w14:textId="77777777" w:rsidR="006E6A94" w:rsidRDefault="006E6A94" w:rsidP="00CF4DC8">
      <w:pPr>
        <w:spacing w:line="480" w:lineRule="auto"/>
        <w:ind w:left="720"/>
        <w:jc w:val="center"/>
        <w:rPr>
          <w:rFonts w:ascii="Times New Roman" w:eastAsia="Times New Roman" w:hAnsi="Times New Roman" w:cs="Times New Roman"/>
          <w:b/>
          <w:bCs/>
        </w:rPr>
      </w:pPr>
    </w:p>
    <w:p w14:paraId="439F5185" w14:textId="77777777" w:rsidR="006E6A94" w:rsidRDefault="006E6A94" w:rsidP="00CF4DC8">
      <w:pPr>
        <w:spacing w:line="480" w:lineRule="auto"/>
        <w:ind w:left="720"/>
        <w:jc w:val="center"/>
        <w:rPr>
          <w:rFonts w:ascii="Times New Roman" w:eastAsia="Times New Roman" w:hAnsi="Times New Roman" w:cs="Times New Roman"/>
          <w:b/>
          <w:bCs/>
        </w:rPr>
      </w:pPr>
    </w:p>
    <w:p w14:paraId="7710EDE9" w14:textId="77777777" w:rsidR="006E6A94" w:rsidRDefault="006E6A94" w:rsidP="00CF4DC8">
      <w:pPr>
        <w:spacing w:line="480" w:lineRule="auto"/>
        <w:ind w:left="720"/>
        <w:jc w:val="center"/>
        <w:rPr>
          <w:rFonts w:ascii="Times New Roman" w:eastAsia="Times New Roman" w:hAnsi="Times New Roman" w:cs="Times New Roman"/>
          <w:b/>
          <w:bCs/>
        </w:rPr>
      </w:pPr>
    </w:p>
    <w:p w14:paraId="343F6B69" w14:textId="52072485" w:rsidR="00CF4DC8" w:rsidRPr="00E97624" w:rsidRDefault="00CF4DC8" w:rsidP="00CF4DC8">
      <w:pPr>
        <w:spacing w:line="480" w:lineRule="auto"/>
        <w:ind w:left="720"/>
        <w:jc w:val="center"/>
        <w:rPr>
          <w:rFonts w:ascii="Times New Roman" w:eastAsia="Times New Roman" w:hAnsi="Times New Roman" w:cs="Times New Roman"/>
          <w:b/>
          <w:bCs/>
        </w:rPr>
        <w:sectPr w:rsidR="00CF4DC8" w:rsidRPr="00E97624" w:rsidSect="00CF4DC8">
          <w:headerReference w:type="even" r:id="rId8"/>
          <w:headerReference w:type="default" r:id="rId9"/>
          <w:headerReference w:type="first" r:id="rId10"/>
          <w:footerReference w:type="first" r:id="rId11"/>
          <w:pgSz w:w="11906" w:h="16838" w:code="9"/>
          <w:pgMar w:top="1440" w:right="1440" w:bottom="1440" w:left="1440" w:header="720" w:footer="720" w:gutter="0"/>
          <w:pgNumType w:fmt="lowerRoman" w:start="0"/>
          <w:cols w:space="720"/>
          <w:titlePg/>
          <w:docGrid w:linePitch="360"/>
        </w:sectPr>
      </w:pPr>
      <w:r w:rsidRPr="00E97624">
        <w:rPr>
          <w:rFonts w:ascii="Times New Roman" w:eastAsia="Times New Roman" w:hAnsi="Times New Roman" w:cs="Times New Roman"/>
          <w:b/>
          <w:bCs/>
        </w:rPr>
        <w:t>NOVEMBER</w:t>
      </w:r>
      <w:r w:rsidR="00E97624">
        <w:rPr>
          <w:rFonts w:ascii="Times New Roman" w:eastAsia="Times New Roman" w:hAnsi="Times New Roman" w:cs="Times New Roman"/>
          <w:b/>
          <w:bCs/>
        </w:rPr>
        <w:t>,</w:t>
      </w:r>
      <w:r w:rsidRPr="00E97624">
        <w:rPr>
          <w:rFonts w:ascii="Times New Roman" w:eastAsia="Times New Roman" w:hAnsi="Times New Roman" w:cs="Times New Roman"/>
          <w:b/>
          <w:bCs/>
        </w:rPr>
        <w:t xml:space="preserve"> 202</w:t>
      </w:r>
      <w:r w:rsidR="009148EA" w:rsidRPr="00E97624">
        <w:rPr>
          <w:rFonts w:ascii="Times New Roman" w:eastAsia="Times New Roman" w:hAnsi="Times New Roman" w:cs="Times New Roman"/>
          <w:b/>
          <w:bCs/>
        </w:rPr>
        <w:t>5</w:t>
      </w:r>
    </w:p>
    <w:p w14:paraId="0E8B2142" w14:textId="5284EB49" w:rsidR="009F2444" w:rsidRPr="00CF4DC8" w:rsidRDefault="00691F67" w:rsidP="00CF4DC8">
      <w:pPr>
        <w:spacing w:line="480" w:lineRule="auto"/>
        <w:jc w:val="center"/>
        <w:rPr>
          <w:rFonts w:ascii="Times New Roman" w:eastAsia="Times New Roman" w:hAnsi="Times New Roman" w:cs="Times New Roman"/>
        </w:rPr>
      </w:pPr>
      <w:r w:rsidRPr="00830A34">
        <w:rPr>
          <w:rFonts w:ascii="Times New Roman" w:eastAsia="Times New Roman" w:hAnsi="Times New Roman" w:cs="Times New Roman"/>
        </w:rPr>
        <w:lastRenderedPageBreak/>
        <w:t>UNIVERSITY OF CAPE COAST</w:t>
      </w:r>
    </w:p>
    <w:p w14:paraId="60CF397D" w14:textId="77777777" w:rsidR="00B010DA" w:rsidRDefault="00B010DA" w:rsidP="00B010DA">
      <w:pPr>
        <w:spacing w:line="480" w:lineRule="auto"/>
        <w:ind w:left="720"/>
        <w:jc w:val="center"/>
        <w:rPr>
          <w:rFonts w:ascii="Times New Roman" w:eastAsia="Times New Roman" w:hAnsi="Times New Roman" w:cs="Times New Roman"/>
          <w:b/>
          <w:bCs/>
        </w:rPr>
      </w:pPr>
    </w:p>
    <w:p w14:paraId="337EBF5B" w14:textId="020BD397" w:rsidR="00B010DA" w:rsidRPr="00B010DA" w:rsidRDefault="00B010DA" w:rsidP="00B010DA">
      <w:pPr>
        <w:spacing w:line="480" w:lineRule="auto"/>
        <w:ind w:left="720"/>
        <w:jc w:val="center"/>
        <w:rPr>
          <w:rFonts w:ascii="Times New Roman" w:eastAsia="Times New Roman" w:hAnsi="Times New Roman" w:cs="Times New Roman"/>
        </w:rPr>
      </w:pPr>
      <w:r w:rsidRPr="00B010DA">
        <w:rPr>
          <w:rFonts w:ascii="Times New Roman" w:eastAsia="Times New Roman" w:hAnsi="Times New Roman" w:cs="Times New Roman"/>
        </w:rPr>
        <w:t xml:space="preserve">PROACTIVE EDUCATIONAL MANAGEMENT: A RANDOM FOREST AND SHAP ANALYSIS FOR IDENTIFYING KEY PREDICTORS OF STUDENT PERFORMANCE. </w:t>
      </w:r>
    </w:p>
    <w:p w14:paraId="72D7E021" w14:textId="77777777" w:rsidR="009F2444" w:rsidRPr="00186982" w:rsidRDefault="009F2444" w:rsidP="00CF4DC8">
      <w:pPr>
        <w:spacing w:line="480" w:lineRule="auto"/>
        <w:ind w:left="720"/>
        <w:jc w:val="center"/>
        <w:rPr>
          <w:rFonts w:ascii="Times New Roman" w:eastAsia="Times New Roman" w:hAnsi="Times New Roman" w:cs="Times New Roman"/>
        </w:rPr>
      </w:pPr>
    </w:p>
    <w:p w14:paraId="2CF17F35" w14:textId="1C3CA3F4" w:rsidR="009F2444" w:rsidRDefault="00D7059E" w:rsidP="00D7059E">
      <w:pPr>
        <w:tabs>
          <w:tab w:val="center" w:pos="4873"/>
          <w:tab w:val="left" w:pos="5878"/>
        </w:tabs>
        <w:spacing w:line="480" w:lineRule="auto"/>
        <w:ind w:left="720"/>
        <w:rPr>
          <w:rFonts w:ascii="Times New Roman" w:eastAsia="Times New Roman" w:hAnsi="Times New Roman" w:cs="Times New Roman"/>
        </w:rPr>
      </w:pPr>
      <w:r>
        <w:rPr>
          <w:rFonts w:ascii="Times New Roman" w:eastAsia="Times New Roman" w:hAnsi="Times New Roman" w:cs="Times New Roman"/>
        </w:rPr>
        <w:tab/>
      </w:r>
      <w:r w:rsidR="00691F67" w:rsidRPr="00186982">
        <w:rPr>
          <w:rFonts w:ascii="Times New Roman" w:eastAsia="Times New Roman" w:hAnsi="Times New Roman" w:cs="Times New Roman"/>
        </w:rPr>
        <w:t>BY</w:t>
      </w:r>
      <w:r>
        <w:rPr>
          <w:rFonts w:ascii="Times New Roman" w:eastAsia="Times New Roman" w:hAnsi="Times New Roman" w:cs="Times New Roman"/>
        </w:rPr>
        <w:tab/>
      </w:r>
    </w:p>
    <w:p w14:paraId="37976D34" w14:textId="77777777" w:rsidR="00A54BA7" w:rsidRDefault="00A54BA7" w:rsidP="00CF4DC8">
      <w:pPr>
        <w:spacing w:line="480" w:lineRule="auto"/>
        <w:ind w:left="720"/>
        <w:jc w:val="center"/>
        <w:rPr>
          <w:rFonts w:ascii="Times New Roman" w:eastAsia="Times New Roman" w:hAnsi="Times New Roman" w:cs="Times New Roman"/>
        </w:rPr>
      </w:pPr>
      <w:r>
        <w:rPr>
          <w:rFonts w:ascii="Times New Roman" w:eastAsia="Times New Roman" w:hAnsi="Times New Roman" w:cs="Times New Roman"/>
        </w:rPr>
        <w:t>CLEMENT KWAKU BOADU</w:t>
      </w:r>
    </w:p>
    <w:p w14:paraId="2CD9B8E8" w14:textId="475AF53A" w:rsidR="00A54BA7" w:rsidRPr="00186982" w:rsidRDefault="00A54BA7" w:rsidP="00CF4DC8">
      <w:pPr>
        <w:spacing w:line="480" w:lineRule="auto"/>
        <w:ind w:left="720"/>
        <w:jc w:val="center"/>
        <w:rPr>
          <w:rFonts w:ascii="Times New Roman" w:eastAsia="Times New Roman" w:hAnsi="Times New Roman" w:cs="Times New Roman"/>
        </w:rPr>
      </w:pPr>
      <w:r w:rsidRPr="00DA187D">
        <w:rPr>
          <w:rFonts w:ascii="Times New Roman" w:eastAsia="Calibri" w:hAnsi="Times New Roman" w:cs="Times New Roman"/>
          <w:kern w:val="0"/>
          <w14:ligatures w14:val="none"/>
        </w:rPr>
        <w:t>SE/DMD/24/0</w:t>
      </w:r>
      <w:r>
        <w:rPr>
          <w:rFonts w:ascii="Times New Roman" w:eastAsia="Calibri" w:hAnsi="Times New Roman" w:cs="Times New Roman"/>
          <w:kern w:val="0"/>
          <w14:ligatures w14:val="none"/>
        </w:rPr>
        <w:t>021</w:t>
      </w:r>
    </w:p>
    <w:p w14:paraId="6B0D460B" w14:textId="77777777" w:rsidR="009F2444" w:rsidRPr="00186982" w:rsidRDefault="009F2444" w:rsidP="00CF4DC8">
      <w:pPr>
        <w:spacing w:line="480" w:lineRule="auto"/>
        <w:ind w:left="720"/>
        <w:jc w:val="center"/>
        <w:rPr>
          <w:rFonts w:ascii="Times New Roman" w:eastAsia="Times New Roman" w:hAnsi="Times New Roman" w:cs="Times New Roman"/>
        </w:rPr>
      </w:pPr>
    </w:p>
    <w:p w14:paraId="0D31C502" w14:textId="77777777" w:rsidR="009F2444" w:rsidRPr="00186982" w:rsidRDefault="009F2444" w:rsidP="00CF4DC8">
      <w:pPr>
        <w:spacing w:line="480" w:lineRule="auto"/>
        <w:ind w:left="720"/>
        <w:jc w:val="center"/>
        <w:rPr>
          <w:rFonts w:ascii="Times New Roman" w:eastAsia="Times New Roman" w:hAnsi="Times New Roman" w:cs="Times New Roman"/>
        </w:rPr>
      </w:pPr>
    </w:p>
    <w:p w14:paraId="7201CD2E" w14:textId="7CC417D6" w:rsidR="009F2444" w:rsidRPr="00186982" w:rsidRDefault="00691F67" w:rsidP="00CF4DC8">
      <w:pPr>
        <w:spacing w:line="480" w:lineRule="auto"/>
        <w:ind w:left="720"/>
        <w:jc w:val="center"/>
        <w:rPr>
          <w:rFonts w:ascii="Times New Roman" w:eastAsia="Times New Roman" w:hAnsi="Times New Roman" w:cs="Times New Roman"/>
        </w:rPr>
      </w:pPr>
      <w:r w:rsidRPr="00186982">
        <w:rPr>
          <w:rFonts w:ascii="Times New Roman" w:eastAsia="Times New Roman" w:hAnsi="Times New Roman" w:cs="Times New Roman"/>
        </w:rPr>
        <w:t>A CAPSTONE PROJECT SUBMITTED TO THE DEPARTMENT OF DATA SCIENCE AND ECONOMIC POLICY OF THE SCHOOL OF ECONOMICS, COLLEGE OF HUMANITIES AND LEGAL STUDIES, UNIVERSITY OF CAPE COAST, IN PARTIAL FULFILLMENT OF THE REQUIREMENTS FOR THE AWARD OF MASTER OF SCIENCE IN DATA MANAGEMENT AND ANALYSIS.</w:t>
      </w:r>
    </w:p>
    <w:p w14:paraId="27849ED4" w14:textId="77777777" w:rsidR="009F2444" w:rsidRPr="00186982" w:rsidRDefault="009F2444" w:rsidP="00CF4DC8">
      <w:pPr>
        <w:spacing w:line="480" w:lineRule="auto"/>
        <w:ind w:left="720"/>
        <w:jc w:val="center"/>
        <w:rPr>
          <w:rFonts w:ascii="Times New Roman" w:eastAsia="Times New Roman" w:hAnsi="Times New Roman" w:cs="Times New Roman"/>
        </w:rPr>
      </w:pPr>
    </w:p>
    <w:p w14:paraId="1B689966" w14:textId="77777777" w:rsidR="00760654" w:rsidRPr="00186982" w:rsidRDefault="00760654" w:rsidP="00CF4DC8">
      <w:pPr>
        <w:spacing w:line="480" w:lineRule="auto"/>
        <w:ind w:left="720"/>
        <w:jc w:val="center"/>
        <w:rPr>
          <w:rFonts w:ascii="Times New Roman" w:eastAsia="Times New Roman" w:hAnsi="Times New Roman" w:cs="Times New Roman"/>
        </w:rPr>
      </w:pPr>
    </w:p>
    <w:p w14:paraId="49ABE2AD" w14:textId="02572175" w:rsidR="00F419C8" w:rsidRDefault="00691F67" w:rsidP="00CF4DC8">
      <w:pPr>
        <w:spacing w:line="480" w:lineRule="auto"/>
        <w:ind w:left="720"/>
        <w:jc w:val="center"/>
        <w:rPr>
          <w:rFonts w:ascii="Times New Roman" w:eastAsia="Times New Roman" w:hAnsi="Times New Roman" w:cs="Times New Roman"/>
        </w:rPr>
        <w:sectPr w:rsidR="00F419C8" w:rsidSect="00F419C8">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pgNumType w:fmt="lowerRoman" w:start="0"/>
          <w:cols w:space="720"/>
          <w:titlePg/>
          <w:docGrid w:linePitch="360"/>
        </w:sectPr>
      </w:pPr>
      <w:r w:rsidRPr="00186982">
        <w:rPr>
          <w:rFonts w:ascii="Times New Roman" w:eastAsia="Times New Roman" w:hAnsi="Times New Roman" w:cs="Times New Roman"/>
        </w:rPr>
        <w:t>NOVEMBER</w:t>
      </w:r>
      <w:r w:rsidR="00C64270">
        <w:rPr>
          <w:rFonts w:ascii="Times New Roman" w:eastAsia="Times New Roman" w:hAnsi="Times New Roman" w:cs="Times New Roman"/>
        </w:rPr>
        <w:t>,</w:t>
      </w:r>
      <w:r w:rsidRPr="00186982">
        <w:rPr>
          <w:rFonts w:ascii="Times New Roman" w:eastAsia="Times New Roman" w:hAnsi="Times New Roman" w:cs="Times New Roman"/>
        </w:rPr>
        <w:t xml:space="preserve"> 20</w:t>
      </w:r>
      <w:r w:rsidR="009148EA">
        <w:rPr>
          <w:rFonts w:ascii="Times New Roman" w:eastAsia="Times New Roman" w:hAnsi="Times New Roman" w:cs="Times New Roman"/>
        </w:rPr>
        <w:t>25</w:t>
      </w:r>
    </w:p>
    <w:p w14:paraId="6A1FEE51" w14:textId="24A26126" w:rsidR="00342239" w:rsidRPr="00342239" w:rsidRDefault="00942789" w:rsidP="00342239">
      <w:pPr>
        <w:pStyle w:val="Heading1"/>
        <w:jc w:val="center"/>
        <w:rPr>
          <w:rFonts w:ascii="Times New Roman" w:eastAsia="Times New Roman" w:hAnsi="Times New Roman" w:cs="Times New Roman"/>
          <w:b/>
          <w:bCs/>
          <w:sz w:val="24"/>
          <w:szCs w:val="24"/>
        </w:rPr>
      </w:pPr>
      <w:bookmarkStart w:id="0" w:name="_Toc212456732"/>
      <w:r w:rsidRPr="00342239">
        <w:rPr>
          <w:rFonts w:ascii="Times New Roman" w:eastAsia="Times New Roman" w:hAnsi="Times New Roman" w:cs="Times New Roman"/>
          <w:b/>
          <w:bCs/>
          <w:sz w:val="24"/>
          <w:szCs w:val="24"/>
        </w:rPr>
        <w:lastRenderedPageBreak/>
        <w:t>DECLARATION</w:t>
      </w:r>
      <w:bookmarkEnd w:id="0"/>
    </w:p>
    <w:p w14:paraId="29F50554" w14:textId="77777777" w:rsidR="00342239" w:rsidRPr="00342239" w:rsidRDefault="00342239" w:rsidP="00342239">
      <w:pPr>
        <w:spacing w:line="480" w:lineRule="auto"/>
        <w:ind w:left="720"/>
        <w:rPr>
          <w:rFonts w:ascii="Times New Roman" w:eastAsia="Times New Roman" w:hAnsi="Times New Roman" w:cs="Times New Roman"/>
          <w:b/>
          <w:bCs/>
        </w:rPr>
      </w:pPr>
      <w:r w:rsidRPr="00342239">
        <w:rPr>
          <w:rFonts w:ascii="Times New Roman" w:eastAsia="Times New Roman" w:hAnsi="Times New Roman" w:cs="Times New Roman"/>
          <w:b/>
          <w:bCs/>
        </w:rPr>
        <w:t>Student’s Declaration</w:t>
      </w:r>
    </w:p>
    <w:p w14:paraId="37DA3ECF" w14:textId="690EB26B" w:rsidR="00342239" w:rsidRPr="00342239" w:rsidRDefault="00342239" w:rsidP="00342239">
      <w:pPr>
        <w:spacing w:line="480" w:lineRule="auto"/>
        <w:ind w:left="720"/>
        <w:jc w:val="both"/>
        <w:rPr>
          <w:rFonts w:ascii="Times New Roman" w:eastAsia="Times New Roman" w:hAnsi="Times New Roman" w:cs="Times New Roman"/>
        </w:rPr>
      </w:pPr>
      <w:r w:rsidRPr="00342239">
        <w:rPr>
          <w:rFonts w:ascii="Times New Roman" w:eastAsia="Times New Roman" w:hAnsi="Times New Roman" w:cs="Times New Roman"/>
          <w:i/>
          <w:iCs/>
        </w:rPr>
        <w:t>I hereby declare that this capstone project is the result of my own original project and that no part of it has been presented for another degree in this University or elsewhere</w:t>
      </w:r>
      <w:r w:rsidRPr="00342239">
        <w:rPr>
          <w:rFonts w:ascii="Times New Roman" w:eastAsia="Times New Roman" w:hAnsi="Times New Roman" w:cs="Times New Roman"/>
        </w:rPr>
        <w:t>.</w:t>
      </w:r>
    </w:p>
    <w:p w14:paraId="39E16EC2" w14:textId="3EE31DA4" w:rsidR="009F2444" w:rsidRPr="00691F67" w:rsidRDefault="009F2444" w:rsidP="00342239">
      <w:pPr>
        <w:spacing w:line="480" w:lineRule="auto"/>
        <w:ind w:left="720"/>
        <w:jc w:val="both"/>
        <w:rPr>
          <w:rFonts w:ascii="Times New Roman" w:eastAsia="Times New Roman" w:hAnsi="Times New Roman" w:cs="Times New Roman"/>
        </w:rPr>
      </w:pPr>
      <w:r w:rsidRPr="00691F67">
        <w:rPr>
          <w:rFonts w:ascii="Times New Roman" w:eastAsia="Times New Roman" w:hAnsi="Times New Roman" w:cs="Times New Roman"/>
        </w:rPr>
        <w:t xml:space="preserve">. </w:t>
      </w:r>
    </w:p>
    <w:p w14:paraId="0D9F4A1C" w14:textId="7ADF0E2A" w:rsidR="009F2444" w:rsidRPr="00691F67" w:rsidRDefault="009F2444" w:rsidP="00C3094E">
      <w:pPr>
        <w:spacing w:line="480" w:lineRule="auto"/>
        <w:ind w:left="720"/>
        <w:rPr>
          <w:rFonts w:ascii="Times New Roman" w:eastAsia="Times New Roman" w:hAnsi="Times New Roman" w:cs="Times New Roman"/>
        </w:rPr>
      </w:pPr>
      <w:r w:rsidRPr="00691F67">
        <w:rPr>
          <w:rFonts w:ascii="Times New Roman" w:eastAsia="Times New Roman" w:hAnsi="Times New Roman" w:cs="Times New Roman"/>
        </w:rPr>
        <w:t>Student’s Signature: …………………………</w:t>
      </w:r>
      <w:r w:rsidR="00D00E04">
        <w:rPr>
          <w:rFonts w:ascii="Times New Roman" w:eastAsia="Times New Roman" w:hAnsi="Times New Roman" w:cs="Times New Roman"/>
        </w:rPr>
        <w:t>….</w:t>
      </w:r>
      <w:r w:rsidR="003156C7">
        <w:rPr>
          <w:rFonts w:ascii="Times New Roman" w:eastAsia="Times New Roman" w:hAnsi="Times New Roman" w:cs="Times New Roman"/>
        </w:rPr>
        <w:t xml:space="preserve">  </w:t>
      </w:r>
      <w:r w:rsidRPr="00691F67">
        <w:rPr>
          <w:rFonts w:ascii="Times New Roman" w:eastAsia="Times New Roman" w:hAnsi="Times New Roman" w:cs="Times New Roman"/>
        </w:rPr>
        <w:t xml:space="preserve">Date: ………………… </w:t>
      </w:r>
    </w:p>
    <w:p w14:paraId="5C187A93" w14:textId="322341C7" w:rsidR="009F2444" w:rsidRDefault="009F2444" w:rsidP="00C3094E">
      <w:pPr>
        <w:spacing w:line="480" w:lineRule="auto"/>
        <w:ind w:left="720"/>
        <w:rPr>
          <w:rFonts w:ascii="Times New Roman" w:eastAsia="Times New Roman" w:hAnsi="Times New Roman" w:cs="Times New Roman"/>
        </w:rPr>
      </w:pPr>
      <w:r w:rsidRPr="00691F67">
        <w:rPr>
          <w:rFonts w:ascii="Times New Roman" w:eastAsia="Times New Roman" w:hAnsi="Times New Roman" w:cs="Times New Roman"/>
        </w:rPr>
        <w:t xml:space="preserve">Name: Clement Kwaku Boadu </w:t>
      </w:r>
    </w:p>
    <w:p w14:paraId="5B61A88F" w14:textId="7D0D6A09" w:rsidR="00E97624" w:rsidRPr="00691F67" w:rsidRDefault="00E97624" w:rsidP="00C3094E">
      <w:pPr>
        <w:spacing w:line="480" w:lineRule="auto"/>
        <w:ind w:left="720"/>
        <w:rPr>
          <w:rFonts w:ascii="Times New Roman" w:eastAsia="Times New Roman" w:hAnsi="Times New Roman" w:cs="Times New Roman"/>
        </w:rPr>
      </w:pPr>
      <w:r>
        <w:rPr>
          <w:rFonts w:ascii="Times New Roman" w:eastAsia="Times New Roman" w:hAnsi="Times New Roman" w:cs="Times New Roman"/>
        </w:rPr>
        <w:t>Index Number: SE/DMD/24/0021</w:t>
      </w:r>
    </w:p>
    <w:p w14:paraId="1129F55E" w14:textId="77777777" w:rsidR="00342239" w:rsidRDefault="00342239" w:rsidP="00342239">
      <w:pPr>
        <w:spacing w:line="480" w:lineRule="auto"/>
        <w:ind w:left="720"/>
        <w:rPr>
          <w:rFonts w:ascii="Times New Roman" w:eastAsia="Times New Roman" w:hAnsi="Times New Roman" w:cs="Times New Roman"/>
          <w:b/>
          <w:bCs/>
        </w:rPr>
      </w:pPr>
    </w:p>
    <w:p w14:paraId="346621A0" w14:textId="2F775CA5" w:rsidR="00342239" w:rsidRPr="00342239" w:rsidRDefault="00342239" w:rsidP="00342239">
      <w:pPr>
        <w:spacing w:line="480" w:lineRule="auto"/>
        <w:ind w:left="720"/>
        <w:rPr>
          <w:rFonts w:ascii="Times New Roman" w:eastAsia="Times New Roman" w:hAnsi="Times New Roman" w:cs="Times New Roman"/>
          <w:b/>
          <w:bCs/>
        </w:rPr>
      </w:pPr>
      <w:r w:rsidRPr="00342239">
        <w:rPr>
          <w:rFonts w:ascii="Times New Roman" w:eastAsia="Times New Roman" w:hAnsi="Times New Roman" w:cs="Times New Roman"/>
          <w:b/>
          <w:bCs/>
        </w:rPr>
        <w:t>Supervisor’s Declaration</w:t>
      </w:r>
    </w:p>
    <w:p w14:paraId="017A28A5" w14:textId="5CE72803" w:rsidR="00342239" w:rsidRPr="00342239" w:rsidRDefault="00342239" w:rsidP="00342239">
      <w:pPr>
        <w:spacing w:line="480" w:lineRule="auto"/>
        <w:ind w:left="720"/>
        <w:jc w:val="both"/>
        <w:rPr>
          <w:rFonts w:ascii="Times New Roman" w:eastAsia="Times New Roman" w:hAnsi="Times New Roman" w:cs="Times New Roman"/>
          <w:i/>
          <w:iCs/>
        </w:rPr>
      </w:pPr>
      <w:r w:rsidRPr="00342239">
        <w:rPr>
          <w:rFonts w:ascii="Times New Roman" w:eastAsia="Times New Roman" w:hAnsi="Times New Roman" w:cs="Times New Roman"/>
          <w:i/>
          <w:iCs/>
        </w:rPr>
        <w:t>I hereby declare that the preparation and declaration of this capstone project were supervised in accordance with the guidelines on supervision of capstone projects laid down by the University of Cape Coast.</w:t>
      </w:r>
    </w:p>
    <w:p w14:paraId="30CAF877" w14:textId="1B5E0889" w:rsidR="009F2444" w:rsidRPr="00691F67" w:rsidRDefault="009F2444" w:rsidP="00C3094E">
      <w:pPr>
        <w:spacing w:line="480" w:lineRule="auto"/>
        <w:ind w:left="720"/>
        <w:rPr>
          <w:rFonts w:ascii="Times New Roman" w:eastAsia="Times New Roman" w:hAnsi="Times New Roman" w:cs="Times New Roman"/>
        </w:rPr>
      </w:pPr>
      <w:r w:rsidRPr="00691F67">
        <w:rPr>
          <w:rFonts w:ascii="Times New Roman" w:eastAsia="Times New Roman" w:hAnsi="Times New Roman" w:cs="Times New Roman"/>
        </w:rPr>
        <w:t xml:space="preserve">Supervisor’s Signature: ………………………… </w:t>
      </w:r>
      <w:r w:rsidR="003156C7">
        <w:rPr>
          <w:rFonts w:ascii="Times New Roman" w:eastAsia="Times New Roman" w:hAnsi="Times New Roman" w:cs="Times New Roman"/>
        </w:rPr>
        <w:t xml:space="preserve"> </w:t>
      </w:r>
      <w:r w:rsidRPr="00691F67">
        <w:rPr>
          <w:rFonts w:ascii="Times New Roman" w:eastAsia="Times New Roman" w:hAnsi="Times New Roman" w:cs="Times New Roman"/>
        </w:rPr>
        <w:t xml:space="preserve">Date: ………………… </w:t>
      </w:r>
    </w:p>
    <w:p w14:paraId="58D450F9" w14:textId="30AD5F14" w:rsidR="009F2444" w:rsidRPr="00691F67" w:rsidRDefault="00342239" w:rsidP="00C3094E">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Name: </w:t>
      </w:r>
      <w:r w:rsidR="00A23355">
        <w:rPr>
          <w:rFonts w:ascii="Times New Roman" w:eastAsia="Times New Roman" w:hAnsi="Times New Roman" w:cs="Times New Roman"/>
        </w:rPr>
        <w:t>……………………………………………</w:t>
      </w:r>
    </w:p>
    <w:p w14:paraId="3319D56B" w14:textId="77777777" w:rsidR="009F2444" w:rsidRPr="00691F67" w:rsidRDefault="009F2444" w:rsidP="00C3094E">
      <w:pPr>
        <w:spacing w:line="480" w:lineRule="auto"/>
        <w:ind w:left="720"/>
        <w:rPr>
          <w:rFonts w:ascii="Times New Roman" w:eastAsia="Times New Roman" w:hAnsi="Times New Roman" w:cs="Times New Roman"/>
          <w:b/>
          <w:bCs/>
        </w:rPr>
      </w:pPr>
    </w:p>
    <w:p w14:paraId="5B95E4F5" w14:textId="77777777" w:rsidR="009F2444" w:rsidRPr="00691F67" w:rsidRDefault="009F2444" w:rsidP="00C3094E">
      <w:pPr>
        <w:spacing w:line="480" w:lineRule="auto"/>
        <w:ind w:left="720"/>
        <w:rPr>
          <w:rFonts w:ascii="Times New Roman" w:eastAsia="Times New Roman" w:hAnsi="Times New Roman" w:cs="Times New Roman"/>
          <w:b/>
          <w:bCs/>
        </w:rPr>
      </w:pPr>
    </w:p>
    <w:p w14:paraId="592B99BB" w14:textId="77777777" w:rsidR="00EB39EB" w:rsidRDefault="00EB39EB" w:rsidP="00EB39EB">
      <w:pPr>
        <w:spacing w:line="480" w:lineRule="auto"/>
        <w:rPr>
          <w:rFonts w:ascii="Times New Roman" w:eastAsia="Times New Roman" w:hAnsi="Times New Roman" w:cs="Times New Roman"/>
          <w:b/>
          <w:bCs/>
        </w:rPr>
        <w:sectPr w:rsidR="00EB39EB" w:rsidSect="007D1CAC">
          <w:pgSz w:w="11906" w:h="16838" w:code="9"/>
          <w:pgMar w:top="1440" w:right="1440" w:bottom="1440" w:left="1440" w:header="720" w:footer="720" w:gutter="0"/>
          <w:pgNumType w:fmt="lowerRoman" w:start="1"/>
          <w:cols w:space="720"/>
          <w:titlePg/>
          <w:docGrid w:linePitch="360"/>
        </w:sectPr>
      </w:pPr>
    </w:p>
    <w:p w14:paraId="2660DC40" w14:textId="77777777" w:rsidR="00895721" w:rsidRDefault="00895721" w:rsidP="007E70D8">
      <w:pPr>
        <w:pStyle w:val="Heading1"/>
        <w:spacing w:line="480" w:lineRule="auto"/>
        <w:rPr>
          <w:rFonts w:ascii="Times New Roman" w:eastAsia="Times New Roman" w:hAnsi="Times New Roman" w:cs="Times New Roman"/>
          <w:b/>
          <w:bCs/>
          <w:sz w:val="24"/>
          <w:szCs w:val="24"/>
        </w:rPr>
      </w:pPr>
    </w:p>
    <w:p w14:paraId="1E6BF56D" w14:textId="77777777" w:rsidR="00895721" w:rsidRDefault="00895721" w:rsidP="00A37E8E">
      <w:pPr>
        <w:pStyle w:val="Heading1"/>
        <w:spacing w:line="480" w:lineRule="auto"/>
        <w:jc w:val="center"/>
        <w:rPr>
          <w:rFonts w:ascii="Times New Roman" w:eastAsia="Times New Roman" w:hAnsi="Times New Roman" w:cs="Times New Roman"/>
          <w:b/>
          <w:bCs/>
          <w:sz w:val="24"/>
          <w:szCs w:val="24"/>
        </w:rPr>
      </w:pPr>
    </w:p>
    <w:p w14:paraId="25F24870" w14:textId="77777777" w:rsidR="00895721" w:rsidRPr="00895721" w:rsidRDefault="00895721" w:rsidP="00895721"/>
    <w:p w14:paraId="78E07503" w14:textId="24003619" w:rsidR="009D4553" w:rsidRPr="00976DE8" w:rsidRDefault="00942789" w:rsidP="00A37E8E">
      <w:pPr>
        <w:pStyle w:val="Heading1"/>
        <w:spacing w:line="480" w:lineRule="auto"/>
        <w:jc w:val="center"/>
        <w:rPr>
          <w:rFonts w:ascii="Times New Roman" w:eastAsia="Times New Roman" w:hAnsi="Times New Roman" w:cs="Times New Roman"/>
          <w:b/>
          <w:bCs/>
          <w:sz w:val="24"/>
          <w:szCs w:val="24"/>
        </w:rPr>
      </w:pPr>
      <w:bookmarkStart w:id="1" w:name="_Toc212456733"/>
      <w:r w:rsidRPr="00976DE8">
        <w:rPr>
          <w:rFonts w:ascii="Times New Roman" w:eastAsia="Times New Roman" w:hAnsi="Times New Roman" w:cs="Times New Roman"/>
          <w:b/>
          <w:bCs/>
          <w:sz w:val="24"/>
          <w:szCs w:val="24"/>
        </w:rPr>
        <w:lastRenderedPageBreak/>
        <w:t>ABSTRACT</w:t>
      </w:r>
      <w:bookmarkEnd w:id="1"/>
    </w:p>
    <w:p w14:paraId="44826D21" w14:textId="270310EC" w:rsidR="003F1F8C" w:rsidRPr="00D42541" w:rsidRDefault="003F1F8C" w:rsidP="00D42541">
      <w:pPr>
        <w:spacing w:line="480" w:lineRule="auto"/>
        <w:ind w:left="720" w:firstLine="720"/>
        <w:jc w:val="both"/>
        <w:rPr>
          <w:rFonts w:ascii="Times New Roman" w:hAnsi="Times New Roman" w:cs="Times New Roman"/>
        </w:rPr>
      </w:pPr>
      <w:r w:rsidRPr="00D42541">
        <w:rPr>
          <w:rFonts w:ascii="Times New Roman" w:hAnsi="Times New Roman" w:cs="Times New Roman"/>
        </w:rPr>
        <w:t xml:space="preserve">The reactive management of Ghana's Junior High School system, which uses student data for post-failure reporting rather than proactive solutions, exacerbates academic underperformance. This study bridges this gap by developing a machine learning model to predict at-risk students in the Ledzokuku Municipality. Using a Random Forest classifier on academic records of 459 students, the model demonstrated exceptional performance with 94% accuracy and 81% recall for the at-risk class. Crucially, feature importance analysis revealed a counter-intuitive insight: non-core subjects, specifically Religious and Moral Education (RME) and French, were the most significant predictors of academic risk, outperforming core subjects like Mathematics and English. This suggests these subjects act as proxies for foundational competencies essential for overall academic success. </w:t>
      </w:r>
      <w:r w:rsidR="00685018" w:rsidRPr="00685018">
        <w:rPr>
          <w:rFonts w:ascii="Times New Roman" w:hAnsi="Times New Roman" w:cs="Times New Roman"/>
        </w:rPr>
        <w:t>The study concludes that machine learning enables a crucial shift from reactive to proactive educational management, advocating for holistic interventions that target not only core subject knowledge but also the foundational competencies reflected in performance in non-core subjects like RME and French</w:t>
      </w:r>
      <w:r w:rsidRPr="00D42541">
        <w:rPr>
          <w:rFonts w:ascii="Times New Roman" w:hAnsi="Times New Roman" w:cs="Times New Roman"/>
        </w:rPr>
        <w:t>.</w:t>
      </w:r>
    </w:p>
    <w:p w14:paraId="7CA8CA8E" w14:textId="77777777" w:rsidR="003F1F8C" w:rsidRDefault="003F1F8C" w:rsidP="00186982">
      <w:pPr>
        <w:pStyle w:val="Heading1"/>
        <w:spacing w:line="480" w:lineRule="auto"/>
        <w:ind w:firstLine="720"/>
        <w:jc w:val="center"/>
        <w:rPr>
          <w:rFonts w:ascii="Times New Roman" w:eastAsia="Times New Roman" w:hAnsi="Times New Roman" w:cs="Times New Roman"/>
          <w:b/>
          <w:bCs/>
          <w:color w:val="auto"/>
          <w:sz w:val="24"/>
          <w:szCs w:val="24"/>
        </w:rPr>
      </w:pPr>
    </w:p>
    <w:p w14:paraId="40222418" w14:textId="77777777" w:rsidR="003F1F8C" w:rsidRDefault="003F1F8C" w:rsidP="00186982">
      <w:pPr>
        <w:pStyle w:val="Heading1"/>
        <w:spacing w:line="480" w:lineRule="auto"/>
        <w:ind w:firstLine="720"/>
        <w:jc w:val="center"/>
        <w:rPr>
          <w:rFonts w:ascii="Times New Roman" w:eastAsia="Times New Roman" w:hAnsi="Times New Roman" w:cs="Times New Roman"/>
          <w:b/>
          <w:bCs/>
          <w:color w:val="auto"/>
          <w:sz w:val="24"/>
          <w:szCs w:val="24"/>
        </w:rPr>
      </w:pPr>
    </w:p>
    <w:p w14:paraId="4BDFF3D4" w14:textId="77777777" w:rsidR="003F1F8C" w:rsidRDefault="003F1F8C" w:rsidP="00186982">
      <w:pPr>
        <w:pStyle w:val="Heading1"/>
        <w:spacing w:line="480" w:lineRule="auto"/>
        <w:ind w:firstLine="720"/>
        <w:jc w:val="center"/>
        <w:rPr>
          <w:rFonts w:ascii="Times New Roman" w:eastAsia="Times New Roman" w:hAnsi="Times New Roman" w:cs="Times New Roman"/>
          <w:b/>
          <w:bCs/>
          <w:color w:val="auto"/>
          <w:sz w:val="24"/>
          <w:szCs w:val="24"/>
        </w:rPr>
      </w:pPr>
    </w:p>
    <w:p w14:paraId="79D871A3" w14:textId="77777777" w:rsidR="003F1F8C" w:rsidRDefault="003F1F8C" w:rsidP="004002EC">
      <w:pPr>
        <w:pStyle w:val="Heading1"/>
        <w:spacing w:line="480" w:lineRule="auto"/>
        <w:rPr>
          <w:rFonts w:ascii="Times New Roman" w:eastAsia="Times New Roman" w:hAnsi="Times New Roman" w:cs="Times New Roman"/>
          <w:b/>
          <w:bCs/>
          <w:color w:val="auto"/>
          <w:sz w:val="24"/>
          <w:szCs w:val="24"/>
        </w:rPr>
      </w:pPr>
    </w:p>
    <w:p w14:paraId="29A05FCC" w14:textId="77777777" w:rsidR="004002EC" w:rsidRPr="004002EC" w:rsidRDefault="004002EC" w:rsidP="004002EC"/>
    <w:p w14:paraId="4F2281C9" w14:textId="0DB73274" w:rsidR="009F2444" w:rsidRPr="00691F67" w:rsidRDefault="00942789" w:rsidP="00186982">
      <w:pPr>
        <w:pStyle w:val="Heading1"/>
        <w:spacing w:line="480" w:lineRule="auto"/>
        <w:ind w:firstLine="720"/>
        <w:jc w:val="center"/>
        <w:rPr>
          <w:rFonts w:ascii="Times New Roman" w:eastAsia="Times New Roman" w:hAnsi="Times New Roman" w:cs="Times New Roman"/>
          <w:b/>
          <w:bCs/>
          <w:sz w:val="24"/>
          <w:szCs w:val="24"/>
        </w:rPr>
      </w:pPr>
      <w:bookmarkStart w:id="2" w:name="_Toc212456734"/>
      <w:r w:rsidRPr="00691F67">
        <w:rPr>
          <w:rFonts w:ascii="Times New Roman" w:eastAsia="Times New Roman" w:hAnsi="Times New Roman" w:cs="Times New Roman"/>
          <w:b/>
          <w:bCs/>
          <w:sz w:val="24"/>
          <w:szCs w:val="24"/>
        </w:rPr>
        <w:lastRenderedPageBreak/>
        <w:t>ACKNOWLEDGEMENTS</w:t>
      </w:r>
      <w:bookmarkEnd w:id="2"/>
    </w:p>
    <w:p w14:paraId="48080F0C" w14:textId="7D65F201" w:rsidR="00186982" w:rsidRPr="00186982" w:rsidRDefault="00186982" w:rsidP="00186982">
      <w:pPr>
        <w:spacing w:line="480" w:lineRule="auto"/>
        <w:ind w:left="720"/>
        <w:jc w:val="both"/>
        <w:rPr>
          <w:rFonts w:ascii="Times New Roman" w:eastAsia="Times New Roman" w:hAnsi="Times New Roman" w:cs="Times New Roman"/>
        </w:rPr>
      </w:pPr>
      <w:r w:rsidRPr="00186982">
        <w:rPr>
          <w:rFonts w:ascii="Times New Roman" w:eastAsia="Times New Roman" w:hAnsi="Times New Roman" w:cs="Times New Roman"/>
        </w:rPr>
        <w:t xml:space="preserve">I would like to sincerely thank </w:t>
      </w:r>
      <w:r w:rsidR="008A2C04">
        <w:rPr>
          <w:rFonts w:ascii="Times New Roman" w:eastAsia="Times New Roman" w:hAnsi="Times New Roman" w:cs="Times New Roman"/>
        </w:rPr>
        <w:t>Dr</w:t>
      </w:r>
      <w:r w:rsidR="007561F3">
        <w:rPr>
          <w:rFonts w:ascii="Times New Roman" w:eastAsia="Times New Roman" w:hAnsi="Times New Roman" w:cs="Times New Roman"/>
        </w:rPr>
        <w:t>.</w:t>
      </w:r>
      <w:r w:rsidR="008A2C04">
        <w:rPr>
          <w:rFonts w:ascii="Times New Roman" w:eastAsia="Times New Roman" w:hAnsi="Times New Roman" w:cs="Times New Roman"/>
        </w:rPr>
        <w:t xml:space="preserve"> Carl </w:t>
      </w:r>
      <w:r w:rsidR="002C6E76">
        <w:rPr>
          <w:rFonts w:ascii="Times New Roman" w:eastAsia="Times New Roman" w:hAnsi="Times New Roman" w:cs="Times New Roman"/>
        </w:rPr>
        <w:t xml:space="preserve">Hope </w:t>
      </w:r>
      <w:r w:rsidR="008A2C04">
        <w:rPr>
          <w:rFonts w:ascii="Times New Roman" w:eastAsia="Times New Roman" w:hAnsi="Times New Roman" w:cs="Times New Roman"/>
        </w:rPr>
        <w:t>Korkpoe</w:t>
      </w:r>
      <w:r w:rsidRPr="00186982">
        <w:rPr>
          <w:rFonts w:ascii="Times New Roman" w:eastAsia="Times New Roman" w:hAnsi="Times New Roman" w:cs="Times New Roman"/>
        </w:rPr>
        <w:t xml:space="preserve">, for his </w:t>
      </w:r>
      <w:r w:rsidR="00756F8F">
        <w:rPr>
          <w:rFonts w:ascii="Times New Roman" w:eastAsia="Times New Roman" w:hAnsi="Times New Roman" w:cs="Times New Roman"/>
        </w:rPr>
        <w:t xml:space="preserve">support </w:t>
      </w:r>
      <w:r w:rsidRPr="00186982">
        <w:rPr>
          <w:rFonts w:ascii="Times New Roman" w:eastAsia="Times New Roman" w:hAnsi="Times New Roman" w:cs="Times New Roman"/>
        </w:rPr>
        <w:t>and assistance during this project.  This work was greatly influenced by his expertise.</w:t>
      </w:r>
    </w:p>
    <w:p w14:paraId="343632DF" w14:textId="7FC418C6" w:rsidR="009F2444" w:rsidRPr="00691F67" w:rsidRDefault="00186982" w:rsidP="00800DEB">
      <w:pPr>
        <w:spacing w:line="480" w:lineRule="auto"/>
        <w:ind w:left="720"/>
        <w:jc w:val="both"/>
        <w:rPr>
          <w:rFonts w:ascii="Times New Roman" w:eastAsia="Times New Roman" w:hAnsi="Times New Roman" w:cs="Times New Roman"/>
        </w:rPr>
      </w:pPr>
      <w:r w:rsidRPr="00186982">
        <w:rPr>
          <w:rFonts w:ascii="Times New Roman" w:eastAsia="Times New Roman" w:hAnsi="Times New Roman" w:cs="Times New Roman"/>
        </w:rPr>
        <w:t xml:space="preserve"> </w:t>
      </w:r>
      <w:r w:rsidR="00800DEB" w:rsidRPr="00800DEB">
        <w:rPr>
          <w:rFonts w:ascii="Times New Roman" w:eastAsia="Times New Roman" w:hAnsi="Times New Roman" w:cs="Times New Roman"/>
        </w:rPr>
        <w:t xml:space="preserve">I owe a debt of gratitude to my </w:t>
      </w:r>
      <w:r w:rsidR="00800DEB">
        <w:rPr>
          <w:rFonts w:ascii="Times New Roman" w:eastAsia="Times New Roman" w:hAnsi="Times New Roman" w:cs="Times New Roman"/>
        </w:rPr>
        <w:t>lecturer, Dr Raymond E. Kofiinti,</w:t>
      </w:r>
      <w:r w:rsidR="00800DEB" w:rsidRPr="00800DEB">
        <w:rPr>
          <w:rFonts w:ascii="Times New Roman" w:eastAsia="Times New Roman" w:hAnsi="Times New Roman" w:cs="Times New Roman"/>
        </w:rPr>
        <w:t xml:space="preserve"> </w:t>
      </w:r>
      <w:r w:rsidR="00800DEB">
        <w:rPr>
          <w:rFonts w:ascii="Times New Roman" w:eastAsia="Times New Roman" w:hAnsi="Times New Roman" w:cs="Times New Roman"/>
        </w:rPr>
        <w:t>for his</w:t>
      </w:r>
      <w:r w:rsidR="00800DEB" w:rsidRPr="00800DEB">
        <w:rPr>
          <w:rFonts w:ascii="Times New Roman" w:eastAsia="Times New Roman" w:hAnsi="Times New Roman" w:cs="Times New Roman"/>
        </w:rPr>
        <w:t xml:space="preserve"> invaluable guidance, unwavering patience, and insightful feedback throughout this research process. My sincere thanks also go to the headteachers and staff of the schools in the Ledzokuku Municipality for granting me access to the necessary data. I am deeply grateful to my family for their unending support and encouragement, and to my friends and colleagues for their stimulating discussions and moral support. Finally, I acknowledge the University of Cape Coast for providing the platform and resources that made this </w:t>
      </w:r>
      <w:r w:rsidR="00597856">
        <w:rPr>
          <w:rFonts w:ascii="Times New Roman" w:eastAsia="Times New Roman" w:hAnsi="Times New Roman" w:cs="Times New Roman"/>
        </w:rPr>
        <w:t>capstone project</w:t>
      </w:r>
      <w:r w:rsidR="00800DEB" w:rsidRPr="00800DEB">
        <w:rPr>
          <w:rFonts w:ascii="Times New Roman" w:eastAsia="Times New Roman" w:hAnsi="Times New Roman" w:cs="Times New Roman"/>
        </w:rPr>
        <w:t xml:space="preserve"> possible</w:t>
      </w:r>
      <w:r w:rsidRPr="00186982">
        <w:rPr>
          <w:rFonts w:ascii="Times New Roman" w:eastAsia="Times New Roman" w:hAnsi="Times New Roman" w:cs="Times New Roman"/>
        </w:rPr>
        <w:t>.</w:t>
      </w:r>
    </w:p>
    <w:p w14:paraId="27C7FBAA" w14:textId="77777777" w:rsidR="009F2444" w:rsidRPr="00691F67" w:rsidRDefault="009F2444" w:rsidP="00C3094E">
      <w:pPr>
        <w:spacing w:line="480" w:lineRule="auto"/>
        <w:ind w:left="720"/>
        <w:jc w:val="both"/>
        <w:rPr>
          <w:rFonts w:ascii="Times New Roman" w:eastAsia="Times New Roman" w:hAnsi="Times New Roman" w:cs="Times New Roman"/>
        </w:rPr>
      </w:pPr>
    </w:p>
    <w:p w14:paraId="49A46812" w14:textId="77777777" w:rsidR="009F2444" w:rsidRPr="00691F67" w:rsidRDefault="009F2444" w:rsidP="00C3094E">
      <w:pPr>
        <w:spacing w:line="480" w:lineRule="auto"/>
        <w:ind w:left="720"/>
        <w:jc w:val="both"/>
        <w:rPr>
          <w:rFonts w:ascii="Times New Roman" w:eastAsia="Times New Roman" w:hAnsi="Times New Roman" w:cs="Times New Roman"/>
        </w:rPr>
      </w:pPr>
    </w:p>
    <w:p w14:paraId="08AEE731" w14:textId="77777777" w:rsidR="009F2444" w:rsidRPr="00691F67" w:rsidRDefault="009F2444" w:rsidP="00C3094E">
      <w:pPr>
        <w:spacing w:line="480" w:lineRule="auto"/>
        <w:ind w:left="720"/>
        <w:jc w:val="both"/>
        <w:rPr>
          <w:rFonts w:ascii="Times New Roman" w:eastAsia="Times New Roman" w:hAnsi="Times New Roman" w:cs="Times New Roman"/>
        </w:rPr>
      </w:pPr>
    </w:p>
    <w:p w14:paraId="35169C85" w14:textId="77777777" w:rsidR="009F2444" w:rsidRPr="00691F67" w:rsidRDefault="009F2444" w:rsidP="00C3094E">
      <w:pPr>
        <w:spacing w:line="480" w:lineRule="auto"/>
        <w:ind w:left="720"/>
        <w:jc w:val="both"/>
        <w:rPr>
          <w:rFonts w:ascii="Times New Roman" w:eastAsia="Times New Roman" w:hAnsi="Times New Roman" w:cs="Times New Roman"/>
        </w:rPr>
      </w:pPr>
    </w:p>
    <w:p w14:paraId="14C394CC" w14:textId="77777777" w:rsidR="009F2444" w:rsidRDefault="009F2444" w:rsidP="00C3094E">
      <w:pPr>
        <w:spacing w:line="480" w:lineRule="auto"/>
        <w:ind w:left="720"/>
        <w:jc w:val="both"/>
        <w:rPr>
          <w:rFonts w:ascii="Times New Roman" w:eastAsia="Times New Roman" w:hAnsi="Times New Roman" w:cs="Times New Roman"/>
        </w:rPr>
      </w:pPr>
    </w:p>
    <w:p w14:paraId="2574AA21" w14:textId="77777777" w:rsidR="004874BB" w:rsidRDefault="004874BB" w:rsidP="00C3094E">
      <w:pPr>
        <w:spacing w:line="480" w:lineRule="auto"/>
        <w:ind w:left="720"/>
        <w:jc w:val="both"/>
        <w:rPr>
          <w:rFonts w:ascii="Times New Roman" w:eastAsia="Times New Roman" w:hAnsi="Times New Roman" w:cs="Times New Roman"/>
        </w:rPr>
      </w:pPr>
    </w:p>
    <w:p w14:paraId="72966A11" w14:textId="77777777" w:rsidR="004874BB" w:rsidRDefault="004874BB" w:rsidP="00C3094E">
      <w:pPr>
        <w:spacing w:line="480" w:lineRule="auto"/>
        <w:ind w:left="720"/>
        <w:jc w:val="both"/>
        <w:rPr>
          <w:rFonts w:ascii="Times New Roman" w:eastAsia="Times New Roman" w:hAnsi="Times New Roman" w:cs="Times New Roman"/>
        </w:rPr>
      </w:pPr>
    </w:p>
    <w:p w14:paraId="5854B773" w14:textId="77777777" w:rsidR="004874BB" w:rsidRDefault="004874BB" w:rsidP="00C3094E">
      <w:pPr>
        <w:spacing w:line="480" w:lineRule="auto"/>
        <w:ind w:left="720"/>
        <w:jc w:val="both"/>
        <w:rPr>
          <w:rFonts w:ascii="Times New Roman" w:eastAsia="Times New Roman" w:hAnsi="Times New Roman" w:cs="Times New Roman"/>
        </w:rPr>
      </w:pPr>
    </w:p>
    <w:p w14:paraId="5DEB0B3F" w14:textId="77777777" w:rsidR="004874BB" w:rsidRPr="00691F67" w:rsidRDefault="004874BB" w:rsidP="00C3094E">
      <w:pPr>
        <w:spacing w:line="480" w:lineRule="auto"/>
        <w:ind w:left="720"/>
        <w:jc w:val="both"/>
        <w:rPr>
          <w:rFonts w:ascii="Times New Roman" w:eastAsia="Times New Roman" w:hAnsi="Times New Roman" w:cs="Times New Roman"/>
        </w:rPr>
      </w:pPr>
    </w:p>
    <w:p w14:paraId="62F1A0BB" w14:textId="77777777" w:rsidR="009F2444" w:rsidRPr="00691F67" w:rsidRDefault="009F2444" w:rsidP="001A20B6">
      <w:pPr>
        <w:spacing w:line="480" w:lineRule="auto"/>
        <w:jc w:val="both"/>
        <w:rPr>
          <w:rFonts w:ascii="Times New Roman" w:eastAsia="Times New Roman" w:hAnsi="Times New Roman" w:cs="Times New Roman"/>
        </w:rPr>
      </w:pPr>
    </w:p>
    <w:p w14:paraId="5DE7BBBF" w14:textId="38A44827" w:rsidR="009F2444" w:rsidRPr="004874BB" w:rsidRDefault="00942789" w:rsidP="004874BB">
      <w:pPr>
        <w:pStyle w:val="Heading1"/>
        <w:spacing w:line="480" w:lineRule="auto"/>
        <w:ind w:left="720"/>
        <w:jc w:val="center"/>
        <w:rPr>
          <w:rFonts w:ascii="Times New Roman" w:eastAsia="Times New Roman" w:hAnsi="Times New Roman" w:cs="Times New Roman"/>
          <w:b/>
          <w:bCs/>
          <w:sz w:val="24"/>
          <w:szCs w:val="24"/>
        </w:rPr>
      </w:pPr>
      <w:bookmarkStart w:id="3" w:name="_Toc212456735"/>
      <w:r w:rsidRPr="004874BB">
        <w:rPr>
          <w:rFonts w:ascii="Times New Roman" w:eastAsia="Times New Roman" w:hAnsi="Times New Roman" w:cs="Times New Roman"/>
          <w:b/>
          <w:bCs/>
          <w:sz w:val="24"/>
          <w:szCs w:val="24"/>
        </w:rPr>
        <w:lastRenderedPageBreak/>
        <w:t>DEDICATION</w:t>
      </w:r>
      <w:bookmarkEnd w:id="3"/>
    </w:p>
    <w:p w14:paraId="74FA00E2" w14:textId="5509166B" w:rsidR="004874BB" w:rsidRPr="004874BB" w:rsidRDefault="009117C3" w:rsidP="004874BB">
      <w:pPr>
        <w:spacing w:line="480" w:lineRule="auto"/>
        <w:ind w:left="720"/>
        <w:rPr>
          <w:rFonts w:ascii="Times New Roman" w:eastAsia="Times New Roman" w:hAnsi="Times New Roman" w:cs="Times New Roman"/>
        </w:rPr>
      </w:pPr>
      <w:r w:rsidRPr="009117C3">
        <w:rPr>
          <w:rFonts w:ascii="Times New Roman" w:eastAsia="Times New Roman" w:hAnsi="Times New Roman" w:cs="Times New Roman"/>
        </w:rPr>
        <w:t xml:space="preserve">This work is dedicated to the students and educators of Ghana, in the hope that data-driven insights may light a path toward a more equitable and proactive educational </w:t>
      </w:r>
      <w:r w:rsidR="00B010DA" w:rsidRPr="009117C3">
        <w:rPr>
          <w:rFonts w:ascii="Times New Roman" w:eastAsia="Times New Roman" w:hAnsi="Times New Roman" w:cs="Times New Roman"/>
        </w:rPr>
        <w:t>future.</w:t>
      </w:r>
    </w:p>
    <w:p w14:paraId="1C4E401E" w14:textId="77777777" w:rsidR="009450AE" w:rsidRPr="00691F67" w:rsidRDefault="009450AE" w:rsidP="00C3094E">
      <w:pPr>
        <w:spacing w:line="480" w:lineRule="auto"/>
        <w:ind w:left="720"/>
        <w:jc w:val="center"/>
        <w:rPr>
          <w:rFonts w:ascii="Times New Roman" w:eastAsia="Times New Roman" w:hAnsi="Times New Roman" w:cs="Times New Roman"/>
          <w:b/>
          <w:bCs/>
        </w:rPr>
      </w:pPr>
    </w:p>
    <w:p w14:paraId="7F1FD336" w14:textId="77777777" w:rsidR="009450AE" w:rsidRPr="00691F67" w:rsidRDefault="009450AE" w:rsidP="00C3094E">
      <w:pPr>
        <w:spacing w:line="480" w:lineRule="auto"/>
        <w:ind w:left="720"/>
        <w:jc w:val="center"/>
        <w:rPr>
          <w:rFonts w:ascii="Times New Roman" w:eastAsia="Times New Roman" w:hAnsi="Times New Roman" w:cs="Times New Roman"/>
          <w:b/>
          <w:bCs/>
        </w:rPr>
      </w:pPr>
    </w:p>
    <w:p w14:paraId="75C14EE1"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44628E52"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13431796"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03EFD9FF"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1E7ED9F1"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39834D61"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0F631FEA"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78EE5332"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4D9030F3"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76920A9C"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3C104FF3"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6FC5B05A"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6726E7AF" w14:textId="77777777" w:rsidR="009F2444" w:rsidRPr="00691F67" w:rsidRDefault="009F2444" w:rsidP="00C3094E">
      <w:pPr>
        <w:spacing w:line="480" w:lineRule="auto"/>
        <w:ind w:left="720"/>
        <w:jc w:val="center"/>
        <w:rPr>
          <w:rFonts w:ascii="Times New Roman" w:eastAsia="Times New Roman" w:hAnsi="Times New Roman" w:cs="Times New Roman"/>
          <w:b/>
          <w:bCs/>
        </w:rPr>
      </w:pPr>
    </w:p>
    <w:p w14:paraId="320E5B20" w14:textId="77777777" w:rsidR="00EF29BC" w:rsidRDefault="00EF29BC" w:rsidP="001A20B6">
      <w:pPr>
        <w:spacing w:line="480" w:lineRule="auto"/>
        <w:rPr>
          <w:rFonts w:ascii="Times New Roman" w:eastAsia="Times New Roman" w:hAnsi="Times New Roman" w:cs="Times New Roman"/>
          <w:b/>
          <w:bCs/>
        </w:rPr>
      </w:pPr>
    </w:p>
    <w:p w14:paraId="6EAB76ED" w14:textId="1625EE07" w:rsidR="00EF29BC" w:rsidRPr="004D2020" w:rsidRDefault="00942789" w:rsidP="00605DE7">
      <w:pPr>
        <w:pStyle w:val="Heading1"/>
        <w:spacing w:line="480" w:lineRule="auto"/>
        <w:ind w:left="720"/>
        <w:jc w:val="center"/>
        <w:rPr>
          <w:rFonts w:ascii="Times New Roman" w:eastAsia="Times New Roman" w:hAnsi="Times New Roman" w:cs="Times New Roman"/>
          <w:b/>
          <w:bCs/>
          <w:sz w:val="24"/>
          <w:szCs w:val="24"/>
        </w:rPr>
      </w:pPr>
      <w:bookmarkStart w:id="4" w:name="_Toc212456736"/>
      <w:r w:rsidRPr="004D2020">
        <w:rPr>
          <w:rFonts w:ascii="Times New Roman" w:eastAsia="Times New Roman" w:hAnsi="Times New Roman" w:cs="Times New Roman"/>
          <w:b/>
          <w:bCs/>
          <w:sz w:val="24"/>
          <w:szCs w:val="24"/>
        </w:rPr>
        <w:lastRenderedPageBreak/>
        <w:t xml:space="preserve">TABLE OF </w:t>
      </w:r>
      <w:r>
        <w:rPr>
          <w:rFonts w:ascii="Times New Roman" w:eastAsia="Times New Roman" w:hAnsi="Times New Roman" w:cs="Times New Roman"/>
          <w:b/>
          <w:bCs/>
          <w:sz w:val="24"/>
          <w:szCs w:val="24"/>
        </w:rPr>
        <w:t>C</w:t>
      </w:r>
      <w:r w:rsidRPr="004D2020">
        <w:rPr>
          <w:rFonts w:ascii="Times New Roman" w:eastAsia="Times New Roman" w:hAnsi="Times New Roman" w:cs="Times New Roman"/>
          <w:b/>
          <w:bCs/>
          <w:sz w:val="24"/>
          <w:szCs w:val="24"/>
        </w:rPr>
        <w:t>ONTENTS</w:t>
      </w:r>
      <w:bookmarkEnd w:id="4"/>
    </w:p>
    <w:sdt>
      <w:sdtPr>
        <w:rPr>
          <w:rFonts w:ascii="Times New Roman" w:eastAsiaTheme="minorHAnsi" w:hAnsi="Times New Roman" w:cs="Times New Roman"/>
          <w:color w:val="auto"/>
          <w:kern w:val="2"/>
          <w:sz w:val="24"/>
          <w:szCs w:val="24"/>
          <w14:ligatures w14:val="standardContextual"/>
        </w:rPr>
        <w:id w:val="-323434420"/>
        <w:docPartObj>
          <w:docPartGallery w:val="Table of Contents"/>
          <w:docPartUnique/>
        </w:docPartObj>
      </w:sdtPr>
      <w:sdtEndPr>
        <w:rPr>
          <w:b/>
          <w:bCs/>
          <w:noProof/>
        </w:rPr>
      </w:sdtEndPr>
      <w:sdtContent>
        <w:p w14:paraId="05FA4C42" w14:textId="2A8E1F62" w:rsidR="008438DF" w:rsidRPr="002D51A2" w:rsidRDefault="007B642E" w:rsidP="00830A34">
          <w:pPr>
            <w:pStyle w:val="TOCHeading"/>
            <w:spacing w:line="360" w:lineRule="auto"/>
            <w:rPr>
              <w:rStyle w:val="Heading1Char"/>
              <w:rFonts w:ascii="Times New Roman" w:hAnsi="Times New Roman" w:cs="Times New Roman"/>
              <w:sz w:val="24"/>
              <w:szCs w:val="24"/>
            </w:rPr>
          </w:pPr>
          <w:r w:rsidRPr="002D51A2">
            <w:rPr>
              <w:rStyle w:val="Heading1Char"/>
              <w:rFonts w:ascii="Times New Roman" w:hAnsi="Times New Roman" w:cs="Times New Roman"/>
              <w:sz w:val="24"/>
              <w:szCs w:val="24"/>
            </w:rPr>
            <w:t>Contents</w:t>
          </w:r>
        </w:p>
        <w:p w14:paraId="4AA53513" w14:textId="119B643C" w:rsidR="00EA0BA4" w:rsidRDefault="008438DF">
          <w:pPr>
            <w:pStyle w:val="TOC1"/>
            <w:rPr>
              <w:rFonts w:asciiTheme="minorHAnsi" w:eastAsiaTheme="minorEastAsia" w:hAnsiTheme="minorHAnsi" w:cstheme="minorBidi"/>
              <w:b w:val="0"/>
              <w:bCs w:val="0"/>
            </w:rPr>
          </w:pPr>
          <w:r w:rsidRPr="00691F67">
            <w:rPr>
              <w:noProof w:val="0"/>
            </w:rPr>
            <w:fldChar w:fldCharType="begin"/>
          </w:r>
          <w:r w:rsidRPr="00691F67">
            <w:instrText xml:space="preserve"> TOC \o "1-3" \h \z \u </w:instrText>
          </w:r>
          <w:r w:rsidRPr="00691F67">
            <w:rPr>
              <w:noProof w:val="0"/>
            </w:rPr>
            <w:fldChar w:fldCharType="separate"/>
          </w:r>
          <w:hyperlink w:anchor="_Toc212456732" w:history="1">
            <w:r w:rsidR="00EA0BA4" w:rsidRPr="007B2378">
              <w:rPr>
                <w:rStyle w:val="Hyperlink"/>
              </w:rPr>
              <w:t>DECLARATION</w:t>
            </w:r>
            <w:r w:rsidR="00EA0BA4">
              <w:rPr>
                <w:webHidden/>
              </w:rPr>
              <w:tab/>
            </w:r>
            <w:r w:rsidR="00EA0BA4">
              <w:rPr>
                <w:webHidden/>
              </w:rPr>
              <w:fldChar w:fldCharType="begin"/>
            </w:r>
            <w:r w:rsidR="00EA0BA4">
              <w:rPr>
                <w:webHidden/>
              </w:rPr>
              <w:instrText xml:space="preserve"> PAGEREF _Toc212456732 \h </w:instrText>
            </w:r>
            <w:r w:rsidR="00EA0BA4">
              <w:rPr>
                <w:webHidden/>
              </w:rPr>
            </w:r>
            <w:r w:rsidR="00EA0BA4">
              <w:rPr>
                <w:webHidden/>
              </w:rPr>
              <w:fldChar w:fldCharType="separate"/>
            </w:r>
            <w:r w:rsidR="00EA0BA4">
              <w:rPr>
                <w:webHidden/>
              </w:rPr>
              <w:t>i</w:t>
            </w:r>
            <w:r w:rsidR="00EA0BA4">
              <w:rPr>
                <w:webHidden/>
              </w:rPr>
              <w:fldChar w:fldCharType="end"/>
            </w:r>
          </w:hyperlink>
        </w:p>
        <w:p w14:paraId="3EF1EFD8" w14:textId="553EBBA1" w:rsidR="00EA0BA4" w:rsidRDefault="00EA0BA4">
          <w:pPr>
            <w:pStyle w:val="TOC1"/>
            <w:rPr>
              <w:rFonts w:asciiTheme="minorHAnsi" w:eastAsiaTheme="minorEastAsia" w:hAnsiTheme="minorHAnsi" w:cstheme="minorBidi"/>
              <w:b w:val="0"/>
              <w:bCs w:val="0"/>
            </w:rPr>
          </w:pPr>
          <w:hyperlink w:anchor="_Toc212456733" w:history="1">
            <w:r w:rsidRPr="007B2378">
              <w:rPr>
                <w:rStyle w:val="Hyperlink"/>
              </w:rPr>
              <w:t>ABSTRACT</w:t>
            </w:r>
            <w:r>
              <w:rPr>
                <w:webHidden/>
              </w:rPr>
              <w:tab/>
            </w:r>
            <w:r>
              <w:rPr>
                <w:webHidden/>
              </w:rPr>
              <w:fldChar w:fldCharType="begin"/>
            </w:r>
            <w:r>
              <w:rPr>
                <w:webHidden/>
              </w:rPr>
              <w:instrText xml:space="preserve"> PAGEREF _Toc212456733 \h </w:instrText>
            </w:r>
            <w:r>
              <w:rPr>
                <w:webHidden/>
              </w:rPr>
            </w:r>
            <w:r>
              <w:rPr>
                <w:webHidden/>
              </w:rPr>
              <w:fldChar w:fldCharType="separate"/>
            </w:r>
            <w:r>
              <w:rPr>
                <w:webHidden/>
              </w:rPr>
              <w:t>ii</w:t>
            </w:r>
            <w:r>
              <w:rPr>
                <w:webHidden/>
              </w:rPr>
              <w:fldChar w:fldCharType="end"/>
            </w:r>
          </w:hyperlink>
        </w:p>
        <w:p w14:paraId="628B186B" w14:textId="3BF35F26" w:rsidR="00EA0BA4" w:rsidRDefault="00EA0BA4">
          <w:pPr>
            <w:pStyle w:val="TOC1"/>
            <w:rPr>
              <w:rFonts w:asciiTheme="minorHAnsi" w:eastAsiaTheme="minorEastAsia" w:hAnsiTheme="minorHAnsi" w:cstheme="minorBidi"/>
              <w:b w:val="0"/>
              <w:bCs w:val="0"/>
            </w:rPr>
          </w:pPr>
          <w:hyperlink w:anchor="_Toc212456734" w:history="1">
            <w:r w:rsidRPr="007B2378">
              <w:rPr>
                <w:rStyle w:val="Hyperlink"/>
              </w:rPr>
              <w:t>ACKNOWLEDGEMENTS</w:t>
            </w:r>
            <w:r>
              <w:rPr>
                <w:webHidden/>
              </w:rPr>
              <w:tab/>
            </w:r>
            <w:r>
              <w:rPr>
                <w:webHidden/>
              </w:rPr>
              <w:fldChar w:fldCharType="begin"/>
            </w:r>
            <w:r>
              <w:rPr>
                <w:webHidden/>
              </w:rPr>
              <w:instrText xml:space="preserve"> PAGEREF _Toc212456734 \h </w:instrText>
            </w:r>
            <w:r>
              <w:rPr>
                <w:webHidden/>
              </w:rPr>
            </w:r>
            <w:r>
              <w:rPr>
                <w:webHidden/>
              </w:rPr>
              <w:fldChar w:fldCharType="separate"/>
            </w:r>
            <w:r>
              <w:rPr>
                <w:webHidden/>
              </w:rPr>
              <w:t>iii</w:t>
            </w:r>
            <w:r>
              <w:rPr>
                <w:webHidden/>
              </w:rPr>
              <w:fldChar w:fldCharType="end"/>
            </w:r>
          </w:hyperlink>
        </w:p>
        <w:p w14:paraId="0D34B0BE" w14:textId="5046F26D" w:rsidR="00EA0BA4" w:rsidRDefault="00EA0BA4">
          <w:pPr>
            <w:pStyle w:val="TOC1"/>
            <w:rPr>
              <w:rFonts w:asciiTheme="minorHAnsi" w:eastAsiaTheme="minorEastAsia" w:hAnsiTheme="minorHAnsi" w:cstheme="minorBidi"/>
              <w:b w:val="0"/>
              <w:bCs w:val="0"/>
            </w:rPr>
          </w:pPr>
          <w:hyperlink w:anchor="_Toc212456735" w:history="1">
            <w:r w:rsidRPr="007B2378">
              <w:rPr>
                <w:rStyle w:val="Hyperlink"/>
              </w:rPr>
              <w:t>DEDICATION</w:t>
            </w:r>
            <w:r>
              <w:rPr>
                <w:webHidden/>
              </w:rPr>
              <w:tab/>
            </w:r>
            <w:r>
              <w:rPr>
                <w:webHidden/>
              </w:rPr>
              <w:fldChar w:fldCharType="begin"/>
            </w:r>
            <w:r>
              <w:rPr>
                <w:webHidden/>
              </w:rPr>
              <w:instrText xml:space="preserve"> PAGEREF _Toc212456735 \h </w:instrText>
            </w:r>
            <w:r>
              <w:rPr>
                <w:webHidden/>
              </w:rPr>
            </w:r>
            <w:r>
              <w:rPr>
                <w:webHidden/>
              </w:rPr>
              <w:fldChar w:fldCharType="separate"/>
            </w:r>
            <w:r>
              <w:rPr>
                <w:webHidden/>
              </w:rPr>
              <w:t>iv</w:t>
            </w:r>
            <w:r>
              <w:rPr>
                <w:webHidden/>
              </w:rPr>
              <w:fldChar w:fldCharType="end"/>
            </w:r>
          </w:hyperlink>
        </w:p>
        <w:p w14:paraId="396D23C5" w14:textId="3FCAC977" w:rsidR="00EA0BA4" w:rsidRDefault="00EA0BA4">
          <w:pPr>
            <w:pStyle w:val="TOC1"/>
            <w:rPr>
              <w:rFonts w:asciiTheme="minorHAnsi" w:eastAsiaTheme="minorEastAsia" w:hAnsiTheme="minorHAnsi" w:cstheme="minorBidi"/>
              <w:b w:val="0"/>
              <w:bCs w:val="0"/>
            </w:rPr>
          </w:pPr>
          <w:hyperlink w:anchor="_Toc212456736" w:history="1">
            <w:r w:rsidRPr="007B2378">
              <w:rPr>
                <w:rStyle w:val="Hyperlink"/>
              </w:rPr>
              <w:t>TABLE OF CONTENTS</w:t>
            </w:r>
            <w:r>
              <w:rPr>
                <w:webHidden/>
              </w:rPr>
              <w:tab/>
            </w:r>
            <w:r>
              <w:rPr>
                <w:webHidden/>
              </w:rPr>
              <w:fldChar w:fldCharType="begin"/>
            </w:r>
            <w:r>
              <w:rPr>
                <w:webHidden/>
              </w:rPr>
              <w:instrText xml:space="preserve"> PAGEREF _Toc212456736 \h </w:instrText>
            </w:r>
            <w:r>
              <w:rPr>
                <w:webHidden/>
              </w:rPr>
            </w:r>
            <w:r>
              <w:rPr>
                <w:webHidden/>
              </w:rPr>
              <w:fldChar w:fldCharType="separate"/>
            </w:r>
            <w:r>
              <w:rPr>
                <w:webHidden/>
              </w:rPr>
              <w:t>v</w:t>
            </w:r>
            <w:r>
              <w:rPr>
                <w:webHidden/>
              </w:rPr>
              <w:fldChar w:fldCharType="end"/>
            </w:r>
          </w:hyperlink>
        </w:p>
        <w:p w14:paraId="2B01FFA1" w14:textId="48B1B25B" w:rsidR="00EA0BA4" w:rsidRDefault="00EA0BA4">
          <w:pPr>
            <w:pStyle w:val="TOC1"/>
            <w:rPr>
              <w:rFonts w:asciiTheme="minorHAnsi" w:eastAsiaTheme="minorEastAsia" w:hAnsiTheme="minorHAnsi" w:cstheme="minorBidi"/>
              <w:b w:val="0"/>
              <w:bCs w:val="0"/>
            </w:rPr>
          </w:pPr>
          <w:hyperlink w:anchor="_Toc212456737" w:history="1">
            <w:r w:rsidRPr="007B2378">
              <w:rPr>
                <w:rStyle w:val="Hyperlink"/>
              </w:rPr>
              <w:t>LIST OF TABLES</w:t>
            </w:r>
            <w:r>
              <w:rPr>
                <w:webHidden/>
              </w:rPr>
              <w:tab/>
            </w:r>
            <w:r>
              <w:rPr>
                <w:webHidden/>
              </w:rPr>
              <w:fldChar w:fldCharType="begin"/>
            </w:r>
            <w:r>
              <w:rPr>
                <w:webHidden/>
              </w:rPr>
              <w:instrText xml:space="preserve"> PAGEREF _Toc212456737 \h </w:instrText>
            </w:r>
            <w:r>
              <w:rPr>
                <w:webHidden/>
              </w:rPr>
            </w:r>
            <w:r>
              <w:rPr>
                <w:webHidden/>
              </w:rPr>
              <w:fldChar w:fldCharType="separate"/>
            </w:r>
            <w:r>
              <w:rPr>
                <w:webHidden/>
              </w:rPr>
              <w:t>ix</w:t>
            </w:r>
            <w:r>
              <w:rPr>
                <w:webHidden/>
              </w:rPr>
              <w:fldChar w:fldCharType="end"/>
            </w:r>
          </w:hyperlink>
        </w:p>
        <w:p w14:paraId="06B88CC6" w14:textId="7330C237" w:rsidR="00EA0BA4" w:rsidRDefault="00EA0BA4">
          <w:pPr>
            <w:pStyle w:val="TOC1"/>
            <w:rPr>
              <w:rFonts w:asciiTheme="minorHAnsi" w:eastAsiaTheme="minorEastAsia" w:hAnsiTheme="minorHAnsi" w:cstheme="minorBidi"/>
              <w:b w:val="0"/>
              <w:bCs w:val="0"/>
            </w:rPr>
          </w:pPr>
          <w:hyperlink w:anchor="_Toc212456738" w:history="1">
            <w:r w:rsidRPr="007B2378">
              <w:rPr>
                <w:rStyle w:val="Hyperlink"/>
              </w:rPr>
              <w:t>LIST OF FIGURES</w:t>
            </w:r>
            <w:r>
              <w:rPr>
                <w:webHidden/>
              </w:rPr>
              <w:tab/>
            </w:r>
            <w:r>
              <w:rPr>
                <w:webHidden/>
              </w:rPr>
              <w:fldChar w:fldCharType="begin"/>
            </w:r>
            <w:r>
              <w:rPr>
                <w:webHidden/>
              </w:rPr>
              <w:instrText xml:space="preserve"> PAGEREF _Toc212456738 \h </w:instrText>
            </w:r>
            <w:r>
              <w:rPr>
                <w:webHidden/>
              </w:rPr>
            </w:r>
            <w:r>
              <w:rPr>
                <w:webHidden/>
              </w:rPr>
              <w:fldChar w:fldCharType="separate"/>
            </w:r>
            <w:r>
              <w:rPr>
                <w:webHidden/>
              </w:rPr>
              <w:t>x</w:t>
            </w:r>
            <w:r>
              <w:rPr>
                <w:webHidden/>
              </w:rPr>
              <w:fldChar w:fldCharType="end"/>
            </w:r>
          </w:hyperlink>
        </w:p>
        <w:p w14:paraId="70FD2DC4" w14:textId="48310CDB" w:rsidR="00EA0BA4" w:rsidRDefault="00EA0BA4">
          <w:pPr>
            <w:pStyle w:val="TOC1"/>
            <w:rPr>
              <w:rFonts w:asciiTheme="minorHAnsi" w:eastAsiaTheme="minorEastAsia" w:hAnsiTheme="minorHAnsi" w:cstheme="minorBidi"/>
              <w:b w:val="0"/>
              <w:bCs w:val="0"/>
            </w:rPr>
          </w:pPr>
          <w:hyperlink w:anchor="_Toc212456739" w:history="1">
            <w:r w:rsidRPr="007B2378">
              <w:rPr>
                <w:rStyle w:val="Hyperlink"/>
              </w:rPr>
              <w:t>CHAPTER ONE</w:t>
            </w:r>
            <w:r>
              <w:rPr>
                <w:webHidden/>
              </w:rPr>
              <w:tab/>
            </w:r>
            <w:r>
              <w:rPr>
                <w:webHidden/>
              </w:rPr>
              <w:fldChar w:fldCharType="begin"/>
            </w:r>
            <w:r>
              <w:rPr>
                <w:webHidden/>
              </w:rPr>
              <w:instrText xml:space="preserve"> PAGEREF _Toc212456739 \h </w:instrText>
            </w:r>
            <w:r>
              <w:rPr>
                <w:webHidden/>
              </w:rPr>
            </w:r>
            <w:r>
              <w:rPr>
                <w:webHidden/>
              </w:rPr>
              <w:fldChar w:fldCharType="separate"/>
            </w:r>
            <w:r>
              <w:rPr>
                <w:webHidden/>
              </w:rPr>
              <w:t>1</w:t>
            </w:r>
            <w:r>
              <w:rPr>
                <w:webHidden/>
              </w:rPr>
              <w:fldChar w:fldCharType="end"/>
            </w:r>
          </w:hyperlink>
        </w:p>
        <w:p w14:paraId="3BD1ADFE" w14:textId="1CF4A8E4" w:rsidR="00EA0BA4" w:rsidRDefault="00EA0BA4">
          <w:pPr>
            <w:pStyle w:val="TOC1"/>
            <w:rPr>
              <w:rFonts w:asciiTheme="minorHAnsi" w:eastAsiaTheme="minorEastAsia" w:hAnsiTheme="minorHAnsi" w:cstheme="minorBidi"/>
              <w:b w:val="0"/>
              <w:bCs w:val="0"/>
            </w:rPr>
          </w:pPr>
          <w:hyperlink w:anchor="_Toc212456740" w:history="1">
            <w:r w:rsidRPr="007B2378">
              <w:rPr>
                <w:rStyle w:val="Hyperlink"/>
              </w:rPr>
              <w:t>INTRODUCTION</w:t>
            </w:r>
            <w:r>
              <w:rPr>
                <w:webHidden/>
              </w:rPr>
              <w:tab/>
            </w:r>
            <w:r>
              <w:rPr>
                <w:webHidden/>
              </w:rPr>
              <w:fldChar w:fldCharType="begin"/>
            </w:r>
            <w:r>
              <w:rPr>
                <w:webHidden/>
              </w:rPr>
              <w:instrText xml:space="preserve"> PAGEREF _Toc212456740 \h </w:instrText>
            </w:r>
            <w:r>
              <w:rPr>
                <w:webHidden/>
              </w:rPr>
            </w:r>
            <w:r>
              <w:rPr>
                <w:webHidden/>
              </w:rPr>
              <w:fldChar w:fldCharType="separate"/>
            </w:r>
            <w:r>
              <w:rPr>
                <w:webHidden/>
              </w:rPr>
              <w:t>1</w:t>
            </w:r>
            <w:r>
              <w:rPr>
                <w:webHidden/>
              </w:rPr>
              <w:fldChar w:fldCharType="end"/>
            </w:r>
          </w:hyperlink>
        </w:p>
        <w:p w14:paraId="760CB16D" w14:textId="2463EDD0" w:rsidR="00EA0BA4" w:rsidRDefault="00EA0BA4">
          <w:pPr>
            <w:pStyle w:val="TOC1"/>
            <w:rPr>
              <w:rFonts w:asciiTheme="minorHAnsi" w:eastAsiaTheme="minorEastAsia" w:hAnsiTheme="minorHAnsi" w:cstheme="minorBidi"/>
              <w:b w:val="0"/>
              <w:bCs w:val="0"/>
            </w:rPr>
          </w:pPr>
          <w:hyperlink w:anchor="_Toc212456741" w:history="1">
            <w:r w:rsidRPr="007B2378">
              <w:rPr>
                <w:rStyle w:val="Hyperlink"/>
              </w:rPr>
              <w:t>Background of the Study</w:t>
            </w:r>
            <w:r>
              <w:rPr>
                <w:webHidden/>
              </w:rPr>
              <w:tab/>
            </w:r>
            <w:r>
              <w:rPr>
                <w:webHidden/>
              </w:rPr>
              <w:fldChar w:fldCharType="begin"/>
            </w:r>
            <w:r>
              <w:rPr>
                <w:webHidden/>
              </w:rPr>
              <w:instrText xml:space="preserve"> PAGEREF _Toc212456741 \h </w:instrText>
            </w:r>
            <w:r>
              <w:rPr>
                <w:webHidden/>
              </w:rPr>
            </w:r>
            <w:r>
              <w:rPr>
                <w:webHidden/>
              </w:rPr>
              <w:fldChar w:fldCharType="separate"/>
            </w:r>
            <w:r>
              <w:rPr>
                <w:webHidden/>
              </w:rPr>
              <w:t>1</w:t>
            </w:r>
            <w:r>
              <w:rPr>
                <w:webHidden/>
              </w:rPr>
              <w:fldChar w:fldCharType="end"/>
            </w:r>
          </w:hyperlink>
        </w:p>
        <w:p w14:paraId="5FFF9FBA" w14:textId="2977DE71" w:rsidR="00EA0BA4" w:rsidRDefault="00EA0BA4">
          <w:pPr>
            <w:pStyle w:val="TOC1"/>
            <w:rPr>
              <w:rFonts w:asciiTheme="minorHAnsi" w:eastAsiaTheme="minorEastAsia" w:hAnsiTheme="minorHAnsi" w:cstheme="minorBidi"/>
              <w:b w:val="0"/>
              <w:bCs w:val="0"/>
            </w:rPr>
          </w:pPr>
          <w:hyperlink w:anchor="_Toc212456742" w:history="1">
            <w:r w:rsidRPr="007B2378">
              <w:rPr>
                <w:rStyle w:val="Hyperlink"/>
              </w:rPr>
              <w:t>Statement of the Problem</w:t>
            </w:r>
            <w:r>
              <w:rPr>
                <w:webHidden/>
              </w:rPr>
              <w:tab/>
            </w:r>
            <w:r>
              <w:rPr>
                <w:webHidden/>
              </w:rPr>
              <w:fldChar w:fldCharType="begin"/>
            </w:r>
            <w:r>
              <w:rPr>
                <w:webHidden/>
              </w:rPr>
              <w:instrText xml:space="preserve"> PAGEREF _Toc212456742 \h </w:instrText>
            </w:r>
            <w:r>
              <w:rPr>
                <w:webHidden/>
              </w:rPr>
            </w:r>
            <w:r>
              <w:rPr>
                <w:webHidden/>
              </w:rPr>
              <w:fldChar w:fldCharType="separate"/>
            </w:r>
            <w:r>
              <w:rPr>
                <w:webHidden/>
              </w:rPr>
              <w:t>2</w:t>
            </w:r>
            <w:r>
              <w:rPr>
                <w:webHidden/>
              </w:rPr>
              <w:fldChar w:fldCharType="end"/>
            </w:r>
          </w:hyperlink>
        </w:p>
        <w:p w14:paraId="6C9F8998" w14:textId="108034D5" w:rsidR="00EA0BA4" w:rsidRDefault="00EA0BA4">
          <w:pPr>
            <w:pStyle w:val="TOC1"/>
            <w:rPr>
              <w:rFonts w:asciiTheme="minorHAnsi" w:eastAsiaTheme="minorEastAsia" w:hAnsiTheme="minorHAnsi" w:cstheme="minorBidi"/>
              <w:b w:val="0"/>
              <w:bCs w:val="0"/>
            </w:rPr>
          </w:pPr>
          <w:hyperlink w:anchor="_Toc212456743" w:history="1">
            <w:r w:rsidRPr="007B2378">
              <w:rPr>
                <w:rStyle w:val="Hyperlink"/>
              </w:rPr>
              <w:t>Purpose of the study</w:t>
            </w:r>
            <w:r>
              <w:rPr>
                <w:webHidden/>
              </w:rPr>
              <w:tab/>
            </w:r>
            <w:r>
              <w:rPr>
                <w:webHidden/>
              </w:rPr>
              <w:fldChar w:fldCharType="begin"/>
            </w:r>
            <w:r>
              <w:rPr>
                <w:webHidden/>
              </w:rPr>
              <w:instrText xml:space="preserve"> PAGEREF _Toc212456743 \h </w:instrText>
            </w:r>
            <w:r>
              <w:rPr>
                <w:webHidden/>
              </w:rPr>
            </w:r>
            <w:r>
              <w:rPr>
                <w:webHidden/>
              </w:rPr>
              <w:fldChar w:fldCharType="separate"/>
            </w:r>
            <w:r>
              <w:rPr>
                <w:webHidden/>
              </w:rPr>
              <w:t>3</w:t>
            </w:r>
            <w:r>
              <w:rPr>
                <w:webHidden/>
              </w:rPr>
              <w:fldChar w:fldCharType="end"/>
            </w:r>
          </w:hyperlink>
        </w:p>
        <w:p w14:paraId="3F6E830E" w14:textId="0070E268" w:rsidR="00EA0BA4" w:rsidRDefault="00EA0BA4">
          <w:pPr>
            <w:pStyle w:val="TOC1"/>
            <w:rPr>
              <w:rFonts w:asciiTheme="minorHAnsi" w:eastAsiaTheme="minorEastAsia" w:hAnsiTheme="minorHAnsi" w:cstheme="minorBidi"/>
              <w:b w:val="0"/>
              <w:bCs w:val="0"/>
            </w:rPr>
          </w:pPr>
          <w:hyperlink w:anchor="_Toc212456744" w:history="1">
            <w:r w:rsidRPr="007B2378">
              <w:rPr>
                <w:rStyle w:val="Hyperlink"/>
              </w:rPr>
              <w:t>Research Objectives</w:t>
            </w:r>
            <w:r>
              <w:rPr>
                <w:webHidden/>
              </w:rPr>
              <w:tab/>
            </w:r>
            <w:r>
              <w:rPr>
                <w:webHidden/>
              </w:rPr>
              <w:fldChar w:fldCharType="begin"/>
            </w:r>
            <w:r>
              <w:rPr>
                <w:webHidden/>
              </w:rPr>
              <w:instrText xml:space="preserve"> PAGEREF _Toc212456744 \h </w:instrText>
            </w:r>
            <w:r>
              <w:rPr>
                <w:webHidden/>
              </w:rPr>
            </w:r>
            <w:r>
              <w:rPr>
                <w:webHidden/>
              </w:rPr>
              <w:fldChar w:fldCharType="separate"/>
            </w:r>
            <w:r>
              <w:rPr>
                <w:webHidden/>
              </w:rPr>
              <w:t>3</w:t>
            </w:r>
            <w:r>
              <w:rPr>
                <w:webHidden/>
              </w:rPr>
              <w:fldChar w:fldCharType="end"/>
            </w:r>
          </w:hyperlink>
        </w:p>
        <w:p w14:paraId="0DA68D3A" w14:textId="765259C4" w:rsidR="00EA0BA4" w:rsidRDefault="00EA0BA4">
          <w:pPr>
            <w:pStyle w:val="TOC1"/>
            <w:rPr>
              <w:rFonts w:asciiTheme="minorHAnsi" w:eastAsiaTheme="minorEastAsia" w:hAnsiTheme="minorHAnsi" w:cstheme="minorBidi"/>
              <w:b w:val="0"/>
              <w:bCs w:val="0"/>
            </w:rPr>
          </w:pPr>
          <w:hyperlink w:anchor="_Toc212456745" w:history="1">
            <w:r w:rsidRPr="007B2378">
              <w:rPr>
                <w:rStyle w:val="Hyperlink"/>
              </w:rPr>
              <w:t>Research Questions</w:t>
            </w:r>
            <w:r>
              <w:rPr>
                <w:webHidden/>
              </w:rPr>
              <w:tab/>
            </w:r>
            <w:r>
              <w:rPr>
                <w:webHidden/>
              </w:rPr>
              <w:fldChar w:fldCharType="begin"/>
            </w:r>
            <w:r>
              <w:rPr>
                <w:webHidden/>
              </w:rPr>
              <w:instrText xml:space="preserve"> PAGEREF _Toc212456745 \h </w:instrText>
            </w:r>
            <w:r>
              <w:rPr>
                <w:webHidden/>
              </w:rPr>
            </w:r>
            <w:r>
              <w:rPr>
                <w:webHidden/>
              </w:rPr>
              <w:fldChar w:fldCharType="separate"/>
            </w:r>
            <w:r>
              <w:rPr>
                <w:webHidden/>
              </w:rPr>
              <w:t>4</w:t>
            </w:r>
            <w:r>
              <w:rPr>
                <w:webHidden/>
              </w:rPr>
              <w:fldChar w:fldCharType="end"/>
            </w:r>
          </w:hyperlink>
        </w:p>
        <w:p w14:paraId="49849514" w14:textId="5AB187BF" w:rsidR="00EA0BA4" w:rsidRDefault="00EA0BA4">
          <w:pPr>
            <w:pStyle w:val="TOC1"/>
            <w:rPr>
              <w:rFonts w:asciiTheme="minorHAnsi" w:eastAsiaTheme="minorEastAsia" w:hAnsiTheme="minorHAnsi" w:cstheme="minorBidi"/>
              <w:b w:val="0"/>
              <w:bCs w:val="0"/>
            </w:rPr>
          </w:pPr>
          <w:hyperlink w:anchor="_Toc212456746" w:history="1">
            <w:r w:rsidRPr="007B2378">
              <w:rPr>
                <w:rStyle w:val="Hyperlink"/>
              </w:rPr>
              <w:t>Significance of the Study</w:t>
            </w:r>
            <w:r>
              <w:rPr>
                <w:webHidden/>
              </w:rPr>
              <w:tab/>
            </w:r>
            <w:r>
              <w:rPr>
                <w:webHidden/>
              </w:rPr>
              <w:fldChar w:fldCharType="begin"/>
            </w:r>
            <w:r>
              <w:rPr>
                <w:webHidden/>
              </w:rPr>
              <w:instrText xml:space="preserve"> PAGEREF _Toc212456746 \h </w:instrText>
            </w:r>
            <w:r>
              <w:rPr>
                <w:webHidden/>
              </w:rPr>
            </w:r>
            <w:r>
              <w:rPr>
                <w:webHidden/>
              </w:rPr>
              <w:fldChar w:fldCharType="separate"/>
            </w:r>
            <w:r>
              <w:rPr>
                <w:webHidden/>
              </w:rPr>
              <w:t>4</w:t>
            </w:r>
            <w:r>
              <w:rPr>
                <w:webHidden/>
              </w:rPr>
              <w:fldChar w:fldCharType="end"/>
            </w:r>
          </w:hyperlink>
        </w:p>
        <w:p w14:paraId="7E580424" w14:textId="22F6368B" w:rsidR="00EA0BA4" w:rsidRDefault="00EA0BA4">
          <w:pPr>
            <w:pStyle w:val="TOC1"/>
            <w:rPr>
              <w:rFonts w:asciiTheme="minorHAnsi" w:eastAsiaTheme="minorEastAsia" w:hAnsiTheme="minorHAnsi" w:cstheme="minorBidi"/>
              <w:b w:val="0"/>
              <w:bCs w:val="0"/>
            </w:rPr>
          </w:pPr>
          <w:hyperlink w:anchor="_Toc212456747" w:history="1">
            <w:r w:rsidRPr="007B2378">
              <w:rPr>
                <w:rStyle w:val="Hyperlink"/>
              </w:rPr>
              <w:t>Practical Significance for Practitioners and Policymakers</w:t>
            </w:r>
            <w:r>
              <w:rPr>
                <w:webHidden/>
              </w:rPr>
              <w:tab/>
            </w:r>
            <w:r>
              <w:rPr>
                <w:webHidden/>
              </w:rPr>
              <w:fldChar w:fldCharType="begin"/>
            </w:r>
            <w:r>
              <w:rPr>
                <w:webHidden/>
              </w:rPr>
              <w:instrText xml:space="preserve"> PAGEREF _Toc212456747 \h </w:instrText>
            </w:r>
            <w:r>
              <w:rPr>
                <w:webHidden/>
              </w:rPr>
            </w:r>
            <w:r>
              <w:rPr>
                <w:webHidden/>
              </w:rPr>
              <w:fldChar w:fldCharType="separate"/>
            </w:r>
            <w:r>
              <w:rPr>
                <w:webHidden/>
              </w:rPr>
              <w:t>4</w:t>
            </w:r>
            <w:r>
              <w:rPr>
                <w:webHidden/>
              </w:rPr>
              <w:fldChar w:fldCharType="end"/>
            </w:r>
          </w:hyperlink>
        </w:p>
        <w:p w14:paraId="11A3DE27" w14:textId="74FA2338" w:rsidR="00EA0BA4" w:rsidRDefault="00EA0BA4">
          <w:pPr>
            <w:pStyle w:val="TOC1"/>
            <w:rPr>
              <w:rFonts w:asciiTheme="minorHAnsi" w:eastAsiaTheme="minorEastAsia" w:hAnsiTheme="minorHAnsi" w:cstheme="minorBidi"/>
              <w:b w:val="0"/>
              <w:bCs w:val="0"/>
            </w:rPr>
          </w:pPr>
          <w:hyperlink w:anchor="_Toc212456748" w:history="1">
            <w:r w:rsidRPr="007B2378">
              <w:rPr>
                <w:rStyle w:val="Hyperlink"/>
              </w:rPr>
              <w:t>Contribution to Knowledge</w:t>
            </w:r>
            <w:r>
              <w:rPr>
                <w:webHidden/>
              </w:rPr>
              <w:tab/>
            </w:r>
            <w:r>
              <w:rPr>
                <w:webHidden/>
              </w:rPr>
              <w:fldChar w:fldCharType="begin"/>
            </w:r>
            <w:r>
              <w:rPr>
                <w:webHidden/>
              </w:rPr>
              <w:instrText xml:space="preserve"> PAGEREF _Toc212456748 \h </w:instrText>
            </w:r>
            <w:r>
              <w:rPr>
                <w:webHidden/>
              </w:rPr>
            </w:r>
            <w:r>
              <w:rPr>
                <w:webHidden/>
              </w:rPr>
              <w:fldChar w:fldCharType="separate"/>
            </w:r>
            <w:r>
              <w:rPr>
                <w:webHidden/>
              </w:rPr>
              <w:t>5</w:t>
            </w:r>
            <w:r>
              <w:rPr>
                <w:webHidden/>
              </w:rPr>
              <w:fldChar w:fldCharType="end"/>
            </w:r>
          </w:hyperlink>
        </w:p>
        <w:p w14:paraId="568E486C" w14:textId="3EB10A67" w:rsidR="00EA0BA4" w:rsidRDefault="00EA0BA4">
          <w:pPr>
            <w:pStyle w:val="TOC1"/>
            <w:rPr>
              <w:rFonts w:asciiTheme="minorHAnsi" w:eastAsiaTheme="minorEastAsia" w:hAnsiTheme="minorHAnsi" w:cstheme="minorBidi"/>
              <w:b w:val="0"/>
              <w:bCs w:val="0"/>
            </w:rPr>
          </w:pPr>
          <w:hyperlink w:anchor="_Toc212456749" w:history="1">
            <w:r w:rsidRPr="007B2378">
              <w:rPr>
                <w:rStyle w:val="Hyperlink"/>
              </w:rPr>
              <w:t>Scope of the Study</w:t>
            </w:r>
            <w:r>
              <w:rPr>
                <w:webHidden/>
              </w:rPr>
              <w:tab/>
            </w:r>
            <w:r>
              <w:rPr>
                <w:webHidden/>
              </w:rPr>
              <w:fldChar w:fldCharType="begin"/>
            </w:r>
            <w:r>
              <w:rPr>
                <w:webHidden/>
              </w:rPr>
              <w:instrText xml:space="preserve"> PAGEREF _Toc212456749 \h </w:instrText>
            </w:r>
            <w:r>
              <w:rPr>
                <w:webHidden/>
              </w:rPr>
            </w:r>
            <w:r>
              <w:rPr>
                <w:webHidden/>
              </w:rPr>
              <w:fldChar w:fldCharType="separate"/>
            </w:r>
            <w:r>
              <w:rPr>
                <w:webHidden/>
              </w:rPr>
              <w:t>6</w:t>
            </w:r>
            <w:r>
              <w:rPr>
                <w:webHidden/>
              </w:rPr>
              <w:fldChar w:fldCharType="end"/>
            </w:r>
          </w:hyperlink>
        </w:p>
        <w:p w14:paraId="2B7D314D" w14:textId="0C8D1E05" w:rsidR="00EA0BA4" w:rsidRDefault="00EA0BA4">
          <w:pPr>
            <w:pStyle w:val="TOC1"/>
            <w:rPr>
              <w:rFonts w:asciiTheme="minorHAnsi" w:eastAsiaTheme="minorEastAsia" w:hAnsiTheme="minorHAnsi" w:cstheme="minorBidi"/>
              <w:b w:val="0"/>
              <w:bCs w:val="0"/>
            </w:rPr>
          </w:pPr>
          <w:hyperlink w:anchor="_Toc212456750" w:history="1">
            <w:r w:rsidRPr="007B2378">
              <w:rPr>
                <w:rStyle w:val="Hyperlink"/>
              </w:rPr>
              <w:t>Delimitation of the Study</w:t>
            </w:r>
            <w:r>
              <w:rPr>
                <w:webHidden/>
              </w:rPr>
              <w:tab/>
            </w:r>
            <w:r>
              <w:rPr>
                <w:webHidden/>
              </w:rPr>
              <w:fldChar w:fldCharType="begin"/>
            </w:r>
            <w:r>
              <w:rPr>
                <w:webHidden/>
              </w:rPr>
              <w:instrText xml:space="preserve"> PAGEREF _Toc212456750 \h </w:instrText>
            </w:r>
            <w:r>
              <w:rPr>
                <w:webHidden/>
              </w:rPr>
            </w:r>
            <w:r>
              <w:rPr>
                <w:webHidden/>
              </w:rPr>
              <w:fldChar w:fldCharType="separate"/>
            </w:r>
            <w:r>
              <w:rPr>
                <w:webHidden/>
              </w:rPr>
              <w:t>7</w:t>
            </w:r>
            <w:r>
              <w:rPr>
                <w:webHidden/>
              </w:rPr>
              <w:fldChar w:fldCharType="end"/>
            </w:r>
          </w:hyperlink>
        </w:p>
        <w:p w14:paraId="7CD9172F" w14:textId="5B16375F" w:rsidR="00EA0BA4" w:rsidRDefault="00EA0BA4">
          <w:pPr>
            <w:pStyle w:val="TOC1"/>
            <w:rPr>
              <w:rFonts w:asciiTheme="minorHAnsi" w:eastAsiaTheme="minorEastAsia" w:hAnsiTheme="minorHAnsi" w:cstheme="minorBidi"/>
              <w:b w:val="0"/>
              <w:bCs w:val="0"/>
            </w:rPr>
          </w:pPr>
          <w:hyperlink w:anchor="_Toc212456751" w:history="1">
            <w:r w:rsidRPr="007B2378">
              <w:rPr>
                <w:rStyle w:val="Hyperlink"/>
              </w:rPr>
              <w:t>Limitations of the Study</w:t>
            </w:r>
            <w:r>
              <w:rPr>
                <w:webHidden/>
              </w:rPr>
              <w:tab/>
            </w:r>
            <w:r>
              <w:rPr>
                <w:webHidden/>
              </w:rPr>
              <w:fldChar w:fldCharType="begin"/>
            </w:r>
            <w:r>
              <w:rPr>
                <w:webHidden/>
              </w:rPr>
              <w:instrText xml:space="preserve"> PAGEREF _Toc212456751 \h </w:instrText>
            </w:r>
            <w:r>
              <w:rPr>
                <w:webHidden/>
              </w:rPr>
            </w:r>
            <w:r>
              <w:rPr>
                <w:webHidden/>
              </w:rPr>
              <w:fldChar w:fldCharType="separate"/>
            </w:r>
            <w:r>
              <w:rPr>
                <w:webHidden/>
              </w:rPr>
              <w:t>9</w:t>
            </w:r>
            <w:r>
              <w:rPr>
                <w:webHidden/>
              </w:rPr>
              <w:fldChar w:fldCharType="end"/>
            </w:r>
          </w:hyperlink>
        </w:p>
        <w:p w14:paraId="2F5B5977" w14:textId="7085F5BB" w:rsidR="00EA0BA4" w:rsidRDefault="00EA0BA4">
          <w:pPr>
            <w:pStyle w:val="TOC1"/>
            <w:rPr>
              <w:rFonts w:asciiTheme="minorHAnsi" w:eastAsiaTheme="minorEastAsia" w:hAnsiTheme="minorHAnsi" w:cstheme="minorBidi"/>
              <w:b w:val="0"/>
              <w:bCs w:val="0"/>
            </w:rPr>
          </w:pPr>
          <w:hyperlink w:anchor="_Toc212456752" w:history="1">
            <w:r w:rsidRPr="007B2378">
              <w:rPr>
                <w:rStyle w:val="Hyperlink"/>
              </w:rPr>
              <w:t>Definition of Terms</w:t>
            </w:r>
            <w:r>
              <w:rPr>
                <w:webHidden/>
              </w:rPr>
              <w:tab/>
            </w:r>
            <w:r>
              <w:rPr>
                <w:webHidden/>
              </w:rPr>
              <w:fldChar w:fldCharType="begin"/>
            </w:r>
            <w:r>
              <w:rPr>
                <w:webHidden/>
              </w:rPr>
              <w:instrText xml:space="preserve"> PAGEREF _Toc212456752 \h </w:instrText>
            </w:r>
            <w:r>
              <w:rPr>
                <w:webHidden/>
              </w:rPr>
            </w:r>
            <w:r>
              <w:rPr>
                <w:webHidden/>
              </w:rPr>
              <w:fldChar w:fldCharType="separate"/>
            </w:r>
            <w:r>
              <w:rPr>
                <w:webHidden/>
              </w:rPr>
              <w:t>10</w:t>
            </w:r>
            <w:r>
              <w:rPr>
                <w:webHidden/>
              </w:rPr>
              <w:fldChar w:fldCharType="end"/>
            </w:r>
          </w:hyperlink>
        </w:p>
        <w:p w14:paraId="5E83F994" w14:textId="185EED50" w:rsidR="00EA0BA4" w:rsidRDefault="00EA0BA4">
          <w:pPr>
            <w:pStyle w:val="TOC1"/>
            <w:rPr>
              <w:rFonts w:asciiTheme="minorHAnsi" w:eastAsiaTheme="minorEastAsia" w:hAnsiTheme="minorHAnsi" w:cstheme="minorBidi"/>
              <w:b w:val="0"/>
              <w:bCs w:val="0"/>
            </w:rPr>
          </w:pPr>
          <w:hyperlink w:anchor="_Toc212456753" w:history="1">
            <w:r w:rsidRPr="007B2378">
              <w:rPr>
                <w:rStyle w:val="Hyperlink"/>
              </w:rPr>
              <w:t>Organisation of the Study</w:t>
            </w:r>
            <w:r>
              <w:rPr>
                <w:webHidden/>
              </w:rPr>
              <w:tab/>
            </w:r>
            <w:r>
              <w:rPr>
                <w:webHidden/>
              </w:rPr>
              <w:fldChar w:fldCharType="begin"/>
            </w:r>
            <w:r>
              <w:rPr>
                <w:webHidden/>
              </w:rPr>
              <w:instrText xml:space="preserve"> PAGEREF _Toc212456753 \h </w:instrText>
            </w:r>
            <w:r>
              <w:rPr>
                <w:webHidden/>
              </w:rPr>
            </w:r>
            <w:r>
              <w:rPr>
                <w:webHidden/>
              </w:rPr>
              <w:fldChar w:fldCharType="separate"/>
            </w:r>
            <w:r>
              <w:rPr>
                <w:webHidden/>
              </w:rPr>
              <w:t>15</w:t>
            </w:r>
            <w:r>
              <w:rPr>
                <w:webHidden/>
              </w:rPr>
              <w:fldChar w:fldCharType="end"/>
            </w:r>
          </w:hyperlink>
        </w:p>
        <w:p w14:paraId="080A8A52" w14:textId="27B1E532" w:rsidR="00EA0BA4" w:rsidRDefault="00EA0BA4">
          <w:pPr>
            <w:pStyle w:val="TOC1"/>
            <w:rPr>
              <w:rFonts w:asciiTheme="minorHAnsi" w:eastAsiaTheme="minorEastAsia" w:hAnsiTheme="minorHAnsi" w:cstheme="minorBidi"/>
              <w:b w:val="0"/>
              <w:bCs w:val="0"/>
            </w:rPr>
          </w:pPr>
          <w:hyperlink w:anchor="_Toc212456754" w:history="1">
            <w:r w:rsidRPr="007B2378">
              <w:rPr>
                <w:rStyle w:val="Hyperlink"/>
              </w:rPr>
              <w:t>CHAPTER TWO</w:t>
            </w:r>
            <w:r>
              <w:rPr>
                <w:webHidden/>
              </w:rPr>
              <w:tab/>
            </w:r>
            <w:r>
              <w:rPr>
                <w:webHidden/>
              </w:rPr>
              <w:fldChar w:fldCharType="begin"/>
            </w:r>
            <w:r>
              <w:rPr>
                <w:webHidden/>
              </w:rPr>
              <w:instrText xml:space="preserve"> PAGEREF _Toc212456754 \h </w:instrText>
            </w:r>
            <w:r>
              <w:rPr>
                <w:webHidden/>
              </w:rPr>
            </w:r>
            <w:r>
              <w:rPr>
                <w:webHidden/>
              </w:rPr>
              <w:fldChar w:fldCharType="separate"/>
            </w:r>
            <w:r>
              <w:rPr>
                <w:webHidden/>
              </w:rPr>
              <w:t>16</w:t>
            </w:r>
            <w:r>
              <w:rPr>
                <w:webHidden/>
              </w:rPr>
              <w:fldChar w:fldCharType="end"/>
            </w:r>
          </w:hyperlink>
        </w:p>
        <w:p w14:paraId="17692051" w14:textId="4E480AB0" w:rsidR="00EA0BA4" w:rsidRDefault="00EA0BA4">
          <w:pPr>
            <w:pStyle w:val="TOC1"/>
            <w:rPr>
              <w:rFonts w:asciiTheme="minorHAnsi" w:eastAsiaTheme="minorEastAsia" w:hAnsiTheme="minorHAnsi" w:cstheme="minorBidi"/>
              <w:b w:val="0"/>
              <w:bCs w:val="0"/>
            </w:rPr>
          </w:pPr>
          <w:hyperlink w:anchor="_Toc212456755" w:history="1">
            <w:r w:rsidRPr="007B2378">
              <w:rPr>
                <w:rStyle w:val="Hyperlink"/>
              </w:rPr>
              <w:t>LITERATURE REVIEW</w:t>
            </w:r>
            <w:r>
              <w:rPr>
                <w:webHidden/>
              </w:rPr>
              <w:tab/>
            </w:r>
            <w:r>
              <w:rPr>
                <w:webHidden/>
              </w:rPr>
              <w:fldChar w:fldCharType="begin"/>
            </w:r>
            <w:r>
              <w:rPr>
                <w:webHidden/>
              </w:rPr>
              <w:instrText xml:space="preserve"> PAGEREF _Toc212456755 \h </w:instrText>
            </w:r>
            <w:r>
              <w:rPr>
                <w:webHidden/>
              </w:rPr>
            </w:r>
            <w:r>
              <w:rPr>
                <w:webHidden/>
              </w:rPr>
              <w:fldChar w:fldCharType="separate"/>
            </w:r>
            <w:r>
              <w:rPr>
                <w:webHidden/>
              </w:rPr>
              <w:t>16</w:t>
            </w:r>
            <w:r>
              <w:rPr>
                <w:webHidden/>
              </w:rPr>
              <w:fldChar w:fldCharType="end"/>
            </w:r>
          </w:hyperlink>
        </w:p>
        <w:p w14:paraId="37098391" w14:textId="664DF8E9" w:rsidR="00EA0BA4" w:rsidRDefault="00EA0BA4">
          <w:pPr>
            <w:pStyle w:val="TOC1"/>
            <w:rPr>
              <w:rFonts w:asciiTheme="minorHAnsi" w:eastAsiaTheme="minorEastAsia" w:hAnsiTheme="minorHAnsi" w:cstheme="minorBidi"/>
              <w:b w:val="0"/>
              <w:bCs w:val="0"/>
            </w:rPr>
          </w:pPr>
          <w:hyperlink w:anchor="_Toc212456756" w:history="1">
            <w:r w:rsidRPr="007B2378">
              <w:rPr>
                <w:rStyle w:val="Hyperlink"/>
              </w:rPr>
              <w:t>Introduction</w:t>
            </w:r>
            <w:r>
              <w:rPr>
                <w:webHidden/>
              </w:rPr>
              <w:tab/>
            </w:r>
            <w:r>
              <w:rPr>
                <w:webHidden/>
              </w:rPr>
              <w:fldChar w:fldCharType="begin"/>
            </w:r>
            <w:r>
              <w:rPr>
                <w:webHidden/>
              </w:rPr>
              <w:instrText xml:space="preserve"> PAGEREF _Toc212456756 \h </w:instrText>
            </w:r>
            <w:r>
              <w:rPr>
                <w:webHidden/>
              </w:rPr>
            </w:r>
            <w:r>
              <w:rPr>
                <w:webHidden/>
              </w:rPr>
              <w:fldChar w:fldCharType="separate"/>
            </w:r>
            <w:r>
              <w:rPr>
                <w:webHidden/>
              </w:rPr>
              <w:t>16</w:t>
            </w:r>
            <w:r>
              <w:rPr>
                <w:webHidden/>
              </w:rPr>
              <w:fldChar w:fldCharType="end"/>
            </w:r>
          </w:hyperlink>
        </w:p>
        <w:p w14:paraId="030917BD" w14:textId="0339952A" w:rsidR="00EA0BA4" w:rsidRDefault="00EA0BA4">
          <w:pPr>
            <w:pStyle w:val="TOC1"/>
            <w:rPr>
              <w:rFonts w:asciiTheme="minorHAnsi" w:eastAsiaTheme="minorEastAsia" w:hAnsiTheme="minorHAnsi" w:cstheme="minorBidi"/>
              <w:b w:val="0"/>
              <w:bCs w:val="0"/>
            </w:rPr>
          </w:pPr>
          <w:hyperlink w:anchor="_Toc212456757" w:history="1">
            <w:r w:rsidRPr="007B2378">
              <w:rPr>
                <w:rStyle w:val="Hyperlink"/>
              </w:rPr>
              <w:t>The Global Paradigm: Machine Learning for Educational Prediction</w:t>
            </w:r>
            <w:r>
              <w:rPr>
                <w:webHidden/>
              </w:rPr>
              <w:tab/>
            </w:r>
            <w:r>
              <w:rPr>
                <w:webHidden/>
              </w:rPr>
              <w:fldChar w:fldCharType="begin"/>
            </w:r>
            <w:r>
              <w:rPr>
                <w:webHidden/>
              </w:rPr>
              <w:instrText xml:space="preserve"> PAGEREF _Toc212456757 \h </w:instrText>
            </w:r>
            <w:r>
              <w:rPr>
                <w:webHidden/>
              </w:rPr>
            </w:r>
            <w:r>
              <w:rPr>
                <w:webHidden/>
              </w:rPr>
              <w:fldChar w:fldCharType="separate"/>
            </w:r>
            <w:r>
              <w:rPr>
                <w:webHidden/>
              </w:rPr>
              <w:t>16</w:t>
            </w:r>
            <w:r>
              <w:rPr>
                <w:webHidden/>
              </w:rPr>
              <w:fldChar w:fldCharType="end"/>
            </w:r>
          </w:hyperlink>
        </w:p>
        <w:p w14:paraId="0EE05AC5" w14:textId="78258A8A" w:rsidR="00EA0BA4" w:rsidRDefault="00EA0BA4">
          <w:pPr>
            <w:pStyle w:val="TOC1"/>
            <w:rPr>
              <w:rFonts w:asciiTheme="minorHAnsi" w:eastAsiaTheme="minorEastAsia" w:hAnsiTheme="minorHAnsi" w:cstheme="minorBidi"/>
              <w:b w:val="0"/>
              <w:bCs w:val="0"/>
            </w:rPr>
          </w:pPr>
          <w:hyperlink w:anchor="_Toc212456758" w:history="1">
            <w:r w:rsidRPr="007B2378">
              <w:rPr>
                <w:rStyle w:val="Hyperlink"/>
              </w:rPr>
              <w:t>Machine Learning in the Ghanaian Educational Context</w:t>
            </w:r>
            <w:r>
              <w:rPr>
                <w:webHidden/>
              </w:rPr>
              <w:tab/>
            </w:r>
            <w:r>
              <w:rPr>
                <w:webHidden/>
              </w:rPr>
              <w:fldChar w:fldCharType="begin"/>
            </w:r>
            <w:r>
              <w:rPr>
                <w:webHidden/>
              </w:rPr>
              <w:instrText xml:space="preserve"> PAGEREF _Toc212456758 \h </w:instrText>
            </w:r>
            <w:r>
              <w:rPr>
                <w:webHidden/>
              </w:rPr>
            </w:r>
            <w:r>
              <w:rPr>
                <w:webHidden/>
              </w:rPr>
              <w:fldChar w:fldCharType="separate"/>
            </w:r>
            <w:r>
              <w:rPr>
                <w:webHidden/>
              </w:rPr>
              <w:t>17</w:t>
            </w:r>
            <w:r>
              <w:rPr>
                <w:webHidden/>
              </w:rPr>
              <w:fldChar w:fldCharType="end"/>
            </w:r>
          </w:hyperlink>
        </w:p>
        <w:p w14:paraId="5006F862" w14:textId="75DC03B6" w:rsidR="00EA0BA4" w:rsidRDefault="00EA0BA4">
          <w:pPr>
            <w:pStyle w:val="TOC1"/>
            <w:rPr>
              <w:rFonts w:asciiTheme="minorHAnsi" w:eastAsiaTheme="minorEastAsia" w:hAnsiTheme="minorHAnsi" w:cstheme="minorBidi"/>
              <w:b w:val="0"/>
              <w:bCs w:val="0"/>
            </w:rPr>
          </w:pPr>
          <w:hyperlink w:anchor="_Toc212456759" w:history="1">
            <w:r w:rsidRPr="007B2378">
              <w:rPr>
                <w:rStyle w:val="Hyperlink"/>
              </w:rPr>
              <w:t>The Ghanaian Context: A Dominance of Traditional Inquiry</w:t>
            </w:r>
            <w:r>
              <w:rPr>
                <w:webHidden/>
              </w:rPr>
              <w:tab/>
            </w:r>
            <w:r>
              <w:rPr>
                <w:webHidden/>
              </w:rPr>
              <w:fldChar w:fldCharType="begin"/>
            </w:r>
            <w:r>
              <w:rPr>
                <w:webHidden/>
              </w:rPr>
              <w:instrText xml:space="preserve"> PAGEREF _Toc212456759 \h </w:instrText>
            </w:r>
            <w:r>
              <w:rPr>
                <w:webHidden/>
              </w:rPr>
            </w:r>
            <w:r>
              <w:rPr>
                <w:webHidden/>
              </w:rPr>
              <w:fldChar w:fldCharType="separate"/>
            </w:r>
            <w:r>
              <w:rPr>
                <w:webHidden/>
              </w:rPr>
              <w:t>18</w:t>
            </w:r>
            <w:r>
              <w:rPr>
                <w:webHidden/>
              </w:rPr>
              <w:fldChar w:fldCharType="end"/>
            </w:r>
          </w:hyperlink>
        </w:p>
        <w:p w14:paraId="367396A7" w14:textId="26FD1128" w:rsidR="00EA0BA4" w:rsidRDefault="00EA0BA4">
          <w:pPr>
            <w:pStyle w:val="TOC1"/>
            <w:rPr>
              <w:rFonts w:asciiTheme="minorHAnsi" w:eastAsiaTheme="minorEastAsia" w:hAnsiTheme="minorHAnsi" w:cstheme="minorBidi"/>
              <w:b w:val="0"/>
              <w:bCs w:val="0"/>
            </w:rPr>
          </w:pPr>
          <w:hyperlink w:anchor="_Toc212456760" w:history="1">
            <w:r w:rsidRPr="007B2378">
              <w:rPr>
                <w:rStyle w:val="Hyperlink"/>
              </w:rPr>
              <w:t>The Methodological Core: A Comparative Lens on Predictive Algorithms</w:t>
            </w:r>
            <w:r>
              <w:rPr>
                <w:webHidden/>
              </w:rPr>
              <w:tab/>
            </w:r>
            <w:r>
              <w:rPr>
                <w:webHidden/>
              </w:rPr>
              <w:fldChar w:fldCharType="begin"/>
            </w:r>
            <w:r>
              <w:rPr>
                <w:webHidden/>
              </w:rPr>
              <w:instrText xml:space="preserve"> PAGEREF _Toc212456760 \h </w:instrText>
            </w:r>
            <w:r>
              <w:rPr>
                <w:webHidden/>
              </w:rPr>
            </w:r>
            <w:r>
              <w:rPr>
                <w:webHidden/>
              </w:rPr>
              <w:fldChar w:fldCharType="separate"/>
            </w:r>
            <w:r>
              <w:rPr>
                <w:webHidden/>
              </w:rPr>
              <w:t>19</w:t>
            </w:r>
            <w:r>
              <w:rPr>
                <w:webHidden/>
              </w:rPr>
              <w:fldChar w:fldCharType="end"/>
            </w:r>
          </w:hyperlink>
        </w:p>
        <w:p w14:paraId="0B675059" w14:textId="5CF28E50" w:rsidR="00EA0BA4" w:rsidRDefault="00EA0BA4">
          <w:pPr>
            <w:pStyle w:val="TOC1"/>
            <w:rPr>
              <w:rFonts w:asciiTheme="minorHAnsi" w:eastAsiaTheme="minorEastAsia" w:hAnsiTheme="minorHAnsi" w:cstheme="minorBidi"/>
              <w:b w:val="0"/>
              <w:bCs w:val="0"/>
            </w:rPr>
          </w:pPr>
          <w:hyperlink w:anchor="_Toc212456761" w:history="1">
            <w:r w:rsidRPr="007B2378">
              <w:rPr>
                <w:rStyle w:val="Hyperlink"/>
              </w:rPr>
              <w:t>The Imperative of Explainability: From Black Box to Actionable Insight</w:t>
            </w:r>
            <w:r>
              <w:rPr>
                <w:webHidden/>
              </w:rPr>
              <w:tab/>
            </w:r>
            <w:r>
              <w:rPr>
                <w:webHidden/>
              </w:rPr>
              <w:fldChar w:fldCharType="begin"/>
            </w:r>
            <w:r>
              <w:rPr>
                <w:webHidden/>
              </w:rPr>
              <w:instrText xml:space="preserve"> PAGEREF _Toc212456761 \h </w:instrText>
            </w:r>
            <w:r>
              <w:rPr>
                <w:webHidden/>
              </w:rPr>
            </w:r>
            <w:r>
              <w:rPr>
                <w:webHidden/>
              </w:rPr>
              <w:fldChar w:fldCharType="separate"/>
            </w:r>
            <w:r>
              <w:rPr>
                <w:webHidden/>
              </w:rPr>
              <w:t>20</w:t>
            </w:r>
            <w:r>
              <w:rPr>
                <w:webHidden/>
              </w:rPr>
              <w:fldChar w:fldCharType="end"/>
            </w:r>
          </w:hyperlink>
        </w:p>
        <w:p w14:paraId="15822B58" w14:textId="2573E6BC" w:rsidR="00EA0BA4" w:rsidRDefault="00EA0BA4">
          <w:pPr>
            <w:pStyle w:val="TOC1"/>
            <w:rPr>
              <w:rFonts w:asciiTheme="minorHAnsi" w:eastAsiaTheme="minorEastAsia" w:hAnsiTheme="minorHAnsi" w:cstheme="minorBidi"/>
              <w:b w:val="0"/>
              <w:bCs w:val="0"/>
            </w:rPr>
          </w:pPr>
          <w:hyperlink w:anchor="_Toc212456762" w:history="1">
            <w:r w:rsidRPr="007B2378">
              <w:rPr>
                <w:rStyle w:val="Hyperlink"/>
              </w:rPr>
              <w:t>Theoretical Framework: Navigating the Tensions in a Data-Driven Educational Intervention Model</w:t>
            </w:r>
            <w:r>
              <w:rPr>
                <w:webHidden/>
              </w:rPr>
              <w:tab/>
            </w:r>
            <w:r>
              <w:rPr>
                <w:webHidden/>
              </w:rPr>
              <w:fldChar w:fldCharType="begin"/>
            </w:r>
            <w:r>
              <w:rPr>
                <w:webHidden/>
              </w:rPr>
              <w:instrText xml:space="preserve"> PAGEREF _Toc212456762 \h </w:instrText>
            </w:r>
            <w:r>
              <w:rPr>
                <w:webHidden/>
              </w:rPr>
            </w:r>
            <w:r>
              <w:rPr>
                <w:webHidden/>
              </w:rPr>
              <w:fldChar w:fldCharType="separate"/>
            </w:r>
            <w:r>
              <w:rPr>
                <w:webHidden/>
              </w:rPr>
              <w:t>21</w:t>
            </w:r>
            <w:r>
              <w:rPr>
                <w:webHidden/>
              </w:rPr>
              <w:fldChar w:fldCharType="end"/>
            </w:r>
          </w:hyperlink>
        </w:p>
        <w:p w14:paraId="3DC58D9C" w14:textId="1F101DE7" w:rsidR="00EA0BA4" w:rsidRDefault="00EA0BA4">
          <w:pPr>
            <w:pStyle w:val="TOC1"/>
            <w:rPr>
              <w:rFonts w:asciiTheme="minorHAnsi" w:eastAsiaTheme="minorEastAsia" w:hAnsiTheme="minorHAnsi" w:cstheme="minorBidi"/>
              <w:b w:val="0"/>
              <w:bCs w:val="0"/>
            </w:rPr>
          </w:pPr>
          <w:hyperlink w:anchor="_Toc212456763" w:history="1">
            <w:r w:rsidRPr="007B2378">
              <w:rPr>
                <w:rStyle w:val="Hyperlink"/>
              </w:rPr>
              <w:t>Educational Data Mining (EDM): The Positivist Engine and its Interpretive Limits</w:t>
            </w:r>
            <w:r>
              <w:rPr>
                <w:webHidden/>
              </w:rPr>
              <w:tab/>
            </w:r>
            <w:r>
              <w:rPr>
                <w:webHidden/>
              </w:rPr>
              <w:fldChar w:fldCharType="begin"/>
            </w:r>
            <w:r>
              <w:rPr>
                <w:webHidden/>
              </w:rPr>
              <w:instrText xml:space="preserve"> PAGEREF _Toc212456763 \h </w:instrText>
            </w:r>
            <w:r>
              <w:rPr>
                <w:webHidden/>
              </w:rPr>
            </w:r>
            <w:r>
              <w:rPr>
                <w:webHidden/>
              </w:rPr>
              <w:fldChar w:fldCharType="separate"/>
            </w:r>
            <w:r>
              <w:rPr>
                <w:webHidden/>
              </w:rPr>
              <w:t>21</w:t>
            </w:r>
            <w:r>
              <w:rPr>
                <w:webHidden/>
              </w:rPr>
              <w:fldChar w:fldCharType="end"/>
            </w:r>
          </w:hyperlink>
        </w:p>
        <w:p w14:paraId="5ED66DD1" w14:textId="7016E731" w:rsidR="00EA0BA4" w:rsidRDefault="00EA0BA4">
          <w:pPr>
            <w:pStyle w:val="TOC1"/>
            <w:rPr>
              <w:rFonts w:asciiTheme="minorHAnsi" w:eastAsiaTheme="minorEastAsia" w:hAnsiTheme="minorHAnsi" w:cstheme="minorBidi"/>
              <w:b w:val="0"/>
              <w:bCs w:val="0"/>
            </w:rPr>
          </w:pPr>
          <w:hyperlink w:anchor="_Toc212456764" w:history="1">
            <w:r w:rsidRPr="007B2378">
              <w:rPr>
                <w:rStyle w:val="Hyperlink"/>
              </w:rPr>
              <w:t>Learning Analytics (LA): The Human-Centric purpose and its ethical imperative</w:t>
            </w:r>
            <w:r>
              <w:rPr>
                <w:webHidden/>
              </w:rPr>
              <w:tab/>
            </w:r>
            <w:r>
              <w:rPr>
                <w:webHidden/>
              </w:rPr>
              <w:fldChar w:fldCharType="begin"/>
            </w:r>
            <w:r>
              <w:rPr>
                <w:webHidden/>
              </w:rPr>
              <w:instrText xml:space="preserve"> PAGEREF _Toc212456764 \h </w:instrText>
            </w:r>
            <w:r>
              <w:rPr>
                <w:webHidden/>
              </w:rPr>
            </w:r>
            <w:r>
              <w:rPr>
                <w:webHidden/>
              </w:rPr>
              <w:fldChar w:fldCharType="separate"/>
            </w:r>
            <w:r>
              <w:rPr>
                <w:webHidden/>
              </w:rPr>
              <w:t>22</w:t>
            </w:r>
            <w:r>
              <w:rPr>
                <w:webHidden/>
              </w:rPr>
              <w:fldChar w:fldCharType="end"/>
            </w:r>
          </w:hyperlink>
        </w:p>
        <w:p w14:paraId="633FC417" w14:textId="3A99E897" w:rsidR="00EA0BA4" w:rsidRDefault="00EA0BA4">
          <w:pPr>
            <w:pStyle w:val="TOC1"/>
            <w:rPr>
              <w:rFonts w:asciiTheme="minorHAnsi" w:eastAsiaTheme="minorEastAsia" w:hAnsiTheme="minorHAnsi" w:cstheme="minorBidi"/>
              <w:b w:val="0"/>
              <w:bCs w:val="0"/>
            </w:rPr>
          </w:pPr>
          <w:hyperlink w:anchor="_Toc212456765" w:history="1">
            <w:r w:rsidRPr="007B2378">
              <w:rPr>
                <w:rStyle w:val="Hyperlink"/>
              </w:rPr>
              <w:t>Early Warning Systems (EWS)</w:t>
            </w:r>
            <w:r>
              <w:rPr>
                <w:webHidden/>
              </w:rPr>
              <w:tab/>
            </w:r>
            <w:r>
              <w:rPr>
                <w:webHidden/>
              </w:rPr>
              <w:fldChar w:fldCharType="begin"/>
            </w:r>
            <w:r>
              <w:rPr>
                <w:webHidden/>
              </w:rPr>
              <w:instrText xml:space="preserve"> PAGEREF _Toc212456765 \h </w:instrText>
            </w:r>
            <w:r>
              <w:rPr>
                <w:webHidden/>
              </w:rPr>
            </w:r>
            <w:r>
              <w:rPr>
                <w:webHidden/>
              </w:rPr>
              <w:fldChar w:fldCharType="separate"/>
            </w:r>
            <w:r>
              <w:rPr>
                <w:webHidden/>
              </w:rPr>
              <w:t>23</w:t>
            </w:r>
            <w:r>
              <w:rPr>
                <w:webHidden/>
              </w:rPr>
              <w:fldChar w:fldCharType="end"/>
            </w:r>
          </w:hyperlink>
        </w:p>
        <w:p w14:paraId="2052860B" w14:textId="758B20BD" w:rsidR="00EA0BA4" w:rsidRDefault="00EA0BA4">
          <w:pPr>
            <w:pStyle w:val="TOC1"/>
            <w:rPr>
              <w:rFonts w:asciiTheme="minorHAnsi" w:eastAsiaTheme="minorEastAsia" w:hAnsiTheme="minorHAnsi" w:cstheme="minorBidi"/>
              <w:b w:val="0"/>
              <w:bCs w:val="0"/>
            </w:rPr>
          </w:pPr>
          <w:hyperlink w:anchor="_Toc212456766" w:history="1">
            <w:r w:rsidRPr="007B2378">
              <w:rPr>
                <w:rStyle w:val="Hyperlink"/>
              </w:rPr>
              <w:t>An Integrated, Critically-Aware Model for Proactive Intervention</w:t>
            </w:r>
            <w:r>
              <w:rPr>
                <w:webHidden/>
              </w:rPr>
              <w:tab/>
            </w:r>
            <w:r>
              <w:rPr>
                <w:webHidden/>
              </w:rPr>
              <w:fldChar w:fldCharType="begin"/>
            </w:r>
            <w:r>
              <w:rPr>
                <w:webHidden/>
              </w:rPr>
              <w:instrText xml:space="preserve"> PAGEREF _Toc212456766 \h </w:instrText>
            </w:r>
            <w:r>
              <w:rPr>
                <w:webHidden/>
              </w:rPr>
            </w:r>
            <w:r>
              <w:rPr>
                <w:webHidden/>
              </w:rPr>
              <w:fldChar w:fldCharType="separate"/>
            </w:r>
            <w:r>
              <w:rPr>
                <w:webHidden/>
              </w:rPr>
              <w:t>23</w:t>
            </w:r>
            <w:r>
              <w:rPr>
                <w:webHidden/>
              </w:rPr>
              <w:fldChar w:fldCharType="end"/>
            </w:r>
          </w:hyperlink>
        </w:p>
        <w:p w14:paraId="18ED05C0" w14:textId="7C0DBBE5" w:rsidR="00EA0BA4" w:rsidRDefault="00EA0BA4">
          <w:pPr>
            <w:pStyle w:val="TOC1"/>
            <w:rPr>
              <w:rFonts w:asciiTheme="minorHAnsi" w:eastAsiaTheme="minorEastAsia" w:hAnsiTheme="minorHAnsi" w:cstheme="minorBidi"/>
              <w:b w:val="0"/>
              <w:bCs w:val="0"/>
            </w:rPr>
          </w:pPr>
          <w:hyperlink w:anchor="_Toc212456767" w:history="1">
            <w:r w:rsidRPr="007B2378">
              <w:rPr>
                <w:rStyle w:val="Hyperlink"/>
              </w:rPr>
              <w:t>Empirical Review</w:t>
            </w:r>
            <w:r>
              <w:rPr>
                <w:webHidden/>
              </w:rPr>
              <w:tab/>
            </w:r>
            <w:r>
              <w:rPr>
                <w:webHidden/>
              </w:rPr>
              <w:fldChar w:fldCharType="begin"/>
            </w:r>
            <w:r>
              <w:rPr>
                <w:webHidden/>
              </w:rPr>
              <w:instrText xml:space="preserve"> PAGEREF _Toc212456767 \h </w:instrText>
            </w:r>
            <w:r>
              <w:rPr>
                <w:webHidden/>
              </w:rPr>
            </w:r>
            <w:r>
              <w:rPr>
                <w:webHidden/>
              </w:rPr>
              <w:fldChar w:fldCharType="separate"/>
            </w:r>
            <w:r>
              <w:rPr>
                <w:webHidden/>
              </w:rPr>
              <w:t>24</w:t>
            </w:r>
            <w:r>
              <w:rPr>
                <w:webHidden/>
              </w:rPr>
              <w:fldChar w:fldCharType="end"/>
            </w:r>
          </w:hyperlink>
        </w:p>
        <w:p w14:paraId="5802619A" w14:textId="0DDECED3" w:rsidR="00EA0BA4" w:rsidRDefault="00EA0BA4">
          <w:pPr>
            <w:pStyle w:val="TOC1"/>
            <w:rPr>
              <w:rFonts w:asciiTheme="minorHAnsi" w:eastAsiaTheme="minorEastAsia" w:hAnsiTheme="minorHAnsi" w:cstheme="minorBidi"/>
              <w:b w:val="0"/>
              <w:bCs w:val="0"/>
            </w:rPr>
          </w:pPr>
          <w:hyperlink w:anchor="_Toc212456768" w:history="1">
            <w:r w:rsidRPr="007B2378">
              <w:rPr>
                <w:rStyle w:val="Hyperlink"/>
              </w:rPr>
              <w:t>Predictive Accuracy of ML Models in Education</w:t>
            </w:r>
            <w:r>
              <w:rPr>
                <w:webHidden/>
              </w:rPr>
              <w:tab/>
            </w:r>
            <w:r>
              <w:rPr>
                <w:webHidden/>
              </w:rPr>
              <w:fldChar w:fldCharType="begin"/>
            </w:r>
            <w:r>
              <w:rPr>
                <w:webHidden/>
              </w:rPr>
              <w:instrText xml:space="preserve"> PAGEREF _Toc212456768 \h </w:instrText>
            </w:r>
            <w:r>
              <w:rPr>
                <w:webHidden/>
              </w:rPr>
            </w:r>
            <w:r>
              <w:rPr>
                <w:webHidden/>
              </w:rPr>
              <w:fldChar w:fldCharType="separate"/>
            </w:r>
            <w:r>
              <w:rPr>
                <w:webHidden/>
              </w:rPr>
              <w:t>24</w:t>
            </w:r>
            <w:r>
              <w:rPr>
                <w:webHidden/>
              </w:rPr>
              <w:fldChar w:fldCharType="end"/>
            </w:r>
          </w:hyperlink>
        </w:p>
        <w:p w14:paraId="6E673C64" w14:textId="22D8E61A" w:rsidR="00EA0BA4" w:rsidRDefault="00EA0BA4">
          <w:pPr>
            <w:pStyle w:val="TOC1"/>
            <w:rPr>
              <w:rFonts w:asciiTheme="minorHAnsi" w:eastAsiaTheme="minorEastAsia" w:hAnsiTheme="minorHAnsi" w:cstheme="minorBidi"/>
              <w:b w:val="0"/>
              <w:bCs w:val="0"/>
            </w:rPr>
          </w:pPr>
          <w:hyperlink w:anchor="_Toc212456769" w:history="1">
            <w:r w:rsidRPr="007B2378">
              <w:rPr>
                <w:rStyle w:val="Hyperlink"/>
              </w:rPr>
              <w:t>The Role of Non-Cognitive Skills and Proxy Variables in Prediction</w:t>
            </w:r>
            <w:r>
              <w:rPr>
                <w:webHidden/>
              </w:rPr>
              <w:tab/>
            </w:r>
            <w:r>
              <w:rPr>
                <w:webHidden/>
              </w:rPr>
              <w:fldChar w:fldCharType="begin"/>
            </w:r>
            <w:r>
              <w:rPr>
                <w:webHidden/>
              </w:rPr>
              <w:instrText xml:space="preserve"> PAGEREF _Toc212456769 \h </w:instrText>
            </w:r>
            <w:r>
              <w:rPr>
                <w:webHidden/>
              </w:rPr>
            </w:r>
            <w:r>
              <w:rPr>
                <w:webHidden/>
              </w:rPr>
              <w:fldChar w:fldCharType="separate"/>
            </w:r>
            <w:r>
              <w:rPr>
                <w:webHidden/>
              </w:rPr>
              <w:t>26</w:t>
            </w:r>
            <w:r>
              <w:rPr>
                <w:webHidden/>
              </w:rPr>
              <w:fldChar w:fldCharType="end"/>
            </w:r>
          </w:hyperlink>
        </w:p>
        <w:p w14:paraId="0984B44E" w14:textId="010144F8" w:rsidR="00EA0BA4" w:rsidRDefault="00EA0BA4">
          <w:pPr>
            <w:pStyle w:val="TOC1"/>
            <w:rPr>
              <w:rFonts w:asciiTheme="minorHAnsi" w:eastAsiaTheme="minorEastAsia" w:hAnsiTheme="minorHAnsi" w:cstheme="minorBidi"/>
              <w:b w:val="0"/>
              <w:bCs w:val="0"/>
            </w:rPr>
          </w:pPr>
          <w:hyperlink w:anchor="_Toc212456770" w:history="1">
            <w:r w:rsidRPr="007B2378">
              <w:rPr>
                <w:rStyle w:val="Hyperlink"/>
              </w:rPr>
              <w:t>Conceptual Framework</w:t>
            </w:r>
            <w:r>
              <w:rPr>
                <w:webHidden/>
              </w:rPr>
              <w:tab/>
            </w:r>
            <w:r>
              <w:rPr>
                <w:webHidden/>
              </w:rPr>
              <w:fldChar w:fldCharType="begin"/>
            </w:r>
            <w:r>
              <w:rPr>
                <w:webHidden/>
              </w:rPr>
              <w:instrText xml:space="preserve"> PAGEREF _Toc212456770 \h </w:instrText>
            </w:r>
            <w:r>
              <w:rPr>
                <w:webHidden/>
              </w:rPr>
            </w:r>
            <w:r>
              <w:rPr>
                <w:webHidden/>
              </w:rPr>
              <w:fldChar w:fldCharType="separate"/>
            </w:r>
            <w:r>
              <w:rPr>
                <w:webHidden/>
              </w:rPr>
              <w:t>27</w:t>
            </w:r>
            <w:r>
              <w:rPr>
                <w:webHidden/>
              </w:rPr>
              <w:fldChar w:fldCharType="end"/>
            </w:r>
          </w:hyperlink>
        </w:p>
        <w:p w14:paraId="4305BE12" w14:textId="56747467" w:rsidR="00EA0BA4" w:rsidRDefault="00EA0BA4">
          <w:pPr>
            <w:pStyle w:val="TOC1"/>
            <w:rPr>
              <w:rFonts w:asciiTheme="minorHAnsi" w:eastAsiaTheme="minorEastAsia" w:hAnsiTheme="minorHAnsi" w:cstheme="minorBidi"/>
              <w:b w:val="0"/>
              <w:bCs w:val="0"/>
            </w:rPr>
          </w:pPr>
          <w:hyperlink w:anchor="_Toc212456771" w:history="1">
            <w:r w:rsidRPr="007B2378">
              <w:rPr>
                <w:rStyle w:val="Hyperlink"/>
              </w:rPr>
              <w:t>Overarching Theoretical Framework</w:t>
            </w:r>
            <w:r>
              <w:rPr>
                <w:webHidden/>
              </w:rPr>
              <w:tab/>
            </w:r>
            <w:r>
              <w:rPr>
                <w:webHidden/>
              </w:rPr>
              <w:fldChar w:fldCharType="begin"/>
            </w:r>
            <w:r>
              <w:rPr>
                <w:webHidden/>
              </w:rPr>
              <w:instrText xml:space="preserve"> PAGEREF _Toc212456771 \h </w:instrText>
            </w:r>
            <w:r>
              <w:rPr>
                <w:webHidden/>
              </w:rPr>
            </w:r>
            <w:r>
              <w:rPr>
                <w:webHidden/>
              </w:rPr>
              <w:fldChar w:fldCharType="separate"/>
            </w:r>
            <w:r>
              <w:rPr>
                <w:webHidden/>
              </w:rPr>
              <w:t>31</w:t>
            </w:r>
            <w:r>
              <w:rPr>
                <w:webHidden/>
              </w:rPr>
              <w:fldChar w:fldCharType="end"/>
            </w:r>
          </w:hyperlink>
        </w:p>
        <w:p w14:paraId="4E59990C" w14:textId="11023F33" w:rsidR="00EA0BA4" w:rsidRDefault="00EA0BA4">
          <w:pPr>
            <w:pStyle w:val="TOC1"/>
            <w:rPr>
              <w:rFonts w:asciiTheme="minorHAnsi" w:eastAsiaTheme="minorEastAsia" w:hAnsiTheme="minorHAnsi" w:cstheme="minorBidi"/>
              <w:b w:val="0"/>
              <w:bCs w:val="0"/>
            </w:rPr>
          </w:pPr>
          <w:hyperlink w:anchor="_Toc212456772" w:history="1">
            <w:r w:rsidRPr="007B2378">
              <w:rPr>
                <w:rStyle w:val="Hyperlink"/>
              </w:rPr>
              <w:t>Research Gap</w:t>
            </w:r>
            <w:r>
              <w:rPr>
                <w:webHidden/>
              </w:rPr>
              <w:tab/>
            </w:r>
            <w:r>
              <w:rPr>
                <w:webHidden/>
              </w:rPr>
              <w:fldChar w:fldCharType="begin"/>
            </w:r>
            <w:r>
              <w:rPr>
                <w:webHidden/>
              </w:rPr>
              <w:instrText xml:space="preserve"> PAGEREF _Toc212456772 \h </w:instrText>
            </w:r>
            <w:r>
              <w:rPr>
                <w:webHidden/>
              </w:rPr>
            </w:r>
            <w:r>
              <w:rPr>
                <w:webHidden/>
              </w:rPr>
              <w:fldChar w:fldCharType="separate"/>
            </w:r>
            <w:r>
              <w:rPr>
                <w:webHidden/>
              </w:rPr>
              <w:t>31</w:t>
            </w:r>
            <w:r>
              <w:rPr>
                <w:webHidden/>
              </w:rPr>
              <w:fldChar w:fldCharType="end"/>
            </w:r>
          </w:hyperlink>
        </w:p>
        <w:p w14:paraId="5E513966" w14:textId="7A546C34" w:rsidR="00EA0BA4" w:rsidRDefault="00EA0BA4">
          <w:pPr>
            <w:pStyle w:val="TOC1"/>
            <w:rPr>
              <w:rFonts w:asciiTheme="minorHAnsi" w:eastAsiaTheme="minorEastAsia" w:hAnsiTheme="minorHAnsi" w:cstheme="minorBidi"/>
              <w:b w:val="0"/>
              <w:bCs w:val="0"/>
            </w:rPr>
          </w:pPr>
          <w:hyperlink w:anchor="_Toc212456773" w:history="1">
            <w:r w:rsidRPr="007B2378">
              <w:rPr>
                <w:rStyle w:val="Hyperlink"/>
              </w:rPr>
              <w:t>Summary</w:t>
            </w:r>
            <w:r>
              <w:rPr>
                <w:webHidden/>
              </w:rPr>
              <w:tab/>
            </w:r>
            <w:r>
              <w:rPr>
                <w:webHidden/>
              </w:rPr>
              <w:fldChar w:fldCharType="begin"/>
            </w:r>
            <w:r>
              <w:rPr>
                <w:webHidden/>
              </w:rPr>
              <w:instrText xml:space="preserve"> PAGEREF _Toc212456773 \h </w:instrText>
            </w:r>
            <w:r>
              <w:rPr>
                <w:webHidden/>
              </w:rPr>
            </w:r>
            <w:r>
              <w:rPr>
                <w:webHidden/>
              </w:rPr>
              <w:fldChar w:fldCharType="separate"/>
            </w:r>
            <w:r>
              <w:rPr>
                <w:webHidden/>
              </w:rPr>
              <w:t>32</w:t>
            </w:r>
            <w:r>
              <w:rPr>
                <w:webHidden/>
              </w:rPr>
              <w:fldChar w:fldCharType="end"/>
            </w:r>
          </w:hyperlink>
        </w:p>
        <w:p w14:paraId="6D13E84D" w14:textId="7D68A295" w:rsidR="00EA0BA4" w:rsidRDefault="00EA0BA4">
          <w:pPr>
            <w:pStyle w:val="TOC1"/>
            <w:rPr>
              <w:rFonts w:asciiTheme="minorHAnsi" w:eastAsiaTheme="minorEastAsia" w:hAnsiTheme="minorHAnsi" w:cstheme="minorBidi"/>
              <w:b w:val="0"/>
              <w:bCs w:val="0"/>
            </w:rPr>
          </w:pPr>
          <w:hyperlink w:anchor="_Toc212456774" w:history="1">
            <w:r w:rsidRPr="007B2378">
              <w:rPr>
                <w:rStyle w:val="Hyperlink"/>
              </w:rPr>
              <w:t>CHAPTER THREE</w:t>
            </w:r>
            <w:r>
              <w:rPr>
                <w:webHidden/>
              </w:rPr>
              <w:tab/>
            </w:r>
            <w:r>
              <w:rPr>
                <w:webHidden/>
              </w:rPr>
              <w:fldChar w:fldCharType="begin"/>
            </w:r>
            <w:r>
              <w:rPr>
                <w:webHidden/>
              </w:rPr>
              <w:instrText xml:space="preserve"> PAGEREF _Toc212456774 \h </w:instrText>
            </w:r>
            <w:r>
              <w:rPr>
                <w:webHidden/>
              </w:rPr>
            </w:r>
            <w:r>
              <w:rPr>
                <w:webHidden/>
              </w:rPr>
              <w:fldChar w:fldCharType="separate"/>
            </w:r>
            <w:r>
              <w:rPr>
                <w:webHidden/>
              </w:rPr>
              <w:t>33</w:t>
            </w:r>
            <w:r>
              <w:rPr>
                <w:webHidden/>
              </w:rPr>
              <w:fldChar w:fldCharType="end"/>
            </w:r>
          </w:hyperlink>
        </w:p>
        <w:p w14:paraId="2FC3C18B" w14:textId="47344690" w:rsidR="00EA0BA4" w:rsidRDefault="00EA0BA4">
          <w:pPr>
            <w:pStyle w:val="TOC1"/>
            <w:rPr>
              <w:rFonts w:asciiTheme="minorHAnsi" w:eastAsiaTheme="minorEastAsia" w:hAnsiTheme="minorHAnsi" w:cstheme="minorBidi"/>
              <w:b w:val="0"/>
              <w:bCs w:val="0"/>
            </w:rPr>
          </w:pPr>
          <w:hyperlink w:anchor="_Toc212456775" w:history="1">
            <w:r w:rsidRPr="007B2378">
              <w:rPr>
                <w:rStyle w:val="Hyperlink"/>
              </w:rPr>
              <w:t>RESEARCH METHODS</w:t>
            </w:r>
            <w:r>
              <w:rPr>
                <w:webHidden/>
              </w:rPr>
              <w:tab/>
            </w:r>
            <w:r>
              <w:rPr>
                <w:webHidden/>
              </w:rPr>
              <w:fldChar w:fldCharType="begin"/>
            </w:r>
            <w:r>
              <w:rPr>
                <w:webHidden/>
              </w:rPr>
              <w:instrText xml:space="preserve"> PAGEREF _Toc212456775 \h </w:instrText>
            </w:r>
            <w:r>
              <w:rPr>
                <w:webHidden/>
              </w:rPr>
            </w:r>
            <w:r>
              <w:rPr>
                <w:webHidden/>
              </w:rPr>
              <w:fldChar w:fldCharType="separate"/>
            </w:r>
            <w:r>
              <w:rPr>
                <w:webHidden/>
              </w:rPr>
              <w:t>33</w:t>
            </w:r>
            <w:r>
              <w:rPr>
                <w:webHidden/>
              </w:rPr>
              <w:fldChar w:fldCharType="end"/>
            </w:r>
          </w:hyperlink>
        </w:p>
        <w:p w14:paraId="03E4B6CF" w14:textId="4E0325EF" w:rsidR="00EA0BA4" w:rsidRDefault="00EA0BA4">
          <w:pPr>
            <w:pStyle w:val="TOC1"/>
            <w:rPr>
              <w:rFonts w:asciiTheme="minorHAnsi" w:eastAsiaTheme="minorEastAsia" w:hAnsiTheme="minorHAnsi" w:cstheme="minorBidi"/>
              <w:b w:val="0"/>
              <w:bCs w:val="0"/>
            </w:rPr>
          </w:pPr>
          <w:hyperlink w:anchor="_Toc212456776" w:history="1">
            <w:r w:rsidRPr="007B2378">
              <w:rPr>
                <w:rStyle w:val="Hyperlink"/>
              </w:rPr>
              <w:t>Introduction</w:t>
            </w:r>
            <w:r>
              <w:rPr>
                <w:webHidden/>
              </w:rPr>
              <w:tab/>
            </w:r>
            <w:r>
              <w:rPr>
                <w:webHidden/>
              </w:rPr>
              <w:fldChar w:fldCharType="begin"/>
            </w:r>
            <w:r>
              <w:rPr>
                <w:webHidden/>
              </w:rPr>
              <w:instrText xml:space="preserve"> PAGEREF _Toc212456776 \h </w:instrText>
            </w:r>
            <w:r>
              <w:rPr>
                <w:webHidden/>
              </w:rPr>
            </w:r>
            <w:r>
              <w:rPr>
                <w:webHidden/>
              </w:rPr>
              <w:fldChar w:fldCharType="separate"/>
            </w:r>
            <w:r>
              <w:rPr>
                <w:webHidden/>
              </w:rPr>
              <w:t>33</w:t>
            </w:r>
            <w:r>
              <w:rPr>
                <w:webHidden/>
              </w:rPr>
              <w:fldChar w:fldCharType="end"/>
            </w:r>
          </w:hyperlink>
        </w:p>
        <w:p w14:paraId="7845D759" w14:textId="618E894D" w:rsidR="00EA0BA4" w:rsidRDefault="00EA0BA4">
          <w:pPr>
            <w:pStyle w:val="TOC1"/>
            <w:rPr>
              <w:rFonts w:asciiTheme="minorHAnsi" w:eastAsiaTheme="minorEastAsia" w:hAnsiTheme="minorHAnsi" w:cstheme="minorBidi"/>
              <w:b w:val="0"/>
              <w:bCs w:val="0"/>
            </w:rPr>
          </w:pPr>
          <w:hyperlink w:anchor="_Toc212456777" w:history="1">
            <w:r w:rsidRPr="007B2378">
              <w:rPr>
                <w:rStyle w:val="Hyperlink"/>
              </w:rPr>
              <w:t>Study Area</w:t>
            </w:r>
            <w:r>
              <w:rPr>
                <w:webHidden/>
              </w:rPr>
              <w:tab/>
            </w:r>
            <w:r>
              <w:rPr>
                <w:webHidden/>
              </w:rPr>
              <w:fldChar w:fldCharType="begin"/>
            </w:r>
            <w:r>
              <w:rPr>
                <w:webHidden/>
              </w:rPr>
              <w:instrText xml:space="preserve"> PAGEREF _Toc212456777 \h </w:instrText>
            </w:r>
            <w:r>
              <w:rPr>
                <w:webHidden/>
              </w:rPr>
            </w:r>
            <w:r>
              <w:rPr>
                <w:webHidden/>
              </w:rPr>
              <w:fldChar w:fldCharType="separate"/>
            </w:r>
            <w:r>
              <w:rPr>
                <w:webHidden/>
              </w:rPr>
              <w:t>33</w:t>
            </w:r>
            <w:r>
              <w:rPr>
                <w:webHidden/>
              </w:rPr>
              <w:fldChar w:fldCharType="end"/>
            </w:r>
          </w:hyperlink>
        </w:p>
        <w:p w14:paraId="2A635B5B" w14:textId="1EBF8E9B" w:rsidR="00EA0BA4" w:rsidRDefault="00EA0BA4">
          <w:pPr>
            <w:pStyle w:val="TOC1"/>
            <w:rPr>
              <w:rFonts w:asciiTheme="minorHAnsi" w:eastAsiaTheme="minorEastAsia" w:hAnsiTheme="minorHAnsi" w:cstheme="minorBidi"/>
              <w:b w:val="0"/>
              <w:bCs w:val="0"/>
            </w:rPr>
          </w:pPr>
          <w:hyperlink w:anchor="_Toc212456778" w:history="1">
            <w:r w:rsidRPr="007B2378">
              <w:rPr>
                <w:rStyle w:val="Hyperlink"/>
              </w:rPr>
              <w:t>Sampling procedure and size</w:t>
            </w:r>
            <w:r>
              <w:rPr>
                <w:webHidden/>
              </w:rPr>
              <w:tab/>
            </w:r>
            <w:r>
              <w:rPr>
                <w:webHidden/>
              </w:rPr>
              <w:fldChar w:fldCharType="begin"/>
            </w:r>
            <w:r>
              <w:rPr>
                <w:webHidden/>
              </w:rPr>
              <w:instrText xml:space="preserve"> PAGEREF _Toc212456778 \h </w:instrText>
            </w:r>
            <w:r>
              <w:rPr>
                <w:webHidden/>
              </w:rPr>
            </w:r>
            <w:r>
              <w:rPr>
                <w:webHidden/>
              </w:rPr>
              <w:fldChar w:fldCharType="separate"/>
            </w:r>
            <w:r>
              <w:rPr>
                <w:webHidden/>
              </w:rPr>
              <w:t>34</w:t>
            </w:r>
            <w:r>
              <w:rPr>
                <w:webHidden/>
              </w:rPr>
              <w:fldChar w:fldCharType="end"/>
            </w:r>
          </w:hyperlink>
        </w:p>
        <w:p w14:paraId="40B48CCC" w14:textId="4FB95B25" w:rsidR="00EA0BA4" w:rsidRDefault="00EA0BA4">
          <w:pPr>
            <w:pStyle w:val="TOC1"/>
            <w:rPr>
              <w:rFonts w:asciiTheme="minorHAnsi" w:eastAsiaTheme="minorEastAsia" w:hAnsiTheme="minorHAnsi" w:cstheme="minorBidi"/>
              <w:b w:val="0"/>
              <w:bCs w:val="0"/>
            </w:rPr>
          </w:pPr>
          <w:hyperlink w:anchor="_Toc212456779" w:history="1">
            <w:r w:rsidRPr="007B2378">
              <w:rPr>
                <w:rStyle w:val="Hyperlink"/>
              </w:rPr>
              <w:t>Research Philosophy</w:t>
            </w:r>
            <w:r>
              <w:rPr>
                <w:webHidden/>
              </w:rPr>
              <w:tab/>
            </w:r>
            <w:r>
              <w:rPr>
                <w:webHidden/>
              </w:rPr>
              <w:fldChar w:fldCharType="begin"/>
            </w:r>
            <w:r>
              <w:rPr>
                <w:webHidden/>
              </w:rPr>
              <w:instrText xml:space="preserve"> PAGEREF _Toc212456779 \h </w:instrText>
            </w:r>
            <w:r>
              <w:rPr>
                <w:webHidden/>
              </w:rPr>
            </w:r>
            <w:r>
              <w:rPr>
                <w:webHidden/>
              </w:rPr>
              <w:fldChar w:fldCharType="separate"/>
            </w:r>
            <w:r>
              <w:rPr>
                <w:webHidden/>
              </w:rPr>
              <w:t>34</w:t>
            </w:r>
            <w:r>
              <w:rPr>
                <w:webHidden/>
              </w:rPr>
              <w:fldChar w:fldCharType="end"/>
            </w:r>
          </w:hyperlink>
        </w:p>
        <w:p w14:paraId="698A46AC" w14:textId="04C03A33" w:rsidR="00EA0BA4" w:rsidRDefault="00EA0BA4">
          <w:pPr>
            <w:pStyle w:val="TOC1"/>
            <w:rPr>
              <w:rFonts w:asciiTheme="minorHAnsi" w:eastAsiaTheme="minorEastAsia" w:hAnsiTheme="minorHAnsi" w:cstheme="minorBidi"/>
              <w:b w:val="0"/>
              <w:bCs w:val="0"/>
            </w:rPr>
          </w:pPr>
          <w:hyperlink w:anchor="_Toc212456780" w:history="1">
            <w:r w:rsidRPr="007B2378">
              <w:rPr>
                <w:rStyle w:val="Hyperlink"/>
              </w:rPr>
              <w:t>A Defence Against Alternative Philosophies:</w:t>
            </w:r>
            <w:r>
              <w:rPr>
                <w:webHidden/>
              </w:rPr>
              <w:tab/>
            </w:r>
            <w:r>
              <w:rPr>
                <w:webHidden/>
              </w:rPr>
              <w:fldChar w:fldCharType="begin"/>
            </w:r>
            <w:r>
              <w:rPr>
                <w:webHidden/>
              </w:rPr>
              <w:instrText xml:space="preserve"> PAGEREF _Toc212456780 \h </w:instrText>
            </w:r>
            <w:r>
              <w:rPr>
                <w:webHidden/>
              </w:rPr>
            </w:r>
            <w:r>
              <w:rPr>
                <w:webHidden/>
              </w:rPr>
              <w:fldChar w:fldCharType="separate"/>
            </w:r>
            <w:r>
              <w:rPr>
                <w:webHidden/>
              </w:rPr>
              <w:t>35</w:t>
            </w:r>
            <w:r>
              <w:rPr>
                <w:webHidden/>
              </w:rPr>
              <w:fldChar w:fldCharType="end"/>
            </w:r>
          </w:hyperlink>
        </w:p>
        <w:p w14:paraId="78C62925" w14:textId="60B0EC02" w:rsidR="00EA0BA4" w:rsidRDefault="00EA0BA4">
          <w:pPr>
            <w:pStyle w:val="TOC1"/>
            <w:rPr>
              <w:rFonts w:asciiTheme="minorHAnsi" w:eastAsiaTheme="minorEastAsia" w:hAnsiTheme="minorHAnsi" w:cstheme="minorBidi"/>
              <w:b w:val="0"/>
              <w:bCs w:val="0"/>
            </w:rPr>
          </w:pPr>
          <w:hyperlink w:anchor="_Toc212456781" w:history="1">
            <w:r w:rsidRPr="007B2378">
              <w:rPr>
                <w:rStyle w:val="Hyperlink"/>
              </w:rPr>
              <w:t>Research Design</w:t>
            </w:r>
            <w:r>
              <w:rPr>
                <w:webHidden/>
              </w:rPr>
              <w:tab/>
            </w:r>
            <w:r>
              <w:rPr>
                <w:webHidden/>
              </w:rPr>
              <w:fldChar w:fldCharType="begin"/>
            </w:r>
            <w:r>
              <w:rPr>
                <w:webHidden/>
              </w:rPr>
              <w:instrText xml:space="preserve"> PAGEREF _Toc212456781 \h </w:instrText>
            </w:r>
            <w:r>
              <w:rPr>
                <w:webHidden/>
              </w:rPr>
            </w:r>
            <w:r>
              <w:rPr>
                <w:webHidden/>
              </w:rPr>
              <w:fldChar w:fldCharType="separate"/>
            </w:r>
            <w:r>
              <w:rPr>
                <w:webHidden/>
              </w:rPr>
              <w:t>36</w:t>
            </w:r>
            <w:r>
              <w:rPr>
                <w:webHidden/>
              </w:rPr>
              <w:fldChar w:fldCharType="end"/>
            </w:r>
          </w:hyperlink>
        </w:p>
        <w:p w14:paraId="65256986" w14:textId="04FC8970" w:rsidR="00EA0BA4" w:rsidRDefault="00EA0BA4">
          <w:pPr>
            <w:pStyle w:val="TOC1"/>
            <w:rPr>
              <w:rFonts w:asciiTheme="minorHAnsi" w:eastAsiaTheme="minorEastAsia" w:hAnsiTheme="minorHAnsi" w:cstheme="minorBidi"/>
              <w:b w:val="0"/>
              <w:bCs w:val="0"/>
            </w:rPr>
          </w:pPr>
          <w:hyperlink w:anchor="_Toc212456782" w:history="1">
            <w:r w:rsidRPr="007B2378">
              <w:rPr>
                <w:rStyle w:val="Hyperlink"/>
              </w:rPr>
              <w:t>Data Source and Preprocessing</w:t>
            </w:r>
            <w:r>
              <w:rPr>
                <w:webHidden/>
              </w:rPr>
              <w:tab/>
            </w:r>
            <w:r>
              <w:rPr>
                <w:webHidden/>
              </w:rPr>
              <w:fldChar w:fldCharType="begin"/>
            </w:r>
            <w:r>
              <w:rPr>
                <w:webHidden/>
              </w:rPr>
              <w:instrText xml:space="preserve"> PAGEREF _Toc212456782 \h </w:instrText>
            </w:r>
            <w:r>
              <w:rPr>
                <w:webHidden/>
              </w:rPr>
            </w:r>
            <w:r>
              <w:rPr>
                <w:webHidden/>
              </w:rPr>
              <w:fldChar w:fldCharType="separate"/>
            </w:r>
            <w:r>
              <w:rPr>
                <w:webHidden/>
              </w:rPr>
              <w:t>37</w:t>
            </w:r>
            <w:r>
              <w:rPr>
                <w:webHidden/>
              </w:rPr>
              <w:fldChar w:fldCharType="end"/>
            </w:r>
          </w:hyperlink>
        </w:p>
        <w:p w14:paraId="674E27E6" w14:textId="69E25FCE" w:rsidR="00EA0BA4" w:rsidRDefault="00EA0BA4">
          <w:pPr>
            <w:pStyle w:val="TOC1"/>
            <w:rPr>
              <w:rFonts w:asciiTheme="minorHAnsi" w:eastAsiaTheme="minorEastAsia" w:hAnsiTheme="minorHAnsi" w:cstheme="minorBidi"/>
              <w:b w:val="0"/>
              <w:bCs w:val="0"/>
            </w:rPr>
          </w:pPr>
          <w:hyperlink w:anchor="_Toc212456783" w:history="1">
            <w:r w:rsidRPr="007B2378">
              <w:rPr>
                <w:rStyle w:val="Hyperlink"/>
              </w:rPr>
              <w:t>Variables of the Study</w:t>
            </w:r>
            <w:r>
              <w:rPr>
                <w:webHidden/>
              </w:rPr>
              <w:tab/>
            </w:r>
            <w:r>
              <w:rPr>
                <w:webHidden/>
              </w:rPr>
              <w:fldChar w:fldCharType="begin"/>
            </w:r>
            <w:r>
              <w:rPr>
                <w:webHidden/>
              </w:rPr>
              <w:instrText xml:space="preserve"> PAGEREF _Toc212456783 \h </w:instrText>
            </w:r>
            <w:r>
              <w:rPr>
                <w:webHidden/>
              </w:rPr>
            </w:r>
            <w:r>
              <w:rPr>
                <w:webHidden/>
              </w:rPr>
              <w:fldChar w:fldCharType="separate"/>
            </w:r>
            <w:r>
              <w:rPr>
                <w:webHidden/>
              </w:rPr>
              <w:t>38</w:t>
            </w:r>
            <w:r>
              <w:rPr>
                <w:webHidden/>
              </w:rPr>
              <w:fldChar w:fldCharType="end"/>
            </w:r>
          </w:hyperlink>
        </w:p>
        <w:p w14:paraId="3C5D83D0" w14:textId="1CE19A62" w:rsidR="00EA0BA4" w:rsidRDefault="00EA0BA4">
          <w:pPr>
            <w:pStyle w:val="TOC1"/>
            <w:rPr>
              <w:rFonts w:asciiTheme="minorHAnsi" w:eastAsiaTheme="minorEastAsia" w:hAnsiTheme="minorHAnsi" w:cstheme="minorBidi"/>
              <w:b w:val="0"/>
              <w:bCs w:val="0"/>
            </w:rPr>
          </w:pPr>
          <w:hyperlink w:anchor="_Toc212456784" w:history="1">
            <w:r w:rsidRPr="007B2378">
              <w:rPr>
                <w:rStyle w:val="Hyperlink"/>
              </w:rPr>
              <w:t>Dependent Variable</w:t>
            </w:r>
            <w:r>
              <w:rPr>
                <w:webHidden/>
              </w:rPr>
              <w:tab/>
            </w:r>
            <w:r>
              <w:rPr>
                <w:webHidden/>
              </w:rPr>
              <w:fldChar w:fldCharType="begin"/>
            </w:r>
            <w:r>
              <w:rPr>
                <w:webHidden/>
              </w:rPr>
              <w:instrText xml:space="preserve"> PAGEREF _Toc212456784 \h </w:instrText>
            </w:r>
            <w:r>
              <w:rPr>
                <w:webHidden/>
              </w:rPr>
            </w:r>
            <w:r>
              <w:rPr>
                <w:webHidden/>
              </w:rPr>
              <w:fldChar w:fldCharType="separate"/>
            </w:r>
            <w:r>
              <w:rPr>
                <w:webHidden/>
              </w:rPr>
              <w:t>38</w:t>
            </w:r>
            <w:r>
              <w:rPr>
                <w:webHidden/>
              </w:rPr>
              <w:fldChar w:fldCharType="end"/>
            </w:r>
          </w:hyperlink>
        </w:p>
        <w:p w14:paraId="6A96938F" w14:textId="270CEBFE" w:rsidR="00EA0BA4" w:rsidRDefault="00EA0BA4">
          <w:pPr>
            <w:pStyle w:val="TOC1"/>
            <w:rPr>
              <w:rFonts w:asciiTheme="minorHAnsi" w:eastAsiaTheme="minorEastAsia" w:hAnsiTheme="minorHAnsi" w:cstheme="minorBidi"/>
              <w:b w:val="0"/>
              <w:bCs w:val="0"/>
            </w:rPr>
          </w:pPr>
          <w:hyperlink w:anchor="_Toc212456785" w:history="1">
            <w:r w:rsidRPr="007B2378">
              <w:rPr>
                <w:rStyle w:val="Hyperlink"/>
              </w:rPr>
              <w:t>Independent Variables</w:t>
            </w:r>
            <w:r>
              <w:rPr>
                <w:webHidden/>
              </w:rPr>
              <w:tab/>
            </w:r>
            <w:r>
              <w:rPr>
                <w:webHidden/>
              </w:rPr>
              <w:fldChar w:fldCharType="begin"/>
            </w:r>
            <w:r>
              <w:rPr>
                <w:webHidden/>
              </w:rPr>
              <w:instrText xml:space="preserve"> PAGEREF _Toc212456785 \h </w:instrText>
            </w:r>
            <w:r>
              <w:rPr>
                <w:webHidden/>
              </w:rPr>
            </w:r>
            <w:r>
              <w:rPr>
                <w:webHidden/>
              </w:rPr>
              <w:fldChar w:fldCharType="separate"/>
            </w:r>
            <w:r>
              <w:rPr>
                <w:webHidden/>
              </w:rPr>
              <w:t>39</w:t>
            </w:r>
            <w:r>
              <w:rPr>
                <w:webHidden/>
              </w:rPr>
              <w:fldChar w:fldCharType="end"/>
            </w:r>
          </w:hyperlink>
        </w:p>
        <w:p w14:paraId="2DA7BC5A" w14:textId="0D74EE52" w:rsidR="00EA0BA4" w:rsidRDefault="00EA0BA4">
          <w:pPr>
            <w:pStyle w:val="TOC1"/>
            <w:rPr>
              <w:rFonts w:asciiTheme="minorHAnsi" w:eastAsiaTheme="minorEastAsia" w:hAnsiTheme="minorHAnsi" w:cstheme="minorBidi"/>
              <w:b w:val="0"/>
              <w:bCs w:val="0"/>
            </w:rPr>
          </w:pPr>
          <w:hyperlink w:anchor="_Toc212456786" w:history="1">
            <w:r w:rsidRPr="007B2378">
              <w:rPr>
                <w:rStyle w:val="Hyperlink"/>
              </w:rPr>
              <w:t>Derived Variables</w:t>
            </w:r>
            <w:r>
              <w:rPr>
                <w:webHidden/>
              </w:rPr>
              <w:tab/>
            </w:r>
            <w:r>
              <w:rPr>
                <w:webHidden/>
              </w:rPr>
              <w:fldChar w:fldCharType="begin"/>
            </w:r>
            <w:r>
              <w:rPr>
                <w:webHidden/>
              </w:rPr>
              <w:instrText xml:space="preserve"> PAGEREF _Toc212456786 \h </w:instrText>
            </w:r>
            <w:r>
              <w:rPr>
                <w:webHidden/>
              </w:rPr>
            </w:r>
            <w:r>
              <w:rPr>
                <w:webHidden/>
              </w:rPr>
              <w:fldChar w:fldCharType="separate"/>
            </w:r>
            <w:r>
              <w:rPr>
                <w:webHidden/>
              </w:rPr>
              <w:t>39</w:t>
            </w:r>
            <w:r>
              <w:rPr>
                <w:webHidden/>
              </w:rPr>
              <w:fldChar w:fldCharType="end"/>
            </w:r>
          </w:hyperlink>
        </w:p>
        <w:p w14:paraId="16F195A6" w14:textId="21996E38" w:rsidR="00EA0BA4" w:rsidRDefault="00EA0BA4">
          <w:pPr>
            <w:pStyle w:val="TOC1"/>
            <w:rPr>
              <w:rFonts w:asciiTheme="minorHAnsi" w:eastAsiaTheme="minorEastAsia" w:hAnsiTheme="minorHAnsi" w:cstheme="minorBidi"/>
              <w:b w:val="0"/>
              <w:bCs w:val="0"/>
            </w:rPr>
          </w:pPr>
          <w:hyperlink w:anchor="_Toc212456787" w:history="1">
            <w:r w:rsidRPr="007B2378">
              <w:rPr>
                <w:rStyle w:val="Hyperlink"/>
              </w:rPr>
              <w:t>Data Analysis Procedures</w:t>
            </w:r>
            <w:r>
              <w:rPr>
                <w:webHidden/>
              </w:rPr>
              <w:tab/>
            </w:r>
            <w:r>
              <w:rPr>
                <w:webHidden/>
              </w:rPr>
              <w:fldChar w:fldCharType="begin"/>
            </w:r>
            <w:r>
              <w:rPr>
                <w:webHidden/>
              </w:rPr>
              <w:instrText xml:space="preserve"> PAGEREF _Toc212456787 \h </w:instrText>
            </w:r>
            <w:r>
              <w:rPr>
                <w:webHidden/>
              </w:rPr>
            </w:r>
            <w:r>
              <w:rPr>
                <w:webHidden/>
              </w:rPr>
              <w:fldChar w:fldCharType="separate"/>
            </w:r>
            <w:r>
              <w:rPr>
                <w:webHidden/>
              </w:rPr>
              <w:t>40</w:t>
            </w:r>
            <w:r>
              <w:rPr>
                <w:webHidden/>
              </w:rPr>
              <w:fldChar w:fldCharType="end"/>
            </w:r>
          </w:hyperlink>
        </w:p>
        <w:p w14:paraId="4D06C9AF" w14:textId="4F656682" w:rsidR="00EA0BA4" w:rsidRDefault="00EA0BA4">
          <w:pPr>
            <w:pStyle w:val="TOC1"/>
            <w:rPr>
              <w:rFonts w:asciiTheme="minorHAnsi" w:eastAsiaTheme="minorEastAsia" w:hAnsiTheme="minorHAnsi" w:cstheme="minorBidi"/>
              <w:b w:val="0"/>
              <w:bCs w:val="0"/>
            </w:rPr>
          </w:pPr>
          <w:hyperlink w:anchor="_Toc212456788" w:history="1">
            <w:r w:rsidRPr="007B2378">
              <w:rPr>
                <w:rStyle w:val="Hyperlink"/>
              </w:rPr>
              <w:t>Descriptive Analysis of Subject Performance</w:t>
            </w:r>
            <w:r>
              <w:rPr>
                <w:webHidden/>
              </w:rPr>
              <w:tab/>
            </w:r>
            <w:r>
              <w:rPr>
                <w:webHidden/>
              </w:rPr>
              <w:fldChar w:fldCharType="begin"/>
            </w:r>
            <w:r>
              <w:rPr>
                <w:webHidden/>
              </w:rPr>
              <w:instrText xml:space="preserve"> PAGEREF _Toc212456788 \h </w:instrText>
            </w:r>
            <w:r>
              <w:rPr>
                <w:webHidden/>
              </w:rPr>
            </w:r>
            <w:r>
              <w:rPr>
                <w:webHidden/>
              </w:rPr>
              <w:fldChar w:fldCharType="separate"/>
            </w:r>
            <w:r>
              <w:rPr>
                <w:webHidden/>
              </w:rPr>
              <w:t>40</w:t>
            </w:r>
            <w:r>
              <w:rPr>
                <w:webHidden/>
              </w:rPr>
              <w:fldChar w:fldCharType="end"/>
            </w:r>
          </w:hyperlink>
        </w:p>
        <w:p w14:paraId="18742A40" w14:textId="11627D50" w:rsidR="00EA0BA4" w:rsidRDefault="00EA0BA4">
          <w:pPr>
            <w:pStyle w:val="TOC1"/>
            <w:rPr>
              <w:rFonts w:asciiTheme="minorHAnsi" w:eastAsiaTheme="minorEastAsia" w:hAnsiTheme="minorHAnsi" w:cstheme="minorBidi"/>
              <w:b w:val="0"/>
              <w:bCs w:val="0"/>
            </w:rPr>
          </w:pPr>
          <w:hyperlink w:anchor="_Toc212456789" w:history="1">
            <w:r w:rsidRPr="007B2378">
              <w:rPr>
                <w:rStyle w:val="Hyperlink"/>
              </w:rPr>
              <w:t>Predictive Modelling of At-Risk Students</w:t>
            </w:r>
            <w:r>
              <w:rPr>
                <w:webHidden/>
              </w:rPr>
              <w:tab/>
            </w:r>
            <w:r>
              <w:rPr>
                <w:webHidden/>
              </w:rPr>
              <w:fldChar w:fldCharType="begin"/>
            </w:r>
            <w:r>
              <w:rPr>
                <w:webHidden/>
              </w:rPr>
              <w:instrText xml:space="preserve"> PAGEREF _Toc212456789 \h </w:instrText>
            </w:r>
            <w:r>
              <w:rPr>
                <w:webHidden/>
              </w:rPr>
            </w:r>
            <w:r>
              <w:rPr>
                <w:webHidden/>
              </w:rPr>
              <w:fldChar w:fldCharType="separate"/>
            </w:r>
            <w:r>
              <w:rPr>
                <w:webHidden/>
              </w:rPr>
              <w:t>40</w:t>
            </w:r>
            <w:r>
              <w:rPr>
                <w:webHidden/>
              </w:rPr>
              <w:fldChar w:fldCharType="end"/>
            </w:r>
          </w:hyperlink>
        </w:p>
        <w:p w14:paraId="3B858D67" w14:textId="3F5A8634" w:rsidR="00EA0BA4" w:rsidRDefault="00EA0BA4">
          <w:pPr>
            <w:pStyle w:val="TOC1"/>
            <w:rPr>
              <w:rFonts w:asciiTheme="minorHAnsi" w:eastAsiaTheme="minorEastAsia" w:hAnsiTheme="minorHAnsi" w:cstheme="minorBidi"/>
              <w:b w:val="0"/>
              <w:bCs w:val="0"/>
            </w:rPr>
          </w:pPr>
          <w:hyperlink w:anchor="_Toc212456790" w:history="1">
            <w:r w:rsidRPr="007B2378">
              <w:rPr>
                <w:rStyle w:val="Hyperlink"/>
              </w:rPr>
              <w:t>Development of Intervention Strategies</w:t>
            </w:r>
            <w:r>
              <w:rPr>
                <w:webHidden/>
              </w:rPr>
              <w:tab/>
            </w:r>
            <w:r>
              <w:rPr>
                <w:webHidden/>
              </w:rPr>
              <w:fldChar w:fldCharType="begin"/>
            </w:r>
            <w:r>
              <w:rPr>
                <w:webHidden/>
              </w:rPr>
              <w:instrText xml:space="preserve"> PAGEREF _Toc212456790 \h </w:instrText>
            </w:r>
            <w:r>
              <w:rPr>
                <w:webHidden/>
              </w:rPr>
            </w:r>
            <w:r>
              <w:rPr>
                <w:webHidden/>
              </w:rPr>
              <w:fldChar w:fldCharType="separate"/>
            </w:r>
            <w:r>
              <w:rPr>
                <w:webHidden/>
              </w:rPr>
              <w:t>41</w:t>
            </w:r>
            <w:r>
              <w:rPr>
                <w:webHidden/>
              </w:rPr>
              <w:fldChar w:fldCharType="end"/>
            </w:r>
          </w:hyperlink>
        </w:p>
        <w:p w14:paraId="0D8E6C15" w14:textId="0F098946" w:rsidR="00EA0BA4" w:rsidRDefault="00EA0BA4">
          <w:pPr>
            <w:pStyle w:val="TOC1"/>
            <w:rPr>
              <w:rFonts w:asciiTheme="minorHAnsi" w:eastAsiaTheme="minorEastAsia" w:hAnsiTheme="minorHAnsi" w:cstheme="minorBidi"/>
              <w:b w:val="0"/>
              <w:bCs w:val="0"/>
            </w:rPr>
          </w:pPr>
          <w:hyperlink w:anchor="_Toc212456791" w:history="1">
            <w:r w:rsidRPr="007B2378">
              <w:rPr>
                <w:rStyle w:val="Hyperlink"/>
              </w:rPr>
              <w:t>Machine Learning Model Development: A Justified Pipeline</w:t>
            </w:r>
            <w:r>
              <w:rPr>
                <w:webHidden/>
              </w:rPr>
              <w:tab/>
            </w:r>
            <w:r>
              <w:rPr>
                <w:webHidden/>
              </w:rPr>
              <w:fldChar w:fldCharType="begin"/>
            </w:r>
            <w:r>
              <w:rPr>
                <w:webHidden/>
              </w:rPr>
              <w:instrText xml:space="preserve"> PAGEREF _Toc212456791 \h </w:instrText>
            </w:r>
            <w:r>
              <w:rPr>
                <w:webHidden/>
              </w:rPr>
            </w:r>
            <w:r>
              <w:rPr>
                <w:webHidden/>
              </w:rPr>
              <w:fldChar w:fldCharType="separate"/>
            </w:r>
            <w:r>
              <w:rPr>
                <w:webHidden/>
              </w:rPr>
              <w:t>42</w:t>
            </w:r>
            <w:r>
              <w:rPr>
                <w:webHidden/>
              </w:rPr>
              <w:fldChar w:fldCharType="end"/>
            </w:r>
          </w:hyperlink>
        </w:p>
        <w:p w14:paraId="2BD515EE" w14:textId="71DC6848" w:rsidR="00EA0BA4" w:rsidRDefault="00EA0BA4">
          <w:pPr>
            <w:pStyle w:val="TOC1"/>
            <w:rPr>
              <w:rFonts w:asciiTheme="minorHAnsi" w:eastAsiaTheme="minorEastAsia" w:hAnsiTheme="minorHAnsi" w:cstheme="minorBidi"/>
              <w:b w:val="0"/>
              <w:bCs w:val="0"/>
            </w:rPr>
          </w:pPr>
          <w:hyperlink w:anchor="_Toc212456792" w:history="1">
            <w:r w:rsidRPr="007B2378">
              <w:rPr>
                <w:rStyle w:val="Hyperlink"/>
              </w:rPr>
              <w:t>Algorithm Selection: A Critical Rationale for Random Forest</w:t>
            </w:r>
            <w:r>
              <w:rPr>
                <w:webHidden/>
              </w:rPr>
              <w:tab/>
            </w:r>
            <w:r>
              <w:rPr>
                <w:webHidden/>
              </w:rPr>
              <w:fldChar w:fldCharType="begin"/>
            </w:r>
            <w:r>
              <w:rPr>
                <w:webHidden/>
              </w:rPr>
              <w:instrText xml:space="preserve"> PAGEREF _Toc212456792 \h </w:instrText>
            </w:r>
            <w:r>
              <w:rPr>
                <w:webHidden/>
              </w:rPr>
            </w:r>
            <w:r>
              <w:rPr>
                <w:webHidden/>
              </w:rPr>
              <w:fldChar w:fldCharType="separate"/>
            </w:r>
            <w:r>
              <w:rPr>
                <w:webHidden/>
              </w:rPr>
              <w:t>42</w:t>
            </w:r>
            <w:r>
              <w:rPr>
                <w:webHidden/>
              </w:rPr>
              <w:fldChar w:fldCharType="end"/>
            </w:r>
          </w:hyperlink>
        </w:p>
        <w:p w14:paraId="28B71D0F" w14:textId="2E044E09" w:rsidR="00EA0BA4" w:rsidRDefault="00EA0BA4">
          <w:pPr>
            <w:pStyle w:val="TOC1"/>
            <w:rPr>
              <w:rFonts w:asciiTheme="minorHAnsi" w:eastAsiaTheme="minorEastAsia" w:hAnsiTheme="minorHAnsi" w:cstheme="minorBidi"/>
              <w:b w:val="0"/>
              <w:bCs w:val="0"/>
            </w:rPr>
          </w:pPr>
          <w:hyperlink w:anchor="_Toc212456793" w:history="1">
            <w:r w:rsidRPr="007B2378">
              <w:rPr>
                <w:rStyle w:val="Hyperlink"/>
              </w:rPr>
              <w:t>Data Splitting and Stratification Strategy</w:t>
            </w:r>
            <w:r>
              <w:rPr>
                <w:webHidden/>
              </w:rPr>
              <w:tab/>
            </w:r>
            <w:r>
              <w:rPr>
                <w:webHidden/>
              </w:rPr>
              <w:fldChar w:fldCharType="begin"/>
            </w:r>
            <w:r>
              <w:rPr>
                <w:webHidden/>
              </w:rPr>
              <w:instrText xml:space="preserve"> PAGEREF _Toc212456793 \h </w:instrText>
            </w:r>
            <w:r>
              <w:rPr>
                <w:webHidden/>
              </w:rPr>
            </w:r>
            <w:r>
              <w:rPr>
                <w:webHidden/>
              </w:rPr>
              <w:fldChar w:fldCharType="separate"/>
            </w:r>
            <w:r>
              <w:rPr>
                <w:webHidden/>
              </w:rPr>
              <w:t>44</w:t>
            </w:r>
            <w:r>
              <w:rPr>
                <w:webHidden/>
              </w:rPr>
              <w:fldChar w:fldCharType="end"/>
            </w:r>
          </w:hyperlink>
        </w:p>
        <w:p w14:paraId="13E29AE0" w14:textId="0C6C6138" w:rsidR="00EA0BA4" w:rsidRDefault="00EA0BA4">
          <w:pPr>
            <w:pStyle w:val="TOC1"/>
            <w:rPr>
              <w:rFonts w:asciiTheme="minorHAnsi" w:eastAsiaTheme="minorEastAsia" w:hAnsiTheme="minorHAnsi" w:cstheme="minorBidi"/>
              <w:b w:val="0"/>
              <w:bCs w:val="0"/>
            </w:rPr>
          </w:pPr>
          <w:hyperlink w:anchor="_Toc212456794" w:history="1">
            <w:r w:rsidRPr="007B2378">
              <w:rPr>
                <w:rStyle w:val="Hyperlink"/>
              </w:rPr>
              <w:t>Model Evaluation and Interpretability</w:t>
            </w:r>
            <w:r>
              <w:rPr>
                <w:webHidden/>
              </w:rPr>
              <w:tab/>
            </w:r>
            <w:r>
              <w:rPr>
                <w:webHidden/>
              </w:rPr>
              <w:fldChar w:fldCharType="begin"/>
            </w:r>
            <w:r>
              <w:rPr>
                <w:webHidden/>
              </w:rPr>
              <w:instrText xml:space="preserve"> PAGEREF _Toc212456794 \h </w:instrText>
            </w:r>
            <w:r>
              <w:rPr>
                <w:webHidden/>
              </w:rPr>
            </w:r>
            <w:r>
              <w:rPr>
                <w:webHidden/>
              </w:rPr>
              <w:fldChar w:fldCharType="separate"/>
            </w:r>
            <w:r>
              <w:rPr>
                <w:webHidden/>
              </w:rPr>
              <w:t>46</w:t>
            </w:r>
            <w:r>
              <w:rPr>
                <w:webHidden/>
              </w:rPr>
              <w:fldChar w:fldCharType="end"/>
            </w:r>
          </w:hyperlink>
        </w:p>
        <w:p w14:paraId="775C2F5B" w14:textId="34F524FB" w:rsidR="00EA0BA4" w:rsidRDefault="00EA0BA4">
          <w:pPr>
            <w:pStyle w:val="TOC1"/>
            <w:rPr>
              <w:rFonts w:asciiTheme="minorHAnsi" w:eastAsiaTheme="minorEastAsia" w:hAnsiTheme="minorHAnsi" w:cstheme="minorBidi"/>
              <w:b w:val="0"/>
              <w:bCs w:val="0"/>
            </w:rPr>
          </w:pPr>
          <w:hyperlink w:anchor="_Toc212456795" w:history="1">
            <w:r w:rsidRPr="007B2378">
              <w:rPr>
                <w:rStyle w:val="Hyperlink"/>
              </w:rPr>
              <w:t>Model Input and Output Variables</w:t>
            </w:r>
            <w:r>
              <w:rPr>
                <w:webHidden/>
              </w:rPr>
              <w:tab/>
            </w:r>
            <w:r>
              <w:rPr>
                <w:webHidden/>
              </w:rPr>
              <w:fldChar w:fldCharType="begin"/>
            </w:r>
            <w:r>
              <w:rPr>
                <w:webHidden/>
              </w:rPr>
              <w:instrText xml:space="preserve"> PAGEREF _Toc212456795 \h </w:instrText>
            </w:r>
            <w:r>
              <w:rPr>
                <w:webHidden/>
              </w:rPr>
            </w:r>
            <w:r>
              <w:rPr>
                <w:webHidden/>
              </w:rPr>
              <w:fldChar w:fldCharType="separate"/>
            </w:r>
            <w:r>
              <w:rPr>
                <w:webHidden/>
              </w:rPr>
              <w:t>46</w:t>
            </w:r>
            <w:r>
              <w:rPr>
                <w:webHidden/>
              </w:rPr>
              <w:fldChar w:fldCharType="end"/>
            </w:r>
          </w:hyperlink>
        </w:p>
        <w:p w14:paraId="2691A7CD" w14:textId="66BB2F9B" w:rsidR="00EA0BA4" w:rsidRDefault="00EA0BA4">
          <w:pPr>
            <w:pStyle w:val="TOC1"/>
            <w:rPr>
              <w:rFonts w:asciiTheme="minorHAnsi" w:eastAsiaTheme="minorEastAsia" w:hAnsiTheme="minorHAnsi" w:cstheme="minorBidi"/>
              <w:b w:val="0"/>
              <w:bCs w:val="0"/>
            </w:rPr>
          </w:pPr>
          <w:hyperlink w:anchor="_Toc212456796" w:history="1">
            <w:r w:rsidRPr="007B2378">
              <w:rPr>
                <w:rStyle w:val="Hyperlink"/>
              </w:rPr>
              <w:t>Model Training Process</w:t>
            </w:r>
            <w:r>
              <w:rPr>
                <w:webHidden/>
              </w:rPr>
              <w:tab/>
            </w:r>
            <w:r>
              <w:rPr>
                <w:webHidden/>
              </w:rPr>
              <w:fldChar w:fldCharType="begin"/>
            </w:r>
            <w:r>
              <w:rPr>
                <w:webHidden/>
              </w:rPr>
              <w:instrText xml:space="preserve"> PAGEREF _Toc212456796 \h </w:instrText>
            </w:r>
            <w:r>
              <w:rPr>
                <w:webHidden/>
              </w:rPr>
            </w:r>
            <w:r>
              <w:rPr>
                <w:webHidden/>
              </w:rPr>
              <w:fldChar w:fldCharType="separate"/>
            </w:r>
            <w:r>
              <w:rPr>
                <w:webHidden/>
              </w:rPr>
              <w:t>47</w:t>
            </w:r>
            <w:r>
              <w:rPr>
                <w:webHidden/>
              </w:rPr>
              <w:fldChar w:fldCharType="end"/>
            </w:r>
          </w:hyperlink>
        </w:p>
        <w:p w14:paraId="3CDF331F" w14:textId="43682E13" w:rsidR="00EA0BA4" w:rsidRDefault="00EA0BA4">
          <w:pPr>
            <w:pStyle w:val="TOC1"/>
            <w:rPr>
              <w:rFonts w:asciiTheme="minorHAnsi" w:eastAsiaTheme="minorEastAsia" w:hAnsiTheme="minorHAnsi" w:cstheme="minorBidi"/>
              <w:b w:val="0"/>
              <w:bCs w:val="0"/>
            </w:rPr>
          </w:pPr>
          <w:hyperlink w:anchor="_Toc212456797" w:history="1">
            <w:r w:rsidRPr="007B2378">
              <w:rPr>
                <w:rStyle w:val="Hyperlink"/>
              </w:rPr>
              <w:t>Performance Evaluation</w:t>
            </w:r>
            <w:r>
              <w:rPr>
                <w:webHidden/>
              </w:rPr>
              <w:tab/>
            </w:r>
            <w:r>
              <w:rPr>
                <w:webHidden/>
              </w:rPr>
              <w:fldChar w:fldCharType="begin"/>
            </w:r>
            <w:r>
              <w:rPr>
                <w:webHidden/>
              </w:rPr>
              <w:instrText xml:space="preserve"> PAGEREF _Toc212456797 \h </w:instrText>
            </w:r>
            <w:r>
              <w:rPr>
                <w:webHidden/>
              </w:rPr>
            </w:r>
            <w:r>
              <w:rPr>
                <w:webHidden/>
              </w:rPr>
              <w:fldChar w:fldCharType="separate"/>
            </w:r>
            <w:r>
              <w:rPr>
                <w:webHidden/>
              </w:rPr>
              <w:t>47</w:t>
            </w:r>
            <w:r>
              <w:rPr>
                <w:webHidden/>
              </w:rPr>
              <w:fldChar w:fldCharType="end"/>
            </w:r>
          </w:hyperlink>
        </w:p>
        <w:p w14:paraId="59B90952" w14:textId="6A1FB451" w:rsidR="00EA0BA4" w:rsidRDefault="00EA0BA4">
          <w:pPr>
            <w:pStyle w:val="TOC1"/>
            <w:rPr>
              <w:rFonts w:asciiTheme="minorHAnsi" w:eastAsiaTheme="minorEastAsia" w:hAnsiTheme="minorHAnsi" w:cstheme="minorBidi"/>
              <w:b w:val="0"/>
              <w:bCs w:val="0"/>
            </w:rPr>
          </w:pPr>
          <w:hyperlink w:anchor="_Toc212456798" w:history="1">
            <w:r w:rsidRPr="007B2378">
              <w:rPr>
                <w:rStyle w:val="Hyperlink"/>
              </w:rPr>
              <w:t>Model Explainability</w:t>
            </w:r>
            <w:r>
              <w:rPr>
                <w:webHidden/>
              </w:rPr>
              <w:tab/>
            </w:r>
            <w:r>
              <w:rPr>
                <w:webHidden/>
              </w:rPr>
              <w:fldChar w:fldCharType="begin"/>
            </w:r>
            <w:r>
              <w:rPr>
                <w:webHidden/>
              </w:rPr>
              <w:instrText xml:space="preserve"> PAGEREF _Toc212456798 \h </w:instrText>
            </w:r>
            <w:r>
              <w:rPr>
                <w:webHidden/>
              </w:rPr>
            </w:r>
            <w:r>
              <w:rPr>
                <w:webHidden/>
              </w:rPr>
              <w:fldChar w:fldCharType="separate"/>
            </w:r>
            <w:r>
              <w:rPr>
                <w:webHidden/>
              </w:rPr>
              <w:t>47</w:t>
            </w:r>
            <w:r>
              <w:rPr>
                <w:webHidden/>
              </w:rPr>
              <w:fldChar w:fldCharType="end"/>
            </w:r>
          </w:hyperlink>
        </w:p>
        <w:p w14:paraId="2AA77F8F" w14:textId="34C84298" w:rsidR="00EA0BA4" w:rsidRDefault="00EA0BA4">
          <w:pPr>
            <w:pStyle w:val="TOC1"/>
            <w:rPr>
              <w:rFonts w:asciiTheme="minorHAnsi" w:eastAsiaTheme="minorEastAsia" w:hAnsiTheme="minorHAnsi" w:cstheme="minorBidi"/>
              <w:b w:val="0"/>
              <w:bCs w:val="0"/>
            </w:rPr>
          </w:pPr>
          <w:hyperlink w:anchor="_Toc212456799" w:history="1">
            <w:r w:rsidRPr="007B2378">
              <w:rPr>
                <w:rStyle w:val="Hyperlink"/>
              </w:rPr>
              <w:t>Mathematical Model for Predicting At-Risk JHS Students</w:t>
            </w:r>
            <w:r>
              <w:rPr>
                <w:webHidden/>
              </w:rPr>
              <w:tab/>
            </w:r>
            <w:r>
              <w:rPr>
                <w:webHidden/>
              </w:rPr>
              <w:fldChar w:fldCharType="begin"/>
            </w:r>
            <w:r>
              <w:rPr>
                <w:webHidden/>
              </w:rPr>
              <w:instrText xml:space="preserve"> PAGEREF _Toc212456799 \h </w:instrText>
            </w:r>
            <w:r>
              <w:rPr>
                <w:webHidden/>
              </w:rPr>
            </w:r>
            <w:r>
              <w:rPr>
                <w:webHidden/>
              </w:rPr>
              <w:fldChar w:fldCharType="separate"/>
            </w:r>
            <w:r>
              <w:rPr>
                <w:webHidden/>
              </w:rPr>
              <w:t>48</w:t>
            </w:r>
            <w:r>
              <w:rPr>
                <w:webHidden/>
              </w:rPr>
              <w:fldChar w:fldCharType="end"/>
            </w:r>
          </w:hyperlink>
        </w:p>
        <w:p w14:paraId="76D55295" w14:textId="45FC813A" w:rsidR="00EA0BA4" w:rsidRDefault="00EA0BA4">
          <w:pPr>
            <w:pStyle w:val="TOC1"/>
            <w:rPr>
              <w:rFonts w:asciiTheme="minorHAnsi" w:eastAsiaTheme="minorEastAsia" w:hAnsiTheme="minorHAnsi" w:cstheme="minorBidi"/>
              <w:b w:val="0"/>
              <w:bCs w:val="0"/>
            </w:rPr>
          </w:pPr>
          <w:hyperlink w:anchor="_Toc212456800" w:history="1">
            <w:r w:rsidRPr="007B2378">
              <w:rPr>
                <w:rStyle w:val="Hyperlink"/>
              </w:rPr>
              <w:t>Operationalisation of the 'At-Risk' Variable</w:t>
            </w:r>
            <w:r>
              <w:rPr>
                <w:webHidden/>
              </w:rPr>
              <w:tab/>
            </w:r>
            <w:r>
              <w:rPr>
                <w:webHidden/>
              </w:rPr>
              <w:fldChar w:fldCharType="begin"/>
            </w:r>
            <w:r>
              <w:rPr>
                <w:webHidden/>
              </w:rPr>
              <w:instrText xml:space="preserve"> PAGEREF _Toc212456800 \h </w:instrText>
            </w:r>
            <w:r>
              <w:rPr>
                <w:webHidden/>
              </w:rPr>
            </w:r>
            <w:r>
              <w:rPr>
                <w:webHidden/>
              </w:rPr>
              <w:fldChar w:fldCharType="separate"/>
            </w:r>
            <w:r>
              <w:rPr>
                <w:webHidden/>
              </w:rPr>
              <w:t>51</w:t>
            </w:r>
            <w:r>
              <w:rPr>
                <w:webHidden/>
              </w:rPr>
              <w:fldChar w:fldCharType="end"/>
            </w:r>
          </w:hyperlink>
        </w:p>
        <w:p w14:paraId="70CE22D3" w14:textId="44CBDDFD" w:rsidR="00EA0BA4" w:rsidRDefault="00EA0BA4">
          <w:pPr>
            <w:pStyle w:val="TOC1"/>
            <w:rPr>
              <w:rFonts w:asciiTheme="minorHAnsi" w:eastAsiaTheme="minorEastAsia" w:hAnsiTheme="minorHAnsi" w:cstheme="minorBidi"/>
              <w:b w:val="0"/>
              <w:bCs w:val="0"/>
            </w:rPr>
          </w:pPr>
          <w:hyperlink w:anchor="_Toc212456801" w:history="1">
            <w:r w:rsidRPr="007B2378">
              <w:rPr>
                <w:rStyle w:val="Hyperlink"/>
              </w:rPr>
              <w:t>Ethical Considerations</w:t>
            </w:r>
            <w:r>
              <w:rPr>
                <w:webHidden/>
              </w:rPr>
              <w:tab/>
            </w:r>
            <w:r>
              <w:rPr>
                <w:webHidden/>
              </w:rPr>
              <w:fldChar w:fldCharType="begin"/>
            </w:r>
            <w:r>
              <w:rPr>
                <w:webHidden/>
              </w:rPr>
              <w:instrText xml:space="preserve"> PAGEREF _Toc212456801 \h </w:instrText>
            </w:r>
            <w:r>
              <w:rPr>
                <w:webHidden/>
              </w:rPr>
            </w:r>
            <w:r>
              <w:rPr>
                <w:webHidden/>
              </w:rPr>
              <w:fldChar w:fldCharType="separate"/>
            </w:r>
            <w:r>
              <w:rPr>
                <w:webHidden/>
              </w:rPr>
              <w:t>52</w:t>
            </w:r>
            <w:r>
              <w:rPr>
                <w:webHidden/>
              </w:rPr>
              <w:fldChar w:fldCharType="end"/>
            </w:r>
          </w:hyperlink>
        </w:p>
        <w:p w14:paraId="2F1AECDE" w14:textId="6E2DB147" w:rsidR="00EA0BA4" w:rsidRDefault="00EA0BA4">
          <w:pPr>
            <w:pStyle w:val="TOC1"/>
            <w:rPr>
              <w:rFonts w:asciiTheme="minorHAnsi" w:eastAsiaTheme="minorEastAsia" w:hAnsiTheme="minorHAnsi" w:cstheme="minorBidi"/>
              <w:b w:val="0"/>
              <w:bCs w:val="0"/>
            </w:rPr>
          </w:pPr>
          <w:hyperlink w:anchor="_Toc212456802" w:history="1">
            <w:r w:rsidRPr="007B2378">
              <w:rPr>
                <w:rStyle w:val="Hyperlink"/>
              </w:rPr>
              <w:t>Mitigating Potential Misuse and Harm</w:t>
            </w:r>
            <w:r>
              <w:rPr>
                <w:webHidden/>
              </w:rPr>
              <w:tab/>
            </w:r>
            <w:r>
              <w:rPr>
                <w:webHidden/>
              </w:rPr>
              <w:fldChar w:fldCharType="begin"/>
            </w:r>
            <w:r>
              <w:rPr>
                <w:webHidden/>
              </w:rPr>
              <w:instrText xml:space="preserve"> PAGEREF _Toc212456802 \h </w:instrText>
            </w:r>
            <w:r>
              <w:rPr>
                <w:webHidden/>
              </w:rPr>
            </w:r>
            <w:r>
              <w:rPr>
                <w:webHidden/>
              </w:rPr>
              <w:fldChar w:fldCharType="separate"/>
            </w:r>
            <w:r>
              <w:rPr>
                <w:webHidden/>
              </w:rPr>
              <w:t>54</w:t>
            </w:r>
            <w:r>
              <w:rPr>
                <w:webHidden/>
              </w:rPr>
              <w:fldChar w:fldCharType="end"/>
            </w:r>
          </w:hyperlink>
        </w:p>
        <w:p w14:paraId="36FDD000" w14:textId="3E57DD1D" w:rsidR="00EA0BA4" w:rsidRDefault="00EA0BA4">
          <w:pPr>
            <w:pStyle w:val="TOC1"/>
            <w:rPr>
              <w:rFonts w:asciiTheme="minorHAnsi" w:eastAsiaTheme="minorEastAsia" w:hAnsiTheme="minorHAnsi" w:cstheme="minorBidi"/>
              <w:b w:val="0"/>
              <w:bCs w:val="0"/>
            </w:rPr>
          </w:pPr>
          <w:hyperlink w:anchor="_Toc212456803" w:history="1">
            <w:r w:rsidRPr="007B2378">
              <w:rPr>
                <w:rStyle w:val="Hyperlink"/>
              </w:rPr>
              <w:t>Chapter Summary</w:t>
            </w:r>
            <w:r>
              <w:rPr>
                <w:webHidden/>
              </w:rPr>
              <w:tab/>
            </w:r>
            <w:r>
              <w:rPr>
                <w:webHidden/>
              </w:rPr>
              <w:fldChar w:fldCharType="begin"/>
            </w:r>
            <w:r>
              <w:rPr>
                <w:webHidden/>
              </w:rPr>
              <w:instrText xml:space="preserve"> PAGEREF _Toc212456803 \h </w:instrText>
            </w:r>
            <w:r>
              <w:rPr>
                <w:webHidden/>
              </w:rPr>
            </w:r>
            <w:r>
              <w:rPr>
                <w:webHidden/>
              </w:rPr>
              <w:fldChar w:fldCharType="separate"/>
            </w:r>
            <w:r>
              <w:rPr>
                <w:webHidden/>
              </w:rPr>
              <w:t>55</w:t>
            </w:r>
            <w:r>
              <w:rPr>
                <w:webHidden/>
              </w:rPr>
              <w:fldChar w:fldCharType="end"/>
            </w:r>
          </w:hyperlink>
        </w:p>
        <w:p w14:paraId="42215130" w14:textId="301198E3" w:rsidR="00EA0BA4" w:rsidRDefault="00EA0BA4">
          <w:pPr>
            <w:pStyle w:val="TOC1"/>
            <w:rPr>
              <w:rFonts w:asciiTheme="minorHAnsi" w:eastAsiaTheme="minorEastAsia" w:hAnsiTheme="minorHAnsi" w:cstheme="minorBidi"/>
              <w:b w:val="0"/>
              <w:bCs w:val="0"/>
            </w:rPr>
          </w:pPr>
          <w:hyperlink w:anchor="_Toc212456804" w:history="1">
            <w:r w:rsidRPr="007B2378">
              <w:rPr>
                <w:rStyle w:val="Hyperlink"/>
              </w:rPr>
              <w:t>CHAPTER FOUR</w:t>
            </w:r>
            <w:r>
              <w:rPr>
                <w:webHidden/>
              </w:rPr>
              <w:tab/>
            </w:r>
            <w:r>
              <w:rPr>
                <w:webHidden/>
              </w:rPr>
              <w:fldChar w:fldCharType="begin"/>
            </w:r>
            <w:r>
              <w:rPr>
                <w:webHidden/>
              </w:rPr>
              <w:instrText xml:space="preserve"> PAGEREF _Toc212456804 \h </w:instrText>
            </w:r>
            <w:r>
              <w:rPr>
                <w:webHidden/>
              </w:rPr>
            </w:r>
            <w:r>
              <w:rPr>
                <w:webHidden/>
              </w:rPr>
              <w:fldChar w:fldCharType="separate"/>
            </w:r>
            <w:r>
              <w:rPr>
                <w:webHidden/>
              </w:rPr>
              <w:t>57</w:t>
            </w:r>
            <w:r>
              <w:rPr>
                <w:webHidden/>
              </w:rPr>
              <w:fldChar w:fldCharType="end"/>
            </w:r>
          </w:hyperlink>
        </w:p>
        <w:p w14:paraId="13347954" w14:textId="1174F306" w:rsidR="00EA0BA4" w:rsidRDefault="00EA0BA4">
          <w:pPr>
            <w:pStyle w:val="TOC1"/>
            <w:rPr>
              <w:rFonts w:asciiTheme="minorHAnsi" w:eastAsiaTheme="minorEastAsia" w:hAnsiTheme="minorHAnsi" w:cstheme="minorBidi"/>
              <w:b w:val="0"/>
              <w:bCs w:val="0"/>
            </w:rPr>
          </w:pPr>
          <w:hyperlink w:anchor="_Toc212456805" w:history="1">
            <w:r w:rsidRPr="007B2378">
              <w:rPr>
                <w:rStyle w:val="Hyperlink"/>
              </w:rPr>
              <w:t>RESULTS AND DISCUSSION</w:t>
            </w:r>
            <w:r>
              <w:rPr>
                <w:webHidden/>
              </w:rPr>
              <w:tab/>
            </w:r>
            <w:r>
              <w:rPr>
                <w:webHidden/>
              </w:rPr>
              <w:fldChar w:fldCharType="begin"/>
            </w:r>
            <w:r>
              <w:rPr>
                <w:webHidden/>
              </w:rPr>
              <w:instrText xml:space="preserve"> PAGEREF _Toc212456805 \h </w:instrText>
            </w:r>
            <w:r>
              <w:rPr>
                <w:webHidden/>
              </w:rPr>
            </w:r>
            <w:r>
              <w:rPr>
                <w:webHidden/>
              </w:rPr>
              <w:fldChar w:fldCharType="separate"/>
            </w:r>
            <w:r>
              <w:rPr>
                <w:webHidden/>
              </w:rPr>
              <w:t>57</w:t>
            </w:r>
            <w:r>
              <w:rPr>
                <w:webHidden/>
              </w:rPr>
              <w:fldChar w:fldCharType="end"/>
            </w:r>
          </w:hyperlink>
        </w:p>
        <w:p w14:paraId="5F1F4BA7" w14:textId="4BC18D51" w:rsidR="00EA0BA4" w:rsidRDefault="00EA0BA4">
          <w:pPr>
            <w:pStyle w:val="TOC1"/>
            <w:rPr>
              <w:rFonts w:asciiTheme="minorHAnsi" w:eastAsiaTheme="minorEastAsia" w:hAnsiTheme="minorHAnsi" w:cstheme="minorBidi"/>
              <w:b w:val="0"/>
              <w:bCs w:val="0"/>
            </w:rPr>
          </w:pPr>
          <w:hyperlink w:anchor="_Toc212456806" w:history="1">
            <w:r w:rsidRPr="007B2378">
              <w:rPr>
                <w:rStyle w:val="Hyperlink"/>
              </w:rPr>
              <w:t>Introduction</w:t>
            </w:r>
            <w:r>
              <w:rPr>
                <w:webHidden/>
              </w:rPr>
              <w:tab/>
            </w:r>
            <w:r>
              <w:rPr>
                <w:webHidden/>
              </w:rPr>
              <w:fldChar w:fldCharType="begin"/>
            </w:r>
            <w:r>
              <w:rPr>
                <w:webHidden/>
              </w:rPr>
              <w:instrText xml:space="preserve"> PAGEREF _Toc212456806 \h </w:instrText>
            </w:r>
            <w:r>
              <w:rPr>
                <w:webHidden/>
              </w:rPr>
            </w:r>
            <w:r>
              <w:rPr>
                <w:webHidden/>
              </w:rPr>
              <w:fldChar w:fldCharType="separate"/>
            </w:r>
            <w:r>
              <w:rPr>
                <w:webHidden/>
              </w:rPr>
              <w:t>57</w:t>
            </w:r>
            <w:r>
              <w:rPr>
                <w:webHidden/>
              </w:rPr>
              <w:fldChar w:fldCharType="end"/>
            </w:r>
          </w:hyperlink>
        </w:p>
        <w:p w14:paraId="4EA63217" w14:textId="3C8477F8" w:rsidR="00EA0BA4" w:rsidRDefault="00EA0BA4">
          <w:pPr>
            <w:pStyle w:val="TOC1"/>
            <w:rPr>
              <w:rFonts w:asciiTheme="minorHAnsi" w:eastAsiaTheme="minorEastAsia" w:hAnsiTheme="minorHAnsi" w:cstheme="minorBidi"/>
              <w:b w:val="0"/>
              <w:bCs w:val="0"/>
            </w:rPr>
          </w:pPr>
          <w:hyperlink w:anchor="_Toc212456807" w:history="1">
            <w:r w:rsidRPr="007B2378">
              <w:rPr>
                <w:rStyle w:val="Hyperlink"/>
              </w:rPr>
              <w:t>Discussion of findings</w:t>
            </w:r>
            <w:r>
              <w:rPr>
                <w:webHidden/>
              </w:rPr>
              <w:tab/>
            </w:r>
            <w:r>
              <w:rPr>
                <w:webHidden/>
              </w:rPr>
              <w:fldChar w:fldCharType="begin"/>
            </w:r>
            <w:r>
              <w:rPr>
                <w:webHidden/>
              </w:rPr>
              <w:instrText xml:space="preserve"> PAGEREF _Toc212456807 \h </w:instrText>
            </w:r>
            <w:r>
              <w:rPr>
                <w:webHidden/>
              </w:rPr>
            </w:r>
            <w:r>
              <w:rPr>
                <w:webHidden/>
              </w:rPr>
              <w:fldChar w:fldCharType="separate"/>
            </w:r>
            <w:r>
              <w:rPr>
                <w:webHidden/>
              </w:rPr>
              <w:t>66</w:t>
            </w:r>
            <w:r>
              <w:rPr>
                <w:webHidden/>
              </w:rPr>
              <w:fldChar w:fldCharType="end"/>
            </w:r>
          </w:hyperlink>
        </w:p>
        <w:p w14:paraId="58DC6FD3" w14:textId="01B2C81D" w:rsidR="00EA0BA4" w:rsidRDefault="00EA0BA4">
          <w:pPr>
            <w:pStyle w:val="TOC1"/>
            <w:rPr>
              <w:rFonts w:asciiTheme="minorHAnsi" w:eastAsiaTheme="minorEastAsia" w:hAnsiTheme="minorHAnsi" w:cstheme="minorBidi"/>
              <w:b w:val="0"/>
              <w:bCs w:val="0"/>
            </w:rPr>
          </w:pPr>
          <w:hyperlink w:anchor="_Toc212456808" w:history="1">
            <w:r w:rsidRPr="007B2378">
              <w:rPr>
                <w:rStyle w:val="Hyperlink"/>
              </w:rPr>
              <w:t>Discussion of Research Question 1: Predictive Accuracy and its Practical Imperative</w:t>
            </w:r>
            <w:r>
              <w:rPr>
                <w:webHidden/>
              </w:rPr>
              <w:tab/>
            </w:r>
            <w:r>
              <w:rPr>
                <w:webHidden/>
              </w:rPr>
              <w:fldChar w:fldCharType="begin"/>
            </w:r>
            <w:r>
              <w:rPr>
                <w:webHidden/>
              </w:rPr>
              <w:instrText xml:space="preserve"> PAGEREF _Toc212456808 \h </w:instrText>
            </w:r>
            <w:r>
              <w:rPr>
                <w:webHidden/>
              </w:rPr>
            </w:r>
            <w:r>
              <w:rPr>
                <w:webHidden/>
              </w:rPr>
              <w:fldChar w:fldCharType="separate"/>
            </w:r>
            <w:r>
              <w:rPr>
                <w:webHidden/>
              </w:rPr>
              <w:t>66</w:t>
            </w:r>
            <w:r>
              <w:rPr>
                <w:webHidden/>
              </w:rPr>
              <w:fldChar w:fldCharType="end"/>
            </w:r>
          </w:hyperlink>
        </w:p>
        <w:p w14:paraId="1BBAD8D5" w14:textId="01221EE2" w:rsidR="00EA0BA4" w:rsidRDefault="00EA0BA4">
          <w:pPr>
            <w:pStyle w:val="TOC1"/>
            <w:rPr>
              <w:rFonts w:asciiTheme="minorHAnsi" w:eastAsiaTheme="minorEastAsia" w:hAnsiTheme="minorHAnsi" w:cstheme="minorBidi"/>
              <w:b w:val="0"/>
              <w:bCs w:val="0"/>
            </w:rPr>
          </w:pPr>
          <w:hyperlink w:anchor="_Toc212456809" w:history="1">
            <w:r w:rsidRPr="007B2378">
              <w:rPr>
                <w:rStyle w:val="Hyperlink"/>
              </w:rPr>
              <w:t>Discussion of Research Question 2: The Subject-Level Paradigm Shift</w:t>
            </w:r>
            <w:r>
              <w:rPr>
                <w:webHidden/>
              </w:rPr>
              <w:tab/>
            </w:r>
            <w:r>
              <w:rPr>
                <w:webHidden/>
              </w:rPr>
              <w:fldChar w:fldCharType="begin"/>
            </w:r>
            <w:r>
              <w:rPr>
                <w:webHidden/>
              </w:rPr>
              <w:instrText xml:space="preserve"> PAGEREF _Toc212456809 \h </w:instrText>
            </w:r>
            <w:r>
              <w:rPr>
                <w:webHidden/>
              </w:rPr>
            </w:r>
            <w:r>
              <w:rPr>
                <w:webHidden/>
              </w:rPr>
              <w:fldChar w:fldCharType="separate"/>
            </w:r>
            <w:r>
              <w:rPr>
                <w:webHidden/>
              </w:rPr>
              <w:t>68</w:t>
            </w:r>
            <w:r>
              <w:rPr>
                <w:webHidden/>
              </w:rPr>
              <w:fldChar w:fldCharType="end"/>
            </w:r>
          </w:hyperlink>
        </w:p>
        <w:p w14:paraId="6A1D1B6C" w14:textId="5A43FD48" w:rsidR="00EA0BA4" w:rsidRDefault="00EA0BA4">
          <w:pPr>
            <w:pStyle w:val="TOC1"/>
            <w:rPr>
              <w:rFonts w:asciiTheme="minorHAnsi" w:eastAsiaTheme="minorEastAsia" w:hAnsiTheme="minorHAnsi" w:cstheme="minorBidi"/>
              <w:b w:val="0"/>
              <w:bCs w:val="0"/>
            </w:rPr>
          </w:pPr>
          <w:hyperlink w:anchor="_Toc212456810" w:history="1">
            <w:r w:rsidRPr="007B2378">
              <w:rPr>
                <w:rStyle w:val="Hyperlink"/>
              </w:rPr>
              <w:t>Theoretical Explanations: Proxies for Latent Competencies</w:t>
            </w:r>
            <w:r>
              <w:rPr>
                <w:webHidden/>
              </w:rPr>
              <w:tab/>
            </w:r>
            <w:r>
              <w:rPr>
                <w:webHidden/>
              </w:rPr>
              <w:fldChar w:fldCharType="begin"/>
            </w:r>
            <w:r>
              <w:rPr>
                <w:webHidden/>
              </w:rPr>
              <w:instrText xml:space="preserve"> PAGEREF _Toc212456810 \h </w:instrText>
            </w:r>
            <w:r>
              <w:rPr>
                <w:webHidden/>
              </w:rPr>
            </w:r>
            <w:r>
              <w:rPr>
                <w:webHidden/>
              </w:rPr>
              <w:fldChar w:fldCharType="separate"/>
            </w:r>
            <w:r>
              <w:rPr>
                <w:webHidden/>
              </w:rPr>
              <w:t>68</w:t>
            </w:r>
            <w:r>
              <w:rPr>
                <w:webHidden/>
              </w:rPr>
              <w:fldChar w:fldCharType="end"/>
            </w:r>
          </w:hyperlink>
        </w:p>
        <w:p w14:paraId="79B1F957" w14:textId="4CE48937" w:rsidR="00EA0BA4" w:rsidRDefault="00EA0BA4">
          <w:pPr>
            <w:pStyle w:val="TOC1"/>
            <w:rPr>
              <w:rFonts w:asciiTheme="minorHAnsi" w:eastAsiaTheme="minorEastAsia" w:hAnsiTheme="minorHAnsi" w:cstheme="minorBidi"/>
              <w:b w:val="0"/>
              <w:bCs w:val="0"/>
            </w:rPr>
          </w:pPr>
          <w:hyperlink w:anchor="_Toc212456811" w:history="1">
            <w:r w:rsidRPr="007B2378">
              <w:rPr>
                <w:rStyle w:val="Hyperlink"/>
              </w:rPr>
              <w:t>Contrast with Literature and Policy: Challenging the STEM-Heavy Orthodoxy</w:t>
            </w:r>
            <w:r>
              <w:rPr>
                <w:webHidden/>
              </w:rPr>
              <w:tab/>
            </w:r>
            <w:r>
              <w:rPr>
                <w:webHidden/>
              </w:rPr>
              <w:fldChar w:fldCharType="begin"/>
            </w:r>
            <w:r>
              <w:rPr>
                <w:webHidden/>
              </w:rPr>
              <w:instrText xml:space="preserve"> PAGEREF _Toc212456811 \h </w:instrText>
            </w:r>
            <w:r>
              <w:rPr>
                <w:webHidden/>
              </w:rPr>
            </w:r>
            <w:r>
              <w:rPr>
                <w:webHidden/>
              </w:rPr>
              <w:fldChar w:fldCharType="separate"/>
            </w:r>
            <w:r>
              <w:rPr>
                <w:webHidden/>
              </w:rPr>
              <w:t>69</w:t>
            </w:r>
            <w:r>
              <w:rPr>
                <w:webHidden/>
              </w:rPr>
              <w:fldChar w:fldCharType="end"/>
            </w:r>
          </w:hyperlink>
        </w:p>
        <w:p w14:paraId="3BB76927" w14:textId="644FA4E3" w:rsidR="00EA0BA4" w:rsidRDefault="00EA0BA4">
          <w:pPr>
            <w:pStyle w:val="TOC1"/>
            <w:rPr>
              <w:rFonts w:asciiTheme="minorHAnsi" w:eastAsiaTheme="minorEastAsia" w:hAnsiTheme="minorHAnsi" w:cstheme="minorBidi"/>
              <w:b w:val="0"/>
              <w:bCs w:val="0"/>
            </w:rPr>
          </w:pPr>
          <w:hyperlink w:anchor="_Toc212456812" w:history="1">
            <w:r w:rsidRPr="007B2378">
              <w:rPr>
                <w:rStyle w:val="Hyperlink"/>
              </w:rPr>
              <w:t>Addressing Counter-arguments: Why are Core Subjects Not the Top Predictors?</w:t>
            </w:r>
            <w:r>
              <w:rPr>
                <w:webHidden/>
              </w:rPr>
              <w:tab/>
            </w:r>
            <w:r>
              <w:rPr>
                <w:webHidden/>
              </w:rPr>
              <w:fldChar w:fldCharType="begin"/>
            </w:r>
            <w:r>
              <w:rPr>
                <w:webHidden/>
              </w:rPr>
              <w:instrText xml:space="preserve"> PAGEREF _Toc212456812 \h </w:instrText>
            </w:r>
            <w:r>
              <w:rPr>
                <w:webHidden/>
              </w:rPr>
            </w:r>
            <w:r>
              <w:rPr>
                <w:webHidden/>
              </w:rPr>
              <w:fldChar w:fldCharType="separate"/>
            </w:r>
            <w:r>
              <w:rPr>
                <w:webHidden/>
              </w:rPr>
              <w:t>70</w:t>
            </w:r>
            <w:r>
              <w:rPr>
                <w:webHidden/>
              </w:rPr>
              <w:fldChar w:fldCharType="end"/>
            </w:r>
          </w:hyperlink>
        </w:p>
        <w:p w14:paraId="0649E266" w14:textId="5F5AB635" w:rsidR="00EA0BA4" w:rsidRDefault="00EA0BA4">
          <w:pPr>
            <w:pStyle w:val="TOC1"/>
            <w:rPr>
              <w:rFonts w:asciiTheme="minorHAnsi" w:eastAsiaTheme="minorEastAsia" w:hAnsiTheme="minorHAnsi" w:cstheme="minorBidi"/>
              <w:b w:val="0"/>
              <w:bCs w:val="0"/>
            </w:rPr>
          </w:pPr>
          <w:hyperlink w:anchor="_Toc212456813" w:history="1">
            <w:r w:rsidRPr="007B2378">
              <w:rPr>
                <w:rStyle w:val="Hyperlink"/>
              </w:rPr>
              <w:t>The Paradigm-Shifting Insight: RME and French as Proxies for Foundational Competencies</w:t>
            </w:r>
            <w:r>
              <w:rPr>
                <w:webHidden/>
              </w:rPr>
              <w:tab/>
            </w:r>
            <w:r>
              <w:rPr>
                <w:webHidden/>
              </w:rPr>
              <w:fldChar w:fldCharType="begin"/>
            </w:r>
            <w:r>
              <w:rPr>
                <w:webHidden/>
              </w:rPr>
              <w:instrText xml:space="preserve"> PAGEREF _Toc212456813 \h </w:instrText>
            </w:r>
            <w:r>
              <w:rPr>
                <w:webHidden/>
              </w:rPr>
            </w:r>
            <w:r>
              <w:rPr>
                <w:webHidden/>
              </w:rPr>
              <w:fldChar w:fldCharType="separate"/>
            </w:r>
            <w:r>
              <w:rPr>
                <w:webHidden/>
              </w:rPr>
              <w:t>71</w:t>
            </w:r>
            <w:r>
              <w:rPr>
                <w:webHidden/>
              </w:rPr>
              <w:fldChar w:fldCharType="end"/>
            </w:r>
          </w:hyperlink>
        </w:p>
        <w:p w14:paraId="5B7F25BD" w14:textId="2A11BB7A" w:rsidR="00EA0BA4" w:rsidRDefault="00EA0BA4">
          <w:pPr>
            <w:pStyle w:val="TOC1"/>
            <w:rPr>
              <w:rFonts w:asciiTheme="minorHAnsi" w:eastAsiaTheme="minorEastAsia" w:hAnsiTheme="minorHAnsi" w:cstheme="minorBidi"/>
              <w:b w:val="0"/>
              <w:bCs w:val="0"/>
            </w:rPr>
          </w:pPr>
          <w:hyperlink w:anchor="_Toc212456814" w:history="1">
            <w:r w:rsidRPr="007B2378">
              <w:rPr>
                <w:rStyle w:val="Hyperlink"/>
              </w:rPr>
              <w:t>Theoretical Grounding: Proxies for Latent Competencies</w:t>
            </w:r>
            <w:r>
              <w:rPr>
                <w:webHidden/>
              </w:rPr>
              <w:tab/>
            </w:r>
            <w:r>
              <w:rPr>
                <w:webHidden/>
              </w:rPr>
              <w:fldChar w:fldCharType="begin"/>
            </w:r>
            <w:r>
              <w:rPr>
                <w:webHidden/>
              </w:rPr>
              <w:instrText xml:space="preserve"> PAGEREF _Toc212456814 \h </w:instrText>
            </w:r>
            <w:r>
              <w:rPr>
                <w:webHidden/>
              </w:rPr>
            </w:r>
            <w:r>
              <w:rPr>
                <w:webHidden/>
              </w:rPr>
              <w:fldChar w:fldCharType="separate"/>
            </w:r>
            <w:r>
              <w:rPr>
                <w:webHidden/>
              </w:rPr>
              <w:t>71</w:t>
            </w:r>
            <w:r>
              <w:rPr>
                <w:webHidden/>
              </w:rPr>
              <w:fldChar w:fldCharType="end"/>
            </w:r>
          </w:hyperlink>
        </w:p>
        <w:p w14:paraId="37D7B6D3" w14:textId="3538C84C" w:rsidR="00EA0BA4" w:rsidRDefault="00EA0BA4">
          <w:pPr>
            <w:pStyle w:val="TOC1"/>
            <w:rPr>
              <w:rFonts w:asciiTheme="minorHAnsi" w:eastAsiaTheme="minorEastAsia" w:hAnsiTheme="minorHAnsi" w:cstheme="minorBidi"/>
              <w:b w:val="0"/>
              <w:bCs w:val="0"/>
            </w:rPr>
          </w:pPr>
          <w:hyperlink w:anchor="_Toc212456815" w:history="1">
            <w:r w:rsidRPr="007B2378">
              <w:rPr>
                <w:rStyle w:val="Hyperlink"/>
              </w:rPr>
              <w:t>Policy Implications: Challenging the Symptom vs. Cause Paradigm</w:t>
            </w:r>
            <w:r>
              <w:rPr>
                <w:webHidden/>
              </w:rPr>
              <w:tab/>
            </w:r>
            <w:r>
              <w:rPr>
                <w:webHidden/>
              </w:rPr>
              <w:fldChar w:fldCharType="begin"/>
            </w:r>
            <w:r>
              <w:rPr>
                <w:webHidden/>
              </w:rPr>
              <w:instrText xml:space="preserve"> PAGEREF _Toc212456815 \h </w:instrText>
            </w:r>
            <w:r>
              <w:rPr>
                <w:webHidden/>
              </w:rPr>
            </w:r>
            <w:r>
              <w:rPr>
                <w:webHidden/>
              </w:rPr>
              <w:fldChar w:fldCharType="separate"/>
            </w:r>
            <w:r>
              <w:rPr>
                <w:webHidden/>
              </w:rPr>
              <w:t>73</w:t>
            </w:r>
            <w:r>
              <w:rPr>
                <w:webHidden/>
              </w:rPr>
              <w:fldChar w:fldCharType="end"/>
            </w:r>
          </w:hyperlink>
        </w:p>
        <w:p w14:paraId="698D9D75" w14:textId="76519FD0" w:rsidR="00EA0BA4" w:rsidRDefault="00EA0BA4">
          <w:pPr>
            <w:pStyle w:val="TOC1"/>
            <w:rPr>
              <w:rFonts w:asciiTheme="minorHAnsi" w:eastAsiaTheme="minorEastAsia" w:hAnsiTheme="minorHAnsi" w:cstheme="minorBidi"/>
              <w:b w:val="0"/>
              <w:bCs w:val="0"/>
            </w:rPr>
          </w:pPr>
          <w:hyperlink w:anchor="_Toc212456816" w:history="1">
            <w:r w:rsidRPr="007B2378">
              <w:rPr>
                <w:rStyle w:val="Hyperlink"/>
              </w:rPr>
              <w:t>Rebuttal of Alternative Explanations</w:t>
            </w:r>
            <w:r>
              <w:rPr>
                <w:webHidden/>
              </w:rPr>
              <w:tab/>
            </w:r>
            <w:r>
              <w:rPr>
                <w:webHidden/>
              </w:rPr>
              <w:fldChar w:fldCharType="begin"/>
            </w:r>
            <w:r>
              <w:rPr>
                <w:webHidden/>
              </w:rPr>
              <w:instrText xml:space="preserve"> PAGEREF _Toc212456816 \h </w:instrText>
            </w:r>
            <w:r>
              <w:rPr>
                <w:webHidden/>
              </w:rPr>
            </w:r>
            <w:r>
              <w:rPr>
                <w:webHidden/>
              </w:rPr>
              <w:fldChar w:fldCharType="separate"/>
            </w:r>
            <w:r>
              <w:rPr>
                <w:webHidden/>
              </w:rPr>
              <w:t>73</w:t>
            </w:r>
            <w:r>
              <w:rPr>
                <w:webHidden/>
              </w:rPr>
              <w:fldChar w:fldCharType="end"/>
            </w:r>
          </w:hyperlink>
        </w:p>
        <w:p w14:paraId="78DE856A" w14:textId="505BBA9B" w:rsidR="00EA0BA4" w:rsidRDefault="00EA0BA4">
          <w:pPr>
            <w:pStyle w:val="TOC1"/>
            <w:rPr>
              <w:rFonts w:asciiTheme="minorHAnsi" w:eastAsiaTheme="minorEastAsia" w:hAnsiTheme="minorHAnsi" w:cstheme="minorBidi"/>
              <w:b w:val="0"/>
              <w:bCs w:val="0"/>
            </w:rPr>
          </w:pPr>
          <w:hyperlink w:anchor="_Toc212456817" w:history="1">
            <w:r w:rsidRPr="007B2378">
              <w:rPr>
                <w:rStyle w:val="Hyperlink"/>
              </w:rPr>
              <w:t>Summary</w:t>
            </w:r>
            <w:r>
              <w:rPr>
                <w:webHidden/>
              </w:rPr>
              <w:tab/>
            </w:r>
            <w:r>
              <w:rPr>
                <w:webHidden/>
              </w:rPr>
              <w:fldChar w:fldCharType="begin"/>
            </w:r>
            <w:r>
              <w:rPr>
                <w:webHidden/>
              </w:rPr>
              <w:instrText xml:space="preserve"> PAGEREF _Toc212456817 \h </w:instrText>
            </w:r>
            <w:r>
              <w:rPr>
                <w:webHidden/>
              </w:rPr>
            </w:r>
            <w:r>
              <w:rPr>
                <w:webHidden/>
              </w:rPr>
              <w:fldChar w:fldCharType="separate"/>
            </w:r>
            <w:r>
              <w:rPr>
                <w:webHidden/>
              </w:rPr>
              <w:t>74</w:t>
            </w:r>
            <w:r>
              <w:rPr>
                <w:webHidden/>
              </w:rPr>
              <w:fldChar w:fldCharType="end"/>
            </w:r>
          </w:hyperlink>
        </w:p>
        <w:p w14:paraId="0BB133A4" w14:textId="6B59D07F" w:rsidR="00EA0BA4" w:rsidRDefault="00EA0BA4">
          <w:pPr>
            <w:pStyle w:val="TOC1"/>
            <w:rPr>
              <w:rFonts w:asciiTheme="minorHAnsi" w:eastAsiaTheme="minorEastAsia" w:hAnsiTheme="minorHAnsi" w:cstheme="minorBidi"/>
              <w:b w:val="0"/>
              <w:bCs w:val="0"/>
            </w:rPr>
          </w:pPr>
          <w:hyperlink w:anchor="_Toc212456818" w:history="1">
            <w:r w:rsidRPr="007B2378">
              <w:rPr>
                <w:rStyle w:val="Hyperlink"/>
              </w:rPr>
              <w:t>CHAPTER FIVE</w:t>
            </w:r>
            <w:r>
              <w:rPr>
                <w:webHidden/>
              </w:rPr>
              <w:tab/>
            </w:r>
            <w:r>
              <w:rPr>
                <w:webHidden/>
              </w:rPr>
              <w:fldChar w:fldCharType="begin"/>
            </w:r>
            <w:r>
              <w:rPr>
                <w:webHidden/>
              </w:rPr>
              <w:instrText xml:space="preserve"> PAGEREF _Toc212456818 \h </w:instrText>
            </w:r>
            <w:r>
              <w:rPr>
                <w:webHidden/>
              </w:rPr>
            </w:r>
            <w:r>
              <w:rPr>
                <w:webHidden/>
              </w:rPr>
              <w:fldChar w:fldCharType="separate"/>
            </w:r>
            <w:r>
              <w:rPr>
                <w:webHidden/>
              </w:rPr>
              <w:t>76</w:t>
            </w:r>
            <w:r>
              <w:rPr>
                <w:webHidden/>
              </w:rPr>
              <w:fldChar w:fldCharType="end"/>
            </w:r>
          </w:hyperlink>
        </w:p>
        <w:p w14:paraId="2816BF12" w14:textId="7CAE0E0B" w:rsidR="00EA0BA4" w:rsidRDefault="00EA0BA4">
          <w:pPr>
            <w:pStyle w:val="TOC1"/>
            <w:rPr>
              <w:rFonts w:asciiTheme="minorHAnsi" w:eastAsiaTheme="minorEastAsia" w:hAnsiTheme="minorHAnsi" w:cstheme="minorBidi"/>
              <w:b w:val="0"/>
              <w:bCs w:val="0"/>
            </w:rPr>
          </w:pPr>
          <w:hyperlink w:anchor="_Toc212456819" w:history="1">
            <w:r w:rsidRPr="007B2378">
              <w:rPr>
                <w:rStyle w:val="Hyperlink"/>
              </w:rPr>
              <w:t>SUMMARY, CONCLUSIONS, AND RECOMMENDATIONS.</w:t>
            </w:r>
            <w:r>
              <w:rPr>
                <w:webHidden/>
              </w:rPr>
              <w:tab/>
            </w:r>
            <w:r>
              <w:rPr>
                <w:webHidden/>
              </w:rPr>
              <w:fldChar w:fldCharType="begin"/>
            </w:r>
            <w:r>
              <w:rPr>
                <w:webHidden/>
              </w:rPr>
              <w:instrText xml:space="preserve"> PAGEREF _Toc212456819 \h </w:instrText>
            </w:r>
            <w:r>
              <w:rPr>
                <w:webHidden/>
              </w:rPr>
            </w:r>
            <w:r>
              <w:rPr>
                <w:webHidden/>
              </w:rPr>
              <w:fldChar w:fldCharType="separate"/>
            </w:r>
            <w:r>
              <w:rPr>
                <w:webHidden/>
              </w:rPr>
              <w:t>76</w:t>
            </w:r>
            <w:r>
              <w:rPr>
                <w:webHidden/>
              </w:rPr>
              <w:fldChar w:fldCharType="end"/>
            </w:r>
          </w:hyperlink>
        </w:p>
        <w:p w14:paraId="0BACDAA0" w14:textId="74573345" w:rsidR="00EA0BA4" w:rsidRDefault="00EA0BA4">
          <w:pPr>
            <w:pStyle w:val="TOC1"/>
            <w:rPr>
              <w:rFonts w:asciiTheme="minorHAnsi" w:eastAsiaTheme="minorEastAsia" w:hAnsiTheme="minorHAnsi" w:cstheme="minorBidi"/>
              <w:b w:val="0"/>
              <w:bCs w:val="0"/>
            </w:rPr>
          </w:pPr>
          <w:hyperlink w:anchor="_Toc212456820" w:history="1">
            <w:r w:rsidRPr="007B2378">
              <w:rPr>
                <w:rStyle w:val="Hyperlink"/>
              </w:rPr>
              <w:t>Introduction</w:t>
            </w:r>
            <w:r>
              <w:rPr>
                <w:webHidden/>
              </w:rPr>
              <w:tab/>
            </w:r>
            <w:r>
              <w:rPr>
                <w:webHidden/>
              </w:rPr>
              <w:fldChar w:fldCharType="begin"/>
            </w:r>
            <w:r>
              <w:rPr>
                <w:webHidden/>
              </w:rPr>
              <w:instrText xml:space="preserve"> PAGEREF _Toc212456820 \h </w:instrText>
            </w:r>
            <w:r>
              <w:rPr>
                <w:webHidden/>
              </w:rPr>
            </w:r>
            <w:r>
              <w:rPr>
                <w:webHidden/>
              </w:rPr>
              <w:fldChar w:fldCharType="separate"/>
            </w:r>
            <w:r>
              <w:rPr>
                <w:webHidden/>
              </w:rPr>
              <w:t>76</w:t>
            </w:r>
            <w:r>
              <w:rPr>
                <w:webHidden/>
              </w:rPr>
              <w:fldChar w:fldCharType="end"/>
            </w:r>
          </w:hyperlink>
        </w:p>
        <w:p w14:paraId="014BF1BD" w14:textId="2DED8229" w:rsidR="00EA0BA4" w:rsidRDefault="00EA0BA4">
          <w:pPr>
            <w:pStyle w:val="TOC1"/>
            <w:rPr>
              <w:rFonts w:asciiTheme="minorHAnsi" w:eastAsiaTheme="minorEastAsia" w:hAnsiTheme="minorHAnsi" w:cstheme="minorBidi"/>
              <w:b w:val="0"/>
              <w:bCs w:val="0"/>
            </w:rPr>
          </w:pPr>
          <w:hyperlink w:anchor="_Toc212456821" w:history="1">
            <w:r w:rsidRPr="007B2378">
              <w:rPr>
                <w:rStyle w:val="Hyperlink"/>
              </w:rPr>
              <w:t>Summary of the Study</w:t>
            </w:r>
            <w:r>
              <w:rPr>
                <w:webHidden/>
              </w:rPr>
              <w:tab/>
            </w:r>
            <w:r>
              <w:rPr>
                <w:webHidden/>
              </w:rPr>
              <w:fldChar w:fldCharType="begin"/>
            </w:r>
            <w:r>
              <w:rPr>
                <w:webHidden/>
              </w:rPr>
              <w:instrText xml:space="preserve"> PAGEREF _Toc212456821 \h </w:instrText>
            </w:r>
            <w:r>
              <w:rPr>
                <w:webHidden/>
              </w:rPr>
            </w:r>
            <w:r>
              <w:rPr>
                <w:webHidden/>
              </w:rPr>
              <w:fldChar w:fldCharType="separate"/>
            </w:r>
            <w:r>
              <w:rPr>
                <w:webHidden/>
              </w:rPr>
              <w:t>76</w:t>
            </w:r>
            <w:r>
              <w:rPr>
                <w:webHidden/>
              </w:rPr>
              <w:fldChar w:fldCharType="end"/>
            </w:r>
          </w:hyperlink>
        </w:p>
        <w:p w14:paraId="59858952" w14:textId="2586A085" w:rsidR="00EA0BA4" w:rsidRDefault="00EA0BA4">
          <w:pPr>
            <w:pStyle w:val="TOC1"/>
            <w:rPr>
              <w:rFonts w:asciiTheme="minorHAnsi" w:eastAsiaTheme="minorEastAsia" w:hAnsiTheme="minorHAnsi" w:cstheme="minorBidi"/>
              <w:b w:val="0"/>
              <w:bCs w:val="0"/>
            </w:rPr>
          </w:pPr>
          <w:hyperlink w:anchor="_Toc212456822" w:history="1">
            <w:r w:rsidRPr="007B2378">
              <w:rPr>
                <w:rStyle w:val="Hyperlink"/>
              </w:rPr>
              <w:t>Conclusions</w:t>
            </w:r>
            <w:r>
              <w:rPr>
                <w:webHidden/>
              </w:rPr>
              <w:tab/>
            </w:r>
            <w:r>
              <w:rPr>
                <w:webHidden/>
              </w:rPr>
              <w:fldChar w:fldCharType="begin"/>
            </w:r>
            <w:r>
              <w:rPr>
                <w:webHidden/>
              </w:rPr>
              <w:instrText xml:space="preserve"> PAGEREF _Toc212456822 \h </w:instrText>
            </w:r>
            <w:r>
              <w:rPr>
                <w:webHidden/>
              </w:rPr>
            </w:r>
            <w:r>
              <w:rPr>
                <w:webHidden/>
              </w:rPr>
              <w:fldChar w:fldCharType="separate"/>
            </w:r>
            <w:r>
              <w:rPr>
                <w:webHidden/>
              </w:rPr>
              <w:t>76</w:t>
            </w:r>
            <w:r>
              <w:rPr>
                <w:webHidden/>
              </w:rPr>
              <w:fldChar w:fldCharType="end"/>
            </w:r>
          </w:hyperlink>
        </w:p>
        <w:p w14:paraId="72F1E854" w14:textId="0AA52491" w:rsidR="00EA0BA4" w:rsidRDefault="00EA0BA4">
          <w:pPr>
            <w:pStyle w:val="TOC1"/>
            <w:rPr>
              <w:rFonts w:asciiTheme="minorHAnsi" w:eastAsiaTheme="minorEastAsia" w:hAnsiTheme="minorHAnsi" w:cstheme="minorBidi"/>
              <w:b w:val="0"/>
              <w:bCs w:val="0"/>
            </w:rPr>
          </w:pPr>
          <w:hyperlink w:anchor="_Toc212456823" w:history="1">
            <w:r w:rsidRPr="007B2378">
              <w:rPr>
                <w:rStyle w:val="Hyperlink"/>
              </w:rPr>
              <w:t>Recommendations</w:t>
            </w:r>
            <w:r>
              <w:rPr>
                <w:webHidden/>
              </w:rPr>
              <w:tab/>
            </w:r>
            <w:r>
              <w:rPr>
                <w:webHidden/>
              </w:rPr>
              <w:fldChar w:fldCharType="begin"/>
            </w:r>
            <w:r>
              <w:rPr>
                <w:webHidden/>
              </w:rPr>
              <w:instrText xml:space="preserve"> PAGEREF _Toc212456823 \h </w:instrText>
            </w:r>
            <w:r>
              <w:rPr>
                <w:webHidden/>
              </w:rPr>
            </w:r>
            <w:r>
              <w:rPr>
                <w:webHidden/>
              </w:rPr>
              <w:fldChar w:fldCharType="separate"/>
            </w:r>
            <w:r>
              <w:rPr>
                <w:webHidden/>
              </w:rPr>
              <w:t>79</w:t>
            </w:r>
            <w:r>
              <w:rPr>
                <w:webHidden/>
              </w:rPr>
              <w:fldChar w:fldCharType="end"/>
            </w:r>
          </w:hyperlink>
        </w:p>
        <w:p w14:paraId="456AC624" w14:textId="35318ED5" w:rsidR="00EA0BA4" w:rsidRDefault="00EA0BA4">
          <w:pPr>
            <w:pStyle w:val="TOC1"/>
            <w:rPr>
              <w:rFonts w:asciiTheme="minorHAnsi" w:eastAsiaTheme="minorEastAsia" w:hAnsiTheme="minorHAnsi" w:cstheme="minorBidi"/>
              <w:b w:val="0"/>
              <w:bCs w:val="0"/>
            </w:rPr>
          </w:pPr>
          <w:hyperlink w:anchor="_Toc212456824" w:history="1">
            <w:r w:rsidRPr="007B2378">
              <w:rPr>
                <w:rStyle w:val="Hyperlink"/>
              </w:rPr>
              <w:t>For Policymakers (Ghana Education Service &amp; Ministry of Education)</w:t>
            </w:r>
            <w:r>
              <w:rPr>
                <w:webHidden/>
              </w:rPr>
              <w:tab/>
            </w:r>
            <w:r>
              <w:rPr>
                <w:webHidden/>
              </w:rPr>
              <w:fldChar w:fldCharType="begin"/>
            </w:r>
            <w:r>
              <w:rPr>
                <w:webHidden/>
              </w:rPr>
              <w:instrText xml:space="preserve"> PAGEREF _Toc212456824 \h </w:instrText>
            </w:r>
            <w:r>
              <w:rPr>
                <w:webHidden/>
              </w:rPr>
            </w:r>
            <w:r>
              <w:rPr>
                <w:webHidden/>
              </w:rPr>
              <w:fldChar w:fldCharType="separate"/>
            </w:r>
            <w:r>
              <w:rPr>
                <w:webHidden/>
              </w:rPr>
              <w:t>79</w:t>
            </w:r>
            <w:r>
              <w:rPr>
                <w:webHidden/>
              </w:rPr>
              <w:fldChar w:fldCharType="end"/>
            </w:r>
          </w:hyperlink>
        </w:p>
        <w:p w14:paraId="2C403503" w14:textId="6C077CFF" w:rsidR="00EA0BA4" w:rsidRDefault="00EA0BA4">
          <w:pPr>
            <w:pStyle w:val="TOC1"/>
            <w:rPr>
              <w:rFonts w:asciiTheme="minorHAnsi" w:eastAsiaTheme="minorEastAsia" w:hAnsiTheme="minorHAnsi" w:cstheme="minorBidi"/>
              <w:b w:val="0"/>
              <w:bCs w:val="0"/>
            </w:rPr>
          </w:pPr>
          <w:hyperlink w:anchor="_Toc212456825" w:history="1">
            <w:r w:rsidRPr="007B2378">
              <w:rPr>
                <w:rStyle w:val="Hyperlink"/>
              </w:rPr>
              <w:t>For Practitioners (School Leaders and Teachers)</w:t>
            </w:r>
            <w:r>
              <w:rPr>
                <w:webHidden/>
              </w:rPr>
              <w:tab/>
            </w:r>
            <w:r>
              <w:rPr>
                <w:webHidden/>
              </w:rPr>
              <w:fldChar w:fldCharType="begin"/>
            </w:r>
            <w:r>
              <w:rPr>
                <w:webHidden/>
              </w:rPr>
              <w:instrText xml:space="preserve"> PAGEREF _Toc212456825 \h </w:instrText>
            </w:r>
            <w:r>
              <w:rPr>
                <w:webHidden/>
              </w:rPr>
            </w:r>
            <w:r>
              <w:rPr>
                <w:webHidden/>
              </w:rPr>
              <w:fldChar w:fldCharType="separate"/>
            </w:r>
            <w:r>
              <w:rPr>
                <w:webHidden/>
              </w:rPr>
              <w:t>80</w:t>
            </w:r>
            <w:r>
              <w:rPr>
                <w:webHidden/>
              </w:rPr>
              <w:fldChar w:fldCharType="end"/>
            </w:r>
          </w:hyperlink>
        </w:p>
        <w:p w14:paraId="363E7714" w14:textId="6F5B3056" w:rsidR="00EA0BA4" w:rsidRDefault="00EA0BA4">
          <w:pPr>
            <w:pStyle w:val="TOC1"/>
            <w:rPr>
              <w:rFonts w:asciiTheme="minorHAnsi" w:eastAsiaTheme="minorEastAsia" w:hAnsiTheme="minorHAnsi" w:cstheme="minorBidi"/>
              <w:b w:val="0"/>
              <w:bCs w:val="0"/>
            </w:rPr>
          </w:pPr>
          <w:hyperlink w:anchor="_Toc212456826" w:history="1">
            <w:r w:rsidRPr="007B2378">
              <w:rPr>
                <w:rStyle w:val="Hyperlink"/>
              </w:rPr>
              <w:t>For Future Research</w:t>
            </w:r>
            <w:r>
              <w:rPr>
                <w:webHidden/>
              </w:rPr>
              <w:tab/>
            </w:r>
            <w:r>
              <w:rPr>
                <w:webHidden/>
              </w:rPr>
              <w:fldChar w:fldCharType="begin"/>
            </w:r>
            <w:r>
              <w:rPr>
                <w:webHidden/>
              </w:rPr>
              <w:instrText xml:space="preserve"> PAGEREF _Toc212456826 \h </w:instrText>
            </w:r>
            <w:r>
              <w:rPr>
                <w:webHidden/>
              </w:rPr>
            </w:r>
            <w:r>
              <w:rPr>
                <w:webHidden/>
              </w:rPr>
              <w:fldChar w:fldCharType="separate"/>
            </w:r>
            <w:r>
              <w:rPr>
                <w:webHidden/>
              </w:rPr>
              <w:t>81</w:t>
            </w:r>
            <w:r>
              <w:rPr>
                <w:webHidden/>
              </w:rPr>
              <w:fldChar w:fldCharType="end"/>
            </w:r>
          </w:hyperlink>
        </w:p>
        <w:p w14:paraId="156AFC95" w14:textId="5CF805E2" w:rsidR="00EA0BA4" w:rsidRDefault="00EA0BA4">
          <w:pPr>
            <w:pStyle w:val="TOC1"/>
            <w:rPr>
              <w:rFonts w:asciiTheme="minorHAnsi" w:eastAsiaTheme="minorEastAsia" w:hAnsiTheme="minorHAnsi" w:cstheme="minorBidi"/>
              <w:b w:val="0"/>
              <w:bCs w:val="0"/>
            </w:rPr>
          </w:pPr>
          <w:hyperlink w:anchor="_Toc212456827" w:history="1">
            <w:r w:rsidRPr="007B2378">
              <w:rPr>
                <w:rStyle w:val="Hyperlink"/>
              </w:rPr>
              <w:t>Addressing the Pillars of Innovation, Reproducibility, and Impact</w:t>
            </w:r>
            <w:r>
              <w:rPr>
                <w:webHidden/>
              </w:rPr>
              <w:tab/>
            </w:r>
            <w:r>
              <w:rPr>
                <w:webHidden/>
              </w:rPr>
              <w:fldChar w:fldCharType="begin"/>
            </w:r>
            <w:r>
              <w:rPr>
                <w:webHidden/>
              </w:rPr>
              <w:instrText xml:space="preserve"> PAGEREF _Toc212456827 \h </w:instrText>
            </w:r>
            <w:r>
              <w:rPr>
                <w:webHidden/>
              </w:rPr>
            </w:r>
            <w:r>
              <w:rPr>
                <w:webHidden/>
              </w:rPr>
              <w:fldChar w:fldCharType="separate"/>
            </w:r>
            <w:r>
              <w:rPr>
                <w:webHidden/>
              </w:rPr>
              <w:t>82</w:t>
            </w:r>
            <w:r>
              <w:rPr>
                <w:webHidden/>
              </w:rPr>
              <w:fldChar w:fldCharType="end"/>
            </w:r>
          </w:hyperlink>
        </w:p>
        <w:p w14:paraId="44688A17" w14:textId="417263B2" w:rsidR="00EA0BA4" w:rsidRDefault="00EA0BA4">
          <w:pPr>
            <w:pStyle w:val="TOC1"/>
            <w:rPr>
              <w:rFonts w:asciiTheme="minorHAnsi" w:eastAsiaTheme="minorEastAsia" w:hAnsiTheme="minorHAnsi" w:cstheme="minorBidi"/>
              <w:b w:val="0"/>
              <w:bCs w:val="0"/>
            </w:rPr>
          </w:pPr>
          <w:hyperlink w:anchor="_Toc212456828" w:history="1">
            <w:r w:rsidRPr="007B2378">
              <w:rPr>
                <w:rStyle w:val="Hyperlink"/>
              </w:rPr>
              <w:t>REFERENCES</w:t>
            </w:r>
            <w:r>
              <w:rPr>
                <w:webHidden/>
              </w:rPr>
              <w:tab/>
            </w:r>
            <w:r>
              <w:rPr>
                <w:webHidden/>
              </w:rPr>
              <w:fldChar w:fldCharType="begin"/>
            </w:r>
            <w:r>
              <w:rPr>
                <w:webHidden/>
              </w:rPr>
              <w:instrText xml:space="preserve"> PAGEREF _Toc212456828 \h </w:instrText>
            </w:r>
            <w:r>
              <w:rPr>
                <w:webHidden/>
              </w:rPr>
            </w:r>
            <w:r>
              <w:rPr>
                <w:webHidden/>
              </w:rPr>
              <w:fldChar w:fldCharType="separate"/>
            </w:r>
            <w:r>
              <w:rPr>
                <w:webHidden/>
              </w:rPr>
              <w:t>85</w:t>
            </w:r>
            <w:r>
              <w:rPr>
                <w:webHidden/>
              </w:rPr>
              <w:fldChar w:fldCharType="end"/>
            </w:r>
          </w:hyperlink>
        </w:p>
        <w:p w14:paraId="79866367" w14:textId="07F07EEE" w:rsidR="00EA0BA4" w:rsidRDefault="00EA0BA4">
          <w:pPr>
            <w:pStyle w:val="TOC1"/>
            <w:rPr>
              <w:rFonts w:asciiTheme="minorHAnsi" w:eastAsiaTheme="minorEastAsia" w:hAnsiTheme="minorHAnsi" w:cstheme="minorBidi"/>
              <w:b w:val="0"/>
              <w:bCs w:val="0"/>
            </w:rPr>
          </w:pPr>
          <w:hyperlink w:anchor="_Toc212456829" w:history="1">
            <w:r w:rsidRPr="007B2378">
              <w:rPr>
                <w:rStyle w:val="Hyperlink"/>
              </w:rPr>
              <w:t>APPENDIX A</w:t>
            </w:r>
            <w:r>
              <w:rPr>
                <w:webHidden/>
              </w:rPr>
              <w:tab/>
            </w:r>
            <w:r>
              <w:rPr>
                <w:webHidden/>
              </w:rPr>
              <w:fldChar w:fldCharType="begin"/>
            </w:r>
            <w:r>
              <w:rPr>
                <w:webHidden/>
              </w:rPr>
              <w:instrText xml:space="preserve"> PAGEREF _Toc212456829 \h </w:instrText>
            </w:r>
            <w:r>
              <w:rPr>
                <w:webHidden/>
              </w:rPr>
            </w:r>
            <w:r>
              <w:rPr>
                <w:webHidden/>
              </w:rPr>
              <w:fldChar w:fldCharType="separate"/>
            </w:r>
            <w:r>
              <w:rPr>
                <w:webHidden/>
              </w:rPr>
              <w:t>91</w:t>
            </w:r>
            <w:r>
              <w:rPr>
                <w:webHidden/>
              </w:rPr>
              <w:fldChar w:fldCharType="end"/>
            </w:r>
          </w:hyperlink>
        </w:p>
        <w:p w14:paraId="70ADAABE" w14:textId="33A05876" w:rsidR="00895721" w:rsidRDefault="008438DF" w:rsidP="007D1CAC">
          <w:pPr>
            <w:spacing w:line="360" w:lineRule="auto"/>
            <w:rPr>
              <w:rFonts w:ascii="Times New Roman" w:hAnsi="Times New Roman" w:cs="Times New Roman"/>
              <w:b/>
              <w:bCs/>
              <w:noProof/>
            </w:rPr>
          </w:pPr>
          <w:r w:rsidRPr="00691F67">
            <w:rPr>
              <w:rFonts w:ascii="Times New Roman" w:hAnsi="Times New Roman" w:cs="Times New Roman"/>
              <w:b/>
              <w:bCs/>
              <w:noProof/>
            </w:rPr>
            <w:fldChar w:fldCharType="end"/>
          </w:r>
        </w:p>
        <w:p w14:paraId="741C927A" w14:textId="77777777" w:rsidR="004D1F1E" w:rsidRDefault="004D1F1E" w:rsidP="007D1CAC">
          <w:pPr>
            <w:spacing w:line="360" w:lineRule="auto"/>
            <w:rPr>
              <w:rFonts w:ascii="Times New Roman" w:hAnsi="Times New Roman" w:cs="Times New Roman"/>
              <w:b/>
              <w:bCs/>
              <w:noProof/>
            </w:rPr>
          </w:pPr>
        </w:p>
        <w:p w14:paraId="484A48BD" w14:textId="77777777" w:rsidR="004D1F1E" w:rsidRDefault="004D1F1E" w:rsidP="007D1CAC">
          <w:pPr>
            <w:spacing w:line="360" w:lineRule="auto"/>
            <w:rPr>
              <w:rFonts w:ascii="Times New Roman" w:hAnsi="Times New Roman" w:cs="Times New Roman"/>
              <w:b/>
              <w:bCs/>
              <w:noProof/>
            </w:rPr>
          </w:pPr>
        </w:p>
        <w:p w14:paraId="69310BFC" w14:textId="77777777" w:rsidR="004D1F1E" w:rsidRDefault="004D1F1E" w:rsidP="007D1CAC">
          <w:pPr>
            <w:spacing w:line="360" w:lineRule="auto"/>
            <w:rPr>
              <w:rFonts w:ascii="Times New Roman" w:hAnsi="Times New Roman" w:cs="Times New Roman"/>
              <w:b/>
              <w:bCs/>
              <w:noProof/>
            </w:rPr>
          </w:pPr>
        </w:p>
        <w:p w14:paraId="069A7805" w14:textId="77777777" w:rsidR="004D1F1E" w:rsidRDefault="004D1F1E" w:rsidP="007D1CAC">
          <w:pPr>
            <w:spacing w:line="360" w:lineRule="auto"/>
            <w:rPr>
              <w:rFonts w:ascii="Times New Roman" w:hAnsi="Times New Roman" w:cs="Times New Roman"/>
              <w:b/>
              <w:bCs/>
              <w:noProof/>
            </w:rPr>
          </w:pPr>
        </w:p>
        <w:p w14:paraId="329C0F03" w14:textId="77777777" w:rsidR="004D1F1E" w:rsidRDefault="004D1F1E" w:rsidP="007D1CAC">
          <w:pPr>
            <w:spacing w:line="360" w:lineRule="auto"/>
            <w:rPr>
              <w:rFonts w:ascii="Times New Roman" w:hAnsi="Times New Roman" w:cs="Times New Roman"/>
              <w:b/>
              <w:bCs/>
              <w:noProof/>
            </w:rPr>
          </w:pPr>
        </w:p>
        <w:p w14:paraId="08F9CC67" w14:textId="77777777" w:rsidR="004D1F1E" w:rsidRDefault="004D1F1E" w:rsidP="007D1CAC">
          <w:pPr>
            <w:spacing w:line="360" w:lineRule="auto"/>
            <w:rPr>
              <w:rFonts w:ascii="Times New Roman" w:hAnsi="Times New Roman" w:cs="Times New Roman"/>
              <w:b/>
              <w:bCs/>
              <w:noProof/>
            </w:rPr>
          </w:pPr>
        </w:p>
        <w:p w14:paraId="4ACF4448" w14:textId="77777777" w:rsidR="004D1F1E" w:rsidRDefault="004D1F1E" w:rsidP="007D1CAC">
          <w:pPr>
            <w:spacing w:line="360" w:lineRule="auto"/>
            <w:rPr>
              <w:rFonts w:ascii="Times New Roman" w:hAnsi="Times New Roman" w:cs="Times New Roman"/>
              <w:b/>
              <w:bCs/>
              <w:noProof/>
            </w:rPr>
          </w:pPr>
        </w:p>
        <w:p w14:paraId="7192B2D3" w14:textId="77777777" w:rsidR="004D1F1E" w:rsidRDefault="004D1F1E" w:rsidP="007D1CAC">
          <w:pPr>
            <w:spacing w:line="360" w:lineRule="auto"/>
            <w:rPr>
              <w:rFonts w:ascii="Times New Roman" w:hAnsi="Times New Roman" w:cs="Times New Roman"/>
              <w:b/>
              <w:bCs/>
              <w:noProof/>
            </w:rPr>
          </w:pPr>
        </w:p>
        <w:p w14:paraId="60BC9352" w14:textId="77777777" w:rsidR="004D1F1E" w:rsidRDefault="004D1F1E" w:rsidP="007D1CAC">
          <w:pPr>
            <w:spacing w:line="360" w:lineRule="auto"/>
            <w:rPr>
              <w:rFonts w:ascii="Times New Roman" w:hAnsi="Times New Roman" w:cs="Times New Roman"/>
              <w:b/>
              <w:bCs/>
              <w:noProof/>
            </w:rPr>
          </w:pPr>
        </w:p>
        <w:p w14:paraId="0CD4BD33" w14:textId="77777777" w:rsidR="004D1F1E" w:rsidRDefault="004D1F1E" w:rsidP="007D1CAC">
          <w:pPr>
            <w:spacing w:line="360" w:lineRule="auto"/>
            <w:rPr>
              <w:rFonts w:ascii="Times New Roman" w:hAnsi="Times New Roman" w:cs="Times New Roman"/>
              <w:b/>
              <w:bCs/>
              <w:noProof/>
            </w:rPr>
          </w:pPr>
        </w:p>
        <w:p w14:paraId="1DFDDEEC" w14:textId="77777777" w:rsidR="004D1F1E" w:rsidRDefault="004D1F1E" w:rsidP="007D1CAC">
          <w:pPr>
            <w:spacing w:line="360" w:lineRule="auto"/>
            <w:rPr>
              <w:rFonts w:ascii="Times New Roman" w:hAnsi="Times New Roman" w:cs="Times New Roman"/>
              <w:b/>
              <w:bCs/>
              <w:noProof/>
            </w:rPr>
          </w:pPr>
        </w:p>
        <w:p w14:paraId="3CD99B4B" w14:textId="77777777" w:rsidR="004D1F1E" w:rsidRDefault="004D1F1E" w:rsidP="007D1CAC">
          <w:pPr>
            <w:spacing w:line="360" w:lineRule="auto"/>
            <w:rPr>
              <w:rFonts w:ascii="Times New Roman" w:hAnsi="Times New Roman" w:cs="Times New Roman"/>
              <w:b/>
              <w:bCs/>
              <w:noProof/>
            </w:rPr>
          </w:pPr>
        </w:p>
        <w:p w14:paraId="77982884" w14:textId="77777777" w:rsidR="004D1F1E" w:rsidRDefault="004D1F1E" w:rsidP="007D1CAC">
          <w:pPr>
            <w:spacing w:line="360" w:lineRule="auto"/>
            <w:rPr>
              <w:rFonts w:ascii="Times New Roman" w:hAnsi="Times New Roman" w:cs="Times New Roman"/>
              <w:b/>
              <w:bCs/>
              <w:noProof/>
            </w:rPr>
          </w:pPr>
        </w:p>
        <w:p w14:paraId="63977AAF" w14:textId="77777777" w:rsidR="004D1F1E" w:rsidRDefault="004D1F1E" w:rsidP="007D1CAC">
          <w:pPr>
            <w:spacing w:line="360" w:lineRule="auto"/>
            <w:rPr>
              <w:rFonts w:ascii="Times New Roman" w:hAnsi="Times New Roman" w:cs="Times New Roman"/>
              <w:b/>
              <w:bCs/>
              <w:noProof/>
            </w:rPr>
          </w:pPr>
        </w:p>
        <w:p w14:paraId="579F05F0" w14:textId="77777777" w:rsidR="004D1F1E" w:rsidRDefault="004D1F1E" w:rsidP="007D1CAC">
          <w:pPr>
            <w:spacing w:line="360" w:lineRule="auto"/>
            <w:rPr>
              <w:rFonts w:ascii="Times New Roman" w:hAnsi="Times New Roman" w:cs="Times New Roman"/>
              <w:b/>
              <w:bCs/>
              <w:noProof/>
            </w:rPr>
          </w:pPr>
        </w:p>
        <w:p w14:paraId="2AFF39D3" w14:textId="77777777" w:rsidR="004D1F1E" w:rsidRDefault="004D1F1E" w:rsidP="007D1CAC">
          <w:pPr>
            <w:spacing w:line="360" w:lineRule="auto"/>
            <w:rPr>
              <w:rFonts w:ascii="Times New Roman" w:hAnsi="Times New Roman" w:cs="Times New Roman"/>
              <w:b/>
              <w:bCs/>
              <w:noProof/>
            </w:rPr>
          </w:pPr>
        </w:p>
        <w:p w14:paraId="19254FEF" w14:textId="77777777" w:rsidR="004D1F1E" w:rsidRDefault="004D1F1E" w:rsidP="007D1CAC">
          <w:pPr>
            <w:spacing w:line="360" w:lineRule="auto"/>
            <w:rPr>
              <w:rFonts w:ascii="Times New Roman" w:hAnsi="Times New Roman" w:cs="Times New Roman"/>
              <w:b/>
              <w:bCs/>
              <w:noProof/>
            </w:rPr>
          </w:pPr>
        </w:p>
        <w:p w14:paraId="09CFBCED" w14:textId="77777777" w:rsidR="004D1F1E" w:rsidRDefault="004D1F1E" w:rsidP="007D1CAC">
          <w:pPr>
            <w:spacing w:line="360" w:lineRule="auto"/>
            <w:rPr>
              <w:rFonts w:ascii="Times New Roman" w:hAnsi="Times New Roman" w:cs="Times New Roman"/>
              <w:b/>
              <w:bCs/>
              <w:noProof/>
            </w:rPr>
          </w:pPr>
        </w:p>
        <w:p w14:paraId="6DCA5675" w14:textId="77777777" w:rsidR="00917DC4" w:rsidRDefault="00917DC4" w:rsidP="007D1CAC">
          <w:pPr>
            <w:spacing w:line="360" w:lineRule="auto"/>
            <w:rPr>
              <w:rFonts w:ascii="Times New Roman" w:hAnsi="Times New Roman" w:cs="Times New Roman"/>
              <w:b/>
              <w:bCs/>
              <w:noProof/>
            </w:rPr>
          </w:pPr>
        </w:p>
        <w:p w14:paraId="3D6EB80E" w14:textId="77777777" w:rsidR="00917DC4" w:rsidRDefault="00917DC4" w:rsidP="007D1CAC">
          <w:pPr>
            <w:spacing w:line="360" w:lineRule="auto"/>
            <w:rPr>
              <w:rFonts w:ascii="Times New Roman" w:hAnsi="Times New Roman" w:cs="Times New Roman"/>
              <w:b/>
              <w:bCs/>
              <w:noProof/>
            </w:rPr>
          </w:pPr>
        </w:p>
        <w:tbl>
          <w:tblPr>
            <w:tblStyle w:val="TableGrid"/>
            <w:tblpPr w:leftFromText="180" w:rightFromText="180" w:vertAnchor="text" w:horzAnchor="margin" w:tblpXSpec="center" w:tblpY="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90"/>
            <w:gridCol w:w="710"/>
          </w:tblGrid>
          <w:tr w:rsidR="00895721" w:rsidRPr="001C5770" w14:paraId="4B0347E9" w14:textId="77777777" w:rsidTr="00895721">
            <w:tc>
              <w:tcPr>
                <w:tcW w:w="1525" w:type="dxa"/>
              </w:tcPr>
              <w:p w14:paraId="517C2F3D" w14:textId="77777777" w:rsidR="00895721" w:rsidRDefault="00895721" w:rsidP="00895721">
                <w:pPr>
                  <w:spacing w:line="360" w:lineRule="auto"/>
                  <w:rPr>
                    <w:rFonts w:ascii="Times New Roman" w:hAnsi="Times New Roman" w:cs="Times New Roman"/>
                  </w:rPr>
                </w:pPr>
              </w:p>
              <w:p w14:paraId="242D0683" w14:textId="77777777" w:rsidR="00895721" w:rsidRPr="001C5770" w:rsidRDefault="00895721" w:rsidP="00895721">
                <w:pPr>
                  <w:spacing w:line="360" w:lineRule="auto"/>
                  <w:rPr>
                    <w:rFonts w:ascii="Times New Roman" w:hAnsi="Times New Roman" w:cs="Times New Roman"/>
                    <w:b/>
                    <w:bCs/>
                  </w:rPr>
                </w:pPr>
                <w:r w:rsidRPr="001C5770">
                  <w:rPr>
                    <w:rFonts w:ascii="Times New Roman" w:hAnsi="Times New Roman" w:cs="Times New Roman"/>
                    <w:b/>
                    <w:bCs/>
                  </w:rPr>
                  <w:t xml:space="preserve">Table </w:t>
                </w:r>
              </w:p>
            </w:tc>
            <w:tc>
              <w:tcPr>
                <w:tcW w:w="6390" w:type="dxa"/>
              </w:tcPr>
              <w:p w14:paraId="6E5F90C6" w14:textId="642983F7" w:rsidR="00895721" w:rsidRPr="001C5770" w:rsidRDefault="00942789" w:rsidP="00895721">
                <w:pPr>
                  <w:pStyle w:val="Heading1"/>
                  <w:rPr>
                    <w:rFonts w:ascii="Times New Roman" w:hAnsi="Times New Roman" w:cs="Times New Roman"/>
                    <w:b/>
                    <w:bCs/>
                    <w:sz w:val="24"/>
                    <w:szCs w:val="24"/>
                  </w:rPr>
                </w:pPr>
                <w:bookmarkStart w:id="5" w:name="_Toc212456737"/>
                <w:r w:rsidRPr="001C5770">
                  <w:rPr>
                    <w:rFonts w:ascii="Times New Roman" w:hAnsi="Times New Roman" w:cs="Times New Roman"/>
                    <w:b/>
                    <w:bCs/>
                    <w:sz w:val="24"/>
                    <w:szCs w:val="24"/>
                  </w:rPr>
                  <w:t>LIST OF TABLES</w:t>
                </w:r>
                <w:bookmarkEnd w:id="5"/>
              </w:p>
            </w:tc>
            <w:tc>
              <w:tcPr>
                <w:tcW w:w="710" w:type="dxa"/>
              </w:tcPr>
              <w:p w14:paraId="6341FD2E" w14:textId="77777777" w:rsidR="00895721" w:rsidRPr="001C5770" w:rsidRDefault="00895721" w:rsidP="00895721">
                <w:pPr>
                  <w:spacing w:line="360" w:lineRule="auto"/>
                  <w:rPr>
                    <w:rFonts w:ascii="Times New Roman" w:hAnsi="Times New Roman" w:cs="Times New Roman"/>
                  </w:rPr>
                </w:pPr>
              </w:p>
              <w:p w14:paraId="759AB449" w14:textId="77777777" w:rsidR="00895721" w:rsidRPr="001C5770" w:rsidRDefault="00895721" w:rsidP="00895721">
                <w:pPr>
                  <w:spacing w:line="360" w:lineRule="auto"/>
                  <w:rPr>
                    <w:rFonts w:ascii="Times New Roman" w:hAnsi="Times New Roman" w:cs="Times New Roman"/>
                    <w:b/>
                    <w:bCs/>
                  </w:rPr>
                </w:pPr>
                <w:r w:rsidRPr="001C5770">
                  <w:rPr>
                    <w:rFonts w:ascii="Times New Roman" w:hAnsi="Times New Roman" w:cs="Times New Roman"/>
                    <w:b/>
                    <w:bCs/>
                  </w:rPr>
                  <w:t>Page</w:t>
                </w:r>
              </w:p>
            </w:tc>
          </w:tr>
          <w:tr w:rsidR="00895721" w:rsidRPr="001C5770" w14:paraId="13530CA3" w14:textId="77777777" w:rsidTr="00895721">
            <w:tc>
              <w:tcPr>
                <w:tcW w:w="1525" w:type="dxa"/>
              </w:tcPr>
              <w:p w14:paraId="57EA84FE" w14:textId="77777777" w:rsidR="00895721" w:rsidRPr="001C5770" w:rsidRDefault="00895721" w:rsidP="00895721">
                <w:pPr>
                  <w:spacing w:line="360" w:lineRule="auto"/>
                  <w:rPr>
                    <w:rFonts w:ascii="Times New Roman" w:hAnsi="Times New Roman" w:cs="Times New Roman"/>
                  </w:rPr>
                </w:pPr>
                <w:r w:rsidRPr="001C5770">
                  <w:rPr>
                    <w:rFonts w:ascii="Times New Roman" w:hAnsi="Times New Roman" w:cs="Times New Roman"/>
                  </w:rPr>
                  <w:t>1</w:t>
                </w:r>
              </w:p>
            </w:tc>
            <w:tc>
              <w:tcPr>
                <w:tcW w:w="6390" w:type="dxa"/>
              </w:tcPr>
              <w:p w14:paraId="5AFCEBD3" w14:textId="77777777" w:rsidR="00895721" w:rsidRPr="001C5770" w:rsidRDefault="00895721" w:rsidP="00895721">
                <w:pPr>
                  <w:spacing w:line="360" w:lineRule="auto"/>
                  <w:rPr>
                    <w:rFonts w:ascii="Times New Roman" w:hAnsi="Times New Roman" w:cs="Times New Roman"/>
                  </w:rPr>
                </w:pPr>
                <w:r w:rsidRPr="001C5770">
                  <w:rPr>
                    <w:rFonts w:ascii="Times New Roman" w:hAnsi="Times New Roman" w:cs="Times New Roman"/>
                  </w:rPr>
                  <w:t>Descriptive statistics of student subject performance</w:t>
                </w:r>
              </w:p>
            </w:tc>
            <w:tc>
              <w:tcPr>
                <w:tcW w:w="710" w:type="dxa"/>
              </w:tcPr>
              <w:p w14:paraId="33EFD88B" w14:textId="6796384C" w:rsidR="00895721" w:rsidRPr="001C5770" w:rsidRDefault="00615827" w:rsidP="00895721">
                <w:pPr>
                  <w:spacing w:line="360" w:lineRule="auto"/>
                  <w:rPr>
                    <w:rFonts w:ascii="Times New Roman" w:hAnsi="Times New Roman" w:cs="Times New Roman"/>
                  </w:rPr>
                </w:pPr>
                <w:r>
                  <w:rPr>
                    <w:rFonts w:ascii="Times New Roman" w:hAnsi="Times New Roman" w:cs="Times New Roman"/>
                  </w:rPr>
                  <w:t>58</w:t>
                </w:r>
              </w:p>
            </w:tc>
          </w:tr>
          <w:tr w:rsidR="00895721" w:rsidRPr="001C5770" w14:paraId="7FE86528" w14:textId="77777777" w:rsidTr="00895721">
            <w:tc>
              <w:tcPr>
                <w:tcW w:w="1525" w:type="dxa"/>
              </w:tcPr>
              <w:p w14:paraId="74188F45" w14:textId="77777777" w:rsidR="00895721" w:rsidRPr="001C5770" w:rsidRDefault="00895721" w:rsidP="00895721">
                <w:pPr>
                  <w:spacing w:line="360" w:lineRule="auto"/>
                  <w:rPr>
                    <w:rFonts w:ascii="Times New Roman" w:hAnsi="Times New Roman" w:cs="Times New Roman"/>
                  </w:rPr>
                </w:pPr>
                <w:r w:rsidRPr="001C5770">
                  <w:rPr>
                    <w:rFonts w:ascii="Times New Roman" w:hAnsi="Times New Roman" w:cs="Times New Roman"/>
                  </w:rPr>
                  <w:t>2</w:t>
                </w:r>
              </w:p>
            </w:tc>
            <w:tc>
              <w:tcPr>
                <w:tcW w:w="6390" w:type="dxa"/>
              </w:tcPr>
              <w:p w14:paraId="6D3D43E6" w14:textId="77777777" w:rsidR="00895721" w:rsidRPr="001C5770" w:rsidRDefault="00895721" w:rsidP="00895721">
                <w:pPr>
                  <w:spacing w:line="360" w:lineRule="auto"/>
                  <w:rPr>
                    <w:rFonts w:ascii="Times New Roman" w:hAnsi="Times New Roman" w:cs="Times New Roman"/>
                  </w:rPr>
                </w:pPr>
                <w:r w:rsidRPr="001C5770">
                  <w:rPr>
                    <w:rFonts w:ascii="Times New Roman" w:hAnsi="Times New Roman" w:cs="Times New Roman"/>
                  </w:rPr>
                  <w:t>Model Evaluation</w:t>
                </w:r>
              </w:p>
            </w:tc>
            <w:tc>
              <w:tcPr>
                <w:tcW w:w="710" w:type="dxa"/>
              </w:tcPr>
              <w:p w14:paraId="6262B5E1" w14:textId="367FB705" w:rsidR="00895721" w:rsidRPr="001C5770" w:rsidRDefault="008E3459" w:rsidP="00895721">
                <w:pPr>
                  <w:spacing w:line="360" w:lineRule="auto"/>
                  <w:rPr>
                    <w:rFonts w:ascii="Times New Roman" w:hAnsi="Times New Roman" w:cs="Times New Roman"/>
                  </w:rPr>
                </w:pPr>
                <w:r>
                  <w:rPr>
                    <w:rFonts w:ascii="Times New Roman" w:hAnsi="Times New Roman" w:cs="Times New Roman"/>
                  </w:rPr>
                  <w:t>6</w:t>
                </w:r>
                <w:r w:rsidR="00E71083">
                  <w:rPr>
                    <w:rFonts w:ascii="Times New Roman" w:hAnsi="Times New Roman" w:cs="Times New Roman"/>
                  </w:rPr>
                  <w:t>3</w:t>
                </w:r>
              </w:p>
            </w:tc>
          </w:tr>
        </w:tbl>
        <w:p w14:paraId="352F4F5C" w14:textId="19CD366D" w:rsidR="00A37E8E" w:rsidRDefault="00A37E8E" w:rsidP="007D1CAC">
          <w:pPr>
            <w:spacing w:line="360" w:lineRule="auto"/>
            <w:rPr>
              <w:rFonts w:ascii="Times New Roman" w:hAnsi="Times New Roman" w:cs="Times New Roman"/>
              <w:b/>
              <w:bCs/>
              <w:noProof/>
            </w:rPr>
          </w:pPr>
        </w:p>
        <w:p w14:paraId="6D29BD11" w14:textId="4376873F" w:rsidR="00A37E8E" w:rsidRDefault="00A37E8E" w:rsidP="007D1CAC">
          <w:pPr>
            <w:spacing w:line="360" w:lineRule="auto"/>
            <w:rPr>
              <w:rFonts w:ascii="Times New Roman" w:hAnsi="Times New Roman" w:cs="Times New Roman"/>
              <w:b/>
              <w:bCs/>
              <w:noProof/>
            </w:rPr>
          </w:pPr>
        </w:p>
        <w:p w14:paraId="49177D63" w14:textId="77777777" w:rsidR="004D1F1E" w:rsidRDefault="004D1F1E" w:rsidP="007D1CAC">
          <w:pPr>
            <w:spacing w:line="360" w:lineRule="auto"/>
            <w:rPr>
              <w:rFonts w:ascii="Times New Roman" w:hAnsi="Times New Roman" w:cs="Times New Roman"/>
            </w:rPr>
          </w:pPr>
        </w:p>
        <w:p w14:paraId="0E478481" w14:textId="77777777" w:rsidR="004D1F1E" w:rsidRDefault="004D1F1E" w:rsidP="007D1CAC">
          <w:pPr>
            <w:spacing w:line="360" w:lineRule="auto"/>
            <w:rPr>
              <w:rFonts w:ascii="Times New Roman" w:hAnsi="Times New Roman" w:cs="Times New Roman"/>
            </w:rPr>
          </w:pPr>
        </w:p>
        <w:p w14:paraId="33905DE9" w14:textId="77777777" w:rsidR="004D1F1E" w:rsidRDefault="004D1F1E" w:rsidP="007D1CAC">
          <w:pPr>
            <w:spacing w:line="360" w:lineRule="auto"/>
            <w:rPr>
              <w:rFonts w:ascii="Times New Roman" w:hAnsi="Times New Roman" w:cs="Times New Roman"/>
            </w:rPr>
          </w:pPr>
        </w:p>
        <w:p w14:paraId="055A4DD2" w14:textId="77777777" w:rsidR="004D1F1E" w:rsidRDefault="004D1F1E" w:rsidP="007D1CAC">
          <w:pPr>
            <w:spacing w:line="360" w:lineRule="auto"/>
            <w:rPr>
              <w:rFonts w:ascii="Times New Roman" w:hAnsi="Times New Roman" w:cs="Times New Roman"/>
            </w:rPr>
          </w:pPr>
        </w:p>
        <w:p w14:paraId="5899B8EB" w14:textId="77777777" w:rsidR="004D1F1E" w:rsidRDefault="004D1F1E" w:rsidP="007D1CAC">
          <w:pPr>
            <w:spacing w:line="360" w:lineRule="auto"/>
            <w:rPr>
              <w:rFonts w:ascii="Times New Roman" w:hAnsi="Times New Roman" w:cs="Times New Roman"/>
            </w:rPr>
          </w:pPr>
        </w:p>
        <w:p w14:paraId="774963DE" w14:textId="77777777" w:rsidR="004D1F1E" w:rsidRDefault="004D1F1E" w:rsidP="007D1CAC">
          <w:pPr>
            <w:spacing w:line="360" w:lineRule="auto"/>
            <w:rPr>
              <w:rFonts w:ascii="Times New Roman" w:hAnsi="Times New Roman" w:cs="Times New Roman"/>
            </w:rPr>
          </w:pPr>
        </w:p>
        <w:p w14:paraId="0B5FBC3E" w14:textId="77777777" w:rsidR="004D1F1E" w:rsidRDefault="004D1F1E" w:rsidP="007D1CAC">
          <w:pPr>
            <w:spacing w:line="360" w:lineRule="auto"/>
            <w:rPr>
              <w:rFonts w:ascii="Times New Roman" w:hAnsi="Times New Roman" w:cs="Times New Roman"/>
            </w:rPr>
          </w:pPr>
        </w:p>
        <w:p w14:paraId="1402A734" w14:textId="77777777" w:rsidR="004D1F1E" w:rsidRDefault="004D1F1E" w:rsidP="007D1CAC">
          <w:pPr>
            <w:spacing w:line="360" w:lineRule="auto"/>
            <w:rPr>
              <w:rFonts w:ascii="Times New Roman" w:hAnsi="Times New Roman" w:cs="Times New Roman"/>
            </w:rPr>
          </w:pPr>
        </w:p>
        <w:p w14:paraId="41D73EDA" w14:textId="77777777" w:rsidR="004D1F1E" w:rsidRDefault="004D1F1E" w:rsidP="007D1CAC">
          <w:pPr>
            <w:spacing w:line="360" w:lineRule="auto"/>
            <w:rPr>
              <w:rFonts w:ascii="Times New Roman" w:hAnsi="Times New Roman" w:cs="Times New Roman"/>
            </w:rPr>
          </w:pPr>
        </w:p>
        <w:p w14:paraId="1B545056" w14:textId="77777777" w:rsidR="004D1F1E" w:rsidRDefault="004D1F1E" w:rsidP="007D1CAC">
          <w:pPr>
            <w:spacing w:line="360" w:lineRule="auto"/>
            <w:rPr>
              <w:rFonts w:ascii="Times New Roman" w:hAnsi="Times New Roman" w:cs="Times New Roman"/>
            </w:rPr>
          </w:pPr>
        </w:p>
        <w:p w14:paraId="281C82ED" w14:textId="77777777" w:rsidR="004D1F1E" w:rsidRDefault="004D1F1E" w:rsidP="007D1CAC">
          <w:pPr>
            <w:spacing w:line="360" w:lineRule="auto"/>
            <w:rPr>
              <w:rFonts w:ascii="Times New Roman" w:hAnsi="Times New Roman" w:cs="Times New Roman"/>
            </w:rPr>
          </w:pPr>
        </w:p>
        <w:p w14:paraId="2ECD87D0" w14:textId="77777777" w:rsidR="004D1F1E" w:rsidRDefault="004D1F1E" w:rsidP="007D1CAC">
          <w:pPr>
            <w:spacing w:line="360" w:lineRule="auto"/>
            <w:rPr>
              <w:rFonts w:ascii="Times New Roman" w:hAnsi="Times New Roman" w:cs="Times New Roman"/>
            </w:rPr>
          </w:pPr>
        </w:p>
        <w:p w14:paraId="37079AEB" w14:textId="77777777" w:rsidR="004D1F1E" w:rsidRDefault="004D1F1E" w:rsidP="007D1CAC">
          <w:pPr>
            <w:spacing w:line="360" w:lineRule="auto"/>
            <w:rPr>
              <w:rFonts w:ascii="Times New Roman" w:hAnsi="Times New Roman" w:cs="Times New Roman"/>
            </w:rPr>
          </w:pPr>
        </w:p>
        <w:p w14:paraId="569B3633" w14:textId="77777777" w:rsidR="004D1F1E" w:rsidRDefault="004D1F1E" w:rsidP="007D1CAC">
          <w:pPr>
            <w:spacing w:line="360" w:lineRule="auto"/>
            <w:rPr>
              <w:rFonts w:ascii="Times New Roman" w:hAnsi="Times New Roman" w:cs="Times New Roman"/>
            </w:rPr>
          </w:pPr>
        </w:p>
        <w:p w14:paraId="607CEB78" w14:textId="77777777" w:rsidR="004D1F1E" w:rsidRDefault="004D1F1E" w:rsidP="007D1CAC">
          <w:pPr>
            <w:spacing w:line="360" w:lineRule="auto"/>
            <w:rPr>
              <w:rFonts w:ascii="Times New Roman" w:hAnsi="Times New Roman" w:cs="Times New Roman"/>
            </w:rPr>
          </w:pPr>
        </w:p>
        <w:p w14:paraId="5C39F8B3" w14:textId="77777777" w:rsidR="004D1F1E" w:rsidRDefault="004D1F1E" w:rsidP="007D1CAC">
          <w:pPr>
            <w:spacing w:line="360" w:lineRule="auto"/>
            <w:rPr>
              <w:rFonts w:ascii="Times New Roman" w:hAnsi="Times New Roman" w:cs="Times New Roman"/>
            </w:rPr>
          </w:pPr>
        </w:p>
        <w:p w14:paraId="19AFCAD7" w14:textId="77777777" w:rsidR="004D1F1E" w:rsidRDefault="004D1F1E" w:rsidP="007D1CAC">
          <w:pPr>
            <w:spacing w:line="360" w:lineRule="auto"/>
            <w:rPr>
              <w:rFonts w:ascii="Times New Roman" w:hAnsi="Times New Roman" w:cs="Times New Roman"/>
            </w:rPr>
          </w:pPr>
        </w:p>
        <w:p w14:paraId="50E54320" w14:textId="77777777" w:rsidR="004D1F1E" w:rsidRDefault="004D1F1E" w:rsidP="007D1CAC">
          <w:pPr>
            <w:spacing w:line="360" w:lineRule="auto"/>
            <w:rPr>
              <w:rFonts w:ascii="Times New Roman" w:hAnsi="Times New Roman" w:cs="Times New Roman"/>
            </w:rPr>
          </w:pPr>
        </w:p>
        <w:p w14:paraId="3A920590" w14:textId="4E73A14F" w:rsidR="0003541B" w:rsidRDefault="00000000" w:rsidP="007D1CAC">
          <w:pPr>
            <w:spacing w:line="360" w:lineRule="auto"/>
            <w:rPr>
              <w:rFonts w:ascii="Times New Roman" w:hAnsi="Times New Roman" w:cs="Times New Roman"/>
            </w:rPr>
          </w:pPr>
        </w:p>
      </w:sdtContent>
    </w:sdt>
    <w:tbl>
      <w:tblPr>
        <w:tblStyle w:val="TableGrid"/>
        <w:tblpPr w:leftFromText="180" w:rightFromText="180" w:vertAnchor="text" w:horzAnchor="margin" w:tblpXSpec="center"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575"/>
        <w:gridCol w:w="710"/>
      </w:tblGrid>
      <w:tr w:rsidR="00A37E8E" w:rsidRPr="001C5770" w14:paraId="0FA5BFD9" w14:textId="77777777" w:rsidTr="00C50F67">
        <w:tc>
          <w:tcPr>
            <w:tcW w:w="1525" w:type="dxa"/>
          </w:tcPr>
          <w:p w14:paraId="2B6C198B" w14:textId="77777777" w:rsidR="00884A35" w:rsidRDefault="00884A35" w:rsidP="00A37E8E">
            <w:pPr>
              <w:spacing w:line="360" w:lineRule="auto"/>
              <w:rPr>
                <w:rFonts w:ascii="Times New Roman" w:hAnsi="Times New Roman" w:cs="Times New Roman"/>
                <w:b/>
                <w:bCs/>
              </w:rPr>
            </w:pPr>
          </w:p>
          <w:p w14:paraId="124F6A0B" w14:textId="78352F7F" w:rsidR="00A37E8E" w:rsidRPr="001C5770" w:rsidRDefault="00A37E8E" w:rsidP="00A37E8E">
            <w:pPr>
              <w:spacing w:line="360" w:lineRule="auto"/>
              <w:rPr>
                <w:rFonts w:ascii="Times New Roman" w:hAnsi="Times New Roman" w:cs="Times New Roman"/>
                <w:b/>
                <w:bCs/>
              </w:rPr>
            </w:pPr>
            <w:r w:rsidRPr="001C5770">
              <w:rPr>
                <w:rFonts w:ascii="Times New Roman" w:hAnsi="Times New Roman" w:cs="Times New Roman"/>
                <w:b/>
                <w:bCs/>
              </w:rPr>
              <w:t xml:space="preserve">Figure </w:t>
            </w:r>
          </w:p>
        </w:tc>
        <w:tc>
          <w:tcPr>
            <w:tcW w:w="6575" w:type="dxa"/>
          </w:tcPr>
          <w:p w14:paraId="0BA3DD33" w14:textId="17912F98" w:rsidR="00A37E8E" w:rsidRPr="001C5770" w:rsidRDefault="00942789" w:rsidP="00A37E8E">
            <w:pPr>
              <w:pStyle w:val="Heading1"/>
              <w:rPr>
                <w:rFonts w:ascii="Times New Roman" w:hAnsi="Times New Roman" w:cs="Times New Roman"/>
                <w:b/>
                <w:bCs/>
                <w:i/>
                <w:iCs/>
                <w:sz w:val="24"/>
                <w:szCs w:val="24"/>
              </w:rPr>
            </w:pPr>
            <w:bookmarkStart w:id="6" w:name="_Toc212456738"/>
            <w:r w:rsidRPr="001C5770">
              <w:rPr>
                <w:rFonts w:ascii="Times New Roman" w:hAnsi="Times New Roman" w:cs="Times New Roman"/>
                <w:b/>
                <w:bCs/>
                <w:sz w:val="24"/>
                <w:szCs w:val="24"/>
              </w:rPr>
              <w:t>LIST OF FIGURES</w:t>
            </w:r>
            <w:bookmarkEnd w:id="6"/>
          </w:p>
        </w:tc>
        <w:tc>
          <w:tcPr>
            <w:tcW w:w="525" w:type="dxa"/>
          </w:tcPr>
          <w:p w14:paraId="2869AB28" w14:textId="77777777" w:rsidR="00A37E8E" w:rsidRPr="001C5770" w:rsidRDefault="00A37E8E" w:rsidP="00A37E8E">
            <w:pPr>
              <w:spacing w:line="360" w:lineRule="auto"/>
              <w:rPr>
                <w:rFonts w:ascii="Times New Roman" w:hAnsi="Times New Roman" w:cs="Times New Roman"/>
                <w:b/>
                <w:bCs/>
              </w:rPr>
            </w:pPr>
          </w:p>
          <w:p w14:paraId="78D7F382" w14:textId="77777777" w:rsidR="00A37E8E" w:rsidRPr="001C5770" w:rsidRDefault="00A37E8E" w:rsidP="00A37E8E">
            <w:pPr>
              <w:spacing w:line="360" w:lineRule="auto"/>
              <w:rPr>
                <w:rFonts w:ascii="Times New Roman" w:hAnsi="Times New Roman" w:cs="Times New Roman"/>
                <w:b/>
                <w:bCs/>
              </w:rPr>
            </w:pPr>
            <w:r w:rsidRPr="001C5770">
              <w:rPr>
                <w:rFonts w:ascii="Times New Roman" w:hAnsi="Times New Roman" w:cs="Times New Roman"/>
                <w:b/>
                <w:bCs/>
              </w:rPr>
              <w:t>Page</w:t>
            </w:r>
          </w:p>
        </w:tc>
      </w:tr>
      <w:tr w:rsidR="00A37E8E" w:rsidRPr="001C5770" w14:paraId="4CE7BE93" w14:textId="77777777" w:rsidTr="00C50F67">
        <w:tc>
          <w:tcPr>
            <w:tcW w:w="1525" w:type="dxa"/>
          </w:tcPr>
          <w:p w14:paraId="64BD9C34" w14:textId="77777777" w:rsidR="00A37E8E" w:rsidRPr="001C5770" w:rsidRDefault="00A37E8E" w:rsidP="00A37E8E">
            <w:pPr>
              <w:spacing w:line="360" w:lineRule="auto"/>
              <w:rPr>
                <w:rFonts w:ascii="Times New Roman" w:hAnsi="Times New Roman" w:cs="Times New Roman"/>
              </w:rPr>
            </w:pPr>
            <w:r w:rsidRPr="001C5770">
              <w:rPr>
                <w:rFonts w:ascii="Times New Roman" w:hAnsi="Times New Roman" w:cs="Times New Roman"/>
              </w:rPr>
              <w:t>1</w:t>
            </w:r>
          </w:p>
        </w:tc>
        <w:tc>
          <w:tcPr>
            <w:tcW w:w="6575" w:type="dxa"/>
          </w:tcPr>
          <w:p w14:paraId="591E75D1" w14:textId="4C2FCABA" w:rsidR="00A37E8E" w:rsidRPr="001C5770" w:rsidRDefault="00D02B02" w:rsidP="00A37E8E">
            <w:pPr>
              <w:spacing w:line="360" w:lineRule="auto"/>
              <w:rPr>
                <w:rFonts w:ascii="Times New Roman" w:hAnsi="Times New Roman" w:cs="Times New Roman"/>
              </w:rPr>
            </w:pPr>
            <w:r w:rsidRPr="001C5770">
              <w:rPr>
                <w:rFonts w:ascii="Times New Roman" w:hAnsi="Times New Roman" w:cs="Times New Roman"/>
              </w:rPr>
              <w:t>Conceptual framework</w:t>
            </w:r>
          </w:p>
        </w:tc>
        <w:tc>
          <w:tcPr>
            <w:tcW w:w="525" w:type="dxa"/>
          </w:tcPr>
          <w:p w14:paraId="009AC798" w14:textId="6670092C" w:rsidR="00A37E8E" w:rsidRPr="001C5770" w:rsidRDefault="00017BBF" w:rsidP="00A37E8E">
            <w:pPr>
              <w:spacing w:line="360" w:lineRule="auto"/>
              <w:rPr>
                <w:rFonts w:ascii="Times New Roman" w:hAnsi="Times New Roman" w:cs="Times New Roman"/>
              </w:rPr>
            </w:pPr>
            <w:r>
              <w:rPr>
                <w:rFonts w:ascii="Times New Roman" w:hAnsi="Times New Roman" w:cs="Times New Roman"/>
              </w:rPr>
              <w:t>2</w:t>
            </w:r>
            <w:r w:rsidR="00382BF0">
              <w:rPr>
                <w:rFonts w:ascii="Times New Roman" w:hAnsi="Times New Roman" w:cs="Times New Roman"/>
              </w:rPr>
              <w:t>8</w:t>
            </w:r>
          </w:p>
        </w:tc>
      </w:tr>
      <w:tr w:rsidR="00A37E8E" w:rsidRPr="001C5770" w14:paraId="5BBF901B" w14:textId="77777777" w:rsidTr="00C50F67">
        <w:tc>
          <w:tcPr>
            <w:tcW w:w="1525" w:type="dxa"/>
          </w:tcPr>
          <w:p w14:paraId="7186FB9F" w14:textId="72BB3131" w:rsidR="00FB745B" w:rsidRPr="001C5770" w:rsidRDefault="00A37E8E" w:rsidP="00A37E8E">
            <w:pPr>
              <w:spacing w:line="360" w:lineRule="auto"/>
              <w:rPr>
                <w:rFonts w:ascii="Times New Roman" w:hAnsi="Times New Roman" w:cs="Times New Roman"/>
              </w:rPr>
            </w:pPr>
            <w:r w:rsidRPr="001C5770">
              <w:rPr>
                <w:rFonts w:ascii="Times New Roman" w:hAnsi="Times New Roman" w:cs="Times New Roman"/>
              </w:rPr>
              <w:t>2</w:t>
            </w:r>
          </w:p>
        </w:tc>
        <w:tc>
          <w:tcPr>
            <w:tcW w:w="6575" w:type="dxa"/>
          </w:tcPr>
          <w:p w14:paraId="626FEF7B" w14:textId="5BEC5905" w:rsidR="00FB745B" w:rsidRPr="001C5770" w:rsidRDefault="00FB745B" w:rsidP="00A37E8E">
            <w:pPr>
              <w:spacing w:line="360" w:lineRule="auto"/>
              <w:rPr>
                <w:rFonts w:ascii="Times New Roman" w:hAnsi="Times New Roman" w:cs="Times New Roman"/>
              </w:rPr>
            </w:pPr>
            <w:r w:rsidRPr="00FB745B">
              <w:rPr>
                <w:rFonts w:ascii="Times New Roman" w:hAnsi="Times New Roman" w:cs="Times New Roman"/>
              </w:rPr>
              <w:t>Subject Average scores with performance Threshold</w:t>
            </w:r>
          </w:p>
        </w:tc>
        <w:tc>
          <w:tcPr>
            <w:tcW w:w="525" w:type="dxa"/>
          </w:tcPr>
          <w:p w14:paraId="7B433119" w14:textId="2C3D1E9E" w:rsidR="00FB745B" w:rsidRPr="001C5770" w:rsidRDefault="008E3459" w:rsidP="00A37E8E">
            <w:pPr>
              <w:spacing w:line="360" w:lineRule="auto"/>
              <w:rPr>
                <w:rFonts w:ascii="Times New Roman" w:hAnsi="Times New Roman" w:cs="Times New Roman"/>
              </w:rPr>
            </w:pPr>
            <w:r>
              <w:rPr>
                <w:rFonts w:ascii="Times New Roman" w:hAnsi="Times New Roman" w:cs="Times New Roman"/>
              </w:rPr>
              <w:t>6</w:t>
            </w:r>
            <w:r w:rsidR="00017BBF">
              <w:rPr>
                <w:rFonts w:ascii="Times New Roman" w:hAnsi="Times New Roman" w:cs="Times New Roman"/>
              </w:rPr>
              <w:t>0</w:t>
            </w:r>
          </w:p>
        </w:tc>
      </w:tr>
      <w:tr w:rsidR="00122121" w:rsidRPr="001C5770" w14:paraId="61859D98" w14:textId="77777777" w:rsidTr="00C50F67">
        <w:tc>
          <w:tcPr>
            <w:tcW w:w="1525" w:type="dxa"/>
          </w:tcPr>
          <w:p w14:paraId="5C8F9107" w14:textId="7941D493" w:rsidR="00122121" w:rsidRPr="001C5770" w:rsidRDefault="00122121" w:rsidP="00A37E8E">
            <w:pPr>
              <w:spacing w:line="360" w:lineRule="auto"/>
              <w:rPr>
                <w:rFonts w:ascii="Times New Roman" w:hAnsi="Times New Roman" w:cs="Times New Roman"/>
              </w:rPr>
            </w:pPr>
            <w:r>
              <w:rPr>
                <w:rFonts w:ascii="Times New Roman" w:hAnsi="Times New Roman" w:cs="Times New Roman"/>
              </w:rPr>
              <w:t>3</w:t>
            </w:r>
          </w:p>
        </w:tc>
        <w:tc>
          <w:tcPr>
            <w:tcW w:w="6575" w:type="dxa"/>
          </w:tcPr>
          <w:p w14:paraId="0ABBA60B" w14:textId="6682CC2F" w:rsidR="00122121" w:rsidRPr="00122121" w:rsidRDefault="00122121" w:rsidP="00A37E8E">
            <w:pPr>
              <w:spacing w:line="360" w:lineRule="auto"/>
              <w:rPr>
                <w:rFonts w:ascii="Times New Roman" w:hAnsi="Times New Roman" w:cs="Times New Roman"/>
              </w:rPr>
            </w:pPr>
            <w:r w:rsidRPr="00122121">
              <w:rPr>
                <w:rFonts w:ascii="Times New Roman" w:hAnsi="Times New Roman" w:cs="Times New Roman"/>
              </w:rPr>
              <w:t>Correlation Heatmap of Subject Scores</w:t>
            </w:r>
          </w:p>
        </w:tc>
        <w:tc>
          <w:tcPr>
            <w:tcW w:w="525" w:type="dxa"/>
          </w:tcPr>
          <w:p w14:paraId="5BDDA812" w14:textId="191C99B8" w:rsidR="00122121" w:rsidRDefault="00122121" w:rsidP="00A37E8E">
            <w:pPr>
              <w:spacing w:line="360" w:lineRule="auto"/>
              <w:rPr>
                <w:rFonts w:ascii="Times New Roman" w:hAnsi="Times New Roman" w:cs="Times New Roman"/>
              </w:rPr>
            </w:pPr>
            <w:r>
              <w:rPr>
                <w:rFonts w:ascii="Times New Roman" w:hAnsi="Times New Roman" w:cs="Times New Roman"/>
              </w:rPr>
              <w:t>60</w:t>
            </w:r>
          </w:p>
        </w:tc>
      </w:tr>
      <w:tr w:rsidR="00A37E8E" w:rsidRPr="00053633" w14:paraId="3B2821C3" w14:textId="77777777" w:rsidTr="00C50F67">
        <w:tc>
          <w:tcPr>
            <w:tcW w:w="1525" w:type="dxa"/>
          </w:tcPr>
          <w:p w14:paraId="54F5738D" w14:textId="77777777" w:rsidR="00A37E8E" w:rsidRPr="001C5770" w:rsidRDefault="00A37E8E" w:rsidP="00A37E8E">
            <w:pPr>
              <w:spacing w:line="360" w:lineRule="auto"/>
              <w:rPr>
                <w:rFonts w:ascii="Times New Roman" w:hAnsi="Times New Roman" w:cs="Times New Roman"/>
              </w:rPr>
            </w:pPr>
            <w:r w:rsidRPr="001C5770">
              <w:rPr>
                <w:rFonts w:ascii="Times New Roman" w:hAnsi="Times New Roman" w:cs="Times New Roman"/>
              </w:rPr>
              <w:t>4</w:t>
            </w:r>
          </w:p>
        </w:tc>
        <w:tc>
          <w:tcPr>
            <w:tcW w:w="6575" w:type="dxa"/>
          </w:tcPr>
          <w:p w14:paraId="675ED923" w14:textId="6DF1F632" w:rsidR="00A37E8E" w:rsidRPr="001C5770" w:rsidRDefault="00122121" w:rsidP="00A37E8E">
            <w:pPr>
              <w:spacing w:line="360" w:lineRule="auto"/>
              <w:rPr>
                <w:rFonts w:ascii="Times New Roman" w:hAnsi="Times New Roman" w:cs="Times New Roman"/>
              </w:rPr>
            </w:pPr>
            <w:r>
              <w:rPr>
                <w:rFonts w:ascii="Times New Roman" w:hAnsi="Times New Roman" w:cs="Times New Roman"/>
              </w:rPr>
              <w:t>Confusion matrix</w:t>
            </w:r>
          </w:p>
        </w:tc>
        <w:tc>
          <w:tcPr>
            <w:tcW w:w="525" w:type="dxa"/>
          </w:tcPr>
          <w:p w14:paraId="3CBD09A7" w14:textId="5777126D" w:rsidR="00A37E8E" w:rsidRPr="00053633" w:rsidRDefault="008E3459" w:rsidP="00A37E8E">
            <w:pPr>
              <w:spacing w:line="360" w:lineRule="auto"/>
              <w:rPr>
                <w:rFonts w:ascii="Times New Roman" w:hAnsi="Times New Roman" w:cs="Times New Roman"/>
              </w:rPr>
            </w:pPr>
            <w:r>
              <w:rPr>
                <w:rFonts w:ascii="Times New Roman" w:hAnsi="Times New Roman" w:cs="Times New Roman"/>
              </w:rPr>
              <w:t>6</w:t>
            </w:r>
            <w:r w:rsidR="00D02B02">
              <w:rPr>
                <w:rFonts w:ascii="Times New Roman" w:hAnsi="Times New Roman" w:cs="Times New Roman"/>
              </w:rPr>
              <w:t>3</w:t>
            </w:r>
          </w:p>
        </w:tc>
      </w:tr>
      <w:tr w:rsidR="00FB745B" w:rsidRPr="00053633" w14:paraId="791AAA2D" w14:textId="77777777" w:rsidTr="00C50F67">
        <w:tc>
          <w:tcPr>
            <w:tcW w:w="1525" w:type="dxa"/>
          </w:tcPr>
          <w:p w14:paraId="197F44F2" w14:textId="018BAB7A" w:rsidR="00FB745B" w:rsidRPr="001C5770" w:rsidRDefault="00122121" w:rsidP="00A37E8E">
            <w:pPr>
              <w:spacing w:line="360" w:lineRule="auto"/>
              <w:rPr>
                <w:rFonts w:ascii="Times New Roman" w:hAnsi="Times New Roman" w:cs="Times New Roman"/>
              </w:rPr>
            </w:pPr>
            <w:r>
              <w:rPr>
                <w:rFonts w:ascii="Times New Roman" w:hAnsi="Times New Roman" w:cs="Times New Roman"/>
              </w:rPr>
              <w:t>5</w:t>
            </w:r>
          </w:p>
        </w:tc>
        <w:tc>
          <w:tcPr>
            <w:tcW w:w="6575" w:type="dxa"/>
          </w:tcPr>
          <w:p w14:paraId="4284BEB9" w14:textId="5C132A62" w:rsidR="00FB745B" w:rsidRPr="00122121" w:rsidRDefault="00122121" w:rsidP="00A37E8E">
            <w:pPr>
              <w:spacing w:line="360" w:lineRule="auto"/>
              <w:rPr>
                <w:rFonts w:ascii="Times New Roman" w:eastAsia="Times New Roman" w:hAnsi="Times New Roman" w:cs="Times New Roman"/>
              </w:rPr>
            </w:pPr>
            <w:r w:rsidRPr="00122121">
              <w:rPr>
                <w:rFonts w:ascii="Times New Roman" w:eastAsia="Times New Roman" w:hAnsi="Times New Roman" w:cs="Times New Roman"/>
              </w:rPr>
              <w:t>Feature importance of average score prediction</w:t>
            </w:r>
          </w:p>
        </w:tc>
        <w:tc>
          <w:tcPr>
            <w:tcW w:w="525" w:type="dxa"/>
          </w:tcPr>
          <w:p w14:paraId="79958BA1" w14:textId="55F1ECA3" w:rsidR="00FB745B" w:rsidRDefault="00122121" w:rsidP="00A37E8E">
            <w:pPr>
              <w:spacing w:line="360" w:lineRule="auto"/>
              <w:rPr>
                <w:rFonts w:ascii="Times New Roman" w:hAnsi="Times New Roman" w:cs="Times New Roman"/>
              </w:rPr>
            </w:pPr>
            <w:r>
              <w:rPr>
                <w:rFonts w:ascii="Times New Roman" w:hAnsi="Times New Roman" w:cs="Times New Roman"/>
              </w:rPr>
              <w:t>64</w:t>
            </w:r>
          </w:p>
        </w:tc>
      </w:tr>
      <w:tr w:rsidR="00122121" w:rsidRPr="00053633" w14:paraId="57850A86" w14:textId="77777777" w:rsidTr="00C50F67">
        <w:tc>
          <w:tcPr>
            <w:tcW w:w="1525" w:type="dxa"/>
          </w:tcPr>
          <w:p w14:paraId="625F84A9" w14:textId="25F192D8" w:rsidR="00122121" w:rsidRDefault="00122121" w:rsidP="00A37E8E">
            <w:pPr>
              <w:spacing w:line="360" w:lineRule="auto"/>
              <w:rPr>
                <w:rFonts w:ascii="Times New Roman" w:hAnsi="Times New Roman" w:cs="Times New Roman"/>
              </w:rPr>
            </w:pPr>
            <w:r>
              <w:rPr>
                <w:rFonts w:ascii="Times New Roman" w:hAnsi="Times New Roman" w:cs="Times New Roman"/>
              </w:rPr>
              <w:t>6</w:t>
            </w:r>
          </w:p>
        </w:tc>
        <w:tc>
          <w:tcPr>
            <w:tcW w:w="6575" w:type="dxa"/>
          </w:tcPr>
          <w:p w14:paraId="0571335F" w14:textId="187DE9C1" w:rsidR="00122121" w:rsidRPr="00C50F67" w:rsidRDefault="00122121" w:rsidP="00122121">
            <w:pPr>
              <w:rPr>
                <w:rFonts w:ascii="Times New Roman" w:eastAsia="Times New Roman" w:hAnsi="Times New Roman" w:cs="Times New Roman"/>
              </w:rPr>
            </w:pPr>
            <w:r w:rsidRPr="00C50F67">
              <w:rPr>
                <w:rFonts w:ascii="Times New Roman" w:hAnsi="Times New Roman" w:cs="Times New Roman"/>
              </w:rPr>
              <w:t>SHaP Summary plot</w:t>
            </w:r>
          </w:p>
        </w:tc>
        <w:tc>
          <w:tcPr>
            <w:tcW w:w="525" w:type="dxa"/>
          </w:tcPr>
          <w:p w14:paraId="62CC6D2C" w14:textId="5213758A" w:rsidR="00122121" w:rsidRDefault="00C50F67" w:rsidP="00A37E8E">
            <w:pPr>
              <w:spacing w:line="360" w:lineRule="auto"/>
              <w:rPr>
                <w:rFonts w:ascii="Times New Roman" w:hAnsi="Times New Roman" w:cs="Times New Roman"/>
              </w:rPr>
            </w:pPr>
            <w:r>
              <w:rPr>
                <w:rFonts w:ascii="Times New Roman" w:hAnsi="Times New Roman" w:cs="Times New Roman"/>
              </w:rPr>
              <w:t>65</w:t>
            </w:r>
          </w:p>
        </w:tc>
      </w:tr>
    </w:tbl>
    <w:p w14:paraId="729B78C4" w14:textId="2DA97588" w:rsidR="00053633" w:rsidRPr="001C5770" w:rsidRDefault="008128C6" w:rsidP="000A77CB">
      <w:pPr>
        <w:spacing w:line="360" w:lineRule="auto"/>
        <w:rPr>
          <w:rFonts w:ascii="Times New Roman" w:hAnsi="Times New Roman" w:cs="Times New Roman"/>
        </w:rPr>
      </w:pPr>
      <w:r w:rsidRPr="001C5770">
        <w:rPr>
          <w:rFonts w:ascii="Times New Roman" w:hAnsi="Times New Roman" w:cs="Times New Roman"/>
        </w:rPr>
        <w:tab/>
      </w:r>
    </w:p>
    <w:p w14:paraId="62DF530F" w14:textId="0E2BDEE4" w:rsidR="00EB39EB" w:rsidRDefault="004D1F1E" w:rsidP="004D1F1E">
      <w:pPr>
        <w:pStyle w:val="Heading1"/>
        <w:tabs>
          <w:tab w:val="left" w:pos="3927"/>
        </w:tabs>
        <w:spacing w:line="480" w:lineRule="auto"/>
      </w:pPr>
      <w:r>
        <w:tab/>
      </w:r>
    </w:p>
    <w:p w14:paraId="78B572F9" w14:textId="42FA0F5B" w:rsidR="004D1F1E" w:rsidRPr="004D1F1E" w:rsidRDefault="004D1F1E" w:rsidP="004D1F1E">
      <w:pPr>
        <w:tabs>
          <w:tab w:val="left" w:pos="3927"/>
        </w:tabs>
        <w:sectPr w:rsidR="004D1F1E" w:rsidRPr="004D1F1E" w:rsidSect="007D1CAC">
          <w:headerReference w:type="even" r:id="rId18"/>
          <w:headerReference w:type="default" r:id="rId19"/>
          <w:footerReference w:type="default" r:id="rId20"/>
          <w:headerReference w:type="first" r:id="rId21"/>
          <w:type w:val="continuous"/>
          <w:pgSz w:w="11906" w:h="16838" w:code="9"/>
          <w:pgMar w:top="1440" w:right="1440" w:bottom="1440" w:left="1440" w:header="720" w:footer="720" w:gutter="0"/>
          <w:pgNumType w:fmt="lowerRoman" w:start="1"/>
          <w:cols w:space="720"/>
          <w:titlePg/>
          <w:docGrid w:linePitch="360"/>
        </w:sectPr>
      </w:pPr>
      <w:r>
        <w:tab/>
      </w:r>
    </w:p>
    <w:p w14:paraId="6ADDA783" w14:textId="77777777" w:rsidR="002E497B" w:rsidRDefault="002E497B" w:rsidP="00363C19">
      <w:pPr>
        <w:pStyle w:val="Heading1"/>
        <w:spacing w:line="480" w:lineRule="auto"/>
        <w:jc w:val="center"/>
        <w:rPr>
          <w:rFonts w:ascii="Times New Roman" w:hAnsi="Times New Roman" w:cs="Times New Roman"/>
          <w:b/>
          <w:bCs/>
          <w:sz w:val="24"/>
          <w:szCs w:val="24"/>
        </w:rPr>
      </w:pPr>
      <w:bookmarkStart w:id="7" w:name="_Toc212456739"/>
      <w:r w:rsidRPr="00691F67">
        <w:rPr>
          <w:rFonts w:ascii="Times New Roman" w:hAnsi="Times New Roman" w:cs="Times New Roman"/>
          <w:b/>
          <w:bCs/>
          <w:sz w:val="24"/>
          <w:szCs w:val="24"/>
        </w:rPr>
        <w:lastRenderedPageBreak/>
        <w:t>CHAPTER ONE</w:t>
      </w:r>
      <w:bookmarkEnd w:id="7"/>
    </w:p>
    <w:p w14:paraId="77C025AD" w14:textId="50A2658D" w:rsidR="00756F8F" w:rsidRPr="00756F8F" w:rsidRDefault="00756F8F" w:rsidP="00363C19">
      <w:pPr>
        <w:pStyle w:val="Heading1"/>
        <w:spacing w:line="480" w:lineRule="auto"/>
        <w:jc w:val="center"/>
        <w:rPr>
          <w:rFonts w:ascii="Times New Roman" w:hAnsi="Times New Roman" w:cs="Times New Roman"/>
          <w:b/>
          <w:bCs/>
          <w:sz w:val="24"/>
          <w:szCs w:val="24"/>
        </w:rPr>
      </w:pPr>
      <w:bookmarkStart w:id="8" w:name="_Toc212456740"/>
      <w:r w:rsidRPr="00756F8F">
        <w:rPr>
          <w:rFonts w:ascii="Times New Roman" w:hAnsi="Times New Roman" w:cs="Times New Roman"/>
          <w:b/>
          <w:bCs/>
          <w:sz w:val="24"/>
          <w:szCs w:val="24"/>
        </w:rPr>
        <w:t>INTRODUCTION</w:t>
      </w:r>
      <w:bookmarkEnd w:id="8"/>
    </w:p>
    <w:p w14:paraId="6702907A" w14:textId="3F86506F" w:rsidR="00684DA9" w:rsidRPr="0098369C" w:rsidRDefault="00684DA9" w:rsidP="00363C19">
      <w:pPr>
        <w:pStyle w:val="Heading1"/>
        <w:spacing w:line="480" w:lineRule="auto"/>
        <w:ind w:left="720"/>
        <w:rPr>
          <w:rFonts w:ascii="Times New Roman" w:eastAsia="Times New Roman" w:hAnsi="Times New Roman" w:cs="Times New Roman"/>
          <w:sz w:val="24"/>
          <w:szCs w:val="24"/>
        </w:rPr>
      </w:pPr>
      <w:bookmarkStart w:id="9" w:name="_Toc212456741"/>
      <w:r w:rsidRPr="00691F67">
        <w:rPr>
          <w:rFonts w:ascii="Times New Roman" w:eastAsia="Times New Roman" w:hAnsi="Times New Roman" w:cs="Times New Roman"/>
          <w:b/>
          <w:bCs/>
          <w:sz w:val="24"/>
          <w:szCs w:val="24"/>
        </w:rPr>
        <w:t>Background of the Study</w:t>
      </w:r>
      <w:bookmarkEnd w:id="9"/>
    </w:p>
    <w:p w14:paraId="286ADBAC" w14:textId="3137380A" w:rsidR="0000429C" w:rsidRPr="00CD565B" w:rsidRDefault="0000429C" w:rsidP="00CD565B">
      <w:pPr>
        <w:spacing w:line="480" w:lineRule="auto"/>
        <w:ind w:left="720" w:firstLine="720"/>
        <w:jc w:val="both"/>
        <w:rPr>
          <w:rFonts w:ascii="Times New Roman" w:hAnsi="Times New Roman" w:cs="Times New Roman"/>
        </w:rPr>
      </w:pPr>
      <w:r w:rsidRPr="00CD565B">
        <w:rPr>
          <w:rFonts w:ascii="Times New Roman" w:hAnsi="Times New Roman" w:cs="Times New Roman"/>
        </w:rPr>
        <w:t>The mandate of the Ghana Education Service (GES) to provide equitable, quality pre-tertiary education is fundamentally challenged by persistent academic underperformance at the Junior High School (JHS) level. While significant progress has been made in improving access, the quality of learning outcomes remains critically low and uneven. This indicates a systemic failure that extends beyond pedagogy to the very core of educational management.</w:t>
      </w:r>
    </w:p>
    <w:p w14:paraId="33910D36" w14:textId="68CAA370" w:rsidR="0000429C" w:rsidRPr="00CD565B" w:rsidRDefault="0000429C" w:rsidP="00CD565B">
      <w:pPr>
        <w:spacing w:line="480" w:lineRule="auto"/>
        <w:ind w:left="720" w:firstLine="720"/>
        <w:jc w:val="both"/>
        <w:rPr>
          <w:rFonts w:ascii="Times New Roman" w:hAnsi="Times New Roman" w:cs="Times New Roman"/>
        </w:rPr>
      </w:pPr>
      <w:r w:rsidRPr="00CD565B">
        <w:rPr>
          <w:rFonts w:ascii="Times New Roman" w:hAnsi="Times New Roman" w:cs="Times New Roman"/>
        </w:rPr>
        <w:t>A central paradox lies at the heart of this crisis. The GES operates within a context of abundant data, generating vast quantities of student performance information through mechanisms like the Basic Education Certificate Examination (BECE) and continuous school-based assessments. However, the prevailing data culture is overwhelmingly retrospective. Analysis, where it exists, is primarily used for descriptive reporting documenting low pass rates, highlighting regional disparities, and identifying weakly performing subjects after the academic year has concluded (GES Education Sector Performance Report, 2019). This creates a cycle of reactive management where interventions are deployed as emergency measures only after students have already disengaged or failed, a practice that is both inefficient and ineffective in addressing the deep-seated drivers of underperformance.</w:t>
      </w:r>
    </w:p>
    <w:p w14:paraId="52F967D0" w14:textId="1F81729C" w:rsidR="0000429C" w:rsidRPr="00CD565B" w:rsidRDefault="0000429C" w:rsidP="00CD565B">
      <w:pPr>
        <w:spacing w:line="480" w:lineRule="auto"/>
        <w:ind w:left="720" w:firstLine="720"/>
        <w:jc w:val="both"/>
        <w:rPr>
          <w:rFonts w:ascii="Times New Roman" w:hAnsi="Times New Roman" w:cs="Times New Roman"/>
        </w:rPr>
      </w:pPr>
      <w:r w:rsidRPr="00CD565B">
        <w:rPr>
          <w:rFonts w:ascii="Times New Roman" w:hAnsi="Times New Roman" w:cs="Times New Roman"/>
        </w:rPr>
        <w:t xml:space="preserve">This reactive paradigm is ill-suited to solve the complex, interconnected challenges such as structural resource inequities (Nugba et al., 2021), pedagogical shortcomings (Davis, Ntow, &amp; Beccles, 2022), and socio-economic pressures </w:t>
      </w:r>
      <w:r w:rsidRPr="00CD565B">
        <w:rPr>
          <w:rFonts w:ascii="Times New Roman" w:hAnsi="Times New Roman" w:cs="Times New Roman"/>
        </w:rPr>
        <w:lastRenderedPageBreak/>
        <w:t>(Ghanney, 2020) that plague the system. The system's inability to leverage its own data for foresight means it is constantly treating symptoms rather than diagnosing and addressing underlying causes. For instance, a municipal-level analysis in Ledzokuku revealing that 86.9% of students scored below the pass mark is a stark outcome of this practice: a descriptive statistic that signals a catastrophe but provides no actionable intelligence to prevent its recurrence.</w:t>
      </w:r>
    </w:p>
    <w:p w14:paraId="267AC5A3" w14:textId="40EDC440" w:rsidR="0000429C" w:rsidRPr="00CD565B" w:rsidRDefault="0000429C" w:rsidP="00CD565B">
      <w:pPr>
        <w:spacing w:line="480" w:lineRule="auto"/>
        <w:ind w:left="720" w:firstLine="720"/>
        <w:jc w:val="both"/>
        <w:rPr>
          <w:rFonts w:ascii="Times New Roman" w:hAnsi="Times New Roman" w:cs="Times New Roman"/>
        </w:rPr>
      </w:pPr>
      <w:r w:rsidRPr="00CD565B">
        <w:rPr>
          <w:rFonts w:ascii="Times New Roman" w:hAnsi="Times New Roman" w:cs="Times New Roman"/>
        </w:rPr>
        <w:t>Globally, the fields of Educational Data Mining (EDM) and Learning Analytics (LA) have demonstrated a paradigm shift towards proactive, predictive management. Machine learning (ML) models transform historical data into predictive insights, enabling the early identification of at-risk students and allowing for timely, targeted interventions (Rosado, Payne, &amp; Rebong, 2019; Adane, Deku, &amp; Asare, 2023). This represents the crucial transition from being data-rich to being intelligence-driven.</w:t>
      </w:r>
    </w:p>
    <w:p w14:paraId="075A754A" w14:textId="7B51FD17" w:rsidR="0000429C" w:rsidRPr="00CD565B" w:rsidRDefault="0000429C" w:rsidP="00CD565B">
      <w:pPr>
        <w:spacing w:line="480" w:lineRule="auto"/>
        <w:ind w:left="720" w:firstLine="720"/>
        <w:jc w:val="both"/>
        <w:rPr>
          <w:rFonts w:ascii="Times New Roman" w:hAnsi="Times New Roman" w:cs="Times New Roman"/>
        </w:rPr>
      </w:pPr>
      <w:r w:rsidRPr="00CD565B">
        <w:rPr>
          <w:rFonts w:ascii="Times New Roman" w:hAnsi="Times New Roman" w:cs="Times New Roman"/>
        </w:rPr>
        <w:t>Therefore, this study addresses a core "Problem of Practice" within Ghanaian educational management: the systemic inability to convert existing educational data into proactive intelligence. It posits that the solution is not solely in addressing surface-level symptoms but in fundamentally reforming the data-to-decision pipeline. By developing and implementing a machine learning-based early-warning system, this research challenges the reactive status quo and offers a framework for a more proactive and effective educational management system.</w:t>
      </w:r>
    </w:p>
    <w:p w14:paraId="225BFFDB" w14:textId="6E9AC6EE" w:rsidR="00684DA9" w:rsidRPr="00691F67" w:rsidRDefault="0098369C" w:rsidP="00363C19">
      <w:pPr>
        <w:pStyle w:val="Heading1"/>
        <w:spacing w:line="480" w:lineRule="auto"/>
        <w:ind w:left="720"/>
        <w:rPr>
          <w:rFonts w:ascii="Times New Roman" w:eastAsia="Times New Roman" w:hAnsi="Times New Roman" w:cs="Times New Roman"/>
          <w:b/>
          <w:bCs/>
          <w:sz w:val="24"/>
          <w:szCs w:val="24"/>
        </w:rPr>
      </w:pPr>
      <w:bookmarkStart w:id="10" w:name="_Toc212456742"/>
      <w:r>
        <w:rPr>
          <w:rFonts w:ascii="Times New Roman" w:eastAsia="Times New Roman" w:hAnsi="Times New Roman" w:cs="Times New Roman"/>
          <w:b/>
          <w:bCs/>
          <w:sz w:val="24"/>
          <w:szCs w:val="24"/>
        </w:rPr>
        <w:t xml:space="preserve">Statement of the </w:t>
      </w:r>
      <w:r w:rsidR="00684DA9" w:rsidRPr="00691F67">
        <w:rPr>
          <w:rFonts w:ascii="Times New Roman" w:eastAsia="Times New Roman" w:hAnsi="Times New Roman" w:cs="Times New Roman"/>
          <w:b/>
          <w:bCs/>
          <w:sz w:val="24"/>
          <w:szCs w:val="24"/>
        </w:rPr>
        <w:t>Problem</w:t>
      </w:r>
      <w:bookmarkEnd w:id="10"/>
      <w:r w:rsidR="00684DA9" w:rsidRPr="00691F67">
        <w:rPr>
          <w:rFonts w:ascii="Times New Roman" w:eastAsia="Times New Roman" w:hAnsi="Times New Roman" w:cs="Times New Roman"/>
          <w:b/>
          <w:bCs/>
          <w:sz w:val="24"/>
          <w:szCs w:val="24"/>
        </w:rPr>
        <w:t xml:space="preserve"> </w:t>
      </w:r>
    </w:p>
    <w:p w14:paraId="289F7358" w14:textId="634881EC" w:rsidR="00F95235" w:rsidRPr="00F95235" w:rsidRDefault="00CD565B" w:rsidP="00363C19">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Education forms the backbone of national development, yet the ongoing and systemic underperformance at the Junior High School (JHS) level in Ghana critically hampers students' progress and future employability. The Ghana Education Service (GES) is responsible for reversing this trend, but its approach to educational </w:t>
      </w:r>
      <w:r>
        <w:rPr>
          <w:rFonts w:ascii="Times New Roman" w:eastAsia="Times New Roman" w:hAnsi="Times New Roman" w:cs="Times New Roman"/>
        </w:rPr>
        <w:lastRenderedPageBreak/>
        <w:t>management remains largely reactive. Although it systematically collects extensive student performance data, the GES's analytical approach remains mainly descriptive, focusing on reporting past failures instead of preventing future ones. This "data-rich but information-poor" paradox results in interventions being implemented only after students have already failed, leading to inefficient use of resources and continuing cycles of underperformance.</w:t>
      </w:r>
    </w:p>
    <w:p w14:paraId="09AF8FEC" w14:textId="2455126E" w:rsidR="0098369C" w:rsidRDefault="009B0E5F" w:rsidP="00363C19">
      <w:pPr>
        <w:spacing w:line="480" w:lineRule="auto"/>
        <w:ind w:left="720" w:firstLine="720"/>
        <w:jc w:val="both"/>
        <w:rPr>
          <w:rFonts w:ascii="Times New Roman" w:eastAsia="Times New Roman" w:hAnsi="Times New Roman" w:cs="Times New Roman"/>
        </w:rPr>
      </w:pPr>
      <w:r w:rsidRPr="009B0E5F">
        <w:rPr>
          <w:rFonts w:ascii="Times New Roman" w:eastAsia="Times New Roman" w:hAnsi="Times New Roman" w:cs="Times New Roman"/>
        </w:rPr>
        <w:t>The global education sector has seen a transformative shift through Educational Data Mining (EDM) and Machine Learning (ML), which allow for the early identification of at-risk students and facilitate proactive support. In contrast, the operational framework of Ghana's Junior High Schools has not developed these predictive, data-driven capabilities.</w:t>
      </w:r>
    </w:p>
    <w:p w14:paraId="0BF8987D" w14:textId="0D6D6F48" w:rsidR="00363C19" w:rsidRPr="00363C19" w:rsidRDefault="0098369C" w:rsidP="00C30F81">
      <w:pPr>
        <w:pStyle w:val="Heading1"/>
        <w:spacing w:line="480" w:lineRule="auto"/>
        <w:ind w:firstLine="720"/>
        <w:rPr>
          <w:rFonts w:ascii="Times New Roman" w:eastAsia="Times New Roman" w:hAnsi="Times New Roman" w:cs="Times New Roman"/>
          <w:b/>
          <w:bCs/>
          <w:sz w:val="24"/>
          <w:szCs w:val="24"/>
        </w:rPr>
      </w:pPr>
      <w:bookmarkStart w:id="11" w:name="_Toc212456743"/>
      <w:r w:rsidRPr="00585DE2">
        <w:rPr>
          <w:rFonts w:ascii="Times New Roman" w:eastAsia="Times New Roman" w:hAnsi="Times New Roman" w:cs="Times New Roman"/>
          <w:b/>
          <w:bCs/>
          <w:sz w:val="24"/>
          <w:szCs w:val="24"/>
        </w:rPr>
        <w:t>Purpose of the study</w:t>
      </w:r>
      <w:bookmarkEnd w:id="11"/>
    </w:p>
    <w:p w14:paraId="611F2AE1" w14:textId="58449D47" w:rsidR="00585DE2" w:rsidRPr="00585DE2" w:rsidRDefault="00585DE2" w:rsidP="00363C19">
      <w:pPr>
        <w:spacing w:line="480" w:lineRule="auto"/>
        <w:ind w:left="720"/>
        <w:jc w:val="both"/>
        <w:rPr>
          <w:rFonts w:ascii="Times New Roman" w:hAnsi="Times New Roman" w:cs="Times New Roman"/>
        </w:rPr>
      </w:pPr>
      <w:r>
        <w:tab/>
      </w:r>
      <w:r w:rsidRPr="00585DE2">
        <w:rPr>
          <w:rFonts w:ascii="Times New Roman" w:hAnsi="Times New Roman" w:cs="Times New Roman"/>
        </w:rPr>
        <w:t>To transform educational management in Ghana from a reactive to a proactive paradigm by developing and implementing a data-driven, machine learning-based framework for the early identification of at-risk Junior High School students, and to uncover the key subject-level predictors of academic risk to enable targeted, preemptive interventions.</w:t>
      </w:r>
    </w:p>
    <w:p w14:paraId="0A4DDCD5" w14:textId="5F8CB069" w:rsidR="0084534A" w:rsidRPr="00691F67" w:rsidRDefault="0084534A" w:rsidP="00C3094E">
      <w:pPr>
        <w:pStyle w:val="Heading1"/>
        <w:spacing w:line="480" w:lineRule="auto"/>
        <w:ind w:left="720"/>
        <w:rPr>
          <w:rFonts w:ascii="Times New Roman" w:eastAsia="Times New Roman" w:hAnsi="Times New Roman" w:cs="Times New Roman"/>
          <w:b/>
          <w:bCs/>
          <w:sz w:val="24"/>
          <w:szCs w:val="24"/>
        </w:rPr>
      </w:pPr>
      <w:bookmarkStart w:id="12" w:name="_Toc212456744"/>
      <w:r w:rsidRPr="00691F67">
        <w:rPr>
          <w:rFonts w:ascii="Times New Roman" w:eastAsia="Times New Roman" w:hAnsi="Times New Roman" w:cs="Times New Roman"/>
          <w:b/>
          <w:bCs/>
          <w:sz w:val="24"/>
          <w:szCs w:val="24"/>
        </w:rPr>
        <w:t>Research Objectives</w:t>
      </w:r>
      <w:bookmarkEnd w:id="12"/>
    </w:p>
    <w:p w14:paraId="681D8D40" w14:textId="39DA5B89" w:rsidR="0084534A" w:rsidRPr="00691F67" w:rsidRDefault="0084534A" w:rsidP="00C3094E">
      <w:pPr>
        <w:spacing w:line="480" w:lineRule="auto"/>
        <w:ind w:left="720" w:firstLine="720"/>
        <w:jc w:val="both"/>
        <w:rPr>
          <w:rFonts w:ascii="Times New Roman" w:eastAsia="Times New Roman" w:hAnsi="Times New Roman" w:cs="Times New Roman"/>
        </w:rPr>
      </w:pPr>
      <w:r w:rsidRPr="008C339A">
        <w:rPr>
          <w:rFonts w:ascii="Times New Roman" w:eastAsia="Times New Roman" w:hAnsi="Times New Roman" w:cs="Times New Roman"/>
        </w:rPr>
        <w:t xml:space="preserve">The main objective of this study is to use machine learning methods to </w:t>
      </w:r>
      <w:r w:rsidR="00D7621D" w:rsidRPr="008C339A">
        <w:rPr>
          <w:rFonts w:ascii="Times New Roman" w:eastAsia="Times New Roman" w:hAnsi="Times New Roman" w:cs="Times New Roman"/>
        </w:rPr>
        <w:t>analyze</w:t>
      </w:r>
      <w:r w:rsidR="008C339A" w:rsidRPr="008C339A">
        <w:rPr>
          <w:rFonts w:ascii="Times New Roman" w:eastAsia="Times New Roman" w:hAnsi="Times New Roman" w:cs="Times New Roman"/>
        </w:rPr>
        <w:t xml:space="preserve">, predict </w:t>
      </w:r>
      <w:r w:rsidRPr="008C339A">
        <w:rPr>
          <w:rFonts w:ascii="Times New Roman" w:eastAsia="Times New Roman" w:hAnsi="Times New Roman" w:cs="Times New Roman"/>
        </w:rPr>
        <w:t>and manage academic risk among Junior High School (JHS) students in Ledzokuku Municipality.</w:t>
      </w:r>
    </w:p>
    <w:p w14:paraId="50C0C117" w14:textId="77777777" w:rsidR="0084534A" w:rsidRPr="00691F67" w:rsidRDefault="0084534A" w:rsidP="00C3094E">
      <w:pPr>
        <w:spacing w:line="480" w:lineRule="auto"/>
        <w:ind w:left="720"/>
        <w:jc w:val="both"/>
        <w:rPr>
          <w:rFonts w:ascii="Times New Roman" w:eastAsia="Times New Roman" w:hAnsi="Times New Roman" w:cs="Times New Roman"/>
        </w:rPr>
      </w:pPr>
      <w:r w:rsidRPr="00691F67">
        <w:rPr>
          <w:rFonts w:ascii="Times New Roman" w:eastAsia="Times New Roman" w:hAnsi="Times New Roman" w:cs="Times New Roman"/>
        </w:rPr>
        <w:t>The specific objectives are to:</w:t>
      </w:r>
    </w:p>
    <w:p w14:paraId="0DBC7E54" w14:textId="77777777" w:rsidR="0084534A" w:rsidRDefault="0084534A" w:rsidP="00C3094E">
      <w:pPr>
        <w:numPr>
          <w:ilvl w:val="0"/>
          <w:numId w:val="2"/>
        </w:numPr>
        <w:tabs>
          <w:tab w:val="clear" w:pos="720"/>
          <w:tab w:val="num" w:pos="1440"/>
        </w:tabs>
        <w:spacing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lastRenderedPageBreak/>
        <w:t>Develop a machine learning model to predict students who are likely to score below the pass mark of 50%.</w:t>
      </w:r>
    </w:p>
    <w:p w14:paraId="28D5BF9C" w14:textId="4A60C988" w:rsidR="009450AE" w:rsidRPr="00D96E99" w:rsidRDefault="000B671B" w:rsidP="00D96E99">
      <w:pPr>
        <w:numPr>
          <w:ilvl w:val="0"/>
          <w:numId w:val="2"/>
        </w:numPr>
        <w:tabs>
          <w:tab w:val="clear" w:pos="720"/>
          <w:tab w:val="num" w:pos="1440"/>
        </w:tabs>
        <w:spacing w:line="480" w:lineRule="auto"/>
        <w:ind w:left="1440"/>
        <w:jc w:val="both"/>
        <w:rPr>
          <w:rFonts w:ascii="Times New Roman" w:eastAsia="Times New Roman" w:hAnsi="Times New Roman" w:cs="Times New Roman"/>
        </w:rPr>
      </w:pPr>
      <w:r w:rsidRPr="000B671B">
        <w:rPr>
          <w:rFonts w:ascii="Times New Roman" w:eastAsia="Times New Roman" w:hAnsi="Times New Roman" w:cs="Times New Roman"/>
        </w:rPr>
        <w:t>Identify the subjects that are the most significant predictors of a student being at-risk.</w:t>
      </w:r>
    </w:p>
    <w:p w14:paraId="78207E13" w14:textId="673BE54C" w:rsidR="0787E127" w:rsidRPr="00691F67" w:rsidRDefault="0787E127" w:rsidP="00C3094E">
      <w:pPr>
        <w:pStyle w:val="Heading1"/>
        <w:spacing w:line="480" w:lineRule="auto"/>
        <w:ind w:left="720"/>
        <w:rPr>
          <w:rFonts w:ascii="Times New Roman" w:eastAsia="Times New Roman" w:hAnsi="Times New Roman" w:cs="Times New Roman"/>
          <w:b/>
          <w:bCs/>
          <w:sz w:val="24"/>
          <w:szCs w:val="24"/>
        </w:rPr>
      </w:pPr>
      <w:bookmarkStart w:id="13" w:name="_Toc212456745"/>
      <w:r w:rsidRPr="00691F67">
        <w:rPr>
          <w:rFonts w:ascii="Times New Roman" w:eastAsia="Times New Roman" w:hAnsi="Times New Roman" w:cs="Times New Roman"/>
          <w:b/>
          <w:bCs/>
          <w:sz w:val="24"/>
          <w:szCs w:val="24"/>
        </w:rPr>
        <w:t>Research Questions</w:t>
      </w:r>
      <w:bookmarkEnd w:id="13"/>
    </w:p>
    <w:p w14:paraId="1C730C83" w14:textId="6D50DA88" w:rsidR="7AA35DA7" w:rsidRPr="00691F67" w:rsidRDefault="7AA35DA7" w:rsidP="00C3094E">
      <w:pPr>
        <w:pStyle w:val="ListParagraph"/>
        <w:numPr>
          <w:ilvl w:val="0"/>
          <w:numId w:val="1"/>
        </w:numPr>
        <w:shd w:val="clear" w:color="auto" w:fill="FFFFFF" w:themeFill="background1"/>
        <w:spacing w:before="240" w:after="240"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To what extent can a machine learning model accurately predict Junior High School students in the Ledzokuku Municipality who are at risk of scoring below the 50% pass mark?</w:t>
      </w:r>
    </w:p>
    <w:p w14:paraId="5FC2ED66" w14:textId="3292380E" w:rsidR="7AA35DA7" w:rsidRPr="00691F67" w:rsidRDefault="7AA35DA7" w:rsidP="00C3094E">
      <w:pPr>
        <w:pStyle w:val="ListParagraph"/>
        <w:numPr>
          <w:ilvl w:val="0"/>
          <w:numId w:val="1"/>
        </w:numPr>
        <w:shd w:val="clear" w:color="auto" w:fill="FFFFFF" w:themeFill="background1"/>
        <w:spacing w:before="240" w:after="240"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Which subjects contribute most significantly to the prediction of poor academic performance among students in the Ledzokuku Municipality?</w:t>
      </w:r>
    </w:p>
    <w:p w14:paraId="70ACD7E1" w14:textId="599532BD" w:rsidR="00F95235" w:rsidRPr="00691F67" w:rsidRDefault="00F95235" w:rsidP="00C3094E">
      <w:pPr>
        <w:pStyle w:val="Heading1"/>
        <w:spacing w:line="480" w:lineRule="auto"/>
        <w:ind w:left="720"/>
        <w:rPr>
          <w:rFonts w:ascii="Times New Roman" w:eastAsia="Times New Roman" w:hAnsi="Times New Roman" w:cs="Times New Roman"/>
          <w:b/>
          <w:bCs/>
          <w:sz w:val="24"/>
          <w:szCs w:val="24"/>
        </w:rPr>
      </w:pPr>
      <w:bookmarkStart w:id="14" w:name="_Toc212456746"/>
      <w:r w:rsidRPr="00691F67">
        <w:rPr>
          <w:rFonts w:ascii="Times New Roman" w:eastAsia="Times New Roman" w:hAnsi="Times New Roman" w:cs="Times New Roman"/>
          <w:b/>
          <w:bCs/>
          <w:sz w:val="24"/>
          <w:szCs w:val="24"/>
        </w:rPr>
        <w:t>Significance of the Study</w:t>
      </w:r>
      <w:bookmarkEnd w:id="14"/>
    </w:p>
    <w:p w14:paraId="31E2BD83" w14:textId="788F8C6E" w:rsidR="00F95235" w:rsidRPr="00F95235" w:rsidRDefault="00DF2165" w:rsidP="00C3094E">
      <w:pPr>
        <w:spacing w:line="480" w:lineRule="auto"/>
        <w:ind w:left="720" w:firstLine="720"/>
        <w:jc w:val="both"/>
        <w:rPr>
          <w:rFonts w:ascii="Times New Roman" w:eastAsia="Times New Roman" w:hAnsi="Times New Roman" w:cs="Times New Roman"/>
        </w:rPr>
      </w:pPr>
      <w:r w:rsidRPr="00DF2165">
        <w:rPr>
          <w:rFonts w:ascii="Times New Roman" w:eastAsia="Times New Roman" w:hAnsi="Times New Roman" w:cs="Times New Roman"/>
        </w:rPr>
        <w:t>This study holds significant implications for educational practice</w:t>
      </w:r>
      <w:r w:rsidR="00F95235" w:rsidRPr="00F95235">
        <w:rPr>
          <w:rFonts w:ascii="Times New Roman" w:eastAsia="Times New Roman" w:hAnsi="Times New Roman" w:cs="Times New Roman"/>
        </w:rPr>
        <w:t xml:space="preserve">, policy, </w:t>
      </w:r>
      <w:r>
        <w:rPr>
          <w:rFonts w:ascii="Times New Roman" w:eastAsia="Times New Roman" w:hAnsi="Times New Roman" w:cs="Times New Roman"/>
        </w:rPr>
        <w:t xml:space="preserve">and </w:t>
      </w:r>
      <w:r w:rsidR="00F95235" w:rsidRPr="00F95235">
        <w:rPr>
          <w:rFonts w:ascii="Times New Roman" w:eastAsia="Times New Roman" w:hAnsi="Times New Roman" w:cs="Times New Roman"/>
        </w:rPr>
        <w:t>research. By developing a data-driven framework for proactive intervention, it provides tangible benefits for key stakeholders and makes a distinct contribution to the academic field.</w:t>
      </w:r>
    </w:p>
    <w:p w14:paraId="628D1E48" w14:textId="7C3A25FC" w:rsidR="00F95235" w:rsidRPr="00691F67" w:rsidRDefault="00F95235" w:rsidP="00C3094E">
      <w:pPr>
        <w:pStyle w:val="Heading1"/>
        <w:spacing w:line="480" w:lineRule="auto"/>
        <w:ind w:left="720"/>
        <w:rPr>
          <w:rFonts w:ascii="Times New Roman" w:eastAsia="Times New Roman" w:hAnsi="Times New Roman" w:cs="Times New Roman"/>
          <w:b/>
          <w:bCs/>
          <w:sz w:val="24"/>
          <w:szCs w:val="24"/>
        </w:rPr>
      </w:pPr>
      <w:bookmarkStart w:id="15" w:name="_Toc212456747"/>
      <w:r w:rsidRPr="00691F67">
        <w:rPr>
          <w:rFonts w:ascii="Times New Roman" w:eastAsia="Times New Roman" w:hAnsi="Times New Roman" w:cs="Times New Roman"/>
          <w:b/>
          <w:bCs/>
          <w:sz w:val="24"/>
          <w:szCs w:val="24"/>
        </w:rPr>
        <w:t>Practical Significance for Practitioners and Policymakers</w:t>
      </w:r>
      <w:bookmarkEnd w:id="15"/>
    </w:p>
    <w:p w14:paraId="5ACFAC3C" w14:textId="29EDAD11" w:rsidR="00F95235" w:rsidRPr="00F95235" w:rsidRDefault="00F95235" w:rsidP="00C3094E">
      <w:pPr>
        <w:numPr>
          <w:ilvl w:val="0"/>
          <w:numId w:val="22"/>
        </w:numPr>
        <w:tabs>
          <w:tab w:val="clear" w:pos="720"/>
          <w:tab w:val="num" w:pos="1440"/>
        </w:tabs>
        <w:spacing w:line="480" w:lineRule="auto"/>
        <w:ind w:left="1440"/>
        <w:jc w:val="both"/>
        <w:rPr>
          <w:rFonts w:ascii="Times New Roman" w:eastAsia="Times New Roman" w:hAnsi="Times New Roman" w:cs="Times New Roman"/>
        </w:rPr>
      </w:pPr>
      <w:r w:rsidRPr="00F95235">
        <w:rPr>
          <w:rFonts w:ascii="Times New Roman" w:eastAsia="Times New Roman" w:hAnsi="Times New Roman" w:cs="Times New Roman"/>
        </w:rPr>
        <w:t xml:space="preserve">For Teachers and School Leaders: This study provides a practical </w:t>
      </w:r>
      <w:r w:rsidR="00612990" w:rsidRPr="00691F67">
        <w:rPr>
          <w:rFonts w:ascii="Times New Roman" w:eastAsia="Times New Roman" w:hAnsi="Times New Roman" w:cs="Times New Roman"/>
        </w:rPr>
        <w:t>tool</w:t>
      </w:r>
      <w:r w:rsidR="00780991">
        <w:rPr>
          <w:rFonts w:ascii="Times New Roman" w:eastAsia="Times New Roman" w:hAnsi="Times New Roman" w:cs="Times New Roman"/>
        </w:rPr>
        <w:t>,</w:t>
      </w:r>
      <w:r w:rsidR="00612990" w:rsidRPr="00691F67">
        <w:rPr>
          <w:rFonts w:ascii="Times New Roman" w:eastAsia="Times New Roman" w:hAnsi="Times New Roman" w:cs="Times New Roman"/>
        </w:rPr>
        <w:t xml:space="preserve"> a</w:t>
      </w:r>
      <w:r w:rsidRPr="00F95235">
        <w:rPr>
          <w:rFonts w:ascii="Times New Roman" w:eastAsia="Times New Roman" w:hAnsi="Times New Roman" w:cs="Times New Roman"/>
        </w:rPr>
        <w:t xml:space="preserve"> validated machine learning </w:t>
      </w:r>
      <w:r w:rsidR="00612990" w:rsidRPr="00691F67">
        <w:rPr>
          <w:rFonts w:ascii="Times New Roman" w:eastAsia="Times New Roman" w:hAnsi="Times New Roman" w:cs="Times New Roman"/>
        </w:rPr>
        <w:t>model that</w:t>
      </w:r>
      <w:r w:rsidRPr="00F95235">
        <w:rPr>
          <w:rFonts w:ascii="Times New Roman" w:eastAsia="Times New Roman" w:hAnsi="Times New Roman" w:cs="Times New Roman"/>
        </w:rPr>
        <w:t xml:space="preserve"> can identify at-risk students early in the academic cycle. This enables educators to move beyond intuition and move towards targeted, timely interventions, allowing them to allocate their limited time and resources more efficiently and effectively to support the students who need it most.</w:t>
      </w:r>
    </w:p>
    <w:p w14:paraId="3DEAC24F" w14:textId="714E27ED" w:rsidR="00F95235" w:rsidRPr="00691F67" w:rsidRDefault="00F95235" w:rsidP="00C3094E">
      <w:pPr>
        <w:numPr>
          <w:ilvl w:val="0"/>
          <w:numId w:val="22"/>
        </w:numPr>
        <w:spacing w:line="480" w:lineRule="auto"/>
        <w:ind w:left="1440"/>
        <w:jc w:val="both"/>
        <w:rPr>
          <w:rFonts w:ascii="Times New Roman" w:eastAsia="Times New Roman" w:hAnsi="Times New Roman" w:cs="Times New Roman"/>
        </w:rPr>
      </w:pPr>
      <w:r w:rsidRPr="00F95235">
        <w:rPr>
          <w:rFonts w:ascii="Times New Roman" w:eastAsia="Times New Roman" w:hAnsi="Times New Roman" w:cs="Times New Roman"/>
        </w:rPr>
        <w:lastRenderedPageBreak/>
        <w:t>For Policymakers (Ghana Education Service &amp; Ministry of Education): The findings offer evidence-based, empirical insights into the complex drivers of student performance. The feature importance analysis reveals not just which subjects are hardest, but which are most predictive of overall risk. This can guide the design of more effective national policies, curriculum adjustments, and remedial programs. Furthermore, the proposed Early Warning System (EWS) framework presents a scalable model for transforming the GES's data management paradigm from descriptive reporting to proactive student support.</w:t>
      </w:r>
    </w:p>
    <w:p w14:paraId="279D3120" w14:textId="43263D8C" w:rsidR="00F95235" w:rsidRPr="00691F67" w:rsidRDefault="00F95235" w:rsidP="00C3094E">
      <w:pPr>
        <w:pStyle w:val="Heading1"/>
        <w:spacing w:line="480" w:lineRule="auto"/>
        <w:ind w:left="720"/>
        <w:rPr>
          <w:rFonts w:ascii="Times New Roman" w:eastAsia="Times New Roman" w:hAnsi="Times New Roman" w:cs="Times New Roman"/>
          <w:b/>
          <w:bCs/>
          <w:sz w:val="24"/>
          <w:szCs w:val="24"/>
        </w:rPr>
      </w:pPr>
      <w:bookmarkStart w:id="16" w:name="_Toc212456748"/>
      <w:r w:rsidRPr="00691F67">
        <w:rPr>
          <w:rFonts w:ascii="Times New Roman" w:eastAsia="Times New Roman" w:hAnsi="Times New Roman" w:cs="Times New Roman"/>
          <w:b/>
          <w:bCs/>
          <w:sz w:val="24"/>
          <w:szCs w:val="24"/>
        </w:rPr>
        <w:t>Contribution to Knowledge</w:t>
      </w:r>
      <w:bookmarkEnd w:id="16"/>
    </w:p>
    <w:p w14:paraId="124E5A0E" w14:textId="77777777" w:rsidR="00F5694F" w:rsidRDefault="00F5694F" w:rsidP="00F5694F">
      <w:pPr>
        <w:spacing w:line="480" w:lineRule="auto"/>
        <w:ind w:left="720" w:firstLine="720"/>
        <w:jc w:val="both"/>
        <w:rPr>
          <w:rFonts w:ascii="Times New Roman" w:eastAsia="Times New Roman" w:hAnsi="Times New Roman" w:cs="Times New Roman"/>
        </w:rPr>
      </w:pPr>
      <w:r w:rsidRPr="00F5694F">
        <w:rPr>
          <w:rFonts w:ascii="Times New Roman" w:eastAsia="Times New Roman" w:hAnsi="Times New Roman" w:cs="Times New Roman"/>
        </w:rPr>
        <w:t>This Capstone Project bridges a critical gap in the literature by demonstrating how Educational Data Mining (EDM) can be effectively applied to address specific challenges in Ghanaian educational management. Its contribution is threefold: it innovates by adapting EDM techniques to a new context, ensures reproducibility by providing a clear methodological blueprint, and delivers tangible impact by translating data patterns into strategic insights for local school administrators.</w:t>
      </w:r>
    </w:p>
    <w:p w14:paraId="40CFC841" w14:textId="025562CF" w:rsidR="00F95235" w:rsidRPr="00363C19" w:rsidRDefault="00F95235" w:rsidP="00C3094E">
      <w:pPr>
        <w:numPr>
          <w:ilvl w:val="0"/>
          <w:numId w:val="23"/>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t xml:space="preserve">Methodological Contribution: It bridges the methodological gap by demonstrating the successful application and </w:t>
      </w:r>
      <w:r w:rsidR="00D7621D" w:rsidRPr="00363C19">
        <w:rPr>
          <w:rFonts w:ascii="Times New Roman" w:eastAsia="Times New Roman" w:hAnsi="Times New Roman" w:cs="Times New Roman"/>
        </w:rPr>
        <w:t>optimi</w:t>
      </w:r>
      <w:r w:rsidR="00534238">
        <w:rPr>
          <w:rFonts w:ascii="Times New Roman" w:eastAsia="Times New Roman" w:hAnsi="Times New Roman" w:cs="Times New Roman"/>
        </w:rPr>
        <w:t>s</w:t>
      </w:r>
      <w:r w:rsidR="00D7621D" w:rsidRPr="00363C19">
        <w:rPr>
          <w:rFonts w:ascii="Times New Roman" w:eastAsia="Times New Roman" w:hAnsi="Times New Roman" w:cs="Times New Roman"/>
        </w:rPr>
        <w:t>ation</w:t>
      </w:r>
      <w:r w:rsidRPr="00363C19">
        <w:rPr>
          <w:rFonts w:ascii="Times New Roman" w:eastAsia="Times New Roman" w:hAnsi="Times New Roman" w:cs="Times New Roman"/>
        </w:rPr>
        <w:t xml:space="preserve"> of a Random Forest classifier for predicting academic risk within the specific, resource-constrained context of Ghanaian JHS. This provides a validated methodological blueprint for using widely available academic data for predictive analytics, moving beyond the dominant descriptive and qualitative research traditions in the local literature.</w:t>
      </w:r>
    </w:p>
    <w:p w14:paraId="7E423E1A" w14:textId="6202760B" w:rsidR="00F95235" w:rsidRPr="00363C19" w:rsidRDefault="00F95235" w:rsidP="00C3094E">
      <w:pPr>
        <w:numPr>
          <w:ilvl w:val="0"/>
          <w:numId w:val="23"/>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lastRenderedPageBreak/>
        <w:t xml:space="preserve">Theoretical and Explanatory Contribution: It addresses the explanatory gap by integrating Explainable AI (XAI) techniques, specifically feature importance and SHAP analysis, to open the "black box" of the predictive model. </w:t>
      </w:r>
    </w:p>
    <w:p w14:paraId="4E555924" w14:textId="11B2EC33" w:rsidR="00F95235" w:rsidRPr="00F95235" w:rsidRDefault="00F95235" w:rsidP="00C3094E">
      <w:pPr>
        <w:numPr>
          <w:ilvl w:val="0"/>
          <w:numId w:val="23"/>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t xml:space="preserve">Practical and Translational Contribution: It tackles the practical gap by </w:t>
      </w:r>
      <w:r w:rsidR="00D7621D" w:rsidRPr="00363C19">
        <w:rPr>
          <w:rFonts w:ascii="Times New Roman" w:eastAsia="Times New Roman" w:hAnsi="Times New Roman" w:cs="Times New Roman"/>
        </w:rPr>
        <w:t>synthesizing</w:t>
      </w:r>
      <w:r w:rsidRPr="00363C19">
        <w:rPr>
          <w:rFonts w:ascii="Times New Roman" w:eastAsia="Times New Roman" w:hAnsi="Times New Roman" w:cs="Times New Roman"/>
        </w:rPr>
        <w:t xml:space="preserve"> the methodological and explanatory outputs</w:t>
      </w:r>
      <w:r w:rsidRPr="00F95235">
        <w:rPr>
          <w:rFonts w:ascii="Times New Roman" w:eastAsia="Times New Roman" w:hAnsi="Times New Roman" w:cs="Times New Roman"/>
        </w:rPr>
        <w:t xml:space="preserve"> into a coherent, proposed Early Warning System (EWS) framework. This framework is not merely a model but a transferable operational strategy for integrating predictive analytics into the GES's decision-making routines, thereby providing a clear pathway for translating data-driven insights into actionable interventions.</w:t>
      </w:r>
    </w:p>
    <w:p w14:paraId="4A301D05" w14:textId="01B92F69" w:rsidR="00F95235" w:rsidRPr="00691F67" w:rsidRDefault="00F95235" w:rsidP="004C6892">
      <w:pPr>
        <w:spacing w:line="480" w:lineRule="auto"/>
        <w:ind w:left="720" w:firstLine="720"/>
        <w:jc w:val="both"/>
        <w:rPr>
          <w:rFonts w:ascii="Times New Roman" w:eastAsia="Times New Roman" w:hAnsi="Times New Roman" w:cs="Times New Roman"/>
        </w:rPr>
      </w:pPr>
      <w:r w:rsidRPr="00F95235">
        <w:rPr>
          <w:rFonts w:ascii="Times New Roman" w:eastAsia="Times New Roman" w:hAnsi="Times New Roman" w:cs="Times New Roman"/>
        </w:rPr>
        <w:t>By simultaneously fulfilling these three contributions, this research expands the knowledge base on EDM in developing countries and provides a scalable, holistic framework for proactive educational management that can be adapted and tested in similar contexts beyond the Ledzokuku Municipality.</w:t>
      </w:r>
    </w:p>
    <w:p w14:paraId="64C3E07D" w14:textId="03E6137E" w:rsidR="00762688" w:rsidRPr="00691F67" w:rsidRDefault="00762688" w:rsidP="00C3094E">
      <w:pPr>
        <w:pStyle w:val="Heading1"/>
        <w:spacing w:line="480" w:lineRule="auto"/>
        <w:ind w:left="720"/>
        <w:rPr>
          <w:rFonts w:ascii="Times New Roman" w:eastAsia="Times New Roman" w:hAnsi="Times New Roman" w:cs="Times New Roman"/>
          <w:b/>
          <w:bCs/>
          <w:sz w:val="24"/>
          <w:szCs w:val="24"/>
        </w:rPr>
      </w:pPr>
      <w:bookmarkStart w:id="17" w:name="_Toc212456749"/>
      <w:r w:rsidRPr="00691F67">
        <w:rPr>
          <w:rFonts w:ascii="Times New Roman" w:eastAsia="Times New Roman" w:hAnsi="Times New Roman" w:cs="Times New Roman"/>
          <w:b/>
          <w:bCs/>
          <w:sz w:val="24"/>
          <w:szCs w:val="24"/>
        </w:rPr>
        <w:t>Scope of the Study</w:t>
      </w:r>
      <w:bookmarkEnd w:id="17"/>
    </w:p>
    <w:p w14:paraId="4987FDB7" w14:textId="3D1269A7" w:rsidR="00762688" w:rsidRPr="00762688" w:rsidRDefault="00762688" w:rsidP="002A1BCC">
      <w:pPr>
        <w:spacing w:line="480" w:lineRule="auto"/>
        <w:ind w:left="720" w:firstLine="720"/>
        <w:jc w:val="both"/>
        <w:rPr>
          <w:rFonts w:ascii="Times New Roman" w:eastAsia="Times New Roman" w:hAnsi="Times New Roman" w:cs="Times New Roman"/>
        </w:rPr>
      </w:pPr>
      <w:r w:rsidRPr="00762688">
        <w:rPr>
          <w:rFonts w:ascii="Times New Roman" w:eastAsia="Times New Roman" w:hAnsi="Times New Roman" w:cs="Times New Roman"/>
        </w:rPr>
        <w:t xml:space="preserve">This study is deliberately bounded in its scope to enable a focused and feasible investigation. The research focuses exclusively on Junior High School students within the Ledzokuku Municipality, Ghana. The primary data source is structured academic performance records from one academic year, encompassing scores in core subjects (English, Mathematics, Science) and </w:t>
      </w:r>
      <w:r w:rsidR="006D110A">
        <w:rPr>
          <w:rFonts w:ascii="Times New Roman" w:eastAsia="Times New Roman" w:hAnsi="Times New Roman" w:cs="Times New Roman"/>
        </w:rPr>
        <w:t>other subjects</w:t>
      </w:r>
      <w:r w:rsidR="006D110A" w:rsidRPr="00762688">
        <w:rPr>
          <w:rFonts w:ascii="Times New Roman" w:eastAsia="Times New Roman" w:hAnsi="Times New Roman" w:cs="Times New Roman"/>
        </w:rPr>
        <w:t xml:space="preserve"> (</w:t>
      </w:r>
      <w:r w:rsidRPr="00762688">
        <w:rPr>
          <w:rFonts w:ascii="Times New Roman" w:eastAsia="Times New Roman" w:hAnsi="Times New Roman" w:cs="Times New Roman"/>
        </w:rPr>
        <w:t>e.g., Social Studies, RME, French) for a population of 459 students.</w:t>
      </w:r>
    </w:p>
    <w:p w14:paraId="011D3B50" w14:textId="24D1AEA3" w:rsidR="00762688" w:rsidRPr="00762688" w:rsidRDefault="00762688" w:rsidP="002A1BCC">
      <w:pPr>
        <w:spacing w:line="480" w:lineRule="auto"/>
        <w:ind w:left="720" w:firstLine="720"/>
        <w:jc w:val="both"/>
        <w:rPr>
          <w:rFonts w:ascii="Times New Roman" w:eastAsia="Times New Roman" w:hAnsi="Times New Roman" w:cs="Times New Roman"/>
        </w:rPr>
      </w:pPr>
      <w:r w:rsidRPr="00762688">
        <w:rPr>
          <w:rFonts w:ascii="Times New Roman" w:eastAsia="Times New Roman" w:hAnsi="Times New Roman" w:cs="Times New Roman"/>
        </w:rPr>
        <w:t xml:space="preserve">Critically, this scope represents a conscious epistemological and methodological choice. The study adopts a positivist research paradigm, which posits that social phenomena can be studied through objective methods and that knowledge can be derived from empirical, observable data. Consequently, the research is </w:t>
      </w:r>
      <w:r w:rsidRPr="00762688">
        <w:rPr>
          <w:rFonts w:ascii="Times New Roman" w:eastAsia="Times New Roman" w:hAnsi="Times New Roman" w:cs="Times New Roman"/>
        </w:rPr>
        <w:lastRenderedPageBreak/>
        <w:t>intentionally restricted to quantifiable academic metrics</w:t>
      </w:r>
      <w:r w:rsidR="006106C3">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762688">
        <w:rPr>
          <w:rFonts w:ascii="Times New Roman" w:eastAsia="Times New Roman" w:hAnsi="Times New Roman" w:cs="Times New Roman"/>
        </w:rPr>
        <w:t xml:space="preserve">subject scores and their engineered derivatives (e.g., </w:t>
      </w:r>
      <w:r w:rsidR="00EC1FD6" w:rsidRPr="00762688">
        <w:rPr>
          <w:rFonts w:ascii="Times New Roman" w:eastAsia="Times New Roman" w:hAnsi="Times New Roman" w:cs="Times New Roman"/>
        </w:rPr>
        <w:t>STEM Score</w:t>
      </w:r>
      <w:r w:rsidRPr="00762688">
        <w:rPr>
          <w:rFonts w:ascii="Times New Roman" w:eastAsia="Times New Roman" w:hAnsi="Times New Roman" w:cs="Times New Roman"/>
        </w:rPr>
        <w:t>, Core_Avg). This approach allows for the application of statistical and machine learning</w:t>
      </w:r>
      <w:r w:rsidRPr="00762688">
        <w:rPr>
          <w:rFonts w:ascii="Times New Roman" w:eastAsia="Times New Roman" w:hAnsi="Times New Roman" w:cs="Times New Roman"/>
          <w:b/>
          <w:bCs/>
        </w:rPr>
        <w:t xml:space="preserve"> </w:t>
      </w:r>
      <w:r w:rsidRPr="00762688">
        <w:rPr>
          <w:rFonts w:ascii="Times New Roman" w:eastAsia="Times New Roman" w:hAnsi="Times New Roman" w:cs="Times New Roman"/>
        </w:rPr>
        <w:t>techniques to identify patterns and make predictions with a high degree of objectivity and reliability.</w:t>
      </w:r>
    </w:p>
    <w:p w14:paraId="59E76859" w14:textId="7D0920F7" w:rsidR="005A3C0E" w:rsidRDefault="00762688" w:rsidP="00825967">
      <w:pPr>
        <w:spacing w:line="480" w:lineRule="auto"/>
        <w:ind w:left="720" w:firstLine="720"/>
        <w:jc w:val="both"/>
        <w:rPr>
          <w:rFonts w:ascii="Times New Roman" w:eastAsia="Times New Roman" w:hAnsi="Times New Roman" w:cs="Times New Roman"/>
        </w:rPr>
      </w:pPr>
      <w:r w:rsidRPr="00762688">
        <w:rPr>
          <w:rFonts w:ascii="Times New Roman" w:eastAsia="Times New Roman" w:hAnsi="Times New Roman" w:cs="Times New Roman"/>
        </w:rPr>
        <w:t xml:space="preserve">By design, this scope excludes non-quantifiable factors such as socio-economic background, teacher motivation, school climate, and student psychological states. While these qualitative elements are undeniably influential, their exclusion is a strategic decision to first establish the predictive power of the most readily available and </w:t>
      </w:r>
      <w:r w:rsidR="007561F3">
        <w:rPr>
          <w:rFonts w:ascii="Times New Roman" w:eastAsia="Times New Roman" w:hAnsi="Times New Roman" w:cs="Times New Roman"/>
        </w:rPr>
        <w:t>standardised</w:t>
      </w:r>
      <w:r w:rsidRPr="00762688">
        <w:rPr>
          <w:rFonts w:ascii="Times New Roman" w:eastAsia="Times New Roman" w:hAnsi="Times New Roman" w:cs="Times New Roman"/>
        </w:rPr>
        <w:t xml:space="preserve"> data within the Ghanaian educational system. This establishes a foundational, data-driven model that can be systematically tested and validated, providing a clear benchmark for future research.</w:t>
      </w:r>
    </w:p>
    <w:p w14:paraId="3225101C" w14:textId="77777777" w:rsidR="005A3C0E" w:rsidRPr="000A49BA" w:rsidRDefault="005A3C0E" w:rsidP="000A49BA">
      <w:pPr>
        <w:pStyle w:val="Heading1"/>
        <w:spacing w:line="480" w:lineRule="auto"/>
        <w:rPr>
          <w:rFonts w:ascii="Times New Roman" w:eastAsia="Times New Roman" w:hAnsi="Times New Roman" w:cs="Times New Roman"/>
          <w:sz w:val="24"/>
          <w:szCs w:val="24"/>
        </w:rPr>
      </w:pPr>
      <w:r>
        <w:rPr>
          <w:rFonts w:eastAsia="Times New Roman"/>
        </w:rPr>
        <w:tab/>
      </w:r>
      <w:bookmarkStart w:id="18" w:name="_Toc212456750"/>
      <w:r w:rsidRPr="000A49BA">
        <w:rPr>
          <w:rFonts w:ascii="Times New Roman" w:eastAsia="Times New Roman" w:hAnsi="Times New Roman" w:cs="Times New Roman"/>
          <w:sz w:val="24"/>
          <w:szCs w:val="24"/>
        </w:rPr>
        <w:t>Delimitation of the Study</w:t>
      </w:r>
      <w:bookmarkEnd w:id="18"/>
    </w:p>
    <w:p w14:paraId="230D1AFB" w14:textId="2AE2C500" w:rsidR="005A3C0E" w:rsidRPr="005A3C0E" w:rsidRDefault="005A3C0E" w:rsidP="000A49BA">
      <w:pPr>
        <w:spacing w:line="480" w:lineRule="auto"/>
        <w:ind w:left="720" w:firstLine="720"/>
        <w:jc w:val="both"/>
        <w:rPr>
          <w:rFonts w:ascii="Times New Roman" w:eastAsia="Times New Roman" w:hAnsi="Times New Roman" w:cs="Times New Roman"/>
        </w:rPr>
      </w:pPr>
      <w:r w:rsidRPr="005A3C0E">
        <w:rPr>
          <w:rFonts w:ascii="Times New Roman" w:eastAsia="Times New Roman" w:hAnsi="Times New Roman" w:cs="Times New Roman"/>
        </w:rPr>
        <w:t>This study was deliberately bounded by the following parameters to ensure a focused, feasible, and methodologically coherent investigation:</w:t>
      </w:r>
    </w:p>
    <w:p w14:paraId="0E831FA5" w14:textId="76AF2F2F" w:rsidR="005A3C0E" w:rsidRPr="00363C19" w:rsidRDefault="005A3C0E" w:rsidP="00A619AF">
      <w:pPr>
        <w:spacing w:line="480" w:lineRule="auto"/>
        <w:ind w:firstLine="720"/>
        <w:jc w:val="both"/>
        <w:rPr>
          <w:rFonts w:ascii="Times New Roman" w:eastAsia="Times New Roman" w:hAnsi="Times New Roman" w:cs="Times New Roman"/>
        </w:rPr>
      </w:pPr>
      <w:r w:rsidRPr="00363C19">
        <w:rPr>
          <w:rFonts w:ascii="Times New Roman" w:eastAsia="Times New Roman" w:hAnsi="Times New Roman" w:cs="Times New Roman"/>
        </w:rPr>
        <w:t>1. Geographical Scope:</w:t>
      </w:r>
    </w:p>
    <w:p w14:paraId="5910322C" w14:textId="44FCA9CE"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Area Covered: The research was conducted exclusively within the Ledzokuku Municipality in the Greater Accra Region of Ghana.</w:t>
      </w:r>
    </w:p>
    <w:p w14:paraId="0683C9BB" w14:textId="4125A364"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 xml:space="preserve">Area Excluded: The findings are not </w:t>
      </w:r>
      <w:r w:rsidR="00A54C7C">
        <w:rPr>
          <w:rFonts w:ascii="Times New Roman" w:eastAsia="Times New Roman" w:hAnsi="Times New Roman" w:cs="Times New Roman"/>
        </w:rPr>
        <w:t>generalised</w:t>
      </w:r>
      <w:r w:rsidRPr="00363C19">
        <w:rPr>
          <w:rFonts w:ascii="Times New Roman" w:eastAsia="Times New Roman" w:hAnsi="Times New Roman" w:cs="Times New Roman"/>
        </w:rPr>
        <w:t xml:space="preserve"> to other municipalities, districts, or regions in Ghana, particularly those with significantly different demographic, economic, or educational contexts (e.g., northern or deeply rural areas).</w:t>
      </w:r>
    </w:p>
    <w:p w14:paraId="64837095" w14:textId="686C81EF" w:rsidR="005A3C0E" w:rsidRPr="00363C19" w:rsidRDefault="005A3C0E" w:rsidP="000A49BA">
      <w:pPr>
        <w:spacing w:line="480" w:lineRule="auto"/>
        <w:ind w:firstLine="720"/>
        <w:jc w:val="both"/>
        <w:rPr>
          <w:rFonts w:ascii="Times New Roman" w:eastAsia="Times New Roman" w:hAnsi="Times New Roman" w:cs="Times New Roman"/>
        </w:rPr>
      </w:pPr>
      <w:r w:rsidRPr="00363C19">
        <w:rPr>
          <w:rFonts w:ascii="Times New Roman" w:eastAsia="Times New Roman" w:hAnsi="Times New Roman" w:cs="Times New Roman"/>
        </w:rPr>
        <w:t>2. Population and Sample Scope:</w:t>
      </w:r>
    </w:p>
    <w:p w14:paraId="3647D0B9" w14:textId="3AB952A2"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Population Covered: The study focused solely on Public Junior High School (JHS) students.</w:t>
      </w:r>
    </w:p>
    <w:p w14:paraId="4DC1E0DF" w14:textId="7EB6D3AB"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lastRenderedPageBreak/>
        <w:t xml:space="preserve">Population Excluded: Students from </w:t>
      </w:r>
      <w:r w:rsidR="00946434">
        <w:rPr>
          <w:rFonts w:ascii="Times New Roman" w:eastAsia="Times New Roman" w:hAnsi="Times New Roman" w:cs="Times New Roman"/>
        </w:rPr>
        <w:t>P</w:t>
      </w:r>
      <w:r w:rsidRPr="00363C19">
        <w:rPr>
          <w:rFonts w:ascii="Times New Roman" w:eastAsia="Times New Roman" w:hAnsi="Times New Roman" w:cs="Times New Roman"/>
        </w:rPr>
        <w:t>rivate Junior High Schools, as well as all students at the Primary and Senior High School levels, were excluded from the study's purview.</w:t>
      </w:r>
    </w:p>
    <w:p w14:paraId="2B02F5F8" w14:textId="13D72C57" w:rsidR="005A3C0E" w:rsidRPr="00363C19" w:rsidRDefault="005A3C0E" w:rsidP="000A49BA">
      <w:pPr>
        <w:spacing w:line="480" w:lineRule="auto"/>
        <w:ind w:firstLine="720"/>
        <w:jc w:val="both"/>
        <w:rPr>
          <w:rFonts w:ascii="Times New Roman" w:eastAsia="Times New Roman" w:hAnsi="Times New Roman" w:cs="Times New Roman"/>
        </w:rPr>
      </w:pPr>
      <w:r w:rsidRPr="00363C19">
        <w:rPr>
          <w:rFonts w:ascii="Times New Roman" w:eastAsia="Times New Roman" w:hAnsi="Times New Roman" w:cs="Times New Roman"/>
        </w:rPr>
        <w:t>3. Temporal Scope:</w:t>
      </w:r>
    </w:p>
    <w:p w14:paraId="25F5EE09" w14:textId="40CCC25F"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Period Covered: The analysis was confined to a single academic year, providing a cross-sectional snapshot of student performance.</w:t>
      </w:r>
    </w:p>
    <w:p w14:paraId="78F3075D" w14:textId="0A499C45"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Period Excluded: The study did not employ a longitudinal design and therefore does not account for student performance trends, the long-term impact of interventions, or developmental trajectories over multiple years.</w:t>
      </w:r>
    </w:p>
    <w:p w14:paraId="0BA5795F" w14:textId="25C19C6C" w:rsidR="005A3C0E" w:rsidRPr="00363C19" w:rsidRDefault="005A3C0E" w:rsidP="000A49BA">
      <w:pPr>
        <w:spacing w:line="480" w:lineRule="auto"/>
        <w:ind w:firstLine="720"/>
        <w:jc w:val="both"/>
        <w:rPr>
          <w:rFonts w:ascii="Times New Roman" w:eastAsia="Times New Roman" w:hAnsi="Times New Roman" w:cs="Times New Roman"/>
        </w:rPr>
      </w:pPr>
      <w:r w:rsidRPr="00363C19">
        <w:rPr>
          <w:rFonts w:ascii="Times New Roman" w:eastAsia="Times New Roman" w:hAnsi="Times New Roman" w:cs="Times New Roman"/>
        </w:rPr>
        <w:t>4. Data and Methodological Scope:</w:t>
      </w:r>
    </w:p>
    <w:p w14:paraId="0C76CFE7" w14:textId="307646C6" w:rsidR="005A3C0E" w:rsidRPr="00363C19" w:rsidRDefault="005A3C0E" w:rsidP="00AD7612">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Data Type Included: The research adopted a positivist, quantitative paradigm. The analysis relied entirely on structured, quantifiable academic data</w:t>
      </w:r>
      <w:r w:rsidR="00AC11C7">
        <w:rPr>
          <w:rFonts w:ascii="Times New Roman" w:eastAsia="Times New Roman" w:hAnsi="Times New Roman" w:cs="Times New Roman"/>
        </w:rPr>
        <w:t>,</w:t>
      </w:r>
      <w:r w:rsidR="00485FDD">
        <w:rPr>
          <w:rFonts w:ascii="Times New Roman" w:eastAsia="Times New Roman" w:hAnsi="Times New Roman" w:cs="Times New Roman"/>
        </w:rPr>
        <w:t xml:space="preserve"> </w:t>
      </w:r>
      <w:r w:rsidRPr="00363C19">
        <w:rPr>
          <w:rFonts w:ascii="Times New Roman" w:eastAsia="Times New Roman" w:hAnsi="Times New Roman" w:cs="Times New Roman"/>
        </w:rPr>
        <w:t>specifically, student scores in examinable subjects.</w:t>
      </w:r>
    </w:p>
    <w:p w14:paraId="70881E37" w14:textId="5D158908"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 xml:space="preserve">Data Type Excluded: The study excluded all qualitative data. Factors such as socio-economic status, teacher motivation, school climate, parental involvement, student psychological states, attendance records, and personal experiences were not included. This was a conscious epistemological choice to establish the predictive power of the most readily available and </w:t>
      </w:r>
      <w:r w:rsidR="00D011B6">
        <w:rPr>
          <w:rFonts w:ascii="Times New Roman" w:eastAsia="Times New Roman" w:hAnsi="Times New Roman" w:cs="Times New Roman"/>
        </w:rPr>
        <w:t>standardised</w:t>
      </w:r>
      <w:r w:rsidRPr="00363C19">
        <w:rPr>
          <w:rFonts w:ascii="Times New Roman" w:eastAsia="Times New Roman" w:hAnsi="Times New Roman" w:cs="Times New Roman"/>
        </w:rPr>
        <w:t xml:space="preserve"> data within the system.</w:t>
      </w:r>
    </w:p>
    <w:p w14:paraId="54D6C74E" w14:textId="0F9A929C" w:rsidR="005A3C0E" w:rsidRPr="00363C19" w:rsidRDefault="005A3C0E" w:rsidP="000A49BA">
      <w:pPr>
        <w:spacing w:line="480" w:lineRule="auto"/>
        <w:ind w:firstLine="720"/>
        <w:jc w:val="both"/>
        <w:rPr>
          <w:rFonts w:ascii="Times New Roman" w:eastAsia="Times New Roman" w:hAnsi="Times New Roman" w:cs="Times New Roman"/>
        </w:rPr>
      </w:pPr>
      <w:r w:rsidRPr="00363C19">
        <w:rPr>
          <w:rFonts w:ascii="Times New Roman" w:eastAsia="Times New Roman" w:hAnsi="Times New Roman" w:cs="Times New Roman"/>
        </w:rPr>
        <w:t>5. Variable Scope:</w:t>
      </w:r>
    </w:p>
    <w:p w14:paraId="0D770CB1" w14:textId="32414336"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Variables Included:</w:t>
      </w:r>
      <w:r w:rsidR="000A49BA" w:rsidRPr="00363C19">
        <w:rPr>
          <w:rFonts w:ascii="Times New Roman" w:eastAsia="Times New Roman" w:hAnsi="Times New Roman" w:cs="Times New Roman"/>
        </w:rPr>
        <w:t xml:space="preserve"> </w:t>
      </w:r>
      <w:r w:rsidRPr="00363C19">
        <w:rPr>
          <w:rFonts w:ascii="Times New Roman" w:eastAsia="Times New Roman" w:hAnsi="Times New Roman" w:cs="Times New Roman"/>
        </w:rPr>
        <w:t xml:space="preserve">Independent Variables: Raw scores from all core and </w:t>
      </w:r>
      <w:r w:rsidR="006D110A" w:rsidRPr="00363C19">
        <w:rPr>
          <w:rFonts w:ascii="Times New Roman" w:eastAsia="Times New Roman" w:hAnsi="Times New Roman" w:cs="Times New Roman"/>
        </w:rPr>
        <w:t xml:space="preserve">other </w:t>
      </w:r>
      <w:r w:rsidRPr="00363C19">
        <w:rPr>
          <w:rFonts w:ascii="Times New Roman" w:eastAsia="Times New Roman" w:hAnsi="Times New Roman" w:cs="Times New Roman"/>
        </w:rPr>
        <w:t>subjects, including English, Mathematics, Science, Social Studies, Computing, Ghanaian Language, Religious and Moral Education (RME), Creative Arts, and French.</w:t>
      </w:r>
    </w:p>
    <w:p w14:paraId="33C4D585" w14:textId="1AF09999" w:rsidR="005A3C0E" w:rsidRPr="00363C19"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lastRenderedPageBreak/>
        <w:t>Derived Variables: Engineered composite features, specifically the STEM Score (average of Mathematics, Science, and Computing) and Core_Avg (average of English, Mathematics, and Science).</w:t>
      </w:r>
    </w:p>
    <w:p w14:paraId="743778F3" w14:textId="79F23A07" w:rsidR="005B46FA" w:rsidRPr="00363C19" w:rsidRDefault="005A3C0E" w:rsidP="00080F7F">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Dependent Variable: A binary "At-Risk" status, defined as scoring below 50% in at least one of the three core subjects (English, Mathematics, or Science).</w:t>
      </w:r>
      <w:r w:rsidR="005B46FA">
        <w:rPr>
          <w:rFonts w:ascii="Times New Roman" w:eastAsiaTheme="minorEastAsia" w:hAnsi="Times New Roman" w:cs="Times New Roman"/>
        </w:rPr>
        <w:tab/>
      </w:r>
    </w:p>
    <w:p w14:paraId="2E9B4E36" w14:textId="1FA27A17" w:rsidR="005A3C0E" w:rsidRDefault="005A3C0E" w:rsidP="000A49BA">
      <w:pPr>
        <w:spacing w:line="480" w:lineRule="auto"/>
        <w:ind w:left="720"/>
        <w:jc w:val="both"/>
        <w:rPr>
          <w:rFonts w:ascii="Times New Roman" w:eastAsia="Times New Roman" w:hAnsi="Times New Roman" w:cs="Times New Roman"/>
        </w:rPr>
      </w:pPr>
      <w:r w:rsidRPr="00363C19">
        <w:rPr>
          <w:rFonts w:ascii="Times New Roman" w:eastAsia="Times New Roman" w:hAnsi="Times New Roman" w:cs="Times New Roman"/>
        </w:rPr>
        <w:t>Variables Excluded: As a consequence of the methodological scope, variables related to student demographics, home environment, school resources, teacher qualifications, and behavioural indicators (e.g., attendance, punctuality) were explicitly excluded from the model.</w:t>
      </w:r>
    </w:p>
    <w:p w14:paraId="5D24022C" w14:textId="171444E9" w:rsidR="005A3C0E" w:rsidRPr="00363C19" w:rsidRDefault="005A3C0E" w:rsidP="000A49BA">
      <w:pPr>
        <w:spacing w:line="480" w:lineRule="auto"/>
        <w:ind w:left="720" w:firstLine="720"/>
        <w:jc w:val="both"/>
        <w:rPr>
          <w:rFonts w:ascii="Times New Roman" w:eastAsia="Times New Roman" w:hAnsi="Times New Roman" w:cs="Times New Roman"/>
        </w:rPr>
      </w:pPr>
      <w:r w:rsidRPr="00363C19">
        <w:rPr>
          <w:rFonts w:ascii="Times New Roman" w:eastAsia="Times New Roman" w:hAnsi="Times New Roman" w:cs="Times New Roman"/>
        </w:rPr>
        <w:t>In summary, these delimitations represent strategic choices to create a bounded and replicable study that leverages objective, available data to build a foundational predictive model, while acknowledging that this scope necessarily omits the rich, contextual factors that also influence student outcomes.</w:t>
      </w:r>
    </w:p>
    <w:p w14:paraId="15DE6CC4" w14:textId="2C7C1E11" w:rsidR="00762688" w:rsidRPr="00691F67" w:rsidRDefault="00762688" w:rsidP="00C3094E">
      <w:pPr>
        <w:pStyle w:val="Heading1"/>
        <w:spacing w:line="480" w:lineRule="auto"/>
        <w:ind w:left="720"/>
        <w:rPr>
          <w:rFonts w:ascii="Times New Roman" w:eastAsia="Times New Roman" w:hAnsi="Times New Roman" w:cs="Times New Roman"/>
          <w:b/>
          <w:bCs/>
          <w:sz w:val="24"/>
          <w:szCs w:val="24"/>
        </w:rPr>
      </w:pPr>
      <w:bookmarkStart w:id="19" w:name="_Toc212456751"/>
      <w:r w:rsidRPr="00691F67">
        <w:rPr>
          <w:rFonts w:ascii="Times New Roman" w:eastAsia="Times New Roman" w:hAnsi="Times New Roman" w:cs="Times New Roman"/>
          <w:b/>
          <w:bCs/>
          <w:sz w:val="24"/>
          <w:szCs w:val="24"/>
        </w:rPr>
        <w:t>Limitations of the Study</w:t>
      </w:r>
      <w:bookmarkEnd w:id="19"/>
    </w:p>
    <w:p w14:paraId="10FF641D" w14:textId="77777777" w:rsidR="00762688" w:rsidRPr="00762688" w:rsidRDefault="00762688" w:rsidP="008621A9">
      <w:pPr>
        <w:spacing w:line="480" w:lineRule="auto"/>
        <w:ind w:left="720" w:firstLine="720"/>
        <w:jc w:val="both"/>
        <w:rPr>
          <w:rFonts w:ascii="Times New Roman" w:eastAsia="Times New Roman" w:hAnsi="Times New Roman" w:cs="Times New Roman"/>
        </w:rPr>
      </w:pPr>
      <w:r w:rsidRPr="00762688">
        <w:rPr>
          <w:rFonts w:ascii="Times New Roman" w:eastAsia="Times New Roman" w:hAnsi="Times New Roman" w:cs="Times New Roman"/>
        </w:rPr>
        <w:t>The acknowledged boundaries of this study give rise to several limitations, which are inherent to its chosen paradigm and scope:</w:t>
      </w:r>
    </w:p>
    <w:p w14:paraId="30B055E6" w14:textId="77777777" w:rsidR="00762688" w:rsidRPr="00363C19" w:rsidRDefault="00762688" w:rsidP="00C3094E">
      <w:pPr>
        <w:numPr>
          <w:ilvl w:val="0"/>
          <w:numId w:val="14"/>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t>Limited Generalizability: The model is trained and validated on data from a single municipality. The demographic, economic, and educational context of Ledzokuku may not be representative of all districts in Ghana, particularly those in the northern regions or deeply rural areas. Therefore, the direct application of the predictive model to other contexts should be undertaken with caution and preceded by local validation.</w:t>
      </w:r>
    </w:p>
    <w:p w14:paraId="77DC1638" w14:textId="20A8EC39" w:rsidR="00762688" w:rsidRPr="00363C19" w:rsidRDefault="00762688" w:rsidP="00C3094E">
      <w:pPr>
        <w:numPr>
          <w:ilvl w:val="0"/>
          <w:numId w:val="14"/>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lastRenderedPageBreak/>
        <w:t>Exclusion of Qualitative Context: The positivist, quantitative approach, while powerful for prediction, necessarily omits the rich, contextual understanding that qualitative data provides. The model can identify that a student is at risk and which subjects are influential, but it cannot explain the underlying why from a human perspective</w:t>
      </w:r>
      <w:r w:rsidR="006106C3" w:rsidRPr="00363C19">
        <w:rPr>
          <w:rFonts w:ascii="Times New Roman" w:eastAsia="Times New Roman" w:hAnsi="Times New Roman" w:cs="Times New Roman"/>
        </w:rPr>
        <w:t>,</w:t>
      </w:r>
      <w:r w:rsidR="00F863C1" w:rsidRPr="00363C19">
        <w:rPr>
          <w:rFonts w:ascii="Times New Roman" w:eastAsia="Times New Roman" w:hAnsi="Times New Roman" w:cs="Times New Roman"/>
        </w:rPr>
        <w:t xml:space="preserve"> </w:t>
      </w:r>
      <w:r w:rsidRPr="00363C19">
        <w:rPr>
          <w:rFonts w:ascii="Times New Roman" w:eastAsia="Times New Roman" w:hAnsi="Times New Roman" w:cs="Times New Roman"/>
        </w:rPr>
        <w:t>such as home life challenges, specific teacher-student dynamics, or personal motivational issues. This limitation underscores that the model's outputs are a starting point for human inquiry, not a complete diagnostic tool.</w:t>
      </w:r>
    </w:p>
    <w:p w14:paraId="514D4EFD" w14:textId="2C20F949" w:rsidR="00762688" w:rsidRPr="00363C19" w:rsidRDefault="00762688" w:rsidP="00C3094E">
      <w:pPr>
        <w:numPr>
          <w:ilvl w:val="0"/>
          <w:numId w:val="14"/>
        </w:numPr>
        <w:spacing w:line="480" w:lineRule="auto"/>
        <w:ind w:left="1440"/>
        <w:jc w:val="both"/>
        <w:rPr>
          <w:rFonts w:ascii="Times New Roman" w:eastAsia="Times New Roman" w:hAnsi="Times New Roman" w:cs="Times New Roman"/>
        </w:rPr>
      </w:pPr>
      <w:r w:rsidRPr="00363C19">
        <w:rPr>
          <w:rFonts w:ascii="Times New Roman" w:eastAsia="Times New Roman" w:hAnsi="Times New Roman" w:cs="Times New Roman"/>
        </w:rPr>
        <w:t>Cross-Sectional Temporal Frame: The analysis is confined to a single academic year. This cross-sectional design captures a snapshot of student performance and cannot account for longitudinal trends, the sustained impact of interventions, or the developmental trajectory of individual students. A longitudinal study would be required to understand how risk factors evolve.</w:t>
      </w:r>
    </w:p>
    <w:p w14:paraId="4A3A6EEB" w14:textId="2D65E726" w:rsidR="003451A8" w:rsidRPr="00363C19" w:rsidRDefault="00762688" w:rsidP="00980DF6">
      <w:pPr>
        <w:spacing w:line="480" w:lineRule="auto"/>
        <w:ind w:left="720" w:firstLine="720"/>
        <w:jc w:val="both"/>
        <w:rPr>
          <w:rFonts w:ascii="Times New Roman" w:eastAsia="Times New Roman" w:hAnsi="Times New Roman" w:cs="Times New Roman"/>
        </w:rPr>
      </w:pPr>
      <w:r w:rsidRPr="00363C19">
        <w:rPr>
          <w:rFonts w:ascii="Times New Roman" w:eastAsia="Times New Roman" w:hAnsi="Times New Roman" w:cs="Times New Roman"/>
        </w:rPr>
        <w:t>These limitations are not weaknesses but rather defined boundaries that clarify the specific contribution of this research. They highlight the trade-off between quantitative precision and qualitative depth, and they clearly chart a course for future studies to build upon this work by integrating mixed-methods approaches and broader datasets.</w:t>
      </w:r>
    </w:p>
    <w:p w14:paraId="549689EC" w14:textId="3556D31A" w:rsidR="003451A8" w:rsidRPr="00742ED7" w:rsidRDefault="003451A8" w:rsidP="0093111C">
      <w:pPr>
        <w:pStyle w:val="Heading1"/>
        <w:spacing w:line="480" w:lineRule="auto"/>
        <w:ind w:firstLine="720"/>
        <w:rPr>
          <w:rFonts w:ascii="Times New Roman" w:eastAsia="Times New Roman" w:hAnsi="Times New Roman" w:cs="Times New Roman"/>
          <w:b/>
          <w:bCs/>
          <w:sz w:val="24"/>
          <w:szCs w:val="24"/>
        </w:rPr>
      </w:pPr>
      <w:bookmarkStart w:id="20" w:name="_Toc212456752"/>
      <w:r w:rsidRPr="00742ED7">
        <w:rPr>
          <w:rFonts w:ascii="Times New Roman" w:eastAsia="Times New Roman" w:hAnsi="Times New Roman" w:cs="Times New Roman"/>
          <w:b/>
          <w:bCs/>
          <w:sz w:val="24"/>
          <w:szCs w:val="24"/>
        </w:rPr>
        <w:t>Definition of Terms</w:t>
      </w:r>
      <w:bookmarkEnd w:id="20"/>
    </w:p>
    <w:p w14:paraId="2E3603D8" w14:textId="77777777" w:rsidR="003451A8" w:rsidRPr="003451A8" w:rsidRDefault="003451A8" w:rsidP="0093111C">
      <w:pPr>
        <w:spacing w:line="480" w:lineRule="auto"/>
        <w:ind w:firstLine="720"/>
        <w:jc w:val="both"/>
        <w:rPr>
          <w:rFonts w:ascii="Times New Roman" w:eastAsia="Times New Roman" w:hAnsi="Times New Roman" w:cs="Times New Roman"/>
        </w:rPr>
      </w:pPr>
      <w:r w:rsidRPr="003451A8">
        <w:rPr>
          <w:rFonts w:ascii="Times New Roman" w:eastAsia="Times New Roman" w:hAnsi="Times New Roman" w:cs="Times New Roman"/>
        </w:rPr>
        <w:t xml:space="preserve">A. </w:t>
      </w:r>
      <w:r w:rsidRPr="003451A8">
        <w:rPr>
          <w:rFonts w:ascii="Times New Roman" w:eastAsia="Times New Roman" w:hAnsi="Times New Roman" w:cs="Times New Roman"/>
          <w:b/>
          <w:bCs/>
        </w:rPr>
        <w:t>Academic and Contextual Terms</w:t>
      </w:r>
    </w:p>
    <w:p w14:paraId="693E3887" w14:textId="39617AC4"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At-Risk Student:</w:t>
      </w:r>
      <w:r w:rsidRPr="003451A8">
        <w:rPr>
          <w:rFonts w:ascii="Times New Roman" w:eastAsia="Times New Roman" w:hAnsi="Times New Roman" w:cs="Times New Roman"/>
        </w:rPr>
        <w:t xml:space="preserve"> For this study, a student is classified as "at-risk" if they score below the </w:t>
      </w:r>
      <w:r w:rsidRPr="006D110A">
        <w:rPr>
          <w:rFonts w:ascii="Times New Roman" w:eastAsia="Times New Roman" w:hAnsi="Times New Roman" w:cs="Times New Roman"/>
          <w:i/>
          <w:iCs/>
        </w:rPr>
        <w:t>50% pass mark</w:t>
      </w:r>
      <w:r w:rsidRPr="003451A8">
        <w:rPr>
          <w:rFonts w:ascii="Times New Roman" w:eastAsia="Times New Roman" w:hAnsi="Times New Roman" w:cs="Times New Roman"/>
        </w:rPr>
        <w:t xml:space="preserve"> in at least one of the three core subjects: English, Mathematics, or Science. This is the binary target variable for the machine learning model.</w:t>
      </w:r>
    </w:p>
    <w:p w14:paraId="130B82B0"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lastRenderedPageBreak/>
        <w:t>Basic Education Certificate Examination (BECE):</w:t>
      </w:r>
      <w:r w:rsidRPr="003451A8">
        <w:rPr>
          <w:rFonts w:ascii="Times New Roman" w:eastAsia="Times New Roman" w:hAnsi="Times New Roman" w:cs="Times New Roman"/>
        </w:rPr>
        <w:t> The national examination taken by Junior High School students in Ghana at the end of their studies, which determines their placement into Senior High Schools.</w:t>
      </w:r>
    </w:p>
    <w:p w14:paraId="3BA16624"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Core Subjects:</w:t>
      </w:r>
      <w:r w:rsidRPr="003451A8">
        <w:rPr>
          <w:rFonts w:ascii="Times New Roman" w:eastAsia="Times New Roman" w:hAnsi="Times New Roman" w:cs="Times New Roman"/>
        </w:rPr>
        <w:t> The foundational subjects in the Ghanaian JHS curriculum, considered essential for academic progression. In this study, they are specifically </w:t>
      </w:r>
      <w:r w:rsidRPr="008C5589">
        <w:rPr>
          <w:rFonts w:ascii="Times New Roman" w:eastAsia="Times New Roman" w:hAnsi="Times New Roman" w:cs="Times New Roman"/>
        </w:rPr>
        <w:t>English, Mathematics, and Science.</w:t>
      </w:r>
    </w:p>
    <w:p w14:paraId="39D84281"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Ghana Education Service (GES):</w:t>
      </w:r>
      <w:r w:rsidRPr="003451A8">
        <w:rPr>
          <w:rFonts w:ascii="Times New Roman" w:eastAsia="Times New Roman" w:hAnsi="Times New Roman" w:cs="Times New Roman"/>
        </w:rPr>
        <w:t> The government agency responsible for implementing pre-tertiary educational policy and ensuring the provision of equitable, quality education in Ghana.</w:t>
      </w:r>
    </w:p>
    <w:p w14:paraId="387C1705"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Junior High School (JHS):</w:t>
      </w:r>
      <w:r w:rsidRPr="003451A8">
        <w:rPr>
          <w:rFonts w:ascii="Times New Roman" w:eastAsia="Times New Roman" w:hAnsi="Times New Roman" w:cs="Times New Roman"/>
        </w:rPr>
        <w:t> The second and final stage of basic education in Ghana, typically covering students in grades 7 to 9 (Forms 1 to 3).</w:t>
      </w:r>
    </w:p>
    <w:p w14:paraId="0B8BF196"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Ledzokuku Municipality:</w:t>
      </w:r>
      <w:r w:rsidRPr="003451A8">
        <w:rPr>
          <w:rFonts w:ascii="Times New Roman" w:eastAsia="Times New Roman" w:hAnsi="Times New Roman" w:cs="Times New Roman"/>
        </w:rPr>
        <w:t> A specific municipal district in the Greater Accra Region of Ghana, which serves as the geographical boundary and case study for this research.</w:t>
      </w:r>
    </w:p>
    <w:p w14:paraId="12BFC802" w14:textId="7E5043F0"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Non-Core Subjects/</w:t>
      </w:r>
      <w:r w:rsidR="00363C19">
        <w:rPr>
          <w:rFonts w:ascii="Times New Roman" w:eastAsia="Times New Roman" w:hAnsi="Times New Roman" w:cs="Times New Roman"/>
          <w:b/>
          <w:bCs/>
        </w:rPr>
        <w:t xml:space="preserve">Other </w:t>
      </w:r>
      <w:r w:rsidR="00363C19" w:rsidRPr="003451A8">
        <w:rPr>
          <w:rFonts w:ascii="Times New Roman" w:eastAsia="Times New Roman" w:hAnsi="Times New Roman" w:cs="Times New Roman"/>
          <w:b/>
          <w:bCs/>
        </w:rPr>
        <w:t>Subjects</w:t>
      </w:r>
      <w:r w:rsidRPr="003451A8">
        <w:rPr>
          <w:rFonts w:ascii="Times New Roman" w:eastAsia="Times New Roman" w:hAnsi="Times New Roman" w:cs="Times New Roman"/>
          <w:b/>
          <w:bCs/>
        </w:rPr>
        <w:t>:</w:t>
      </w:r>
      <w:r w:rsidRPr="003451A8">
        <w:rPr>
          <w:rFonts w:ascii="Times New Roman" w:eastAsia="Times New Roman" w:hAnsi="Times New Roman" w:cs="Times New Roman"/>
        </w:rPr>
        <w:t> Subjects in the JHS curriculum other than the core subjects. In this study, they include Social Studies, Religious and Moral Education (RME), French, Ghanaian Language, Creative Arts, Career Technology, and Computing.</w:t>
      </w:r>
    </w:p>
    <w:p w14:paraId="6268B743"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Proactive Educational Management:</w:t>
      </w:r>
      <w:r w:rsidRPr="003451A8">
        <w:rPr>
          <w:rFonts w:ascii="Times New Roman" w:eastAsia="Times New Roman" w:hAnsi="Times New Roman" w:cs="Times New Roman"/>
        </w:rPr>
        <w:t> An approach that uses predictive data and intelligence to identify and address potential problems (like student failure) before they occur, enabling timely interventions. This is contrasted with the current</w:t>
      </w:r>
      <w:r w:rsidRPr="009923B8">
        <w:rPr>
          <w:rFonts w:ascii="Times New Roman" w:eastAsia="Times New Roman" w:hAnsi="Times New Roman" w:cs="Times New Roman"/>
        </w:rPr>
        <w:t> reactive</w:t>
      </w:r>
      <w:r w:rsidRPr="003451A8">
        <w:rPr>
          <w:rFonts w:ascii="Times New Roman" w:eastAsia="Times New Roman" w:hAnsi="Times New Roman" w:cs="Times New Roman"/>
        </w:rPr>
        <w:t> system.</w:t>
      </w:r>
    </w:p>
    <w:p w14:paraId="664B6A91" w14:textId="77777777" w:rsidR="003451A8" w:rsidRPr="003451A8" w:rsidRDefault="003451A8" w:rsidP="003451A8">
      <w:pPr>
        <w:numPr>
          <w:ilvl w:val="0"/>
          <w:numId w:val="46"/>
        </w:numPr>
        <w:tabs>
          <w:tab w:val="num" w:pos="720"/>
        </w:tabs>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lastRenderedPageBreak/>
        <w:t>Reactive Educational Management:</w:t>
      </w:r>
      <w:r w:rsidRPr="003451A8">
        <w:rPr>
          <w:rFonts w:ascii="Times New Roman" w:eastAsia="Times New Roman" w:hAnsi="Times New Roman" w:cs="Times New Roman"/>
        </w:rPr>
        <w:t> The prevailing approach in the studied context, where data is used primarily for descriptive reporting on past failures, leading to interventions that are deployed only after students have already failed.</w:t>
      </w:r>
    </w:p>
    <w:p w14:paraId="764425B9" w14:textId="77777777" w:rsidR="003451A8" w:rsidRPr="003451A8" w:rsidRDefault="003451A8" w:rsidP="003451A8">
      <w:pPr>
        <w:spacing w:line="480" w:lineRule="auto"/>
        <w:jc w:val="both"/>
        <w:rPr>
          <w:rFonts w:ascii="Times New Roman" w:eastAsia="Times New Roman" w:hAnsi="Times New Roman" w:cs="Times New Roman"/>
          <w:b/>
          <w:bCs/>
        </w:rPr>
      </w:pPr>
      <w:r w:rsidRPr="003451A8">
        <w:rPr>
          <w:rFonts w:ascii="Times New Roman" w:eastAsia="Times New Roman" w:hAnsi="Times New Roman" w:cs="Times New Roman"/>
          <w:b/>
          <w:bCs/>
        </w:rPr>
        <w:t>B. Machine Learning and Data Science Terms</w:t>
      </w:r>
    </w:p>
    <w:p w14:paraId="2F681D60"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Algorithm:</w:t>
      </w:r>
      <w:r w:rsidRPr="003451A8">
        <w:rPr>
          <w:rFonts w:ascii="Times New Roman" w:eastAsia="Times New Roman" w:hAnsi="Times New Roman" w:cs="Times New Roman"/>
        </w:rPr>
        <w:t> A step-by-step procedure or formula for solving a problem. In this context, it refers to the machine learning algorithms (like Random Forest) used for prediction.</w:t>
      </w:r>
    </w:p>
    <w:p w14:paraId="483BA665"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Area Under the Receiver Operating Characteristic Curve (AUC-ROC):</w:t>
      </w:r>
      <w:r w:rsidRPr="003451A8">
        <w:rPr>
          <w:rFonts w:ascii="Times New Roman" w:eastAsia="Times New Roman" w:hAnsi="Times New Roman" w:cs="Times New Roman"/>
        </w:rPr>
        <w:t> A performance measurement for classification problems that shows the model's ability to distinguish between classes (At-Risk vs. Not-At-Risk). A score of 1.0 represents a perfect model, and 0.5 represents a worthless model.</w:t>
      </w:r>
    </w:p>
    <w:p w14:paraId="336B4536"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Confusion Matrix:</w:t>
      </w:r>
      <w:r w:rsidRPr="003451A8">
        <w:rPr>
          <w:rFonts w:ascii="Times New Roman" w:eastAsia="Times New Roman" w:hAnsi="Times New Roman" w:cs="Times New Roman"/>
        </w:rPr>
        <w:t> A table used to describe the performance of a classification model, showing the counts of True Positives, True Negatives, False Positives, and False Negatives.</w:t>
      </w:r>
    </w:p>
    <w:p w14:paraId="354AFE43"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Convenience Sampling:</w:t>
      </w:r>
      <w:r w:rsidRPr="003451A8">
        <w:rPr>
          <w:rFonts w:ascii="Times New Roman" w:eastAsia="Times New Roman" w:hAnsi="Times New Roman" w:cs="Times New Roman"/>
        </w:rPr>
        <w:t> A non-probability sampling technique where the sample is taken from a group of people easy to contact or reach. In this study, it refers to using the most readily accessible academic records from the Ledzokuku Municipality.</w:t>
      </w:r>
    </w:p>
    <w:p w14:paraId="19091B6C" w14:textId="00EBECBE"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Data Preprocessing:</w:t>
      </w:r>
      <w:r w:rsidRPr="003451A8">
        <w:rPr>
          <w:rFonts w:ascii="Times New Roman" w:eastAsia="Times New Roman" w:hAnsi="Times New Roman" w:cs="Times New Roman"/>
        </w:rPr>
        <w:t xml:space="preserve"> The technique of cleaning, transforming, and </w:t>
      </w:r>
      <w:r w:rsidR="00AE127D">
        <w:rPr>
          <w:rFonts w:ascii="Times New Roman" w:eastAsia="Times New Roman" w:hAnsi="Times New Roman" w:cs="Times New Roman"/>
        </w:rPr>
        <w:t>organising</w:t>
      </w:r>
      <w:r w:rsidRPr="003451A8">
        <w:rPr>
          <w:rFonts w:ascii="Times New Roman" w:eastAsia="Times New Roman" w:hAnsi="Times New Roman" w:cs="Times New Roman"/>
        </w:rPr>
        <w:t xml:space="preserve"> raw data into a clean, usable format for machine learning. This included </w:t>
      </w:r>
      <w:r w:rsidR="00AE127D">
        <w:rPr>
          <w:rFonts w:ascii="Times New Roman" w:eastAsia="Times New Roman" w:hAnsi="Times New Roman" w:cs="Times New Roman"/>
        </w:rPr>
        <w:t>standardising</w:t>
      </w:r>
      <w:r w:rsidRPr="003451A8">
        <w:rPr>
          <w:rFonts w:ascii="Times New Roman" w:eastAsia="Times New Roman" w:hAnsi="Times New Roman" w:cs="Times New Roman"/>
        </w:rPr>
        <w:t xml:space="preserve"> column names, removing empty columns, and validating score ranges.</w:t>
      </w:r>
    </w:p>
    <w:p w14:paraId="0D6DB1DD"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Dependent Variable (Target Variable):</w:t>
      </w:r>
      <w:r w:rsidRPr="003451A8">
        <w:rPr>
          <w:rFonts w:ascii="Times New Roman" w:eastAsia="Times New Roman" w:hAnsi="Times New Roman" w:cs="Times New Roman"/>
        </w:rPr>
        <w:t> The output or outcome that the model is trying to predict. In this study, it is the "At-Risk" status of the student.</w:t>
      </w:r>
    </w:p>
    <w:p w14:paraId="5E7F468D" w14:textId="230020CD"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lastRenderedPageBreak/>
        <w:t>Feature Engineering:</w:t>
      </w:r>
      <w:r w:rsidRPr="003451A8">
        <w:rPr>
          <w:rFonts w:ascii="Times New Roman" w:eastAsia="Times New Roman" w:hAnsi="Times New Roman" w:cs="Times New Roman"/>
        </w:rPr>
        <w:t> The process of creating new input variables (features) from existing data to improve model performance. In this study, </w:t>
      </w:r>
      <w:r w:rsidR="003853B3" w:rsidRPr="008C5589">
        <w:rPr>
          <w:rFonts w:ascii="Times New Roman" w:eastAsia="Times New Roman" w:hAnsi="Times New Roman" w:cs="Times New Roman"/>
        </w:rPr>
        <w:t>STEM Score</w:t>
      </w:r>
      <w:r w:rsidRPr="008C5589">
        <w:rPr>
          <w:rFonts w:ascii="Times New Roman" w:eastAsia="Times New Roman" w:hAnsi="Times New Roman" w:cs="Times New Roman"/>
        </w:rPr>
        <w:t> and Core_Avg</w:t>
      </w:r>
      <w:r w:rsidRPr="003451A8">
        <w:rPr>
          <w:rFonts w:ascii="Times New Roman" w:eastAsia="Times New Roman" w:hAnsi="Times New Roman" w:cs="Times New Roman"/>
        </w:rPr>
        <w:t> were engineered features.</w:t>
      </w:r>
    </w:p>
    <w:p w14:paraId="53C2848F"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Feature Importance:</w:t>
      </w:r>
      <w:r w:rsidRPr="003451A8">
        <w:rPr>
          <w:rFonts w:ascii="Times New Roman" w:eastAsia="Times New Roman" w:hAnsi="Times New Roman" w:cs="Times New Roman"/>
        </w:rPr>
        <w:t> A technique that assigns a score to input features based on how useful they were in predicting a target variable within a model. It was used to identify which subjects (like RME and French) were the strongest predictors.</w:t>
      </w:r>
    </w:p>
    <w:p w14:paraId="6AEBA84F" w14:textId="6118FDD9"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Independent Variables (Features):</w:t>
      </w:r>
      <w:r w:rsidRPr="003451A8">
        <w:rPr>
          <w:rFonts w:ascii="Times New Roman" w:eastAsia="Times New Roman" w:hAnsi="Times New Roman" w:cs="Times New Roman"/>
        </w:rPr>
        <w:t> The input variables or predictors used by the model to make a prediction. In this study, these are the scores from all individual subjects and the derived variables (</w:t>
      </w:r>
      <w:r w:rsidR="003853B3" w:rsidRPr="00742ED7">
        <w:rPr>
          <w:rFonts w:ascii="Times New Roman" w:eastAsia="Times New Roman" w:hAnsi="Times New Roman" w:cs="Times New Roman"/>
        </w:rPr>
        <w:t>STEM Score</w:t>
      </w:r>
      <w:r w:rsidRPr="003451A8">
        <w:rPr>
          <w:rFonts w:ascii="Times New Roman" w:eastAsia="Times New Roman" w:hAnsi="Times New Roman" w:cs="Times New Roman"/>
        </w:rPr>
        <w:t>, Core_Avg).</w:t>
      </w:r>
    </w:p>
    <w:p w14:paraId="6DA4C353"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Machine Learning (ML):</w:t>
      </w:r>
      <w:r w:rsidRPr="003451A8">
        <w:rPr>
          <w:rFonts w:ascii="Times New Roman" w:eastAsia="Times New Roman" w:hAnsi="Times New Roman" w:cs="Times New Roman"/>
        </w:rPr>
        <w:t> A subset of artificial intelligence (AI) that provides systems the ability to automatically learn and improve from experience without being explicitly programmed, by building models from sample data.</w:t>
      </w:r>
    </w:p>
    <w:p w14:paraId="64E64541"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Model Interpretability:</w:t>
      </w:r>
      <w:r w:rsidRPr="003451A8">
        <w:rPr>
          <w:rFonts w:ascii="Times New Roman" w:eastAsia="Times New Roman" w:hAnsi="Times New Roman" w:cs="Times New Roman"/>
        </w:rPr>
        <w:t> The degree to which a human can understand the cause of a decision made by a model. This study used Feature Importance and SHAP to achieve this.</w:t>
      </w:r>
    </w:p>
    <w:p w14:paraId="70FBC36C" w14:textId="2DB1CCF8"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Positivist Research Philosophy:</w:t>
      </w:r>
      <w:r w:rsidRPr="003451A8">
        <w:rPr>
          <w:rFonts w:ascii="Times New Roman" w:eastAsia="Times New Roman" w:hAnsi="Times New Roman" w:cs="Times New Roman"/>
        </w:rPr>
        <w:t xml:space="preserve"> The philosophical stance underpinning this study, which posits that reality is stable and can be observed objectively through scientific methods, </w:t>
      </w:r>
      <w:r w:rsidR="003853B3">
        <w:rPr>
          <w:rFonts w:ascii="Times New Roman" w:eastAsia="Times New Roman" w:hAnsi="Times New Roman" w:cs="Times New Roman"/>
        </w:rPr>
        <w:t>supports</w:t>
      </w:r>
      <w:r w:rsidRPr="003451A8">
        <w:rPr>
          <w:rFonts w:ascii="Times New Roman" w:eastAsia="Times New Roman" w:hAnsi="Times New Roman" w:cs="Times New Roman"/>
        </w:rPr>
        <w:t xml:space="preserve"> the exclusive use of quantitative data.</w:t>
      </w:r>
    </w:p>
    <w:p w14:paraId="05850D42"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Random Forest (Classifier):</w:t>
      </w:r>
      <w:r w:rsidRPr="003451A8">
        <w:rPr>
          <w:rFonts w:ascii="Times New Roman" w:eastAsia="Times New Roman" w:hAnsi="Times New Roman" w:cs="Times New Roman"/>
        </w:rPr>
        <w:t> An ensemble machine learning algorithm used for classification. It operates by constructing a multitude of decision trees during training and outputting the mode of the classes (for classification) of the individual trees. It was selected for its robustness, accuracy, and native feature importance metrics.</w:t>
      </w:r>
    </w:p>
    <w:p w14:paraId="5C5A5CBD"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lastRenderedPageBreak/>
        <w:t>SHAP (SHapley Additive exPlanations):</w:t>
      </w:r>
      <w:r w:rsidRPr="003451A8">
        <w:rPr>
          <w:rFonts w:ascii="Times New Roman" w:eastAsia="Times New Roman" w:hAnsi="Times New Roman" w:cs="Times New Roman"/>
        </w:rPr>
        <w:t> A game theory-based approach used to explain the output of any machine learning model. It quantifies the contribution of each feature to the final prediction for an individual student, providing both global and local interpretability.</w:t>
      </w:r>
    </w:p>
    <w:p w14:paraId="11A4AE9B" w14:textId="77777777" w:rsidR="003451A8" w:rsidRPr="003451A8" w:rsidRDefault="003451A8" w:rsidP="003451A8">
      <w:pPr>
        <w:numPr>
          <w:ilvl w:val="0"/>
          <w:numId w:val="47"/>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Stratified Sampling:</w:t>
      </w:r>
      <w:r w:rsidRPr="003451A8">
        <w:rPr>
          <w:rFonts w:ascii="Times New Roman" w:eastAsia="Times New Roman" w:hAnsi="Times New Roman" w:cs="Times New Roman"/>
        </w:rPr>
        <w:t> A method of sampling that divides the population into homogeneous subgroups (strata) and then draws a random sample from each stratum. This was used during the train-test split to ensure the proportion of at-risk students was the same in both sets.</w:t>
      </w:r>
    </w:p>
    <w:p w14:paraId="0F4ACF1F" w14:textId="77777777" w:rsidR="003451A8" w:rsidRPr="003451A8" w:rsidRDefault="003451A8" w:rsidP="007B642E">
      <w:pPr>
        <w:spacing w:line="480" w:lineRule="auto"/>
        <w:ind w:firstLine="360"/>
        <w:jc w:val="both"/>
        <w:rPr>
          <w:rFonts w:ascii="Times New Roman" w:eastAsia="Times New Roman" w:hAnsi="Times New Roman" w:cs="Times New Roman"/>
          <w:b/>
          <w:bCs/>
        </w:rPr>
      </w:pPr>
      <w:r w:rsidRPr="003451A8">
        <w:rPr>
          <w:rFonts w:ascii="Times New Roman" w:eastAsia="Times New Roman" w:hAnsi="Times New Roman" w:cs="Times New Roman"/>
          <w:b/>
          <w:bCs/>
        </w:rPr>
        <w:t>C. Performance Evaluation Metrics</w:t>
      </w:r>
    </w:p>
    <w:p w14:paraId="43F8A1EB" w14:textId="77777777" w:rsidR="003451A8" w:rsidRPr="003451A8" w:rsidRDefault="003451A8" w:rsidP="003451A8">
      <w:pPr>
        <w:numPr>
          <w:ilvl w:val="0"/>
          <w:numId w:val="48"/>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Accuracy:</w:t>
      </w:r>
      <w:r w:rsidRPr="003451A8">
        <w:rPr>
          <w:rFonts w:ascii="Times New Roman" w:eastAsia="Times New Roman" w:hAnsi="Times New Roman" w:cs="Times New Roman"/>
        </w:rPr>
        <w:t> The ratio of correctly predicted observations (both At-Risk and Not-At-Risk) to the total observations.</w:t>
      </w:r>
    </w:p>
    <w:p w14:paraId="34687D0D" w14:textId="77777777" w:rsidR="003451A8" w:rsidRPr="003451A8" w:rsidRDefault="003451A8" w:rsidP="003451A8">
      <w:pPr>
        <w:numPr>
          <w:ilvl w:val="0"/>
          <w:numId w:val="48"/>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F1-Score:</w:t>
      </w:r>
      <w:r w:rsidRPr="003451A8">
        <w:rPr>
          <w:rFonts w:ascii="Times New Roman" w:eastAsia="Times New Roman" w:hAnsi="Times New Roman" w:cs="Times New Roman"/>
        </w:rPr>
        <w:t> The weighted harmonic mean of Precision and Recall. It tries to find a balance between the two metrics.</w:t>
      </w:r>
    </w:p>
    <w:p w14:paraId="27923CE8" w14:textId="77777777" w:rsidR="003451A8" w:rsidRPr="003451A8" w:rsidRDefault="003451A8" w:rsidP="003451A8">
      <w:pPr>
        <w:numPr>
          <w:ilvl w:val="0"/>
          <w:numId w:val="48"/>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Precision:</w:t>
      </w:r>
      <w:r w:rsidRPr="003451A8">
        <w:rPr>
          <w:rFonts w:ascii="Times New Roman" w:eastAsia="Times New Roman" w:hAnsi="Times New Roman" w:cs="Times New Roman"/>
        </w:rPr>
        <w:t> The ratio of correctly predicted positive observations (True Positives) to the total predicted positives. It answers: "When the model predicts 'At-Risk', how often is it correct?"</w:t>
      </w:r>
    </w:p>
    <w:p w14:paraId="30375A50" w14:textId="77777777" w:rsidR="003451A8" w:rsidRPr="003451A8" w:rsidRDefault="003451A8" w:rsidP="003451A8">
      <w:pPr>
        <w:numPr>
          <w:ilvl w:val="0"/>
          <w:numId w:val="48"/>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Recall (Sensitivity):</w:t>
      </w:r>
      <w:r w:rsidRPr="003451A8">
        <w:rPr>
          <w:rFonts w:ascii="Times New Roman" w:eastAsia="Times New Roman" w:hAnsi="Times New Roman" w:cs="Times New Roman"/>
        </w:rPr>
        <w:t> The ratio of correctly predicted positive observations (True Positives) to all actual positives in the data. It answers: "Of all the students who are truly 'At-Risk', how many did the model find?" This was a critical metric for the study's early-warning goal.</w:t>
      </w:r>
    </w:p>
    <w:p w14:paraId="56907438" w14:textId="77777777" w:rsidR="003451A8" w:rsidRPr="003451A8" w:rsidRDefault="003451A8" w:rsidP="007B642E">
      <w:pPr>
        <w:spacing w:line="480" w:lineRule="auto"/>
        <w:ind w:firstLine="360"/>
        <w:jc w:val="both"/>
        <w:rPr>
          <w:rFonts w:ascii="Times New Roman" w:eastAsia="Times New Roman" w:hAnsi="Times New Roman" w:cs="Times New Roman"/>
          <w:b/>
          <w:bCs/>
        </w:rPr>
      </w:pPr>
      <w:r w:rsidRPr="003451A8">
        <w:rPr>
          <w:rFonts w:ascii="Times New Roman" w:eastAsia="Times New Roman" w:hAnsi="Times New Roman" w:cs="Times New Roman"/>
          <w:b/>
          <w:bCs/>
        </w:rPr>
        <w:t>D. Theoretical Frameworks</w:t>
      </w:r>
    </w:p>
    <w:p w14:paraId="7EC77B48" w14:textId="77777777" w:rsidR="003451A8" w:rsidRPr="003451A8" w:rsidRDefault="003451A8" w:rsidP="003451A8">
      <w:pPr>
        <w:numPr>
          <w:ilvl w:val="0"/>
          <w:numId w:val="49"/>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Educational Data Mining (EDM):</w:t>
      </w:r>
      <w:r w:rsidRPr="003451A8">
        <w:rPr>
          <w:rFonts w:ascii="Times New Roman" w:eastAsia="Times New Roman" w:hAnsi="Times New Roman" w:cs="Times New Roman"/>
        </w:rPr>
        <w:t xml:space="preserve"> A field of research concerned with developing methods for exploring unique types of data that come from educational settings and </w:t>
      </w:r>
      <w:r w:rsidRPr="003451A8">
        <w:rPr>
          <w:rFonts w:ascii="Times New Roman" w:eastAsia="Times New Roman" w:hAnsi="Times New Roman" w:cs="Times New Roman"/>
        </w:rPr>
        <w:lastRenderedPageBreak/>
        <w:t>using those methods to better understand students and the settings they learn in. It is method-centric and positivist.</w:t>
      </w:r>
    </w:p>
    <w:p w14:paraId="45D16B6C" w14:textId="77777777" w:rsidR="003451A8" w:rsidRPr="003451A8" w:rsidRDefault="003451A8" w:rsidP="003451A8">
      <w:pPr>
        <w:numPr>
          <w:ilvl w:val="0"/>
          <w:numId w:val="49"/>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Early Warning System (EWS):</w:t>
      </w:r>
      <w:r w:rsidRPr="003451A8">
        <w:rPr>
          <w:rFonts w:ascii="Times New Roman" w:eastAsia="Times New Roman" w:hAnsi="Times New Roman" w:cs="Times New Roman"/>
        </w:rPr>
        <w:t> A structured process that uses data to identify students at risk of academic failure and triggers timely interventions to keep them on track.</w:t>
      </w:r>
    </w:p>
    <w:p w14:paraId="0E12E83A" w14:textId="77777777" w:rsidR="003451A8" w:rsidRPr="003451A8" w:rsidRDefault="003451A8" w:rsidP="003451A8">
      <w:pPr>
        <w:numPr>
          <w:ilvl w:val="0"/>
          <w:numId w:val="49"/>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Explainable AI (XAI):</w:t>
      </w:r>
      <w:r w:rsidRPr="003451A8">
        <w:rPr>
          <w:rFonts w:ascii="Times New Roman" w:eastAsia="Times New Roman" w:hAnsi="Times New Roman" w:cs="Times New Roman"/>
        </w:rPr>
        <w:t> A set of tools and frameworks to help human users understand and trust the outputs of machine learning models. This study used it to move from a "black box" to actionable insight.</w:t>
      </w:r>
    </w:p>
    <w:p w14:paraId="7388B293" w14:textId="69E6F3FC" w:rsidR="003451A8" w:rsidRPr="003451A8" w:rsidRDefault="003451A8" w:rsidP="003451A8">
      <w:pPr>
        <w:numPr>
          <w:ilvl w:val="0"/>
          <w:numId w:val="49"/>
        </w:numPr>
        <w:spacing w:line="480" w:lineRule="auto"/>
        <w:jc w:val="both"/>
        <w:rPr>
          <w:rFonts w:ascii="Times New Roman" w:eastAsia="Times New Roman" w:hAnsi="Times New Roman" w:cs="Times New Roman"/>
        </w:rPr>
      </w:pPr>
      <w:r w:rsidRPr="003451A8">
        <w:rPr>
          <w:rFonts w:ascii="Times New Roman" w:eastAsia="Times New Roman" w:hAnsi="Times New Roman" w:cs="Times New Roman"/>
          <w:b/>
          <w:bCs/>
        </w:rPr>
        <w:t>Learning Analytics (LA):</w:t>
      </w:r>
      <w:r w:rsidRPr="003451A8">
        <w:rPr>
          <w:rFonts w:ascii="Times New Roman" w:eastAsia="Times New Roman" w:hAnsi="Times New Roman" w:cs="Times New Roman"/>
        </w:rPr>
        <w:t xml:space="preserve"> The measurement, collection, analysis, and reporting of data about learners and their contexts, for understanding and </w:t>
      </w:r>
      <w:r w:rsidR="00617F6C">
        <w:rPr>
          <w:rFonts w:ascii="Times New Roman" w:eastAsia="Times New Roman" w:hAnsi="Times New Roman" w:cs="Times New Roman"/>
        </w:rPr>
        <w:t>optimising</w:t>
      </w:r>
      <w:r w:rsidRPr="003451A8">
        <w:rPr>
          <w:rFonts w:ascii="Times New Roman" w:eastAsia="Times New Roman" w:hAnsi="Times New Roman" w:cs="Times New Roman"/>
        </w:rPr>
        <w:t xml:space="preserve"> learning and the environments in which it occurs. It is more human-centric and interpretivist than EDM.</w:t>
      </w:r>
    </w:p>
    <w:p w14:paraId="64CF49F9" w14:textId="5B5A0195" w:rsidR="00111BF5" w:rsidRPr="00691F67" w:rsidRDefault="00617F6C" w:rsidP="00C3094E">
      <w:pPr>
        <w:pStyle w:val="Heading1"/>
        <w:spacing w:line="480" w:lineRule="auto"/>
        <w:ind w:left="720"/>
        <w:rPr>
          <w:rFonts w:ascii="Times New Roman" w:eastAsia="Times New Roman" w:hAnsi="Times New Roman" w:cs="Times New Roman"/>
          <w:b/>
          <w:bCs/>
          <w:sz w:val="24"/>
          <w:szCs w:val="24"/>
        </w:rPr>
      </w:pPr>
      <w:bookmarkStart w:id="21" w:name="_Toc212456753"/>
      <w:r>
        <w:rPr>
          <w:rFonts w:ascii="Times New Roman" w:eastAsia="Times New Roman" w:hAnsi="Times New Roman" w:cs="Times New Roman"/>
          <w:b/>
          <w:bCs/>
          <w:sz w:val="24"/>
          <w:szCs w:val="24"/>
        </w:rPr>
        <w:t>Organisation</w:t>
      </w:r>
      <w:r w:rsidR="00111BF5" w:rsidRPr="00691F67">
        <w:rPr>
          <w:rFonts w:ascii="Times New Roman" w:eastAsia="Times New Roman" w:hAnsi="Times New Roman" w:cs="Times New Roman"/>
          <w:b/>
          <w:bCs/>
          <w:sz w:val="24"/>
          <w:szCs w:val="24"/>
        </w:rPr>
        <w:t xml:space="preserve"> of the Study</w:t>
      </w:r>
      <w:bookmarkEnd w:id="21"/>
    </w:p>
    <w:p w14:paraId="72CC8471" w14:textId="20A81153" w:rsidR="00D7059E" w:rsidRPr="00D7059E" w:rsidRDefault="00111BF5" w:rsidP="00D7059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This study is </w:t>
      </w:r>
      <w:r w:rsidR="00617F6C">
        <w:rPr>
          <w:rFonts w:ascii="Times New Roman" w:eastAsia="Times New Roman" w:hAnsi="Times New Roman" w:cs="Times New Roman"/>
        </w:rPr>
        <w:t>organised</w:t>
      </w:r>
      <w:r w:rsidRPr="00691F67">
        <w:rPr>
          <w:rFonts w:ascii="Times New Roman" w:eastAsia="Times New Roman" w:hAnsi="Times New Roman" w:cs="Times New Roman"/>
        </w:rPr>
        <w:t xml:space="preserve"> into five chapters. Chapter One introduces the study, providing the background, problem statement, objectives, research questions, significance, scope, and limitations. Chapter Two presents the literature review, which examines existing research on student academic performance, factors influencing</w:t>
      </w:r>
      <w:r w:rsidR="009923B8">
        <w:rPr>
          <w:rFonts w:ascii="Times New Roman" w:eastAsia="Times New Roman" w:hAnsi="Times New Roman" w:cs="Times New Roman"/>
        </w:rPr>
        <w:t xml:space="preserve"> academic</w:t>
      </w:r>
      <w:r w:rsidRPr="00691F67">
        <w:rPr>
          <w:rFonts w:ascii="Times New Roman" w:eastAsia="Times New Roman" w:hAnsi="Times New Roman" w:cs="Times New Roman"/>
        </w:rPr>
        <w:t xml:space="preserve"> </w:t>
      </w:r>
      <w:r w:rsidR="009923B8">
        <w:rPr>
          <w:rFonts w:ascii="Times New Roman" w:eastAsia="Times New Roman" w:hAnsi="Times New Roman" w:cs="Times New Roman"/>
        </w:rPr>
        <w:t>performance</w:t>
      </w:r>
      <w:r w:rsidRPr="00691F67">
        <w:rPr>
          <w:rFonts w:ascii="Times New Roman" w:eastAsia="Times New Roman" w:hAnsi="Times New Roman" w:cs="Times New Roman"/>
        </w:rPr>
        <w:t xml:space="preserve"> in Ghanaian schools</w:t>
      </w:r>
      <w:r w:rsidR="00175584">
        <w:rPr>
          <w:rFonts w:ascii="Times New Roman" w:eastAsia="Times New Roman" w:hAnsi="Times New Roman" w:cs="Times New Roman"/>
        </w:rPr>
        <w:t xml:space="preserve">, and </w:t>
      </w:r>
      <w:r w:rsidRPr="00691F67">
        <w:rPr>
          <w:rFonts w:ascii="Times New Roman" w:eastAsia="Times New Roman" w:hAnsi="Times New Roman" w:cs="Times New Roman"/>
        </w:rPr>
        <w:t>the application of machine learning and educational data mining in predicting student achievement. Chapter Three outlines the research methodology, including the research design, data sources, machine learning techniques, evaluation metrics, and ethical considerations. Chapter Four presents the analysis and results, including the development and evaluation of predictive models, identification of key subject-level contributors, and the design of the early-warning system. Finally, Chapter Five discusses the findings, draws conclusions, and provides recommendations for educators, policymakers, and future research.</w:t>
      </w:r>
    </w:p>
    <w:p w14:paraId="5E976471" w14:textId="5500A030" w:rsidR="006C6370" w:rsidRDefault="00DF2165" w:rsidP="006C6370">
      <w:pPr>
        <w:pStyle w:val="Heading1"/>
        <w:spacing w:line="480" w:lineRule="auto"/>
        <w:jc w:val="center"/>
        <w:rPr>
          <w:rFonts w:ascii="Times New Roman" w:eastAsia="Times New Roman" w:hAnsi="Times New Roman" w:cs="Times New Roman"/>
          <w:b/>
          <w:bCs/>
          <w:sz w:val="24"/>
          <w:szCs w:val="24"/>
        </w:rPr>
      </w:pPr>
      <w:bookmarkStart w:id="22" w:name="_Toc212456754"/>
      <w:r>
        <w:rPr>
          <w:rFonts w:ascii="Times New Roman" w:eastAsia="Times New Roman" w:hAnsi="Times New Roman" w:cs="Times New Roman"/>
          <w:b/>
          <w:bCs/>
          <w:sz w:val="24"/>
          <w:szCs w:val="24"/>
        </w:rPr>
        <w:lastRenderedPageBreak/>
        <w:t>CHAPTER TWO</w:t>
      </w:r>
      <w:bookmarkEnd w:id="22"/>
    </w:p>
    <w:p w14:paraId="7382CA69" w14:textId="65161C86" w:rsidR="000964FB" w:rsidRPr="00691F67" w:rsidRDefault="00DF2165" w:rsidP="006C6370">
      <w:pPr>
        <w:pStyle w:val="Heading1"/>
        <w:spacing w:line="480" w:lineRule="auto"/>
        <w:jc w:val="center"/>
        <w:rPr>
          <w:rFonts w:ascii="Times New Roman" w:eastAsia="Times New Roman" w:hAnsi="Times New Roman" w:cs="Times New Roman"/>
          <w:b/>
          <w:bCs/>
          <w:sz w:val="24"/>
          <w:szCs w:val="24"/>
        </w:rPr>
      </w:pPr>
      <w:bookmarkStart w:id="23" w:name="_Toc212456755"/>
      <w:r>
        <w:rPr>
          <w:rFonts w:ascii="Times New Roman" w:eastAsia="Times New Roman" w:hAnsi="Times New Roman" w:cs="Times New Roman"/>
          <w:b/>
          <w:bCs/>
          <w:sz w:val="24"/>
          <w:szCs w:val="24"/>
        </w:rPr>
        <w:t>LITERATURE REVIEW</w:t>
      </w:r>
      <w:bookmarkEnd w:id="23"/>
    </w:p>
    <w:p w14:paraId="7A118F59" w14:textId="135637AC" w:rsidR="00B26A66" w:rsidRPr="00691F67" w:rsidRDefault="00DF2165" w:rsidP="00C3094E">
      <w:pPr>
        <w:pStyle w:val="Heading1"/>
        <w:spacing w:line="480" w:lineRule="auto"/>
        <w:ind w:left="720"/>
        <w:rPr>
          <w:rFonts w:ascii="Times New Roman" w:eastAsia="Times New Roman" w:hAnsi="Times New Roman" w:cs="Times New Roman"/>
          <w:b/>
          <w:bCs/>
          <w:sz w:val="24"/>
          <w:szCs w:val="24"/>
        </w:rPr>
      </w:pPr>
      <w:bookmarkStart w:id="24" w:name="_Toc212456756"/>
      <w:r>
        <w:rPr>
          <w:rFonts w:ascii="Times New Roman" w:eastAsia="Times New Roman" w:hAnsi="Times New Roman" w:cs="Times New Roman"/>
          <w:b/>
          <w:bCs/>
          <w:sz w:val="24"/>
          <w:szCs w:val="24"/>
        </w:rPr>
        <w:t>Introduction</w:t>
      </w:r>
      <w:bookmarkEnd w:id="24"/>
    </w:p>
    <w:p w14:paraId="0EB55334" w14:textId="36DE1ADC" w:rsidR="00B26A66" w:rsidRPr="00B26A66"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This chapter critically reviews </w:t>
      </w:r>
      <w:r w:rsidR="00DF2165">
        <w:rPr>
          <w:rFonts w:ascii="Times New Roman" w:eastAsia="Times New Roman" w:hAnsi="Times New Roman" w:cs="Times New Roman"/>
        </w:rPr>
        <w:t>the</w:t>
      </w:r>
      <w:r>
        <w:rPr>
          <w:rFonts w:ascii="Times New Roman" w:eastAsia="Times New Roman" w:hAnsi="Times New Roman" w:cs="Times New Roman"/>
        </w:rPr>
        <w:t xml:space="preserve"> existing research </w:t>
      </w:r>
      <w:r w:rsidR="00DF2165">
        <w:rPr>
          <w:rFonts w:ascii="Times New Roman" w:eastAsia="Times New Roman" w:hAnsi="Times New Roman" w:cs="Times New Roman"/>
        </w:rPr>
        <w:t>relevant to</w:t>
      </w:r>
      <w:r>
        <w:rPr>
          <w:rFonts w:ascii="Times New Roman" w:eastAsia="Times New Roman" w:hAnsi="Times New Roman" w:cs="Times New Roman"/>
        </w:rPr>
        <w:t xml:space="preserve"> predicting student academic performance. The aim is not just to list previous studies, but to build a narrative that places this research within a global technological movement, contrasts it with the dominant methods in the local setting, and highlights a specific, multi-dimensional gap that this Capstone project seeks to fill. The review is </w:t>
      </w:r>
      <w:r w:rsidR="00393EDD">
        <w:rPr>
          <w:rFonts w:ascii="Times New Roman" w:eastAsia="Times New Roman" w:hAnsi="Times New Roman" w:cs="Times New Roman"/>
        </w:rPr>
        <w:t>organized</w:t>
      </w:r>
      <w:r>
        <w:rPr>
          <w:rFonts w:ascii="Times New Roman" w:eastAsia="Times New Roman" w:hAnsi="Times New Roman" w:cs="Times New Roman"/>
        </w:rPr>
        <w:t xml:space="preserve"> to move from the broad use of machine learning (ML) in education to the particular challenges </w:t>
      </w:r>
      <w:r w:rsidR="00DF2165">
        <w:rPr>
          <w:rFonts w:ascii="Times New Roman" w:eastAsia="Times New Roman" w:hAnsi="Times New Roman" w:cs="Times New Roman"/>
        </w:rPr>
        <w:t>of</w:t>
      </w:r>
      <w:r>
        <w:rPr>
          <w:rFonts w:ascii="Times New Roman" w:eastAsia="Times New Roman" w:hAnsi="Times New Roman" w:cs="Times New Roman"/>
        </w:rPr>
        <w:t xml:space="preserve"> the Ghanaian Junior High School (JHS) system, then to the core methods of predictive algorithms, and ultimately to the vital need for model interpretability. This leads to a clear statement of the research gap that provides the justification for the current study.</w:t>
      </w:r>
    </w:p>
    <w:p w14:paraId="5D45ADC2" w14:textId="69A24779" w:rsidR="00B26A66" w:rsidRPr="00691F67" w:rsidRDefault="00B26A66" w:rsidP="00C3094E">
      <w:pPr>
        <w:pStyle w:val="Heading1"/>
        <w:spacing w:line="480" w:lineRule="auto"/>
        <w:ind w:left="720"/>
        <w:rPr>
          <w:rFonts w:ascii="Times New Roman" w:eastAsia="Times New Roman" w:hAnsi="Times New Roman" w:cs="Times New Roman"/>
          <w:b/>
          <w:bCs/>
          <w:sz w:val="24"/>
          <w:szCs w:val="24"/>
        </w:rPr>
      </w:pPr>
      <w:bookmarkStart w:id="25" w:name="_Toc212456757"/>
      <w:r w:rsidRPr="00691F67">
        <w:rPr>
          <w:rFonts w:ascii="Times New Roman" w:eastAsia="Times New Roman" w:hAnsi="Times New Roman" w:cs="Times New Roman"/>
          <w:b/>
          <w:bCs/>
          <w:sz w:val="24"/>
          <w:szCs w:val="24"/>
        </w:rPr>
        <w:t>The Global Paradigm: Machine Learning for Educational Prediction</w:t>
      </w:r>
      <w:bookmarkEnd w:id="25"/>
    </w:p>
    <w:p w14:paraId="5527CA56" w14:textId="0C51136B" w:rsidR="00B26A66" w:rsidRPr="00B26A66"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Globally, the education sector is experiencing a data-driven shift, moving beyond traditional statistical analysis to </w:t>
      </w:r>
      <w:r w:rsidR="00617F6C">
        <w:rPr>
          <w:rFonts w:ascii="Times New Roman" w:eastAsia="Times New Roman" w:hAnsi="Times New Roman" w:cs="Times New Roman"/>
        </w:rPr>
        <w:t>utilise</w:t>
      </w:r>
      <w:r>
        <w:rPr>
          <w:rFonts w:ascii="Times New Roman" w:eastAsia="Times New Roman" w:hAnsi="Times New Roman" w:cs="Times New Roman"/>
        </w:rPr>
        <w:t xml:space="preserve"> machine learning for predicting student </w:t>
      </w:r>
      <w:r w:rsidR="00FB1D0E">
        <w:rPr>
          <w:rFonts w:ascii="Times New Roman" w:eastAsia="Times New Roman" w:hAnsi="Times New Roman" w:cs="Times New Roman"/>
        </w:rPr>
        <w:t>performance</w:t>
      </w:r>
      <w:r>
        <w:rPr>
          <w:rFonts w:ascii="Times New Roman" w:eastAsia="Times New Roman" w:hAnsi="Times New Roman" w:cs="Times New Roman"/>
        </w:rPr>
        <w:t xml:space="preserve">. The idea is that patterns hidden within educational data can be extracted to </w:t>
      </w:r>
      <w:r w:rsidR="002E5D8B">
        <w:rPr>
          <w:rFonts w:ascii="Times New Roman" w:eastAsia="Times New Roman" w:hAnsi="Times New Roman" w:cs="Times New Roman"/>
        </w:rPr>
        <w:t>predict</w:t>
      </w:r>
      <w:r>
        <w:rPr>
          <w:rFonts w:ascii="Times New Roman" w:eastAsia="Times New Roman" w:hAnsi="Times New Roman" w:cs="Times New Roman"/>
        </w:rPr>
        <w:t xml:space="preserve"> performance, allowing for proactive measures. Research in this field consistently shows that ML models outperform traditional regression-based methods.</w:t>
      </w:r>
    </w:p>
    <w:p w14:paraId="728A1D6E" w14:textId="1EF50371" w:rsidR="00B26A66" w:rsidRPr="00B26A66" w:rsidRDefault="00B26A66" w:rsidP="00C3094E">
      <w:pPr>
        <w:spacing w:line="480" w:lineRule="auto"/>
        <w:ind w:left="720" w:firstLine="720"/>
        <w:jc w:val="both"/>
        <w:rPr>
          <w:rFonts w:ascii="Times New Roman" w:eastAsia="Times New Roman" w:hAnsi="Times New Roman" w:cs="Times New Roman"/>
        </w:rPr>
      </w:pPr>
      <w:r w:rsidRPr="00B26A66">
        <w:rPr>
          <w:rFonts w:ascii="Times New Roman" w:eastAsia="Times New Roman" w:hAnsi="Times New Roman" w:cs="Times New Roman"/>
        </w:rPr>
        <w:t>For instance, systematic reviews by Radhya et al. (2022) have identified algorithms such as Random Forest, Naïve Bayes, and Support Vector Machines (SVM) as consistently high-performing classifiers for this task. Empirical evidence strongly supports this: Khan et al. (202</w:t>
      </w:r>
      <w:r w:rsidR="00E21E7F">
        <w:rPr>
          <w:rFonts w:ascii="Times New Roman" w:eastAsia="Times New Roman" w:hAnsi="Times New Roman" w:cs="Times New Roman"/>
        </w:rPr>
        <w:t>3</w:t>
      </w:r>
      <w:r w:rsidRPr="00B26A66">
        <w:rPr>
          <w:rFonts w:ascii="Times New Roman" w:eastAsia="Times New Roman" w:hAnsi="Times New Roman" w:cs="Times New Roman"/>
        </w:rPr>
        <w:t xml:space="preserve">) achieved 93.74% accuracy in predicting </w:t>
      </w:r>
      <w:r w:rsidRPr="00B26A66">
        <w:rPr>
          <w:rFonts w:ascii="Times New Roman" w:eastAsia="Times New Roman" w:hAnsi="Times New Roman" w:cs="Times New Roman"/>
        </w:rPr>
        <w:lastRenderedPageBreak/>
        <w:t xml:space="preserve">secondary school outcomes, while Tiwari and Jain (2024) found that ensemble methods and neural networks significantly outperformed simpler models. The application is also diverse, ranging from predicting </w:t>
      </w:r>
      <w:r w:rsidR="00304F0F">
        <w:rPr>
          <w:rFonts w:ascii="Times New Roman" w:eastAsia="Times New Roman" w:hAnsi="Times New Roman" w:cs="Times New Roman"/>
        </w:rPr>
        <w:t>standardised</w:t>
      </w:r>
      <w:r w:rsidRPr="00B26A66">
        <w:rPr>
          <w:rFonts w:ascii="Times New Roman" w:eastAsia="Times New Roman" w:hAnsi="Times New Roman" w:cs="Times New Roman"/>
        </w:rPr>
        <w:t xml:space="preserve"> test </w:t>
      </w:r>
      <w:r w:rsidR="00713268" w:rsidRPr="00B26A66">
        <w:rPr>
          <w:rFonts w:ascii="Times New Roman" w:eastAsia="Times New Roman" w:hAnsi="Times New Roman" w:cs="Times New Roman"/>
        </w:rPr>
        <w:t>scores</w:t>
      </w:r>
      <w:r w:rsidR="00713268">
        <w:rPr>
          <w:rFonts w:ascii="Times New Roman" w:eastAsia="Times New Roman" w:hAnsi="Times New Roman" w:cs="Times New Roman"/>
        </w:rPr>
        <w:t>.</w:t>
      </w:r>
    </w:p>
    <w:p w14:paraId="68436102" w14:textId="387C7459" w:rsidR="009F4EF4" w:rsidRDefault="00817AB8" w:rsidP="003B5081">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However, a thorough review of this global literature uncovers a tendency to </w:t>
      </w:r>
      <w:r w:rsidR="00304F0F">
        <w:rPr>
          <w:rFonts w:ascii="Times New Roman" w:eastAsia="Times New Roman" w:hAnsi="Times New Roman" w:cs="Times New Roman"/>
        </w:rPr>
        <w:t>prioritise</w:t>
      </w:r>
      <w:r>
        <w:rPr>
          <w:rFonts w:ascii="Times New Roman" w:eastAsia="Times New Roman" w:hAnsi="Times New Roman" w:cs="Times New Roman"/>
        </w:rPr>
        <w:t xml:space="preserve"> predictive accuracy above all else, often within data-rich environments. For example, while Kanabar and Tawde (2025) highlight Random Forest's accuracy, their study was carried out in a setting with extensive feature sets, including behavioural and socio-economic data. This raises an important question about the transferability of such models to resource-constrained settings like Ghanaian public schools, where data is often limited to academic transcripts. This global perspective demonstrates the potential of ML, but its effective local use depends on careful methodological adaptation and consideration.</w:t>
      </w:r>
    </w:p>
    <w:p w14:paraId="5C20C24A" w14:textId="77777777" w:rsidR="009F4EF4" w:rsidRPr="0052588F" w:rsidRDefault="009F4EF4" w:rsidP="009F4EF4">
      <w:pPr>
        <w:pStyle w:val="Heading1"/>
        <w:spacing w:line="480" w:lineRule="auto"/>
        <w:ind w:firstLine="720"/>
        <w:rPr>
          <w:rFonts w:ascii="Times New Roman" w:eastAsia="Times New Roman" w:hAnsi="Times New Roman" w:cs="Times New Roman"/>
          <w:b/>
          <w:bCs/>
          <w:sz w:val="24"/>
          <w:szCs w:val="24"/>
        </w:rPr>
      </w:pPr>
      <w:bookmarkStart w:id="26" w:name="_Toc212456758"/>
      <w:r w:rsidRPr="0052588F">
        <w:rPr>
          <w:rFonts w:ascii="Times New Roman" w:eastAsia="Times New Roman" w:hAnsi="Times New Roman" w:cs="Times New Roman"/>
          <w:b/>
          <w:bCs/>
          <w:sz w:val="24"/>
          <w:szCs w:val="24"/>
        </w:rPr>
        <w:t>Machine Learning in the Ghanaian Educational Context</w:t>
      </w:r>
      <w:bookmarkEnd w:id="26"/>
    </w:p>
    <w:p w14:paraId="6FCA65A0" w14:textId="77777777" w:rsidR="009F4EF4" w:rsidRPr="009F4EF4" w:rsidRDefault="009F4EF4" w:rsidP="009F4EF4">
      <w:pPr>
        <w:spacing w:line="480" w:lineRule="auto"/>
        <w:ind w:left="720" w:firstLine="720"/>
        <w:jc w:val="both"/>
        <w:rPr>
          <w:rFonts w:ascii="Times New Roman" w:eastAsia="Times New Roman" w:hAnsi="Times New Roman" w:cs="Times New Roman"/>
        </w:rPr>
      </w:pPr>
      <w:r w:rsidRPr="009F4EF4">
        <w:rPr>
          <w:rFonts w:ascii="Times New Roman" w:eastAsia="Times New Roman" w:hAnsi="Times New Roman" w:cs="Times New Roman"/>
        </w:rPr>
        <w:t>While the global literature is rich with ML applications, its adoption within the Ghanaian educational research landscape remains nascent. A critical appraisal of the emerging literature reveals a focus that, while valuable, leaves significant gaps that this study aims to fill.</w:t>
      </w:r>
    </w:p>
    <w:p w14:paraId="42A995AC" w14:textId="4C6A007A" w:rsidR="009F4EF4" w:rsidRPr="009F4EF4" w:rsidRDefault="009F4EF4" w:rsidP="009F4EF4">
      <w:pPr>
        <w:spacing w:line="480" w:lineRule="auto"/>
        <w:ind w:left="720" w:firstLine="720"/>
        <w:jc w:val="both"/>
        <w:rPr>
          <w:rFonts w:ascii="Times New Roman" w:eastAsia="Times New Roman" w:hAnsi="Times New Roman" w:cs="Times New Roman"/>
        </w:rPr>
      </w:pPr>
      <w:r w:rsidRPr="009F4EF4">
        <w:rPr>
          <w:rFonts w:ascii="Times New Roman" w:eastAsia="Times New Roman" w:hAnsi="Times New Roman" w:cs="Times New Roman"/>
        </w:rPr>
        <w:t xml:space="preserve">A prominent example is the work of Adane, Deku, and Asare (2023), who successfully demonstrated that machine learning algorithms, including Random Forest, could predict student academic performance in Ghana with accuracy exceeding 90%. Their study validated the fundamental premise that ML is transferable to the Ghanaian context. However, their methodological approach shared the limitations of much global EDM: a primary emphasis on predictive accuracy. The study </w:t>
      </w:r>
      <w:r w:rsidR="00304F0F">
        <w:rPr>
          <w:rFonts w:ascii="Times New Roman" w:eastAsia="Times New Roman" w:hAnsi="Times New Roman" w:cs="Times New Roman"/>
        </w:rPr>
        <w:t>utilised</w:t>
      </w:r>
      <w:r w:rsidRPr="009F4EF4">
        <w:rPr>
          <w:rFonts w:ascii="Times New Roman" w:eastAsia="Times New Roman" w:hAnsi="Times New Roman" w:cs="Times New Roman"/>
        </w:rPr>
        <w:t xml:space="preserve"> a broad set of features, including demographic and socio-economic data, and while it confirmed the </w:t>
      </w:r>
      <w:r w:rsidRPr="009F4EF4">
        <w:rPr>
          <w:rFonts w:ascii="Times New Roman" w:eastAsia="Times New Roman" w:hAnsi="Times New Roman" w:cs="Times New Roman"/>
        </w:rPr>
        <w:lastRenderedPageBreak/>
        <w:t>predictive power of ML, it did not deeply investigate the explanatory factors behind the predictions. The model remained largely a "black box," offering a risk score without clarifying the specific, actionable academic drivers of that risk within the Ghanaian curriculum.</w:t>
      </w:r>
    </w:p>
    <w:p w14:paraId="4644860D" w14:textId="0CD94EA6" w:rsidR="009F4EF4" w:rsidRPr="00691F67" w:rsidRDefault="009F4EF4" w:rsidP="003B5081">
      <w:pPr>
        <w:spacing w:line="480" w:lineRule="auto"/>
        <w:ind w:left="720" w:firstLine="720"/>
        <w:jc w:val="both"/>
        <w:rPr>
          <w:rFonts w:ascii="Times New Roman" w:eastAsia="Times New Roman" w:hAnsi="Times New Roman" w:cs="Times New Roman"/>
        </w:rPr>
      </w:pPr>
      <w:r w:rsidRPr="009F4EF4">
        <w:rPr>
          <w:rFonts w:ascii="Times New Roman" w:eastAsia="Times New Roman" w:hAnsi="Times New Roman" w:cs="Times New Roman"/>
        </w:rPr>
        <w:t>This is where the present study makes a distinct and critical advancement. While building on the foundational work of proving ML's efficacy in Ghana, this research moves beyond mere prediction to provide </w:t>
      </w:r>
      <w:r w:rsidR="00AE127D">
        <w:rPr>
          <w:rFonts w:ascii="Times New Roman" w:eastAsia="Times New Roman" w:hAnsi="Times New Roman" w:cs="Times New Roman"/>
        </w:rPr>
        <w:t xml:space="preserve">a </w:t>
      </w:r>
      <w:r w:rsidRPr="009F4EF4">
        <w:rPr>
          <w:rFonts w:ascii="Times New Roman" w:eastAsia="Times New Roman" w:hAnsi="Times New Roman" w:cs="Times New Roman"/>
        </w:rPr>
        <w:t>diagnostic explanation. First, it deliberately restricts its feature set to routinely collected academic subject scores, making it more scalable and directly applicable to the data assets already held by the Ghana Education Service, without reliance on harder-to-collect demographic data. Second, and most significantly, it integrates Explainable AI (XAI) techniques, specifically SHAP analysis, to open the "black box." This allows not just for prediction, but for a subject-level paradigm shift in understanding risk</w:t>
      </w:r>
      <w:r w:rsidR="00067E2F">
        <w:rPr>
          <w:rFonts w:ascii="Times New Roman" w:eastAsia="Times New Roman" w:hAnsi="Times New Roman" w:cs="Times New Roman"/>
        </w:rPr>
        <w:t xml:space="preserve"> of failure</w:t>
      </w:r>
      <w:r w:rsidRPr="009F4EF4">
        <w:rPr>
          <w:rFonts w:ascii="Times New Roman" w:eastAsia="Times New Roman" w:hAnsi="Times New Roman" w:cs="Times New Roman"/>
        </w:rPr>
        <w:t>.</w:t>
      </w:r>
    </w:p>
    <w:p w14:paraId="5CD75BC4" w14:textId="7C9E3DAF" w:rsidR="00B26A66" w:rsidRPr="00691F67" w:rsidRDefault="00B26A66" w:rsidP="00C3094E">
      <w:pPr>
        <w:pStyle w:val="Heading1"/>
        <w:spacing w:line="480" w:lineRule="auto"/>
        <w:ind w:left="720"/>
        <w:rPr>
          <w:rFonts w:ascii="Times New Roman" w:eastAsia="Times New Roman" w:hAnsi="Times New Roman" w:cs="Times New Roman"/>
          <w:b/>
          <w:bCs/>
          <w:sz w:val="24"/>
          <w:szCs w:val="24"/>
        </w:rPr>
      </w:pPr>
      <w:bookmarkStart w:id="27" w:name="_Toc212456759"/>
      <w:r w:rsidRPr="00691F67">
        <w:rPr>
          <w:rFonts w:ascii="Times New Roman" w:eastAsia="Times New Roman" w:hAnsi="Times New Roman" w:cs="Times New Roman"/>
          <w:b/>
          <w:bCs/>
          <w:sz w:val="24"/>
          <w:szCs w:val="24"/>
        </w:rPr>
        <w:t>The Ghanaian Context: A Dominance of Traditional Inquiry</w:t>
      </w:r>
      <w:bookmarkEnd w:id="27"/>
    </w:p>
    <w:p w14:paraId="5D6D0751" w14:textId="57D8D759" w:rsidR="009B0E5F" w:rsidRDefault="009B0E5F" w:rsidP="00C3094E">
      <w:pPr>
        <w:spacing w:line="480" w:lineRule="auto"/>
        <w:ind w:left="720" w:firstLine="720"/>
        <w:jc w:val="both"/>
        <w:rPr>
          <w:rFonts w:ascii="Times New Roman" w:eastAsia="Times New Roman" w:hAnsi="Times New Roman" w:cs="Times New Roman"/>
        </w:rPr>
      </w:pPr>
      <w:r w:rsidRPr="009B0E5F">
        <w:rPr>
          <w:rFonts w:ascii="Times New Roman" w:eastAsia="Times New Roman" w:hAnsi="Times New Roman" w:cs="Times New Roman"/>
        </w:rPr>
        <w:t xml:space="preserve">Current research on student academic outcomes in the Ghanaian Junior High School system demonstrates a significant methodological divergence from international norms. Whereas the global field has moved toward computational analytics, the Ghanaian context remains predominantly reliant on established qualitative methodologies, </w:t>
      </w:r>
      <w:r w:rsidR="00304F0F">
        <w:rPr>
          <w:rFonts w:ascii="Times New Roman" w:eastAsia="Times New Roman" w:hAnsi="Times New Roman" w:cs="Times New Roman"/>
        </w:rPr>
        <w:t>utilising</w:t>
      </w:r>
      <w:r w:rsidRPr="009B0E5F">
        <w:rPr>
          <w:rFonts w:ascii="Times New Roman" w:eastAsia="Times New Roman" w:hAnsi="Times New Roman" w:cs="Times New Roman"/>
        </w:rPr>
        <w:t xml:space="preserve"> surveys, interviews, and descriptive statistics to meticulously catalogue the determinants of underperformance.</w:t>
      </w:r>
    </w:p>
    <w:p w14:paraId="08E69FBA" w14:textId="5555F38B" w:rsidR="00B26A66" w:rsidRPr="00B26A66" w:rsidRDefault="00B26A66" w:rsidP="00C3094E">
      <w:pPr>
        <w:spacing w:line="480" w:lineRule="auto"/>
        <w:ind w:left="720" w:firstLine="720"/>
        <w:jc w:val="both"/>
        <w:rPr>
          <w:rFonts w:ascii="Times New Roman" w:eastAsia="Times New Roman" w:hAnsi="Times New Roman" w:cs="Times New Roman"/>
        </w:rPr>
      </w:pPr>
      <w:r w:rsidRPr="00B26A66">
        <w:rPr>
          <w:rFonts w:ascii="Times New Roman" w:eastAsia="Times New Roman" w:hAnsi="Times New Roman" w:cs="Times New Roman"/>
        </w:rPr>
        <w:t xml:space="preserve">This research has been invaluable in highlighting critical challenges. Studies consistently point to teacher-related factors such as incomplete syllabus coverage and pedagogical weaknesses (Davis, Ntow, &amp; Beccles, 2022), socio-economic pressures like illegal mining disrupting student focus (Ghanney, 2020; Adu-Gyamfi, </w:t>
      </w:r>
      <w:r w:rsidRPr="00B26A66">
        <w:rPr>
          <w:rFonts w:ascii="Times New Roman" w:eastAsia="Times New Roman" w:hAnsi="Times New Roman" w:cs="Times New Roman"/>
        </w:rPr>
        <w:lastRenderedPageBreak/>
        <w:t>2014), and systemic issues of resource allocation and school supervision (Emilio, 2020). Furthermore, subject-specific analyses have revealed the acute struggles in Mathematics and Science, often attributing them to weak study habits and ineffective teaching strategies (</w:t>
      </w:r>
      <w:r w:rsidR="00074037" w:rsidRPr="00EC1FD6">
        <w:rPr>
          <w:rFonts w:ascii="Times New Roman" w:eastAsia="Times New Roman" w:hAnsi="Times New Roman" w:cs="Times New Roman"/>
        </w:rPr>
        <w:t xml:space="preserve">Mensah </w:t>
      </w:r>
      <w:r w:rsidR="00074037">
        <w:rPr>
          <w:rFonts w:ascii="Times New Roman" w:eastAsia="Times New Roman" w:hAnsi="Times New Roman" w:cs="Times New Roman"/>
        </w:rPr>
        <w:t>et al</w:t>
      </w:r>
      <w:r w:rsidR="00074037" w:rsidRPr="00EC1FD6">
        <w:rPr>
          <w:rFonts w:ascii="Times New Roman" w:eastAsia="Times New Roman" w:hAnsi="Times New Roman" w:cs="Times New Roman"/>
        </w:rPr>
        <w:t>.</w:t>
      </w:r>
      <w:r w:rsidR="006106C3">
        <w:rPr>
          <w:rFonts w:ascii="Times New Roman" w:eastAsia="Times New Roman" w:hAnsi="Times New Roman" w:cs="Times New Roman"/>
        </w:rPr>
        <w:t xml:space="preserve">, </w:t>
      </w:r>
      <w:r w:rsidR="00074037" w:rsidRPr="00EC1FD6">
        <w:rPr>
          <w:rFonts w:ascii="Times New Roman" w:eastAsia="Times New Roman" w:hAnsi="Times New Roman" w:cs="Times New Roman"/>
        </w:rPr>
        <w:t>2022</w:t>
      </w:r>
      <w:r w:rsidRPr="00B26A66">
        <w:rPr>
          <w:rFonts w:ascii="Times New Roman" w:eastAsia="Times New Roman" w:hAnsi="Times New Roman" w:cs="Times New Roman"/>
        </w:rPr>
        <w:t>).</w:t>
      </w:r>
    </w:p>
    <w:p w14:paraId="71A1152B" w14:textId="74FA323E" w:rsidR="009F4EF4" w:rsidRPr="00691F67" w:rsidRDefault="00817AB8" w:rsidP="00D56A8A">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While these studies provide essential contextual understanding, they are inherently retrospective and diagnostic. They excel at explaining why failure occurred after the fact but offer limited capacity for proactive prediction. They identify the symptoms of the educational crisis but lack tools for early diagnosis. This creates a critical disconnect: the Ghana Education Service collects vast amounts of quantitative performance data, yet the dominant research paradigm remains qualitative and correlational, failing to leverage this data for predictive insights. This dichotomy highlights a significant methodological lag in the local research landscape.</w:t>
      </w:r>
    </w:p>
    <w:p w14:paraId="62B19DE6" w14:textId="0B7849B6" w:rsidR="00B26A66" w:rsidRPr="00691F67" w:rsidRDefault="00B26A66" w:rsidP="00C3094E">
      <w:pPr>
        <w:pStyle w:val="Heading1"/>
        <w:spacing w:line="480" w:lineRule="auto"/>
        <w:ind w:left="720"/>
        <w:rPr>
          <w:rFonts w:ascii="Times New Roman" w:eastAsia="Times New Roman" w:hAnsi="Times New Roman" w:cs="Times New Roman"/>
          <w:b/>
          <w:bCs/>
          <w:sz w:val="24"/>
          <w:szCs w:val="24"/>
        </w:rPr>
      </w:pPr>
      <w:bookmarkStart w:id="28" w:name="_Toc212456760"/>
      <w:r w:rsidRPr="00691F67">
        <w:rPr>
          <w:rFonts w:ascii="Times New Roman" w:eastAsia="Times New Roman" w:hAnsi="Times New Roman" w:cs="Times New Roman"/>
          <w:b/>
          <w:bCs/>
          <w:sz w:val="24"/>
          <w:szCs w:val="24"/>
        </w:rPr>
        <w:t>The Methodological Core: A Comparative Lens on Predictive Algorithms</w:t>
      </w:r>
      <w:bookmarkEnd w:id="28"/>
    </w:p>
    <w:p w14:paraId="530358D2" w14:textId="1591B8DA" w:rsidR="00B26A66" w:rsidRPr="00B26A66"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Connecting the global potential with local needs requires a deliberate choice of methodology. Among the many ML algorithms, ensemble methods like Random Forest have become especially powerful for educational data mining. Its popularity is based on several key advantages relevant to educational datasets: inherent resistance to overfitting through bagging, the ability to model complex non-linear relationships, and robustness to outliers and missing data (Breiman, 2001).</w:t>
      </w:r>
    </w:p>
    <w:p w14:paraId="42734914" w14:textId="16A5924A" w:rsidR="00B26A66" w:rsidRPr="00B26A66"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Comparative studies often confirm its strength. VijayAnand et al. (2023) demonstrated that SVM could outperform Logistic Regression and K-Nearest Neighbours, while Kadu et al. (2024) showed that models incorporating extracurricular features improved predictions. However, Random Forest frequently maintains a favourable balance. Unlike SVM, which can be sensitive to parameter tuning and less </w:t>
      </w:r>
      <w:r>
        <w:rPr>
          <w:rFonts w:ascii="Times New Roman" w:eastAsia="Times New Roman" w:hAnsi="Times New Roman" w:cs="Times New Roman"/>
        </w:rPr>
        <w:lastRenderedPageBreak/>
        <w:t xml:space="preserve">interpretable, and unlike Neural Networks, which are often "black boxes" requiring large datasets, </w:t>
      </w:r>
      <w:r w:rsidR="005D5261" w:rsidRPr="005D5261">
        <w:rPr>
          <w:rFonts w:ascii="Times New Roman" w:eastAsia="Times New Roman" w:hAnsi="Times New Roman" w:cs="Times New Roman"/>
        </w:rPr>
        <w:t xml:space="preserve">Random Forest provides a reliable 'out-of-the-box' performance </w:t>
      </w:r>
      <w:r>
        <w:rPr>
          <w:rFonts w:ascii="Times New Roman" w:eastAsia="Times New Roman" w:hAnsi="Times New Roman" w:cs="Times New Roman"/>
        </w:rPr>
        <w:t>along with the benefit of native feature importance metrics.</w:t>
      </w:r>
    </w:p>
    <w:p w14:paraId="41EEE151" w14:textId="66D42D24" w:rsidR="009450AE" w:rsidRPr="00691F67"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This final point is essential. Choosing an algorithm involves more than just accuracy; it also depends on how well it fits the research goals. For this study, which seeks not only to predict but also to explain, Random Forest's ability to provide a clear, understandable ranking of predictor variables makes it a better choice than a more complex yet opaque deep learning model, particularly for an introductory application in the Ghanaian JHS context.</w:t>
      </w:r>
    </w:p>
    <w:p w14:paraId="0BD95351" w14:textId="217C5260" w:rsidR="00B26A66" w:rsidRPr="00691F67" w:rsidRDefault="00B26A66" w:rsidP="00C3094E">
      <w:pPr>
        <w:pStyle w:val="Heading1"/>
        <w:spacing w:line="480" w:lineRule="auto"/>
        <w:ind w:left="720"/>
        <w:rPr>
          <w:rFonts w:ascii="Times New Roman" w:eastAsia="Times New Roman" w:hAnsi="Times New Roman" w:cs="Times New Roman"/>
          <w:b/>
          <w:bCs/>
          <w:sz w:val="24"/>
          <w:szCs w:val="24"/>
        </w:rPr>
      </w:pPr>
      <w:bookmarkStart w:id="29" w:name="_Toc212456761"/>
      <w:r w:rsidRPr="00691F67">
        <w:rPr>
          <w:rFonts w:ascii="Times New Roman" w:eastAsia="Times New Roman" w:hAnsi="Times New Roman" w:cs="Times New Roman"/>
          <w:b/>
          <w:bCs/>
          <w:sz w:val="24"/>
          <w:szCs w:val="24"/>
        </w:rPr>
        <w:t>The Imperative of Explainability: From Black Box to Actionable Insight</w:t>
      </w:r>
      <w:bookmarkEnd w:id="29"/>
    </w:p>
    <w:p w14:paraId="2B5E1368" w14:textId="7E0ED9E9" w:rsidR="00B26A66" w:rsidRPr="00B26A66"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The pursuit of accuracy must be balanced with the need for interpretability, especially in a field as human-centric as education. This has increased the importance of Explainable AI (XAI). A highly accurate model that cannot explain its reasoning is of little practical use to a teacher or principal; it is a "black box" that commands trust without offering understanding.</w:t>
      </w:r>
    </w:p>
    <w:p w14:paraId="531B5379" w14:textId="7334F725" w:rsidR="00B26A66" w:rsidRPr="00B26A66" w:rsidRDefault="00817AB8" w:rsidP="008721D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Techniques such as SHAP (</w:t>
      </w:r>
      <w:r w:rsidR="006106C3">
        <w:rPr>
          <w:rFonts w:ascii="Times New Roman" w:eastAsia="Times New Roman" w:hAnsi="Times New Roman" w:cs="Times New Roman"/>
        </w:rPr>
        <w:t>Shapley</w:t>
      </w:r>
      <w:r>
        <w:rPr>
          <w:rFonts w:ascii="Times New Roman" w:eastAsia="Times New Roman" w:hAnsi="Times New Roman" w:cs="Times New Roman"/>
        </w:rPr>
        <w:t xml:space="preserve"> Additive exPlanations) and LIME (Local Interpretable Model-agnostic Explanations) have been developed to bridge this gap. They answer the critical "why?" by quantifying the contribution of each feature to an individual prediction. The literature shows a growing recognition of this need. Chen et al. (2025) used feature selection with Random Forest to minimise redundancy and enhance interpretability, while Balcıoğlu and Artar (2023) used ensemble models to rank predictors and identify "close-to-fail" students. Sixhaxa et al. (2022) further demonstrated how XAI techniques can pinpoint specific features from subject grades to behavioural factors that drive outcomes.</w:t>
      </w:r>
    </w:p>
    <w:p w14:paraId="7FF03051" w14:textId="0E09C97C" w:rsidR="00E47142" w:rsidRPr="00691F67" w:rsidRDefault="00817AB8"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lastRenderedPageBreak/>
        <w:t>The application of XAI transforms a predictive system from simply alerting to providing a diagnostic tool. It empowers educators by offering not only a risk score but also a reasoned explanation for that score, which is crucial for designing targeted and effective interventions. This transition is a fundamental aspect of this research, directly foreshadowing the second objective of pinpointing key subject-level contributors.</w:t>
      </w:r>
    </w:p>
    <w:p w14:paraId="39A60984" w14:textId="3554322C"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0" w:name="_Toc212456762"/>
      <w:r w:rsidRPr="00691F67">
        <w:rPr>
          <w:rFonts w:ascii="Times New Roman" w:eastAsia="Times New Roman" w:hAnsi="Times New Roman" w:cs="Times New Roman"/>
          <w:b/>
          <w:bCs/>
          <w:sz w:val="24"/>
          <w:szCs w:val="24"/>
        </w:rPr>
        <w:t>Theoretical Framework: Navigating the Tensions in a Data-Driven Educational Intervention Model</w:t>
      </w:r>
      <w:bookmarkEnd w:id="30"/>
    </w:p>
    <w:p w14:paraId="31C7D5A2" w14:textId="353EAFF2"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The theoretical foundation of this study is not a simple, harmonious integration of related concepts, but a critical navigation of the fertile tensions between three distinct fields: Educational Data Mining (EDM), Learning Analytics (LA), and Early Warning Systems (EWS</w:t>
      </w:r>
      <w:r w:rsidRPr="00432757">
        <w:rPr>
          <w:rFonts w:ascii="Times New Roman" w:eastAsia="Times New Roman" w:hAnsi="Times New Roman" w:cs="Times New Roman"/>
          <w:b/>
          <w:bCs/>
        </w:rPr>
        <w:t>)</w:t>
      </w:r>
      <w:r w:rsidRPr="00432757">
        <w:rPr>
          <w:rFonts w:ascii="Times New Roman" w:eastAsia="Times New Roman" w:hAnsi="Times New Roman" w:cs="Times New Roman"/>
        </w:rPr>
        <w:t>. This research is situated at their intersection, consciously leveraging the strengths of each while explicitly acknowledging and addressing their inherent philosophical and practical conflicts. The framework posits that a responsible and effective application of data-driven methods in education requires not just technical integration but a careful balancing of positivist prediction, human-centric interpretation, and ethical intervention.</w:t>
      </w:r>
      <w:r w:rsidR="00A71BF8" w:rsidRPr="00A71BF8">
        <w:rPr>
          <w:rFonts w:ascii="Segoe UI" w:hAnsi="Segoe UI" w:cs="Segoe UI"/>
          <w:color w:val="0F1115"/>
          <w:shd w:val="clear" w:color="auto" w:fill="FFFFFF"/>
        </w:rPr>
        <w:t xml:space="preserve"> </w:t>
      </w:r>
      <w:r w:rsidR="00A71BF8" w:rsidRPr="00A71BF8">
        <w:rPr>
          <w:rFonts w:ascii="Times New Roman" w:eastAsia="Times New Roman" w:hAnsi="Times New Roman" w:cs="Times New Roman"/>
        </w:rPr>
        <w:t>ML algorithms are applied to educational data to solve LA problems.</w:t>
      </w:r>
    </w:p>
    <w:p w14:paraId="5A5B8908" w14:textId="50241746"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1" w:name="_Toc212456763"/>
      <w:r w:rsidRPr="00691F67">
        <w:rPr>
          <w:rFonts w:ascii="Times New Roman" w:eastAsia="Times New Roman" w:hAnsi="Times New Roman" w:cs="Times New Roman"/>
          <w:b/>
          <w:bCs/>
          <w:sz w:val="24"/>
          <w:szCs w:val="24"/>
        </w:rPr>
        <w:t>Educational Data Mining (EDM): The Positivist Engine and its Interpretive Limits</w:t>
      </w:r>
      <w:bookmarkEnd w:id="31"/>
    </w:p>
    <w:p w14:paraId="04A4E84D" w14:textId="77777777" w:rsidR="00432757" w:rsidRPr="00432757" w:rsidRDefault="00432757" w:rsidP="00694D33">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EDM is fundamentally concerned with developing computational methods for discovering patterns in large educational datasets (Baker &amp; Inventado, 2014). Its orientation is method-centric and grounded in a positivist philosophy, seeking objective, generalizable knowledge through automated pattern recognition from quantitative data.</w:t>
      </w:r>
    </w:p>
    <w:p w14:paraId="2F13240E" w14:textId="3361A7B8" w:rsidR="00F86119" w:rsidRPr="0093111C" w:rsidRDefault="00432757" w:rsidP="006D5E86">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lastRenderedPageBreak/>
        <w:t xml:space="preserve">This study leverages EDM's predictive power, employing the Random Forest algorithm for its robustness and accuracy. However, we critically engage with a core limitation of EDM: its propensity to produce "black box" models. A purely EDM-centric approach risks reducing students to data points, </w:t>
      </w:r>
      <w:r w:rsidR="00304F0F">
        <w:rPr>
          <w:rFonts w:ascii="Times New Roman" w:eastAsia="Times New Roman" w:hAnsi="Times New Roman" w:cs="Times New Roman"/>
        </w:rPr>
        <w:t>prioritising</w:t>
      </w:r>
      <w:r w:rsidRPr="00432757">
        <w:rPr>
          <w:rFonts w:ascii="Times New Roman" w:eastAsia="Times New Roman" w:hAnsi="Times New Roman" w:cs="Times New Roman"/>
        </w:rPr>
        <w:t xml:space="preserve"> predictive accuracy over pedagogical understanding, and </w:t>
      </w:r>
      <w:r w:rsidR="00304F0F">
        <w:rPr>
          <w:rFonts w:ascii="Times New Roman" w:eastAsia="Times New Roman" w:hAnsi="Times New Roman" w:cs="Times New Roman"/>
        </w:rPr>
        <w:t>decontextualising</w:t>
      </w:r>
      <w:r w:rsidRPr="00432757">
        <w:rPr>
          <w:rFonts w:ascii="Times New Roman" w:eastAsia="Times New Roman" w:hAnsi="Times New Roman" w:cs="Times New Roman"/>
        </w:rPr>
        <w:t xml:space="preserve"> learning from its socio-cultural environment (Siemens &amp; Baker, 2012). This creates a tension between the objective, quantitative predictions of EDM and the subjective, qualitative reality of the classroom.</w:t>
      </w:r>
    </w:p>
    <w:p w14:paraId="0122C0BD" w14:textId="2A1ADCD9" w:rsidR="00612990" w:rsidRPr="003B5081" w:rsidRDefault="00432757" w:rsidP="006D5E86">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This study does not accept EDM's outputs as final. It deliberately moves beyond a pure discovery paradigm by incorporating model interpretability as a non-negotiable requirement. The use of feature importance and SHAP analysis is a direct response to this critique, serving as a bridge to make the positivist outputs of EDM intelligible and actionable within a human context.</w:t>
      </w:r>
    </w:p>
    <w:p w14:paraId="6669D95C" w14:textId="11395452"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2" w:name="_Toc212456764"/>
      <w:r w:rsidRPr="00691F67">
        <w:rPr>
          <w:rFonts w:ascii="Times New Roman" w:eastAsia="Times New Roman" w:hAnsi="Times New Roman" w:cs="Times New Roman"/>
          <w:b/>
          <w:bCs/>
          <w:sz w:val="24"/>
          <w:szCs w:val="24"/>
        </w:rPr>
        <w:t xml:space="preserve">Learning Analytics (LA): The Human-Centric </w:t>
      </w:r>
      <w:r w:rsidR="00C60018" w:rsidRPr="00691F67">
        <w:rPr>
          <w:rFonts w:ascii="Times New Roman" w:eastAsia="Times New Roman" w:hAnsi="Times New Roman" w:cs="Times New Roman"/>
          <w:b/>
          <w:bCs/>
          <w:sz w:val="24"/>
          <w:szCs w:val="24"/>
        </w:rPr>
        <w:t>purpose and its ethical imperative</w:t>
      </w:r>
      <w:bookmarkEnd w:id="32"/>
    </w:p>
    <w:p w14:paraId="05C49EB4" w14:textId="122F4A0F" w:rsidR="00432757" w:rsidRPr="00432757" w:rsidRDefault="00432757" w:rsidP="00390265">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LA is often distinguished from EDM by its stronger emphasis on using data analysis to directly understand and </w:t>
      </w:r>
      <w:r w:rsidR="00617F6C">
        <w:rPr>
          <w:rFonts w:ascii="Times New Roman" w:eastAsia="Times New Roman" w:hAnsi="Times New Roman" w:cs="Times New Roman"/>
        </w:rPr>
        <w:t>optimise</w:t>
      </w:r>
      <w:r w:rsidRPr="00390265">
        <w:rPr>
          <w:rFonts w:ascii="Times New Roman" w:eastAsia="Times New Roman" w:hAnsi="Times New Roman" w:cs="Times New Roman"/>
        </w:rPr>
        <w:t xml:space="preserve"> learning and the environments in which it occurs</w:t>
      </w:r>
      <w:r w:rsidRPr="00432757">
        <w:rPr>
          <w:rFonts w:ascii="Times New Roman" w:eastAsia="Times New Roman" w:hAnsi="Times New Roman" w:cs="Times New Roman"/>
        </w:rPr>
        <w:t> (Siemens &amp; Long, 2011). Its orientation is more human-centric and interpretivist, focusing on informing and improving human decision-making to support the learner.</w:t>
      </w:r>
    </w:p>
    <w:p w14:paraId="6DF7A263" w14:textId="6AC24291" w:rsidR="00432757" w:rsidRPr="00432757" w:rsidRDefault="00432757" w:rsidP="006D5E86">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While EDM asks, "What will happen?", LA compels us to ask, "So what?" and "What should we do now?". This study is grounded in the LA paradigm, framing the entire research around improving outcomes for students and supporting educators. However, a significant tension arises here: the tools of EDM (positivist) are being used to serve the goals of LA (interpretivist). This necessitates a translation layer where quantitative predictions are enriched with qualitative meaning.</w:t>
      </w:r>
      <w:r w:rsidR="00F86119">
        <w:rPr>
          <w:rFonts w:ascii="Times New Roman" w:eastAsia="Times New Roman" w:hAnsi="Times New Roman" w:cs="Times New Roman"/>
        </w:rPr>
        <w:t xml:space="preserve"> </w:t>
      </w:r>
      <w:r w:rsidRPr="00432757">
        <w:rPr>
          <w:rFonts w:ascii="Times New Roman" w:eastAsia="Times New Roman" w:hAnsi="Times New Roman" w:cs="Times New Roman"/>
        </w:rPr>
        <w:t xml:space="preserve">LA brings with it a </w:t>
      </w:r>
      <w:r w:rsidRPr="00432757">
        <w:rPr>
          <w:rFonts w:ascii="Times New Roman" w:eastAsia="Times New Roman" w:hAnsi="Times New Roman" w:cs="Times New Roman"/>
        </w:rPr>
        <w:lastRenderedPageBreak/>
        <w:t>critical ethical imperative that EDM often neglects. This study explicitly addresses the ethical concerns inherent in LA and EWS</w:t>
      </w:r>
      <w:r w:rsidR="00F86119">
        <w:rPr>
          <w:rFonts w:ascii="Times New Roman" w:eastAsia="Times New Roman" w:hAnsi="Times New Roman" w:cs="Times New Roman"/>
        </w:rPr>
        <w:t>.</w:t>
      </w:r>
    </w:p>
    <w:p w14:paraId="3E608DA8" w14:textId="2DB77403"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3" w:name="_Toc212456765"/>
      <w:r w:rsidRPr="00691F67">
        <w:rPr>
          <w:rFonts w:ascii="Times New Roman" w:eastAsia="Times New Roman" w:hAnsi="Times New Roman" w:cs="Times New Roman"/>
          <w:b/>
          <w:bCs/>
          <w:sz w:val="24"/>
          <w:szCs w:val="24"/>
        </w:rPr>
        <w:t>Early Warning Systems (EWS)</w:t>
      </w:r>
      <w:bookmarkEnd w:id="33"/>
    </w:p>
    <w:p w14:paraId="1270D830" w14:textId="386CE8E2" w:rsidR="00432757" w:rsidRPr="00432757" w:rsidRDefault="00432757" w:rsidP="00AE127D">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EWS provide a structured process for using data to identify students at risk and triggering timely interventions (</w:t>
      </w:r>
      <w:r w:rsidR="004D00B7" w:rsidRPr="004D00B7">
        <w:rPr>
          <w:rFonts w:ascii="Times New Roman" w:eastAsia="Times New Roman" w:hAnsi="Times New Roman" w:cs="Times New Roman"/>
        </w:rPr>
        <w:t>O’Cummings &amp; Therriault</w:t>
      </w:r>
      <w:r w:rsidR="004D00B7">
        <w:rPr>
          <w:rFonts w:ascii="Times New Roman" w:eastAsia="Times New Roman" w:hAnsi="Times New Roman" w:cs="Times New Roman"/>
        </w:rPr>
        <w:t xml:space="preserve">, </w:t>
      </w:r>
      <w:r w:rsidR="004D00B7" w:rsidRPr="004D00B7">
        <w:rPr>
          <w:rFonts w:ascii="Times New Roman" w:eastAsia="Times New Roman" w:hAnsi="Times New Roman" w:cs="Times New Roman"/>
        </w:rPr>
        <w:t>2015</w:t>
      </w:r>
      <w:r w:rsidRPr="00432757">
        <w:rPr>
          <w:rFonts w:ascii="Times New Roman" w:eastAsia="Times New Roman" w:hAnsi="Times New Roman" w:cs="Times New Roman"/>
        </w:rPr>
        <w:t xml:space="preserve">). An EWS is an application framework that </w:t>
      </w:r>
      <w:r w:rsidR="00AE127D">
        <w:rPr>
          <w:rFonts w:ascii="Times New Roman" w:eastAsia="Times New Roman" w:hAnsi="Times New Roman" w:cs="Times New Roman"/>
        </w:rPr>
        <w:t>operationalises</w:t>
      </w:r>
      <w:r w:rsidRPr="00432757">
        <w:rPr>
          <w:rFonts w:ascii="Times New Roman" w:eastAsia="Times New Roman" w:hAnsi="Times New Roman" w:cs="Times New Roman"/>
        </w:rPr>
        <w:t xml:space="preserve"> data-driven insights.</w:t>
      </w:r>
      <w:r w:rsidR="00AE127D">
        <w:rPr>
          <w:rFonts w:ascii="Times New Roman" w:eastAsia="Times New Roman" w:hAnsi="Times New Roman" w:cs="Times New Roman"/>
        </w:rPr>
        <w:t xml:space="preserve"> </w:t>
      </w:r>
      <w:r w:rsidRPr="00432757">
        <w:rPr>
          <w:rFonts w:ascii="Times New Roman" w:eastAsia="Times New Roman" w:hAnsi="Times New Roman" w:cs="Times New Roman"/>
        </w:rPr>
        <w:t xml:space="preserve">This study adopts the EWS framework to bridge the chasm between insight and action. However, it critically engages with a key risk: that an EWS can devolve into a mechanistic, impersonal alert system. A trigger from a model is </w:t>
      </w:r>
      <w:r w:rsidR="009F15C8" w:rsidRPr="00691F67">
        <w:rPr>
          <w:rFonts w:ascii="Times New Roman" w:eastAsia="Times New Roman" w:hAnsi="Times New Roman" w:cs="Times New Roman"/>
        </w:rPr>
        <w:t>useless or</w:t>
      </w:r>
      <w:r w:rsidRPr="00432757">
        <w:rPr>
          <w:rFonts w:ascii="Times New Roman" w:eastAsia="Times New Roman" w:hAnsi="Times New Roman" w:cs="Times New Roman"/>
        </w:rPr>
        <w:t xml:space="preserve"> even </w:t>
      </w:r>
      <w:r w:rsidR="009F15C8" w:rsidRPr="00691F67">
        <w:rPr>
          <w:rFonts w:ascii="Times New Roman" w:eastAsia="Times New Roman" w:hAnsi="Times New Roman" w:cs="Times New Roman"/>
        </w:rPr>
        <w:t>harmful if</w:t>
      </w:r>
      <w:r w:rsidRPr="00432757">
        <w:rPr>
          <w:rFonts w:ascii="Times New Roman" w:eastAsia="Times New Roman" w:hAnsi="Times New Roman" w:cs="Times New Roman"/>
        </w:rPr>
        <w:t xml:space="preserve"> it does not lead to an appropriate, compassionate, and effective intervention.</w:t>
      </w:r>
    </w:p>
    <w:p w14:paraId="0E2253A0" w14:textId="002359C7" w:rsidR="00432757" w:rsidRPr="00432757" w:rsidRDefault="00432757" w:rsidP="003B5081">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To address this, the study contributes to a more sophisticated EWS model. It moves beyond generic alerts to </w:t>
      </w:r>
      <w:r w:rsidRPr="005E3EF4">
        <w:rPr>
          <w:rFonts w:ascii="Times New Roman" w:eastAsia="Times New Roman" w:hAnsi="Times New Roman" w:cs="Times New Roman"/>
        </w:rPr>
        <w:t>diagnostic warnings.</w:t>
      </w:r>
      <w:r w:rsidRPr="00432757">
        <w:rPr>
          <w:rFonts w:ascii="Times New Roman" w:eastAsia="Times New Roman" w:hAnsi="Times New Roman" w:cs="Times New Roman"/>
        </w:rPr>
        <w:t xml:space="preserve"> For example, instead of "Student A is at risk," the system proposes an alert like, "Student A is at risk, primarily driven by declining performance, suggesting potential issues with discipline or cognitive engagement." This provides educators with a starting point for a conversation and a more targeted intervention, thereby </w:t>
      </w:r>
      <w:r w:rsidR="00304F0F">
        <w:rPr>
          <w:rFonts w:ascii="Times New Roman" w:eastAsia="Times New Roman" w:hAnsi="Times New Roman" w:cs="Times New Roman"/>
        </w:rPr>
        <w:t>humanising</w:t>
      </w:r>
      <w:r w:rsidRPr="00432757">
        <w:rPr>
          <w:rFonts w:ascii="Times New Roman" w:eastAsia="Times New Roman" w:hAnsi="Times New Roman" w:cs="Times New Roman"/>
        </w:rPr>
        <w:t xml:space="preserve"> the data-driven trigger.</w:t>
      </w:r>
    </w:p>
    <w:p w14:paraId="55EEDEB7" w14:textId="3A3BEC3E"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4" w:name="_Toc212456766"/>
      <w:r w:rsidRPr="00691F67">
        <w:rPr>
          <w:rFonts w:ascii="Times New Roman" w:eastAsia="Times New Roman" w:hAnsi="Times New Roman" w:cs="Times New Roman"/>
          <w:b/>
          <w:bCs/>
          <w:sz w:val="24"/>
          <w:szCs w:val="24"/>
        </w:rPr>
        <w:t>An Integrated, Critically-Aware Model for Proactive Intervention</w:t>
      </w:r>
      <w:bookmarkEnd w:id="34"/>
    </w:p>
    <w:p w14:paraId="04FF1B42" w14:textId="77777777" w:rsidR="00432757" w:rsidRPr="00691F67" w:rsidRDefault="00432757" w:rsidP="00C3094E">
      <w:pPr>
        <w:spacing w:line="480" w:lineRule="auto"/>
        <w:ind w:left="720" w:firstLine="720"/>
        <w:jc w:val="both"/>
        <w:rPr>
          <w:rFonts w:ascii="Times New Roman" w:hAnsi="Times New Roman" w:cs="Times New Roman"/>
          <w:color w:val="0F1115"/>
          <w:shd w:val="clear" w:color="auto" w:fill="EBEEF2"/>
        </w:rPr>
      </w:pPr>
      <w:r w:rsidRPr="00432757">
        <w:rPr>
          <w:rFonts w:ascii="Times New Roman" w:eastAsia="Times New Roman" w:hAnsi="Times New Roman" w:cs="Times New Roman"/>
        </w:rPr>
        <w:t>The theoretical model of this study is a dynamically balanced, critically-aware pipeline:</w:t>
      </w:r>
      <w:r w:rsidRPr="00691F67">
        <w:rPr>
          <w:rFonts w:ascii="Times New Roman" w:hAnsi="Times New Roman" w:cs="Times New Roman"/>
          <w:color w:val="0F1115"/>
          <w:shd w:val="clear" w:color="auto" w:fill="EBEEF2"/>
        </w:rPr>
        <w:t xml:space="preserve"> </w:t>
      </w:r>
    </w:p>
    <w:p w14:paraId="47E2F828" w14:textId="59270D41" w:rsidR="00432757" w:rsidRPr="00691F67" w:rsidRDefault="00432757" w:rsidP="00C3094E">
      <w:pPr>
        <w:spacing w:line="480" w:lineRule="auto"/>
        <w:ind w:left="720"/>
        <w:jc w:val="both"/>
        <w:rPr>
          <w:rFonts w:ascii="Times New Roman" w:eastAsia="Times New Roman" w:hAnsi="Times New Roman" w:cs="Times New Roman"/>
        </w:rPr>
      </w:pPr>
      <w:r w:rsidRPr="00E927E2">
        <w:rPr>
          <w:rFonts w:ascii="Times New Roman" w:eastAsia="Times New Roman" w:hAnsi="Times New Roman" w:cs="Times New Roman"/>
        </w:rPr>
        <w:t xml:space="preserve">[Raw </w:t>
      </w:r>
      <w:r w:rsidR="004F0E0C" w:rsidRPr="00E927E2">
        <w:rPr>
          <w:rFonts w:ascii="Times New Roman" w:eastAsia="Times New Roman" w:hAnsi="Times New Roman" w:cs="Times New Roman"/>
        </w:rPr>
        <w:t xml:space="preserve">Data] </w:t>
      </w:r>
      <w:r w:rsidR="00E927E2" w:rsidRPr="00E927E2">
        <w:rPr>
          <w:rFonts w:ascii="Times New Roman" w:eastAsia="Times New Roman" w:hAnsi="Times New Roman" w:cs="Times New Roman"/>
        </w:rPr>
        <w:t>=</w:t>
      </w:r>
      <w:r w:rsidR="004F0E0C" w:rsidRPr="00E927E2">
        <w:rPr>
          <w:rFonts w:ascii="Times New Roman" w:eastAsia="Times New Roman" w:hAnsi="Times New Roman" w:cs="Times New Roman"/>
        </w:rPr>
        <w:t>&gt;</w:t>
      </w:r>
      <w:r w:rsidR="00B6115C" w:rsidRPr="00E927E2">
        <w:rPr>
          <w:rFonts w:ascii="Times New Roman" w:eastAsia="Times New Roman" w:hAnsi="Times New Roman" w:cs="Times New Roman"/>
        </w:rPr>
        <w:t xml:space="preserve"> </w:t>
      </w:r>
      <w:r w:rsidRPr="00E927E2">
        <w:rPr>
          <w:rFonts w:ascii="Times New Roman" w:eastAsia="Times New Roman" w:hAnsi="Times New Roman" w:cs="Times New Roman"/>
        </w:rPr>
        <w:t xml:space="preserve">[EDM: "Pattern Discovery &amp; Prediction"] </w:t>
      </w:r>
      <w:r w:rsidR="00E927E2" w:rsidRPr="00E927E2">
        <w:rPr>
          <w:rFonts w:ascii="Times New Roman" w:eastAsia="Times New Roman" w:hAnsi="Times New Roman" w:cs="Times New Roman"/>
        </w:rPr>
        <w:t>=</w:t>
      </w:r>
      <w:r w:rsidR="00B6115C" w:rsidRPr="00E927E2">
        <w:rPr>
          <w:rFonts w:ascii="Times New Roman" w:eastAsia="Times New Roman" w:hAnsi="Times New Roman" w:cs="Times New Roman"/>
        </w:rPr>
        <w:t xml:space="preserve">&gt; </w:t>
      </w:r>
      <w:r w:rsidRPr="00E927E2">
        <w:rPr>
          <w:rFonts w:ascii="Times New Roman" w:eastAsia="Times New Roman" w:hAnsi="Times New Roman" w:cs="Times New Roman"/>
        </w:rPr>
        <w:t xml:space="preserve">[Interpretability Bridge] </w:t>
      </w:r>
      <w:r w:rsidR="00E927E2" w:rsidRPr="00E927E2">
        <w:rPr>
          <w:rFonts w:ascii="Times New Roman" w:eastAsia="Times New Roman" w:hAnsi="Times New Roman" w:cs="Times New Roman"/>
        </w:rPr>
        <w:t>=</w:t>
      </w:r>
      <w:r w:rsidRPr="00E927E2">
        <w:rPr>
          <w:rFonts w:ascii="Times New Roman" w:eastAsia="Times New Roman" w:hAnsi="Times New Roman" w:cs="Times New Roman"/>
        </w:rPr>
        <w:t>&gt; [LA: "Human Understanding &amp; Ethical Scrutiny"]</w:t>
      </w:r>
      <w:r w:rsidR="00B6115C" w:rsidRPr="00E927E2">
        <w:rPr>
          <w:rFonts w:ascii="Times New Roman" w:eastAsia="Times New Roman" w:hAnsi="Times New Roman" w:cs="Times New Roman"/>
        </w:rPr>
        <w:t xml:space="preserve"> </w:t>
      </w:r>
      <w:r w:rsidR="00E927E2" w:rsidRPr="00E927E2">
        <w:rPr>
          <w:rFonts w:ascii="Times New Roman" w:eastAsia="Times New Roman" w:hAnsi="Times New Roman" w:cs="Times New Roman"/>
        </w:rPr>
        <w:t>=</w:t>
      </w:r>
      <w:r w:rsidRPr="00E927E2">
        <w:rPr>
          <w:rFonts w:ascii="Times New Roman" w:eastAsia="Times New Roman" w:hAnsi="Times New Roman" w:cs="Times New Roman"/>
        </w:rPr>
        <w:t xml:space="preserve">&gt; [Diagnostic EWS: "Targeted, Ethical Intervention"] </w:t>
      </w:r>
      <w:r w:rsidR="00E927E2" w:rsidRPr="00E927E2">
        <w:rPr>
          <w:rFonts w:ascii="Times New Roman" w:eastAsia="Times New Roman" w:hAnsi="Times New Roman" w:cs="Times New Roman"/>
        </w:rPr>
        <w:t>=</w:t>
      </w:r>
      <w:r w:rsidRPr="00E927E2">
        <w:rPr>
          <w:rFonts w:ascii="Times New Roman" w:eastAsia="Times New Roman" w:hAnsi="Times New Roman" w:cs="Times New Roman"/>
        </w:rPr>
        <w:t>&gt; [Stakeholders]</w:t>
      </w:r>
      <w:r w:rsidR="00B6115C" w:rsidRPr="00691F67">
        <w:rPr>
          <w:rFonts w:ascii="Times New Roman" w:eastAsia="Times New Roman" w:hAnsi="Times New Roman" w:cs="Times New Roman"/>
        </w:rPr>
        <w:t xml:space="preserve"> </w:t>
      </w:r>
    </w:p>
    <w:p w14:paraId="0B19E79D" w14:textId="77777777" w:rsidR="00432757" w:rsidRPr="00432757" w:rsidRDefault="00432757" w:rsidP="00C3094E">
      <w:pPr>
        <w:spacing w:line="480" w:lineRule="auto"/>
        <w:ind w:left="720"/>
        <w:jc w:val="both"/>
        <w:rPr>
          <w:rFonts w:ascii="Times New Roman" w:eastAsia="Times New Roman" w:hAnsi="Times New Roman" w:cs="Times New Roman"/>
        </w:rPr>
      </w:pPr>
      <w:r w:rsidRPr="00432757">
        <w:rPr>
          <w:rFonts w:ascii="Times New Roman" w:eastAsia="Times New Roman" w:hAnsi="Times New Roman" w:cs="Times New Roman"/>
          <w:b/>
          <w:bCs/>
        </w:rPr>
        <w:lastRenderedPageBreak/>
        <w:t>Feedback Loop:</w:t>
      </w:r>
      <w:r w:rsidRPr="00432757">
        <w:rPr>
          <w:rFonts w:ascii="Times New Roman" w:eastAsia="Times New Roman" w:hAnsi="Times New Roman" w:cs="Times New Roman"/>
        </w:rPr>
        <w:t> Crucially, this model includes a feedback loop from stakeholders (teachers, students) back to the data and model, allowing for continuous refinement and contextualization, ensuring the system remains a servant to educational goals, not a master.</w:t>
      </w:r>
    </w:p>
    <w:p w14:paraId="7BD7358B" w14:textId="77777777" w:rsidR="00432757" w:rsidRPr="00432757" w:rsidRDefault="00432757" w:rsidP="00C3094E">
      <w:pPr>
        <w:spacing w:line="480" w:lineRule="auto"/>
        <w:ind w:left="720"/>
        <w:jc w:val="both"/>
        <w:rPr>
          <w:rFonts w:ascii="Times New Roman" w:eastAsia="Times New Roman" w:hAnsi="Times New Roman" w:cs="Times New Roman"/>
        </w:rPr>
      </w:pPr>
      <w:r w:rsidRPr="00432757">
        <w:rPr>
          <w:rFonts w:ascii="Times New Roman" w:eastAsia="Times New Roman" w:hAnsi="Times New Roman" w:cs="Times New Roman"/>
        </w:rPr>
        <w:t>This framework demonstrates that the study is not a naive application of technology. It is a thoughtful, critical implementation that:</w:t>
      </w:r>
    </w:p>
    <w:p w14:paraId="0A2E0897" w14:textId="77777777" w:rsidR="00432757" w:rsidRPr="00432757" w:rsidRDefault="00432757" w:rsidP="00C3094E">
      <w:pPr>
        <w:numPr>
          <w:ilvl w:val="0"/>
          <w:numId w:val="27"/>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b/>
          <w:bCs/>
        </w:rPr>
        <w:t>Leverages</w:t>
      </w:r>
      <w:r w:rsidRPr="00432757">
        <w:rPr>
          <w:rFonts w:ascii="Times New Roman" w:eastAsia="Times New Roman" w:hAnsi="Times New Roman" w:cs="Times New Roman"/>
        </w:rPr>
        <w:t> EDM's predictive power.</w:t>
      </w:r>
    </w:p>
    <w:p w14:paraId="230C3C55" w14:textId="77777777" w:rsidR="00432757" w:rsidRPr="00432757" w:rsidRDefault="00432757" w:rsidP="00C3094E">
      <w:pPr>
        <w:numPr>
          <w:ilvl w:val="0"/>
          <w:numId w:val="27"/>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b/>
          <w:bCs/>
        </w:rPr>
        <w:t>Subjects</w:t>
      </w:r>
      <w:r w:rsidRPr="00432757">
        <w:rPr>
          <w:rFonts w:ascii="Times New Roman" w:eastAsia="Times New Roman" w:hAnsi="Times New Roman" w:cs="Times New Roman"/>
        </w:rPr>
        <w:t> EDM's outputs to LA's human-centric and ethical scrutiny.</w:t>
      </w:r>
    </w:p>
    <w:p w14:paraId="27735A8D" w14:textId="77777777" w:rsidR="00432757" w:rsidRPr="00432757" w:rsidRDefault="00432757" w:rsidP="00C3094E">
      <w:pPr>
        <w:numPr>
          <w:ilvl w:val="0"/>
          <w:numId w:val="27"/>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b/>
          <w:bCs/>
        </w:rPr>
        <w:t>Channels</w:t>
      </w:r>
      <w:r w:rsidRPr="00432757">
        <w:rPr>
          <w:rFonts w:ascii="Times New Roman" w:eastAsia="Times New Roman" w:hAnsi="Times New Roman" w:cs="Times New Roman"/>
        </w:rPr>
        <w:t> the resulting intelligence through a diagnostic EWS designed to empower, not replace, educators.</w:t>
      </w:r>
    </w:p>
    <w:p w14:paraId="2236DF57" w14:textId="77777777" w:rsidR="00385D56" w:rsidRDefault="00432757" w:rsidP="00C3094E">
      <w:pPr>
        <w:spacing w:line="480" w:lineRule="auto"/>
        <w:ind w:left="720"/>
        <w:jc w:val="both"/>
        <w:rPr>
          <w:rFonts w:ascii="Times New Roman" w:eastAsia="Times New Roman" w:hAnsi="Times New Roman" w:cs="Times New Roman"/>
        </w:rPr>
      </w:pPr>
      <w:r w:rsidRPr="00432757">
        <w:rPr>
          <w:rFonts w:ascii="Times New Roman" w:eastAsia="Times New Roman" w:hAnsi="Times New Roman" w:cs="Times New Roman"/>
        </w:rPr>
        <w:t>By explicitly navigating these tensions, the research establishes a robust, defensible, and scholarly foundation for its methodology and anticipated impact.</w:t>
      </w:r>
    </w:p>
    <w:p w14:paraId="6F544A23" w14:textId="20817A20" w:rsidR="00432757" w:rsidRPr="00F86119" w:rsidRDefault="00432757" w:rsidP="00F86119">
      <w:pPr>
        <w:pStyle w:val="Heading1"/>
        <w:ind w:firstLine="720"/>
        <w:rPr>
          <w:rFonts w:ascii="Times New Roman" w:eastAsia="Times New Roman" w:hAnsi="Times New Roman" w:cs="Times New Roman"/>
          <w:b/>
          <w:bCs/>
          <w:sz w:val="24"/>
          <w:szCs w:val="24"/>
        </w:rPr>
      </w:pPr>
      <w:bookmarkStart w:id="35" w:name="_Toc212456767"/>
      <w:r w:rsidRPr="00F86119">
        <w:rPr>
          <w:rFonts w:ascii="Times New Roman" w:hAnsi="Times New Roman" w:cs="Times New Roman"/>
          <w:b/>
          <w:bCs/>
          <w:sz w:val="24"/>
          <w:szCs w:val="24"/>
        </w:rPr>
        <w:t>Empirical Review</w:t>
      </w:r>
      <w:bookmarkEnd w:id="35"/>
    </w:p>
    <w:p w14:paraId="0FAD1D2D" w14:textId="66041B66"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This section reviews empirical studies aligned with the specific objectives of this research. It is </w:t>
      </w:r>
      <w:r w:rsidR="00304F0F">
        <w:rPr>
          <w:rFonts w:ascii="Times New Roman" w:eastAsia="Times New Roman" w:hAnsi="Times New Roman" w:cs="Times New Roman"/>
        </w:rPr>
        <w:t>organised</w:t>
      </w:r>
      <w:r w:rsidRPr="00432757">
        <w:rPr>
          <w:rFonts w:ascii="Times New Roman" w:eastAsia="Times New Roman" w:hAnsi="Times New Roman" w:cs="Times New Roman"/>
        </w:rPr>
        <w:t xml:space="preserve"> thematically to first examine the evidence for machine learning's predictive accuracy in education, and then to explore the critical role of non-cognitive skills and proxy variables, thereby providing a focused foundation for the current study.</w:t>
      </w:r>
    </w:p>
    <w:p w14:paraId="7F44EF95" w14:textId="7F98B1ED"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6" w:name="_Toc212456768"/>
      <w:r w:rsidRPr="00691F67">
        <w:rPr>
          <w:rFonts w:ascii="Times New Roman" w:eastAsia="Times New Roman" w:hAnsi="Times New Roman" w:cs="Times New Roman"/>
          <w:b/>
          <w:bCs/>
          <w:sz w:val="24"/>
          <w:szCs w:val="24"/>
        </w:rPr>
        <w:t>Predictive Accuracy of ML Models in Education</w:t>
      </w:r>
      <w:bookmarkEnd w:id="36"/>
    </w:p>
    <w:p w14:paraId="12A815BA" w14:textId="3B91BA90"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A substantial body of international research demonstrates the superior predictive power of machine learning (ML) models over traditional statistical methods for forecasting student outcomes. The consensus from systematic reviews is that algorithms such as Random Forest, Naïve Bayes, and Support Vector Machines </w:t>
      </w:r>
      <w:r w:rsidRPr="00432757">
        <w:rPr>
          <w:rFonts w:ascii="Times New Roman" w:eastAsia="Times New Roman" w:hAnsi="Times New Roman" w:cs="Times New Roman"/>
        </w:rPr>
        <w:lastRenderedPageBreak/>
        <w:t>(SVM) consistently achieve high performance in classifying at-risk students (Radhya et al., 2022).</w:t>
      </w:r>
    </w:p>
    <w:p w14:paraId="555637F1" w14:textId="6C9AD650"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Empirical evidence strongly supports this. For instance, Khan et al. (2022) achieved 93.74% accuracy in predicting secondary school outcomes, while Tiwari and Jain (2024) found that ensemble methods and neural networks significantly outperformed simpler models. This performance is robust across diverse educational contexts: Vijayalakshmi and Venkatachalapathy (2019) used deep neural networks to predict </w:t>
      </w:r>
      <w:r w:rsidR="00304F0F">
        <w:rPr>
          <w:rFonts w:ascii="Times New Roman" w:eastAsia="Times New Roman" w:hAnsi="Times New Roman" w:cs="Times New Roman"/>
        </w:rPr>
        <w:t>standardised</w:t>
      </w:r>
      <w:r w:rsidRPr="00432757">
        <w:rPr>
          <w:rFonts w:ascii="Times New Roman" w:eastAsia="Times New Roman" w:hAnsi="Times New Roman" w:cs="Times New Roman"/>
        </w:rPr>
        <w:t xml:space="preserve"> test scores with 84% accuracy, and Kahandal et al. (2024) extended these techniques to predict teacher performance, highlighting the broad utility of ML.</w:t>
      </w:r>
    </w:p>
    <w:p w14:paraId="67ACFB4E" w14:textId="77777777"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Comparative studies further refine these findings. VijayAnand et al. (2023) demonstrated that SVM outperformed Logistic Regression and K-Nearest Neighbours, and Kadu et al. (2024) showed that models integrating extracurricular features alongside academic data yielded even better predictions. The work of Kanabar and Tawde (2025) specifically champions the Random Forest algorithm for its high accuracy in student performance prediction.</w:t>
      </w:r>
    </w:p>
    <w:p w14:paraId="7231C89C" w14:textId="17DB5319" w:rsidR="00432757" w:rsidRPr="00432757" w:rsidRDefault="008D418F" w:rsidP="00C3094E">
      <w:pPr>
        <w:spacing w:line="480" w:lineRule="auto"/>
        <w:ind w:left="720"/>
        <w:jc w:val="both"/>
        <w:rPr>
          <w:rFonts w:ascii="Times New Roman" w:eastAsia="Times New Roman" w:hAnsi="Times New Roman" w:cs="Times New Roman"/>
        </w:rPr>
      </w:pPr>
      <w:r>
        <w:rPr>
          <w:rFonts w:ascii="Times New Roman" w:eastAsia="Times New Roman" w:hAnsi="Times New Roman" w:cs="Times New Roman"/>
        </w:rPr>
        <w:t>Synthesis</w:t>
      </w:r>
      <w:r w:rsidR="00AC1451">
        <w:rPr>
          <w:rFonts w:ascii="Times New Roman" w:eastAsia="Times New Roman" w:hAnsi="Times New Roman" w:cs="Times New Roman"/>
        </w:rPr>
        <w:t xml:space="preserve"> </w:t>
      </w:r>
      <w:r w:rsidR="00432757" w:rsidRPr="00432757">
        <w:rPr>
          <w:rFonts w:ascii="Times New Roman" w:eastAsia="Times New Roman" w:hAnsi="Times New Roman" w:cs="Times New Roman"/>
        </w:rPr>
        <w:t>and Local Gap: Collectively, these studies establish that ML models, particularly Random Forest, can reliably predict academic risk with accuracy often exceeding 90%. However, a critical methodological gap persists in the Ghanaian JHS context. While these sophisticated models are deployed globally, their application within Ghana's resource-constrained educational system, using the data the GES already collects, remains critically underexplored. This study directly addresses this gap by implementing and validating a Random Forest model within this specific local context.</w:t>
      </w:r>
    </w:p>
    <w:p w14:paraId="7AE9EA60" w14:textId="4887AEF2" w:rsidR="00432757" w:rsidRPr="00691F67" w:rsidRDefault="00432757" w:rsidP="00C3094E">
      <w:pPr>
        <w:pStyle w:val="Heading1"/>
        <w:spacing w:line="480" w:lineRule="auto"/>
        <w:ind w:left="720"/>
        <w:rPr>
          <w:rFonts w:ascii="Times New Roman" w:eastAsia="Times New Roman" w:hAnsi="Times New Roman" w:cs="Times New Roman"/>
          <w:b/>
          <w:bCs/>
          <w:sz w:val="24"/>
          <w:szCs w:val="24"/>
        </w:rPr>
      </w:pPr>
      <w:bookmarkStart w:id="37" w:name="_Toc212456769"/>
      <w:r w:rsidRPr="00691F67">
        <w:rPr>
          <w:rFonts w:ascii="Times New Roman" w:eastAsia="Times New Roman" w:hAnsi="Times New Roman" w:cs="Times New Roman"/>
          <w:b/>
          <w:bCs/>
          <w:sz w:val="24"/>
          <w:szCs w:val="24"/>
        </w:rPr>
        <w:lastRenderedPageBreak/>
        <w:t>The Role of Non-Cognitive Skills and Proxy Variables in Prediction</w:t>
      </w:r>
      <w:bookmarkEnd w:id="37"/>
    </w:p>
    <w:p w14:paraId="7AD15FAE" w14:textId="639A4774"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Beyond raw predictive accuracy, a more nuanced strand of research </w:t>
      </w:r>
      <w:r w:rsidR="00304F0F">
        <w:rPr>
          <w:rFonts w:ascii="Times New Roman" w:eastAsia="Times New Roman" w:hAnsi="Times New Roman" w:cs="Times New Roman"/>
        </w:rPr>
        <w:t>emphasises</w:t>
      </w:r>
      <w:r w:rsidRPr="00432757">
        <w:rPr>
          <w:rFonts w:ascii="Times New Roman" w:eastAsia="Times New Roman" w:hAnsi="Times New Roman" w:cs="Times New Roman"/>
        </w:rPr>
        <w:t xml:space="preserve"> the importance of understanding </w:t>
      </w:r>
      <w:r w:rsidRPr="002D707A">
        <w:rPr>
          <w:rFonts w:ascii="Times New Roman" w:eastAsia="Times New Roman" w:hAnsi="Times New Roman" w:cs="Times New Roman"/>
        </w:rPr>
        <w:t>what </w:t>
      </w:r>
      <w:r w:rsidRPr="00432757">
        <w:rPr>
          <w:rFonts w:ascii="Times New Roman" w:eastAsia="Times New Roman" w:hAnsi="Times New Roman" w:cs="Times New Roman"/>
        </w:rPr>
        <w:t xml:space="preserve">drives predictions, often revealing that non-cognitive skills and proxy variables are paramount. These are latent </w:t>
      </w:r>
      <w:r w:rsidR="00F21FC4" w:rsidRPr="00691F67">
        <w:rPr>
          <w:rFonts w:ascii="Times New Roman" w:eastAsia="Times New Roman" w:hAnsi="Times New Roman" w:cs="Times New Roman"/>
        </w:rPr>
        <w:t>traits such</w:t>
      </w:r>
      <w:r w:rsidRPr="00432757">
        <w:rPr>
          <w:rFonts w:ascii="Times New Roman" w:eastAsia="Times New Roman" w:hAnsi="Times New Roman" w:cs="Times New Roman"/>
        </w:rPr>
        <w:t xml:space="preserve"> as discipline, conscientiousness, and cognitive </w:t>
      </w:r>
      <w:r w:rsidR="00F21FC4" w:rsidRPr="00691F67">
        <w:rPr>
          <w:rFonts w:ascii="Times New Roman" w:eastAsia="Times New Roman" w:hAnsi="Times New Roman" w:cs="Times New Roman"/>
        </w:rPr>
        <w:t>flexibility that</w:t>
      </w:r>
      <w:r w:rsidRPr="00432757">
        <w:rPr>
          <w:rFonts w:ascii="Times New Roman" w:eastAsia="Times New Roman" w:hAnsi="Times New Roman" w:cs="Times New Roman"/>
        </w:rPr>
        <w:t xml:space="preserve"> are not directly measured but are inferred through related metrics.</w:t>
      </w:r>
    </w:p>
    <w:p w14:paraId="4D508B53" w14:textId="7BCAF974" w:rsidR="00432757" w:rsidRPr="00432757" w:rsidRDefault="00432757" w:rsidP="00C3094E">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Empirical studies consistently find that socio-academic and </w:t>
      </w:r>
      <w:r w:rsidR="006A7C2D">
        <w:rPr>
          <w:rFonts w:ascii="Times New Roman" w:eastAsia="Times New Roman" w:hAnsi="Times New Roman" w:cs="Times New Roman"/>
        </w:rPr>
        <w:t>behavioural</w:t>
      </w:r>
      <w:r w:rsidRPr="00432757">
        <w:rPr>
          <w:rFonts w:ascii="Times New Roman" w:eastAsia="Times New Roman" w:hAnsi="Times New Roman" w:cs="Times New Roman"/>
        </w:rPr>
        <w:t xml:space="preserve"> factors are highly predictive. Sharma and Maurya (2021) identified socio-economic background and family environment as significant influencers of performance. Similarly, Ahmed (2024) found that attendance and prior grades were dominant features in a high-accuracy SVM model. Hussain (2015) demonstrated that student engagement and </w:t>
      </w:r>
      <w:r w:rsidR="006A7C2D">
        <w:rPr>
          <w:rFonts w:ascii="Times New Roman" w:eastAsia="Times New Roman" w:hAnsi="Times New Roman" w:cs="Times New Roman"/>
        </w:rPr>
        <w:t>behavioural</w:t>
      </w:r>
      <w:r w:rsidRPr="00432757">
        <w:rPr>
          <w:rFonts w:ascii="Times New Roman" w:eastAsia="Times New Roman" w:hAnsi="Times New Roman" w:cs="Times New Roman"/>
        </w:rPr>
        <w:t xml:space="preserve"> data were the most important variables in a Logistic Regression model</w:t>
      </w:r>
      <w:r w:rsidR="006A7C2D">
        <w:rPr>
          <w:rFonts w:ascii="Times New Roman" w:eastAsia="Times New Roman" w:hAnsi="Times New Roman" w:cs="Times New Roman"/>
        </w:rPr>
        <w:t>,</w:t>
      </w:r>
      <w:r w:rsidRPr="00432757">
        <w:rPr>
          <w:rFonts w:ascii="Times New Roman" w:eastAsia="Times New Roman" w:hAnsi="Times New Roman" w:cs="Times New Roman"/>
        </w:rPr>
        <w:t xml:space="preserve"> achieving 99% accuracy.</w:t>
      </w:r>
    </w:p>
    <w:p w14:paraId="25FDC566" w14:textId="18B3C309" w:rsidR="00432757" w:rsidRPr="00432757" w:rsidRDefault="00432757" w:rsidP="00337CDA">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 xml:space="preserve">The critical insight for this study is how these latent traits are captured. In data-rich environments, they can be measured directly. However, in contexts like Ghana, they must be identified through proxy </w:t>
      </w:r>
      <w:r w:rsidR="00F21FC4" w:rsidRPr="00691F67">
        <w:rPr>
          <w:rFonts w:ascii="Times New Roman" w:eastAsia="Times New Roman" w:hAnsi="Times New Roman" w:cs="Times New Roman"/>
        </w:rPr>
        <w:t>variables</w:t>
      </w:r>
      <w:r w:rsidR="006A7C2D">
        <w:rPr>
          <w:rFonts w:ascii="Times New Roman" w:eastAsia="Times New Roman" w:hAnsi="Times New Roman" w:cs="Times New Roman"/>
        </w:rPr>
        <w:t>,</w:t>
      </w:r>
      <w:r w:rsidR="00F21FC4" w:rsidRPr="00691F67">
        <w:rPr>
          <w:rFonts w:ascii="Times New Roman" w:eastAsia="Times New Roman" w:hAnsi="Times New Roman" w:cs="Times New Roman"/>
        </w:rPr>
        <w:t xml:space="preserve"> readily</w:t>
      </w:r>
      <w:r w:rsidRPr="00432757">
        <w:rPr>
          <w:rFonts w:ascii="Times New Roman" w:eastAsia="Times New Roman" w:hAnsi="Times New Roman" w:cs="Times New Roman"/>
        </w:rPr>
        <w:t xml:space="preserve"> available data points that serve as indicators. For example:</w:t>
      </w:r>
    </w:p>
    <w:p w14:paraId="138A9028" w14:textId="77777777" w:rsidR="00432757" w:rsidRPr="00432757" w:rsidRDefault="00432757" w:rsidP="00C3094E">
      <w:pPr>
        <w:numPr>
          <w:ilvl w:val="0"/>
          <w:numId w:val="28"/>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rPr>
        <w:t>Hui (2024) used feature selection to identify top predictors of Mathematics achievement.</w:t>
      </w:r>
    </w:p>
    <w:p w14:paraId="45C9078D" w14:textId="27DDD567" w:rsidR="00432757" w:rsidRPr="00432757" w:rsidRDefault="00432757" w:rsidP="00C3094E">
      <w:pPr>
        <w:numPr>
          <w:ilvl w:val="0"/>
          <w:numId w:val="28"/>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rPr>
        <w:t xml:space="preserve">Sixhaxa et al. (2022) reported that </w:t>
      </w:r>
      <w:r w:rsidR="006A7C2D">
        <w:rPr>
          <w:rFonts w:ascii="Times New Roman" w:eastAsia="Times New Roman" w:hAnsi="Times New Roman" w:cs="Times New Roman"/>
        </w:rPr>
        <w:t>behavioural</w:t>
      </w:r>
      <w:r w:rsidRPr="00432757">
        <w:rPr>
          <w:rFonts w:ascii="Times New Roman" w:eastAsia="Times New Roman" w:hAnsi="Times New Roman" w:cs="Times New Roman"/>
        </w:rPr>
        <w:t xml:space="preserve"> factors strongly correlated with exam performance.</w:t>
      </w:r>
    </w:p>
    <w:p w14:paraId="4C338ED4" w14:textId="77777777" w:rsidR="00432757" w:rsidRPr="00432757" w:rsidRDefault="00432757" w:rsidP="00C3094E">
      <w:pPr>
        <w:numPr>
          <w:ilvl w:val="0"/>
          <w:numId w:val="28"/>
        </w:numPr>
        <w:spacing w:line="480" w:lineRule="auto"/>
        <w:ind w:left="1440"/>
        <w:jc w:val="both"/>
        <w:rPr>
          <w:rFonts w:ascii="Times New Roman" w:eastAsia="Times New Roman" w:hAnsi="Times New Roman" w:cs="Times New Roman"/>
        </w:rPr>
      </w:pPr>
      <w:r w:rsidRPr="00432757">
        <w:rPr>
          <w:rFonts w:ascii="Times New Roman" w:eastAsia="Times New Roman" w:hAnsi="Times New Roman" w:cs="Times New Roman"/>
        </w:rPr>
        <w:t>Balcıoğlu and Artar (2023) used ensemble models to rank predictors and identify "close-to-fail" students, moving towards diagnostic insights.</w:t>
      </w:r>
    </w:p>
    <w:p w14:paraId="70FB365A" w14:textId="1C0C9C75" w:rsidR="00432757" w:rsidRPr="00337CDA" w:rsidRDefault="00432757" w:rsidP="00337CDA">
      <w:pPr>
        <w:pStyle w:val="ListParagraph"/>
        <w:numPr>
          <w:ilvl w:val="1"/>
          <w:numId w:val="45"/>
        </w:numPr>
        <w:spacing w:line="480" w:lineRule="auto"/>
        <w:jc w:val="both"/>
        <w:rPr>
          <w:rFonts w:ascii="Times New Roman" w:eastAsia="Times New Roman" w:hAnsi="Times New Roman" w:cs="Times New Roman"/>
        </w:rPr>
      </w:pPr>
      <w:r w:rsidRPr="00337CDA">
        <w:rPr>
          <w:rFonts w:ascii="Times New Roman" w:eastAsia="Times New Roman" w:hAnsi="Times New Roman" w:cs="Times New Roman"/>
        </w:rPr>
        <w:lastRenderedPageBreak/>
        <w:t xml:space="preserve">Chen et al. (2025) explicitly used feature selection with Random Forest to </w:t>
      </w:r>
      <w:r w:rsidR="006A7C2D" w:rsidRPr="00337CDA">
        <w:rPr>
          <w:rFonts w:ascii="Times New Roman" w:eastAsia="Times New Roman" w:hAnsi="Times New Roman" w:cs="Times New Roman"/>
        </w:rPr>
        <w:t>minimise</w:t>
      </w:r>
      <w:r w:rsidRPr="00337CDA">
        <w:rPr>
          <w:rFonts w:ascii="Times New Roman" w:eastAsia="Times New Roman" w:hAnsi="Times New Roman" w:cs="Times New Roman"/>
        </w:rPr>
        <w:t xml:space="preserve"> redundancy and identify the most critical predictors, a methodology that aligns with the explanatory goal of the present research.</w:t>
      </w:r>
    </w:p>
    <w:p w14:paraId="5039D131" w14:textId="48C8A14C" w:rsidR="00337CDA" w:rsidRDefault="00432757" w:rsidP="00C45B6D">
      <w:pPr>
        <w:spacing w:line="480" w:lineRule="auto"/>
        <w:ind w:left="720" w:firstLine="720"/>
        <w:jc w:val="both"/>
        <w:rPr>
          <w:rFonts w:ascii="Times New Roman" w:eastAsia="Times New Roman" w:hAnsi="Times New Roman" w:cs="Times New Roman"/>
        </w:rPr>
      </w:pPr>
      <w:r w:rsidRPr="00432757">
        <w:rPr>
          <w:rFonts w:ascii="Times New Roman" w:eastAsia="Times New Roman" w:hAnsi="Times New Roman" w:cs="Times New Roman"/>
        </w:rPr>
        <w:t>This literature confirms that academic risk is not solely a function of intellectual ability in core subjects but is deeply influenced by foundational non-cognitive and cognitive skills. The prevailing practice in EDM is to use direct measures (attendance, engagement surveys). However, this creates a significant explanatory gap in the Ghanaian context: there is a conspicuous absence of research that investigates which standard academic subjects could act as the most effective </w:t>
      </w:r>
      <w:r w:rsidRPr="00337CDA">
        <w:rPr>
          <w:rFonts w:ascii="Times New Roman" w:eastAsia="Times New Roman" w:hAnsi="Times New Roman" w:cs="Times New Roman"/>
        </w:rPr>
        <w:t>proxies </w:t>
      </w:r>
      <w:r w:rsidRPr="00432757">
        <w:rPr>
          <w:rFonts w:ascii="Times New Roman" w:eastAsia="Times New Roman" w:hAnsi="Times New Roman" w:cs="Times New Roman"/>
        </w:rPr>
        <w:t xml:space="preserve">for these latent skills. </w:t>
      </w:r>
    </w:p>
    <w:p w14:paraId="6AB6411B" w14:textId="77777777" w:rsidR="00CA7607" w:rsidRPr="00A075FF" w:rsidRDefault="00CA7607" w:rsidP="00A075FF">
      <w:pPr>
        <w:spacing w:line="480" w:lineRule="auto"/>
        <w:ind w:left="720" w:firstLine="720"/>
        <w:jc w:val="both"/>
        <w:rPr>
          <w:rFonts w:ascii="Times New Roman" w:eastAsia="Times New Roman" w:hAnsi="Times New Roman" w:cs="Times New Roman"/>
        </w:rPr>
      </w:pPr>
      <w:r w:rsidRPr="00A075FF">
        <w:rPr>
          <w:rFonts w:ascii="Times New Roman" w:hAnsi="Times New Roman" w:cs="Times New Roman"/>
        </w:rPr>
        <w:t xml:space="preserve">While global EDM often uses direct measures of behaviour and socio-economics, and Ghanaian research focuses on qualitative causes, there is a lack of research investigating which routinely collected academic subject scores can serve as the most effective </w:t>
      </w:r>
      <w:r w:rsidRPr="00A075FF">
        <w:rPr>
          <w:rFonts w:ascii="Times New Roman" w:eastAsia="Times New Roman" w:hAnsi="Times New Roman" w:cs="Times New Roman"/>
        </w:rPr>
        <w:t>proxies for these underlying risk factors in resource-constrained contexts</w:t>
      </w:r>
    </w:p>
    <w:p w14:paraId="15D9F8FD" w14:textId="76DF2C5F" w:rsidR="00B43FA2" w:rsidRPr="008C7402" w:rsidRDefault="00B43FA2" w:rsidP="0093111C">
      <w:pPr>
        <w:pStyle w:val="Heading1"/>
        <w:spacing w:line="480" w:lineRule="auto"/>
        <w:ind w:firstLine="720"/>
        <w:rPr>
          <w:rFonts w:ascii="Times New Roman" w:eastAsia="Times New Roman" w:hAnsi="Times New Roman" w:cs="Times New Roman"/>
          <w:sz w:val="24"/>
          <w:szCs w:val="24"/>
        </w:rPr>
      </w:pPr>
      <w:bookmarkStart w:id="38" w:name="_Toc212456770"/>
      <w:r w:rsidRPr="008C7402">
        <w:rPr>
          <w:rFonts w:ascii="Times New Roman" w:hAnsi="Times New Roman" w:cs="Times New Roman"/>
          <w:sz w:val="24"/>
          <w:szCs w:val="24"/>
        </w:rPr>
        <w:t>Conceptual Framework</w:t>
      </w:r>
      <w:bookmarkEnd w:id="38"/>
    </w:p>
    <w:p w14:paraId="1C016A27" w14:textId="14F1A548" w:rsidR="00B43FA2" w:rsidRPr="005E2AE2" w:rsidRDefault="00B43FA2" w:rsidP="0093111C">
      <w:pPr>
        <w:spacing w:line="480" w:lineRule="auto"/>
        <w:ind w:left="720" w:firstLine="720"/>
        <w:jc w:val="both"/>
        <w:rPr>
          <w:rFonts w:ascii="Times New Roman" w:hAnsi="Times New Roman" w:cs="Times New Roman"/>
        </w:rPr>
      </w:pPr>
      <w:r w:rsidRPr="00691F67">
        <w:rPr>
          <w:rFonts w:ascii="Times New Roman" w:hAnsi="Times New Roman" w:cs="Times New Roman"/>
        </w:rPr>
        <w:t>The framework of this capstone project is a data-driven</w:t>
      </w:r>
      <w:r>
        <w:rPr>
          <w:rFonts w:ascii="Times New Roman" w:hAnsi="Times New Roman" w:cs="Times New Roman"/>
        </w:rPr>
        <w:t xml:space="preserve"> and </w:t>
      </w:r>
      <w:r w:rsidR="003A6539">
        <w:rPr>
          <w:rFonts w:ascii="Times New Roman" w:hAnsi="Times New Roman" w:cs="Times New Roman"/>
        </w:rPr>
        <w:t>Machine learning</w:t>
      </w:r>
      <w:r w:rsidRPr="00691F67">
        <w:rPr>
          <w:rFonts w:ascii="Times New Roman" w:hAnsi="Times New Roman" w:cs="Times New Roman"/>
        </w:rPr>
        <w:t xml:space="preserve"> for Proactive Educational Intervention.</w:t>
      </w:r>
      <w:r>
        <w:rPr>
          <w:rFonts w:ascii="Times New Roman" w:hAnsi="Times New Roman" w:cs="Times New Roman"/>
        </w:rPr>
        <w:t xml:space="preserve"> It </w:t>
      </w:r>
      <w:r w:rsidRPr="00691F67">
        <w:rPr>
          <w:rFonts w:ascii="Times New Roman" w:hAnsi="Times New Roman" w:cs="Times New Roman"/>
        </w:rPr>
        <w:t xml:space="preserve">integrates several sub-frameworks into a cohesive pipeline, from data collection to actionable policy recommendations. </w:t>
      </w:r>
    </w:p>
    <w:p w14:paraId="43DCF3A2" w14:textId="161F0931" w:rsidR="00B43FA2" w:rsidRPr="00933A58" w:rsidRDefault="00A217B0" w:rsidP="00B43FA2">
      <w:r>
        <w:rPr>
          <w:noProof/>
        </w:rPr>
        <w:lastRenderedPageBreak/>
        <w:drawing>
          <wp:inline distT="0" distB="0" distL="0" distR="0" wp14:anchorId="0100A63A" wp14:editId="0D87B173">
            <wp:extent cx="6221506" cy="8012964"/>
            <wp:effectExtent l="0" t="0" r="8255" b="7620"/>
            <wp:docPr id="12809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4291" cy="8016551"/>
                    </a:xfrm>
                    <a:prstGeom prst="rect">
                      <a:avLst/>
                    </a:prstGeom>
                    <a:noFill/>
                    <a:ln>
                      <a:noFill/>
                    </a:ln>
                  </pic:spPr>
                </pic:pic>
              </a:graphicData>
            </a:graphic>
          </wp:inline>
        </w:drawing>
      </w:r>
    </w:p>
    <w:p w14:paraId="0E7B79AD" w14:textId="77777777" w:rsidR="00B43FA2" w:rsidRDefault="00B43FA2" w:rsidP="00B43FA2">
      <w:pPr>
        <w:spacing w:line="480" w:lineRule="auto"/>
        <w:jc w:val="both"/>
        <w:rPr>
          <w:rFonts w:ascii="Times New Roman" w:hAnsi="Times New Roman" w:cs="Times New Roman"/>
          <w:b/>
          <w:bCs/>
        </w:rPr>
      </w:pPr>
    </w:p>
    <w:p w14:paraId="26B8AD38" w14:textId="6F8F30E0" w:rsidR="00B43FA2" w:rsidRPr="002A1BCC" w:rsidRDefault="002A1BCC" w:rsidP="002A1BCC">
      <w:pPr>
        <w:pStyle w:val="Caption"/>
        <w:spacing w:line="480" w:lineRule="auto"/>
        <w:ind w:left="720"/>
        <w:jc w:val="both"/>
        <w:rPr>
          <w:rFonts w:ascii="Times New Roman" w:hAnsi="Times New Roman" w:cs="Times New Roman"/>
          <w:sz w:val="24"/>
          <w:szCs w:val="24"/>
        </w:rPr>
      </w:pPr>
      <w:r w:rsidRPr="00691F67">
        <w:rPr>
          <w:rFonts w:ascii="Times New Roman" w:hAnsi="Times New Roman" w:cs="Times New Roman"/>
          <w:sz w:val="24"/>
          <w:szCs w:val="24"/>
        </w:rPr>
        <w:t xml:space="preserve">Figure </w:t>
      </w:r>
      <w:r w:rsidRPr="00691F67">
        <w:rPr>
          <w:rFonts w:ascii="Times New Roman" w:hAnsi="Times New Roman" w:cs="Times New Roman"/>
          <w:sz w:val="24"/>
          <w:szCs w:val="24"/>
        </w:rPr>
        <w:fldChar w:fldCharType="begin"/>
      </w:r>
      <w:r w:rsidRPr="00691F67">
        <w:rPr>
          <w:rFonts w:ascii="Times New Roman" w:hAnsi="Times New Roman" w:cs="Times New Roman"/>
          <w:sz w:val="24"/>
          <w:szCs w:val="24"/>
        </w:rPr>
        <w:instrText xml:space="preserve"> SEQ Figure \* ARABIC </w:instrText>
      </w:r>
      <w:r w:rsidRPr="00691F67">
        <w:rPr>
          <w:rFonts w:ascii="Times New Roman" w:hAnsi="Times New Roman" w:cs="Times New Roman"/>
          <w:sz w:val="24"/>
          <w:szCs w:val="24"/>
        </w:rPr>
        <w:fldChar w:fldCharType="separate"/>
      </w:r>
      <w:r w:rsidR="00122121">
        <w:rPr>
          <w:rFonts w:ascii="Times New Roman" w:hAnsi="Times New Roman" w:cs="Times New Roman"/>
          <w:noProof/>
          <w:sz w:val="24"/>
          <w:szCs w:val="24"/>
        </w:rPr>
        <w:t>1</w:t>
      </w:r>
      <w:r w:rsidRPr="00691F67">
        <w:rPr>
          <w:rFonts w:ascii="Times New Roman" w:hAnsi="Times New Roman" w:cs="Times New Roman"/>
          <w:sz w:val="24"/>
          <w:szCs w:val="24"/>
        </w:rPr>
        <w:fldChar w:fldCharType="end"/>
      </w:r>
      <w:r w:rsidRPr="00691F67">
        <w:rPr>
          <w:rFonts w:ascii="Times New Roman" w:hAnsi="Times New Roman" w:cs="Times New Roman"/>
          <w:sz w:val="24"/>
          <w:szCs w:val="24"/>
        </w:rPr>
        <w:t>: conceptual framework</w:t>
      </w:r>
    </w:p>
    <w:p w14:paraId="31F7A3F0" w14:textId="5A025661" w:rsidR="00B43FA2" w:rsidRPr="00691F67" w:rsidRDefault="00B43FA2" w:rsidP="002A1BCC">
      <w:pPr>
        <w:spacing w:line="480" w:lineRule="auto"/>
        <w:ind w:firstLine="720"/>
        <w:jc w:val="both"/>
        <w:rPr>
          <w:rFonts w:ascii="Times New Roman" w:hAnsi="Times New Roman" w:cs="Times New Roman"/>
          <w:b/>
          <w:bCs/>
        </w:rPr>
      </w:pPr>
      <w:r w:rsidRPr="00691F67">
        <w:rPr>
          <w:rFonts w:ascii="Times New Roman" w:hAnsi="Times New Roman" w:cs="Times New Roman"/>
          <w:b/>
          <w:bCs/>
        </w:rPr>
        <w:lastRenderedPageBreak/>
        <w:t>Phase 1: The Conceptual &amp; Scoping Foundation</w:t>
      </w:r>
    </w:p>
    <w:p w14:paraId="0458E99C" w14:textId="77777777" w:rsidR="00B43FA2" w:rsidRPr="00691F67" w:rsidRDefault="00B43FA2" w:rsidP="00B43FA2">
      <w:pPr>
        <w:spacing w:line="480" w:lineRule="auto"/>
        <w:ind w:left="720"/>
        <w:jc w:val="both"/>
        <w:rPr>
          <w:rFonts w:ascii="Times New Roman" w:hAnsi="Times New Roman" w:cs="Times New Roman"/>
        </w:rPr>
      </w:pPr>
      <w:r w:rsidRPr="00691F67">
        <w:rPr>
          <w:rFonts w:ascii="Times New Roman" w:hAnsi="Times New Roman" w:cs="Times New Roman"/>
        </w:rPr>
        <w:t>This phase establishes the "why" and "what" of the study, grounded in the identified problem.</w:t>
      </w:r>
    </w:p>
    <w:p w14:paraId="6206BAB8" w14:textId="77777777" w:rsidR="00B43FA2" w:rsidRPr="00691F67" w:rsidRDefault="00B43FA2" w:rsidP="00B43FA2">
      <w:pPr>
        <w:numPr>
          <w:ilvl w:val="0"/>
          <w:numId w:val="5"/>
        </w:numPr>
        <w:spacing w:line="480" w:lineRule="auto"/>
        <w:ind w:left="1440"/>
        <w:jc w:val="both"/>
        <w:rPr>
          <w:rFonts w:ascii="Times New Roman" w:hAnsi="Times New Roman" w:cs="Times New Roman"/>
        </w:rPr>
      </w:pPr>
      <w:r w:rsidRPr="00691F67">
        <w:rPr>
          <w:rFonts w:ascii="Times New Roman" w:hAnsi="Times New Roman" w:cs="Times New Roman"/>
          <w:b/>
          <w:bCs/>
        </w:rPr>
        <w:t>Problem Identification:</w:t>
      </w:r>
      <w:r w:rsidRPr="00691F67">
        <w:rPr>
          <w:rFonts w:ascii="Times New Roman" w:hAnsi="Times New Roman" w:cs="Times New Roman"/>
        </w:rPr>
        <w:t> The framework starts with the recognition of a critical problem: the </w:t>
      </w:r>
      <w:r w:rsidRPr="00A81598">
        <w:rPr>
          <w:rFonts w:ascii="Times New Roman" w:hAnsi="Times New Roman" w:cs="Times New Roman"/>
        </w:rPr>
        <w:t>reactive nature</w:t>
      </w:r>
      <w:r w:rsidRPr="00691F67">
        <w:rPr>
          <w:rFonts w:ascii="Times New Roman" w:hAnsi="Times New Roman" w:cs="Times New Roman"/>
        </w:rPr>
        <w:t> of the current educational system in Ghana, where interventions occur only after students have failed.</w:t>
      </w:r>
    </w:p>
    <w:p w14:paraId="373615C3" w14:textId="77777777" w:rsidR="00B43FA2" w:rsidRPr="00691F67" w:rsidRDefault="00B43FA2" w:rsidP="00B43FA2">
      <w:pPr>
        <w:numPr>
          <w:ilvl w:val="0"/>
          <w:numId w:val="5"/>
        </w:numPr>
        <w:spacing w:line="480" w:lineRule="auto"/>
        <w:ind w:left="1440"/>
        <w:jc w:val="both"/>
        <w:rPr>
          <w:rFonts w:ascii="Times New Roman" w:hAnsi="Times New Roman" w:cs="Times New Roman"/>
        </w:rPr>
      </w:pPr>
      <w:r w:rsidRPr="00691F67">
        <w:rPr>
          <w:rFonts w:ascii="Times New Roman" w:hAnsi="Times New Roman" w:cs="Times New Roman"/>
          <w:b/>
          <w:bCs/>
        </w:rPr>
        <w:t>Literature Review &amp; Gap Analysis:</w:t>
      </w:r>
      <w:r w:rsidRPr="00691F67">
        <w:rPr>
          <w:rFonts w:ascii="Times New Roman" w:hAnsi="Times New Roman" w:cs="Times New Roman"/>
        </w:rPr>
        <w:t> It situates itself within global best practices (</w:t>
      </w:r>
      <w:r w:rsidRPr="00BE3102">
        <w:rPr>
          <w:rFonts w:ascii="Times New Roman" w:hAnsi="Times New Roman" w:cs="Times New Roman"/>
        </w:rPr>
        <w:t>Educational Data Mining, Learning Analytics) but identifies a specific gap in the local context: the underutilization of predictive ML models and explainable AI in Ghanaian JHS.</w:t>
      </w:r>
    </w:p>
    <w:p w14:paraId="30EDA96A" w14:textId="77777777" w:rsidR="00B43FA2" w:rsidRPr="00691F67" w:rsidRDefault="00B43FA2" w:rsidP="00B43FA2">
      <w:pPr>
        <w:numPr>
          <w:ilvl w:val="0"/>
          <w:numId w:val="5"/>
        </w:numPr>
        <w:spacing w:line="480" w:lineRule="auto"/>
        <w:ind w:left="1440"/>
        <w:jc w:val="both"/>
        <w:rPr>
          <w:rFonts w:ascii="Times New Roman" w:hAnsi="Times New Roman" w:cs="Times New Roman"/>
        </w:rPr>
      </w:pPr>
      <w:r w:rsidRPr="00691F67">
        <w:rPr>
          <w:rFonts w:ascii="Times New Roman" w:hAnsi="Times New Roman" w:cs="Times New Roman"/>
          <w:b/>
          <w:bCs/>
        </w:rPr>
        <w:t>Objective Definition:</w:t>
      </w:r>
      <w:r w:rsidRPr="00691F67">
        <w:rPr>
          <w:rFonts w:ascii="Times New Roman" w:hAnsi="Times New Roman" w:cs="Times New Roman"/>
        </w:rPr>
        <w:t> The goals are precisely scoped to be predictive and explanatory:</w:t>
      </w:r>
    </w:p>
    <w:p w14:paraId="28891D9A" w14:textId="77777777" w:rsidR="00B43FA2" w:rsidRPr="003B5081" w:rsidRDefault="00B43FA2" w:rsidP="00B43FA2">
      <w:pPr>
        <w:numPr>
          <w:ilvl w:val="1"/>
          <w:numId w:val="5"/>
        </w:numPr>
        <w:spacing w:line="480" w:lineRule="auto"/>
        <w:ind w:left="2160"/>
        <w:jc w:val="both"/>
        <w:rPr>
          <w:rFonts w:ascii="Times New Roman" w:hAnsi="Times New Roman" w:cs="Times New Roman"/>
        </w:rPr>
      </w:pPr>
      <w:r w:rsidRPr="003B5081">
        <w:rPr>
          <w:rFonts w:ascii="Times New Roman" w:hAnsi="Times New Roman" w:cs="Times New Roman"/>
        </w:rPr>
        <w:t>Predict: Develop a model to identify at-risk students.</w:t>
      </w:r>
    </w:p>
    <w:p w14:paraId="2F416B79" w14:textId="77777777" w:rsidR="00B43FA2" w:rsidRPr="00691F67" w:rsidRDefault="00B43FA2" w:rsidP="00B43FA2">
      <w:pPr>
        <w:numPr>
          <w:ilvl w:val="1"/>
          <w:numId w:val="5"/>
        </w:numPr>
        <w:spacing w:line="480" w:lineRule="auto"/>
        <w:ind w:left="2160"/>
        <w:jc w:val="both"/>
        <w:rPr>
          <w:rFonts w:ascii="Times New Roman" w:hAnsi="Times New Roman" w:cs="Times New Roman"/>
        </w:rPr>
      </w:pPr>
      <w:r w:rsidRPr="003B5081">
        <w:rPr>
          <w:rFonts w:ascii="Times New Roman" w:hAnsi="Times New Roman" w:cs="Times New Roman"/>
        </w:rPr>
        <w:t>Explain: Identify</w:t>
      </w:r>
      <w:r w:rsidRPr="00691F67">
        <w:rPr>
          <w:rFonts w:ascii="Times New Roman" w:hAnsi="Times New Roman" w:cs="Times New Roman"/>
        </w:rPr>
        <w:t xml:space="preserve"> the key subjects contributing to risk.</w:t>
      </w:r>
    </w:p>
    <w:p w14:paraId="7BC4C237" w14:textId="77777777" w:rsidR="00B43FA2" w:rsidRPr="00691F67" w:rsidRDefault="00B43FA2" w:rsidP="00B43FA2">
      <w:pPr>
        <w:spacing w:line="480" w:lineRule="auto"/>
        <w:ind w:left="720"/>
        <w:jc w:val="both"/>
        <w:rPr>
          <w:rFonts w:ascii="Times New Roman" w:hAnsi="Times New Roman" w:cs="Times New Roman"/>
          <w:b/>
          <w:bCs/>
        </w:rPr>
      </w:pPr>
      <w:r w:rsidRPr="00691F67">
        <w:rPr>
          <w:rFonts w:ascii="Times New Roman" w:hAnsi="Times New Roman" w:cs="Times New Roman"/>
          <w:b/>
          <w:bCs/>
        </w:rPr>
        <w:t>Phase 2: The Data &amp; Model Pipeline</w:t>
      </w:r>
    </w:p>
    <w:p w14:paraId="465BC033" w14:textId="77777777" w:rsidR="00B43FA2" w:rsidRPr="00691F67" w:rsidRDefault="00B43FA2" w:rsidP="00B43FA2">
      <w:pPr>
        <w:spacing w:line="480" w:lineRule="auto"/>
        <w:ind w:left="720"/>
        <w:jc w:val="both"/>
        <w:rPr>
          <w:rFonts w:ascii="Times New Roman" w:hAnsi="Times New Roman" w:cs="Times New Roman"/>
        </w:rPr>
      </w:pPr>
      <w:r w:rsidRPr="00691F67">
        <w:rPr>
          <w:rFonts w:ascii="Times New Roman" w:hAnsi="Times New Roman" w:cs="Times New Roman"/>
        </w:rPr>
        <w:t>This is the technical core of the framework, transforming raw data into a predictive model.</w:t>
      </w:r>
    </w:p>
    <w:p w14:paraId="48E9470F" w14:textId="77777777" w:rsidR="00B43FA2" w:rsidRPr="00691F67" w:rsidRDefault="00B43FA2" w:rsidP="00B43FA2">
      <w:pPr>
        <w:numPr>
          <w:ilvl w:val="0"/>
          <w:numId w:val="6"/>
        </w:numPr>
        <w:spacing w:line="480" w:lineRule="auto"/>
        <w:ind w:left="1440"/>
        <w:jc w:val="both"/>
        <w:rPr>
          <w:rFonts w:ascii="Times New Roman" w:hAnsi="Times New Roman" w:cs="Times New Roman"/>
        </w:rPr>
      </w:pPr>
      <w:r w:rsidRPr="00691F67">
        <w:rPr>
          <w:rFonts w:ascii="Times New Roman" w:hAnsi="Times New Roman" w:cs="Times New Roman"/>
          <w:b/>
          <w:bCs/>
        </w:rPr>
        <w:t>Data Acquisition &amp; Preprocessing:</w:t>
      </w:r>
      <w:r w:rsidRPr="00691F67">
        <w:rPr>
          <w:rFonts w:ascii="Times New Roman" w:hAnsi="Times New Roman" w:cs="Times New Roman"/>
        </w:rPr>
        <w:t> The framework uses </w:t>
      </w:r>
      <w:r w:rsidRPr="003B5081">
        <w:rPr>
          <w:rFonts w:ascii="Times New Roman" w:hAnsi="Times New Roman" w:cs="Times New Roman"/>
        </w:rPr>
        <w:t>readily available academic data (</w:t>
      </w:r>
      <w:r w:rsidRPr="00691F67">
        <w:rPr>
          <w:rFonts w:ascii="Times New Roman" w:hAnsi="Times New Roman" w:cs="Times New Roman"/>
        </w:rPr>
        <w:t>subject scores), making it practical and scalable. Preprocessing ensures data quality.</w:t>
      </w:r>
    </w:p>
    <w:p w14:paraId="3857DED2" w14:textId="77777777" w:rsidR="00B43FA2" w:rsidRPr="00691F67" w:rsidRDefault="00B43FA2" w:rsidP="00B43FA2">
      <w:pPr>
        <w:numPr>
          <w:ilvl w:val="0"/>
          <w:numId w:val="6"/>
        </w:numPr>
        <w:spacing w:line="480" w:lineRule="auto"/>
        <w:ind w:left="1440"/>
        <w:jc w:val="both"/>
        <w:rPr>
          <w:rFonts w:ascii="Times New Roman" w:hAnsi="Times New Roman" w:cs="Times New Roman"/>
        </w:rPr>
      </w:pPr>
      <w:r w:rsidRPr="00691F67">
        <w:rPr>
          <w:rFonts w:ascii="Times New Roman" w:hAnsi="Times New Roman" w:cs="Times New Roman"/>
          <w:b/>
          <w:bCs/>
        </w:rPr>
        <w:lastRenderedPageBreak/>
        <w:t>Feature Engineering:</w:t>
      </w:r>
      <w:r w:rsidRPr="00691F67">
        <w:rPr>
          <w:rFonts w:ascii="Times New Roman" w:hAnsi="Times New Roman" w:cs="Times New Roman"/>
        </w:rPr>
        <w:t> The creation of derived variables (STEM Score, Core_Avg) demonstrates a sophisticated approach to capturing latent student abilities from existing data.</w:t>
      </w:r>
    </w:p>
    <w:p w14:paraId="1E0BE5FF" w14:textId="77777777" w:rsidR="00B43FA2" w:rsidRPr="00691F67" w:rsidRDefault="00B43FA2" w:rsidP="00B43FA2">
      <w:pPr>
        <w:numPr>
          <w:ilvl w:val="0"/>
          <w:numId w:val="6"/>
        </w:numPr>
        <w:spacing w:line="480" w:lineRule="auto"/>
        <w:ind w:left="1440"/>
        <w:jc w:val="both"/>
        <w:rPr>
          <w:rFonts w:ascii="Times New Roman" w:hAnsi="Times New Roman" w:cs="Times New Roman"/>
        </w:rPr>
      </w:pPr>
      <w:r w:rsidRPr="00691F67">
        <w:rPr>
          <w:rFonts w:ascii="Times New Roman" w:hAnsi="Times New Roman" w:cs="Times New Roman"/>
          <w:b/>
          <w:bCs/>
        </w:rPr>
        <w:t xml:space="preserve">Predictive </w:t>
      </w:r>
      <w:r>
        <w:rPr>
          <w:rFonts w:ascii="Times New Roman" w:hAnsi="Times New Roman" w:cs="Times New Roman"/>
          <w:b/>
          <w:bCs/>
        </w:rPr>
        <w:t>Modelling</w:t>
      </w:r>
      <w:r w:rsidRPr="00691F67">
        <w:rPr>
          <w:rFonts w:ascii="Times New Roman" w:hAnsi="Times New Roman" w:cs="Times New Roman"/>
          <w:b/>
          <w:bCs/>
        </w:rPr>
        <w:t xml:space="preserve"> with Random Forest:</w:t>
      </w:r>
      <w:r w:rsidRPr="00691F67">
        <w:rPr>
          <w:rFonts w:ascii="Times New Roman" w:hAnsi="Times New Roman" w:cs="Times New Roman"/>
        </w:rPr>
        <w:t> The model selection is justified by the algorithm's known strengths: handling non-linear relationships, robustness against overfitting, and providing feature importance.</w:t>
      </w:r>
    </w:p>
    <w:p w14:paraId="49833AF5" w14:textId="77777777" w:rsidR="00B43FA2" w:rsidRPr="00691F67" w:rsidRDefault="00B43FA2" w:rsidP="00B43FA2">
      <w:pPr>
        <w:spacing w:line="480" w:lineRule="auto"/>
        <w:ind w:left="720"/>
        <w:jc w:val="both"/>
        <w:rPr>
          <w:rFonts w:ascii="Times New Roman" w:hAnsi="Times New Roman" w:cs="Times New Roman"/>
          <w:b/>
          <w:bCs/>
        </w:rPr>
      </w:pPr>
      <w:r w:rsidRPr="00691F67">
        <w:rPr>
          <w:rFonts w:ascii="Times New Roman" w:hAnsi="Times New Roman" w:cs="Times New Roman"/>
          <w:b/>
          <w:bCs/>
        </w:rPr>
        <w:t>Phase 3: The Analytic &amp; Interpretation Layer</w:t>
      </w:r>
    </w:p>
    <w:p w14:paraId="4A79A23E" w14:textId="77777777" w:rsidR="00B43FA2" w:rsidRPr="00691F67" w:rsidRDefault="00B43FA2" w:rsidP="00B43FA2">
      <w:pPr>
        <w:spacing w:line="480" w:lineRule="auto"/>
        <w:ind w:left="720"/>
        <w:jc w:val="both"/>
        <w:rPr>
          <w:rFonts w:ascii="Times New Roman" w:hAnsi="Times New Roman" w:cs="Times New Roman"/>
        </w:rPr>
      </w:pPr>
      <w:r w:rsidRPr="00691F67">
        <w:rPr>
          <w:rFonts w:ascii="Times New Roman" w:hAnsi="Times New Roman" w:cs="Times New Roman"/>
        </w:rPr>
        <w:t>This phase moves beyond a "black box" model to generate actionable insights.</w:t>
      </w:r>
    </w:p>
    <w:p w14:paraId="37520B2D" w14:textId="77777777" w:rsidR="00B43FA2" w:rsidRPr="00691F67" w:rsidRDefault="00B43FA2" w:rsidP="00B43FA2">
      <w:pPr>
        <w:numPr>
          <w:ilvl w:val="0"/>
          <w:numId w:val="7"/>
        </w:numPr>
        <w:spacing w:line="480" w:lineRule="auto"/>
        <w:ind w:left="1440"/>
        <w:jc w:val="both"/>
        <w:rPr>
          <w:rFonts w:ascii="Times New Roman" w:hAnsi="Times New Roman" w:cs="Times New Roman"/>
        </w:rPr>
      </w:pPr>
      <w:r w:rsidRPr="00691F67">
        <w:rPr>
          <w:rFonts w:ascii="Times New Roman" w:hAnsi="Times New Roman" w:cs="Times New Roman"/>
          <w:b/>
          <w:bCs/>
        </w:rPr>
        <w:t>Model Evaluation:</w:t>
      </w:r>
      <w:r w:rsidRPr="00691F67">
        <w:rPr>
          <w:rFonts w:ascii="Times New Roman" w:hAnsi="Times New Roman" w:cs="Times New Roman"/>
        </w:rPr>
        <w:t> The model is validated using a standard set of metrics (Accuracy, Precision, Recall, F1-Score, AUC-ROC). The high recall is particularly noted as crucial for an effective </w:t>
      </w:r>
      <w:r w:rsidRPr="00691F67">
        <w:rPr>
          <w:rFonts w:ascii="Times New Roman" w:hAnsi="Times New Roman" w:cs="Times New Roman"/>
          <w:i/>
          <w:iCs/>
        </w:rPr>
        <w:t>early warning</w:t>
      </w:r>
      <w:r w:rsidRPr="00691F67">
        <w:rPr>
          <w:rFonts w:ascii="Times New Roman" w:hAnsi="Times New Roman" w:cs="Times New Roman"/>
        </w:rPr>
        <w:t> system.</w:t>
      </w:r>
    </w:p>
    <w:p w14:paraId="61839157" w14:textId="77777777" w:rsidR="00B43FA2" w:rsidRPr="00691F67" w:rsidRDefault="00B43FA2" w:rsidP="00B43FA2">
      <w:pPr>
        <w:numPr>
          <w:ilvl w:val="0"/>
          <w:numId w:val="7"/>
        </w:numPr>
        <w:spacing w:line="480" w:lineRule="auto"/>
        <w:ind w:left="1440"/>
        <w:jc w:val="both"/>
        <w:rPr>
          <w:rFonts w:ascii="Times New Roman" w:hAnsi="Times New Roman" w:cs="Times New Roman"/>
        </w:rPr>
      </w:pPr>
      <w:r w:rsidRPr="00691F67">
        <w:rPr>
          <w:rFonts w:ascii="Times New Roman" w:hAnsi="Times New Roman" w:cs="Times New Roman"/>
          <w:b/>
          <w:bCs/>
        </w:rPr>
        <w:t>Explainable AI (XAI) &amp; Insight Generation:</w:t>
      </w:r>
      <w:r w:rsidRPr="00691F67">
        <w:rPr>
          <w:rFonts w:ascii="Times New Roman" w:hAnsi="Times New Roman" w:cs="Times New Roman"/>
        </w:rPr>
        <w:t> This is a critical component. The use of </w:t>
      </w:r>
      <w:r w:rsidRPr="00933A58">
        <w:rPr>
          <w:rFonts w:ascii="Times New Roman" w:hAnsi="Times New Roman" w:cs="Times New Roman"/>
        </w:rPr>
        <w:t>Feature Importance Analysis</w:t>
      </w:r>
      <w:r w:rsidRPr="00691F67">
        <w:rPr>
          <w:rFonts w:ascii="Times New Roman" w:hAnsi="Times New Roman" w:cs="Times New Roman"/>
        </w:rPr>
        <w:t> is not just for model diagnostics but is the primary tool for achieving the second research objective. It reveals the counter-intuitive finding that </w:t>
      </w:r>
      <w:r w:rsidRPr="00933A58">
        <w:rPr>
          <w:rFonts w:ascii="Times New Roman" w:hAnsi="Times New Roman" w:cs="Times New Roman"/>
        </w:rPr>
        <w:t>non-core subjects (RME, French) are the strongest predictors</w:t>
      </w:r>
      <w:r w:rsidRPr="00691F67">
        <w:rPr>
          <w:rFonts w:ascii="Times New Roman" w:hAnsi="Times New Roman" w:cs="Times New Roman"/>
        </w:rPr>
        <w:t>, interpreting them as proxies for latent traits like discipline and cognitive skills.</w:t>
      </w:r>
    </w:p>
    <w:p w14:paraId="0F6BA833" w14:textId="77777777" w:rsidR="00B43FA2" w:rsidRPr="00691F67" w:rsidRDefault="00B43FA2" w:rsidP="00B43FA2">
      <w:pPr>
        <w:spacing w:line="480" w:lineRule="auto"/>
        <w:ind w:left="720"/>
        <w:jc w:val="both"/>
        <w:rPr>
          <w:rFonts w:ascii="Times New Roman" w:hAnsi="Times New Roman" w:cs="Times New Roman"/>
          <w:b/>
          <w:bCs/>
        </w:rPr>
      </w:pPr>
      <w:r w:rsidRPr="00691F67">
        <w:rPr>
          <w:rFonts w:ascii="Times New Roman" w:hAnsi="Times New Roman" w:cs="Times New Roman"/>
          <w:b/>
          <w:bCs/>
        </w:rPr>
        <w:t>Phase 4: The Action &amp; Integration Framework</w:t>
      </w:r>
    </w:p>
    <w:p w14:paraId="30206E17" w14:textId="77777777" w:rsidR="00B43FA2" w:rsidRPr="00691F67" w:rsidRDefault="00B43FA2" w:rsidP="00B43FA2">
      <w:pPr>
        <w:spacing w:line="480" w:lineRule="auto"/>
        <w:ind w:left="720"/>
        <w:jc w:val="both"/>
        <w:rPr>
          <w:rFonts w:ascii="Times New Roman" w:hAnsi="Times New Roman" w:cs="Times New Roman"/>
        </w:rPr>
      </w:pPr>
      <w:r w:rsidRPr="00691F67">
        <w:rPr>
          <w:rFonts w:ascii="Times New Roman" w:hAnsi="Times New Roman" w:cs="Times New Roman"/>
        </w:rPr>
        <w:t>This phase translates data insights into real-world actions and systemic change.</w:t>
      </w:r>
    </w:p>
    <w:p w14:paraId="672C3FB8" w14:textId="77777777" w:rsidR="00B43FA2" w:rsidRPr="00691F67" w:rsidRDefault="00B43FA2" w:rsidP="00B43FA2">
      <w:pPr>
        <w:numPr>
          <w:ilvl w:val="0"/>
          <w:numId w:val="8"/>
        </w:numPr>
        <w:spacing w:line="480" w:lineRule="auto"/>
        <w:ind w:left="1440"/>
        <w:jc w:val="both"/>
        <w:rPr>
          <w:rFonts w:ascii="Times New Roman" w:hAnsi="Times New Roman" w:cs="Times New Roman"/>
        </w:rPr>
      </w:pPr>
      <w:r w:rsidRPr="00691F67">
        <w:rPr>
          <w:rFonts w:ascii="Times New Roman" w:hAnsi="Times New Roman" w:cs="Times New Roman"/>
          <w:b/>
          <w:bCs/>
        </w:rPr>
        <w:t>Proactive Intervention Strategy:</w:t>
      </w:r>
      <w:r w:rsidRPr="00691F67">
        <w:rPr>
          <w:rFonts w:ascii="Times New Roman" w:hAnsi="Times New Roman" w:cs="Times New Roman"/>
        </w:rPr>
        <w:t> The framework advocates for a paradigm shift from reactive to proactive support. Interventions are targeted based on the model's predictions and its explanatory insights (e.g., improving not just Math, but also focusing on the skills underpinning performance in RME and French).</w:t>
      </w:r>
    </w:p>
    <w:p w14:paraId="27956E1B" w14:textId="77777777" w:rsidR="00B43FA2" w:rsidRPr="007B3BE0" w:rsidRDefault="00B43FA2" w:rsidP="00B43FA2">
      <w:pPr>
        <w:numPr>
          <w:ilvl w:val="0"/>
          <w:numId w:val="8"/>
        </w:numPr>
        <w:spacing w:line="480" w:lineRule="auto"/>
        <w:ind w:left="1440"/>
        <w:jc w:val="both"/>
        <w:rPr>
          <w:rFonts w:ascii="Times New Roman" w:hAnsi="Times New Roman" w:cs="Times New Roman"/>
        </w:rPr>
      </w:pPr>
      <w:r w:rsidRPr="00691F67">
        <w:rPr>
          <w:rFonts w:ascii="Times New Roman" w:hAnsi="Times New Roman" w:cs="Times New Roman"/>
          <w:b/>
          <w:bCs/>
        </w:rPr>
        <w:lastRenderedPageBreak/>
        <w:t>Policy Integration &amp; Early Warning System (EWS):</w:t>
      </w:r>
      <w:r w:rsidRPr="00691F67">
        <w:rPr>
          <w:rFonts w:ascii="Times New Roman" w:hAnsi="Times New Roman" w:cs="Times New Roman"/>
        </w:rPr>
        <w:t xml:space="preserve"> The ultimate output is a proposal for an </w:t>
      </w:r>
      <w:r>
        <w:rPr>
          <w:rFonts w:ascii="Times New Roman" w:hAnsi="Times New Roman" w:cs="Times New Roman"/>
        </w:rPr>
        <w:t>institutionalized</w:t>
      </w:r>
      <w:r w:rsidRPr="00691F67">
        <w:rPr>
          <w:rFonts w:ascii="Times New Roman" w:hAnsi="Times New Roman" w:cs="Times New Roman"/>
        </w:rPr>
        <w:t>, data-driven early warning system. This involves creating teacher-friendly dashboards and mandating the systematic use of data for decision-making within the Ghana Education Service (GES).</w:t>
      </w:r>
    </w:p>
    <w:p w14:paraId="2AADC9BE" w14:textId="77777777" w:rsidR="00B43FA2" w:rsidRPr="00691F67" w:rsidRDefault="00B43FA2" w:rsidP="00B43FA2">
      <w:pPr>
        <w:pStyle w:val="Heading1"/>
        <w:spacing w:line="480" w:lineRule="auto"/>
        <w:ind w:left="720"/>
        <w:jc w:val="both"/>
        <w:rPr>
          <w:rFonts w:ascii="Times New Roman" w:hAnsi="Times New Roman" w:cs="Times New Roman"/>
          <w:b/>
          <w:bCs/>
          <w:sz w:val="24"/>
          <w:szCs w:val="24"/>
        </w:rPr>
      </w:pPr>
      <w:bookmarkStart w:id="39" w:name="_Toc212456771"/>
      <w:r w:rsidRPr="00691F67">
        <w:rPr>
          <w:rFonts w:ascii="Times New Roman" w:hAnsi="Times New Roman" w:cs="Times New Roman"/>
          <w:b/>
          <w:bCs/>
          <w:sz w:val="24"/>
          <w:szCs w:val="24"/>
        </w:rPr>
        <w:t>Overarching Theoretical Framework</w:t>
      </w:r>
      <w:bookmarkEnd w:id="39"/>
    </w:p>
    <w:p w14:paraId="68213FE2" w14:textId="77777777" w:rsidR="00B43FA2" w:rsidRPr="00691F67" w:rsidRDefault="00B43FA2" w:rsidP="005E2AE2">
      <w:pPr>
        <w:spacing w:line="480" w:lineRule="auto"/>
        <w:ind w:left="720" w:firstLine="720"/>
        <w:jc w:val="both"/>
        <w:rPr>
          <w:rFonts w:ascii="Times New Roman" w:hAnsi="Times New Roman" w:cs="Times New Roman"/>
        </w:rPr>
      </w:pPr>
      <w:r w:rsidRPr="00691F67">
        <w:rPr>
          <w:rFonts w:ascii="Times New Roman" w:hAnsi="Times New Roman" w:cs="Times New Roman"/>
        </w:rPr>
        <w:t>The entire project is undergirded by three interconnected theoretical frameworks from educational technology:</w:t>
      </w:r>
    </w:p>
    <w:p w14:paraId="5E9CB457" w14:textId="77777777" w:rsidR="00B43FA2" w:rsidRPr="00691F67" w:rsidRDefault="00B43FA2" w:rsidP="00B43FA2">
      <w:pPr>
        <w:numPr>
          <w:ilvl w:val="0"/>
          <w:numId w:val="9"/>
        </w:numPr>
        <w:spacing w:line="480" w:lineRule="auto"/>
        <w:ind w:left="1080"/>
        <w:jc w:val="both"/>
        <w:rPr>
          <w:rFonts w:ascii="Times New Roman" w:hAnsi="Times New Roman" w:cs="Times New Roman"/>
        </w:rPr>
      </w:pPr>
      <w:r w:rsidRPr="00691F67">
        <w:rPr>
          <w:rFonts w:ascii="Times New Roman" w:hAnsi="Times New Roman" w:cs="Times New Roman"/>
          <w:b/>
          <w:bCs/>
        </w:rPr>
        <w:t>Educational Data Mining (EDM):</w:t>
      </w:r>
      <w:r w:rsidRPr="00691F67">
        <w:rPr>
          <w:rFonts w:ascii="Times New Roman" w:hAnsi="Times New Roman" w:cs="Times New Roman"/>
        </w:rPr>
        <w:t> Provides the </w:t>
      </w:r>
      <w:r w:rsidRPr="00691F67">
        <w:rPr>
          <w:rFonts w:ascii="Times New Roman" w:hAnsi="Times New Roman" w:cs="Times New Roman"/>
          <w:i/>
          <w:iCs/>
        </w:rPr>
        <w:t>methodological toolkit</w:t>
      </w:r>
      <w:r w:rsidRPr="00691F67">
        <w:rPr>
          <w:rFonts w:ascii="Times New Roman" w:hAnsi="Times New Roman" w:cs="Times New Roman"/>
        </w:rPr>
        <w:t> for discovering patterns in educational data.</w:t>
      </w:r>
    </w:p>
    <w:p w14:paraId="3CBF5562" w14:textId="77777777" w:rsidR="00B43FA2" w:rsidRPr="00691F67" w:rsidRDefault="00B43FA2" w:rsidP="00B43FA2">
      <w:pPr>
        <w:numPr>
          <w:ilvl w:val="0"/>
          <w:numId w:val="9"/>
        </w:numPr>
        <w:spacing w:line="480" w:lineRule="auto"/>
        <w:ind w:left="1080"/>
        <w:jc w:val="both"/>
        <w:rPr>
          <w:rFonts w:ascii="Times New Roman" w:hAnsi="Times New Roman" w:cs="Times New Roman"/>
        </w:rPr>
      </w:pPr>
      <w:r w:rsidRPr="00691F67">
        <w:rPr>
          <w:rFonts w:ascii="Times New Roman" w:hAnsi="Times New Roman" w:cs="Times New Roman"/>
          <w:b/>
          <w:bCs/>
        </w:rPr>
        <w:t>Learning Analytics (LA):</w:t>
      </w:r>
      <w:r w:rsidRPr="00691F67">
        <w:rPr>
          <w:rFonts w:ascii="Times New Roman" w:hAnsi="Times New Roman" w:cs="Times New Roman"/>
        </w:rPr>
        <w:t> Provides the </w:t>
      </w:r>
      <w:r w:rsidRPr="00691F67">
        <w:rPr>
          <w:rFonts w:ascii="Times New Roman" w:hAnsi="Times New Roman" w:cs="Times New Roman"/>
          <w:i/>
          <w:iCs/>
        </w:rPr>
        <w:t>overarching purpose</w:t>
      </w:r>
      <w:r w:rsidRPr="00691F67">
        <w:rPr>
          <w:rFonts w:ascii="Times New Roman" w:hAnsi="Times New Roman" w:cs="Times New Roman"/>
        </w:rPr>
        <w:t xml:space="preserve">: to understand and </w:t>
      </w:r>
      <w:r>
        <w:rPr>
          <w:rFonts w:ascii="Times New Roman" w:hAnsi="Times New Roman" w:cs="Times New Roman"/>
        </w:rPr>
        <w:t>optimize</w:t>
      </w:r>
      <w:r w:rsidRPr="00691F67">
        <w:rPr>
          <w:rFonts w:ascii="Times New Roman" w:hAnsi="Times New Roman" w:cs="Times New Roman"/>
        </w:rPr>
        <w:t xml:space="preserve"> learning and the environments where it occurs.</w:t>
      </w:r>
    </w:p>
    <w:p w14:paraId="133B5A09" w14:textId="77777777" w:rsidR="00B43FA2" w:rsidRPr="00691F67" w:rsidRDefault="00B43FA2" w:rsidP="00B43FA2">
      <w:pPr>
        <w:numPr>
          <w:ilvl w:val="0"/>
          <w:numId w:val="9"/>
        </w:numPr>
        <w:spacing w:line="480" w:lineRule="auto"/>
        <w:ind w:left="1080"/>
        <w:jc w:val="both"/>
        <w:rPr>
          <w:rFonts w:ascii="Times New Roman" w:hAnsi="Times New Roman" w:cs="Times New Roman"/>
        </w:rPr>
      </w:pPr>
      <w:r w:rsidRPr="00691F67">
        <w:rPr>
          <w:rFonts w:ascii="Times New Roman" w:hAnsi="Times New Roman" w:cs="Times New Roman"/>
          <w:b/>
          <w:bCs/>
        </w:rPr>
        <w:t>Early Warning Systems (EWS):</w:t>
      </w:r>
      <w:r w:rsidRPr="00691F67">
        <w:rPr>
          <w:rFonts w:ascii="Times New Roman" w:hAnsi="Times New Roman" w:cs="Times New Roman"/>
        </w:rPr>
        <w:t> Provides the </w:t>
      </w:r>
      <w:r w:rsidRPr="00691F67">
        <w:rPr>
          <w:rFonts w:ascii="Times New Roman" w:hAnsi="Times New Roman" w:cs="Times New Roman"/>
          <w:i/>
          <w:iCs/>
        </w:rPr>
        <w:t>practical application model</w:t>
      </w:r>
      <w:r w:rsidRPr="00691F67">
        <w:rPr>
          <w:rFonts w:ascii="Times New Roman" w:hAnsi="Times New Roman" w:cs="Times New Roman"/>
        </w:rPr>
        <w:t> for using data to identify at-risk students and trigger supports.</w:t>
      </w:r>
    </w:p>
    <w:p w14:paraId="6772D8AD" w14:textId="6020AAD6" w:rsidR="00B43FA2" w:rsidRPr="002A1BCC" w:rsidRDefault="00B43FA2" w:rsidP="00337CDA">
      <w:pPr>
        <w:spacing w:line="480" w:lineRule="auto"/>
        <w:ind w:left="720" w:firstLine="720"/>
        <w:jc w:val="both"/>
        <w:rPr>
          <w:rFonts w:ascii="Times New Roman" w:hAnsi="Times New Roman" w:cs="Times New Roman"/>
        </w:rPr>
      </w:pPr>
      <w:r w:rsidRPr="00691F67">
        <w:rPr>
          <w:rFonts w:ascii="Times New Roman" w:hAnsi="Times New Roman" w:cs="Times New Roman"/>
        </w:rPr>
        <w:t>In summary, the framework is not just a machine learning model; it is an end-to-end blueprint for using data to drive a more equitable, proactive, and effective educational management system within the specific context of Ghanaian Junior High Schools.</w:t>
      </w:r>
    </w:p>
    <w:p w14:paraId="54486489" w14:textId="6E064BC1" w:rsidR="006C5763" w:rsidRPr="00691F67" w:rsidRDefault="006C5763" w:rsidP="00C3094E">
      <w:pPr>
        <w:pStyle w:val="Heading1"/>
        <w:spacing w:line="480" w:lineRule="auto"/>
        <w:ind w:left="720"/>
        <w:rPr>
          <w:rFonts w:ascii="Times New Roman" w:eastAsia="Times New Roman" w:hAnsi="Times New Roman" w:cs="Times New Roman"/>
          <w:b/>
          <w:bCs/>
          <w:sz w:val="24"/>
          <w:szCs w:val="24"/>
        </w:rPr>
      </w:pPr>
      <w:bookmarkStart w:id="40" w:name="_Toc212456772"/>
      <w:r w:rsidRPr="00691F67">
        <w:rPr>
          <w:rFonts w:ascii="Times New Roman" w:eastAsia="Times New Roman" w:hAnsi="Times New Roman" w:cs="Times New Roman"/>
          <w:b/>
          <w:bCs/>
          <w:sz w:val="24"/>
          <w:szCs w:val="24"/>
        </w:rPr>
        <w:t>Research Gap</w:t>
      </w:r>
      <w:bookmarkEnd w:id="40"/>
    </w:p>
    <w:p w14:paraId="63917A23" w14:textId="0113D2B5" w:rsidR="00E47142" w:rsidRPr="00691F67" w:rsidRDefault="006C5763" w:rsidP="00337CDA">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In Ghana, most studies on student performance have </w:t>
      </w:r>
      <w:r w:rsidR="00AE127D">
        <w:rPr>
          <w:rFonts w:ascii="Times New Roman" w:eastAsia="Times New Roman" w:hAnsi="Times New Roman" w:cs="Times New Roman"/>
        </w:rPr>
        <w:t>emphasised</w:t>
      </w:r>
      <w:r w:rsidRPr="00691F67">
        <w:rPr>
          <w:rFonts w:ascii="Times New Roman" w:eastAsia="Times New Roman" w:hAnsi="Times New Roman" w:cs="Times New Roman"/>
        </w:rPr>
        <w:t xml:space="preserve"> socio-economic conditions, teacher effectiveness, and school resources as the main determinants of achievement (Davis et al., 2022; </w:t>
      </w:r>
      <w:r w:rsidR="00074037">
        <w:rPr>
          <w:rFonts w:ascii="Times New Roman" w:eastAsia="Times New Roman" w:hAnsi="Times New Roman" w:cs="Times New Roman"/>
        </w:rPr>
        <w:t xml:space="preserve">Mensah </w:t>
      </w:r>
      <w:r w:rsidR="00074037" w:rsidRPr="00691F67">
        <w:rPr>
          <w:rFonts w:ascii="Times New Roman" w:eastAsia="Times New Roman" w:hAnsi="Times New Roman" w:cs="Times New Roman"/>
        </w:rPr>
        <w:t>et al.</w:t>
      </w:r>
      <w:r w:rsidRPr="00691F67">
        <w:rPr>
          <w:rFonts w:ascii="Times New Roman" w:eastAsia="Times New Roman" w:hAnsi="Times New Roman" w:cs="Times New Roman"/>
        </w:rPr>
        <w:t xml:space="preserve">, 2020). While these works provide important context, they do not employ advanced analytical methods such as machine learning to predict outcomes or generate actionable insights for </w:t>
      </w:r>
      <w:r w:rsidRPr="00691F67">
        <w:rPr>
          <w:rFonts w:ascii="Times New Roman" w:eastAsia="Times New Roman" w:hAnsi="Times New Roman" w:cs="Times New Roman"/>
        </w:rPr>
        <w:lastRenderedPageBreak/>
        <w:t xml:space="preserve">intervention. Globally, predictive models such as Random Forest, Naïve Bayes, and Support Vector Machines have consistently achieved high accuracy in forecasting academic performance (Kanabar &amp; Tawde, 2025; Tiwari &amp; Jain, 2024), yet these approaches remain </w:t>
      </w:r>
      <w:r w:rsidR="00304F0F">
        <w:rPr>
          <w:rFonts w:ascii="Times New Roman" w:eastAsia="Times New Roman" w:hAnsi="Times New Roman" w:cs="Times New Roman"/>
        </w:rPr>
        <w:t>underutilised</w:t>
      </w:r>
      <w:r w:rsidRPr="00691F67">
        <w:rPr>
          <w:rFonts w:ascii="Times New Roman" w:eastAsia="Times New Roman" w:hAnsi="Times New Roman" w:cs="Times New Roman"/>
        </w:rPr>
        <w:t xml:space="preserve"> at the Junior High School level in Ghana. Moreover, research in the Ghanaian context rarely explores subject-level contributions using explainable AI methods like SHAP or LIME, which could provide deeper insights into which subjects drive success or failure.</w:t>
      </w:r>
    </w:p>
    <w:p w14:paraId="6791210F" w14:textId="276091AF" w:rsidR="006C5763" w:rsidRPr="00691F67" w:rsidRDefault="006C5763" w:rsidP="00C3094E">
      <w:pPr>
        <w:pStyle w:val="Heading1"/>
        <w:spacing w:line="480" w:lineRule="auto"/>
        <w:ind w:left="720"/>
        <w:rPr>
          <w:rFonts w:ascii="Times New Roman" w:eastAsia="Times New Roman" w:hAnsi="Times New Roman" w:cs="Times New Roman"/>
          <w:b/>
          <w:bCs/>
          <w:sz w:val="24"/>
          <w:szCs w:val="24"/>
        </w:rPr>
      </w:pPr>
      <w:bookmarkStart w:id="41" w:name="_Toc212456773"/>
      <w:r w:rsidRPr="00691F67">
        <w:rPr>
          <w:rFonts w:ascii="Times New Roman" w:eastAsia="Times New Roman" w:hAnsi="Times New Roman" w:cs="Times New Roman"/>
          <w:b/>
          <w:bCs/>
          <w:sz w:val="24"/>
          <w:szCs w:val="24"/>
        </w:rPr>
        <w:t>Summary</w:t>
      </w:r>
      <w:bookmarkEnd w:id="41"/>
    </w:p>
    <w:p w14:paraId="72C8DF96" w14:textId="77777777" w:rsidR="00120127" w:rsidRDefault="006C5763"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This chapter has reviewed literature on student performance prediction, </w:t>
      </w:r>
      <w:r w:rsidR="00304F0F">
        <w:rPr>
          <w:rFonts w:ascii="Times New Roman" w:eastAsia="Times New Roman" w:hAnsi="Times New Roman" w:cs="Times New Roman"/>
        </w:rPr>
        <w:t>emphasising</w:t>
      </w:r>
      <w:r w:rsidRPr="00691F67">
        <w:rPr>
          <w:rFonts w:ascii="Times New Roman" w:eastAsia="Times New Roman" w:hAnsi="Times New Roman" w:cs="Times New Roman"/>
        </w:rPr>
        <w:t xml:space="preserve"> three key areas: machine learning models for predicting academic outcomes, subject-level contributions to student achievement, and the development of early-warning systems for at-risk learners. Empirical evidence </w:t>
      </w:r>
      <w:r w:rsidR="00E40BC3">
        <w:rPr>
          <w:rFonts w:ascii="Times New Roman" w:eastAsia="Times New Roman" w:hAnsi="Times New Roman" w:cs="Times New Roman"/>
        </w:rPr>
        <w:t>suggests that machine learning algorithms, such as Random Forest, Naïve Bayes, and SVM,</w:t>
      </w:r>
      <w:r w:rsidRPr="00691F67">
        <w:rPr>
          <w:rFonts w:ascii="Times New Roman" w:eastAsia="Times New Roman" w:hAnsi="Times New Roman" w:cs="Times New Roman"/>
        </w:rPr>
        <w:t xml:space="preserve"> are highly effective in forecasting performance</w:t>
      </w:r>
      <w:r w:rsidR="00E40BC3">
        <w:rPr>
          <w:rFonts w:ascii="Times New Roman" w:eastAsia="Times New Roman" w:hAnsi="Times New Roman" w:cs="Times New Roman"/>
        </w:rPr>
        <w:t xml:space="preserve">. </w:t>
      </w:r>
    </w:p>
    <w:p w14:paraId="45AE2952" w14:textId="539413CF" w:rsidR="006C5763" w:rsidRPr="00691F67" w:rsidRDefault="00E40BC3"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At the same time,</w:t>
      </w:r>
      <w:r w:rsidR="006C5763" w:rsidRPr="00691F67">
        <w:rPr>
          <w:rFonts w:ascii="Times New Roman" w:eastAsia="Times New Roman" w:hAnsi="Times New Roman" w:cs="Times New Roman"/>
        </w:rPr>
        <w:t xml:space="preserve"> interpretability tools like SHAP and LIME can provide actionable insights into the subjects that most influence success. Furthermore, early-warning systems have been widely applied internationally to proactively support students, though their use remains limited in Ghana. Despite valuable contributions from existing studies, gaps persist in the application of machine learning at the JHS level, the use of explainable AI for subject-level analysis, and the implementation of proactive early-warning systems. These gaps provide the foundation for this study, which seeks to address them within the context of the Ledzokuku Municipality.</w:t>
      </w:r>
    </w:p>
    <w:p w14:paraId="0471D7F8" w14:textId="74FD83EB" w:rsidR="00544100" w:rsidRPr="00691F67" w:rsidRDefault="00544100" w:rsidP="00BB39E4">
      <w:pPr>
        <w:spacing w:line="480" w:lineRule="auto"/>
        <w:jc w:val="both"/>
        <w:rPr>
          <w:rFonts w:ascii="Times New Roman" w:eastAsia="Times New Roman" w:hAnsi="Times New Roman" w:cs="Times New Roman"/>
        </w:rPr>
      </w:pPr>
    </w:p>
    <w:p w14:paraId="5E965060" w14:textId="1EB402F1" w:rsidR="00544100" w:rsidRPr="00691F67" w:rsidRDefault="00544100" w:rsidP="00C3094E">
      <w:pPr>
        <w:pStyle w:val="Heading1"/>
        <w:spacing w:line="480" w:lineRule="auto"/>
        <w:ind w:left="720"/>
        <w:jc w:val="center"/>
        <w:rPr>
          <w:rFonts w:ascii="Times New Roman" w:eastAsia="Times New Roman" w:hAnsi="Times New Roman" w:cs="Times New Roman"/>
          <w:b/>
          <w:bCs/>
          <w:sz w:val="24"/>
          <w:szCs w:val="24"/>
        </w:rPr>
      </w:pPr>
      <w:bookmarkStart w:id="42" w:name="_Toc212456774"/>
      <w:r w:rsidRPr="00691F67">
        <w:rPr>
          <w:rFonts w:ascii="Times New Roman" w:eastAsia="Times New Roman" w:hAnsi="Times New Roman" w:cs="Times New Roman"/>
          <w:b/>
          <w:bCs/>
          <w:sz w:val="24"/>
          <w:szCs w:val="24"/>
        </w:rPr>
        <w:lastRenderedPageBreak/>
        <w:t xml:space="preserve">CHAPTER </w:t>
      </w:r>
      <w:r w:rsidR="3C882F17" w:rsidRPr="00691F67">
        <w:rPr>
          <w:rFonts w:ascii="Times New Roman" w:eastAsia="Times New Roman" w:hAnsi="Times New Roman" w:cs="Times New Roman"/>
          <w:b/>
          <w:bCs/>
          <w:sz w:val="24"/>
          <w:szCs w:val="24"/>
        </w:rPr>
        <w:t>THREE</w:t>
      </w:r>
      <w:bookmarkEnd w:id="42"/>
    </w:p>
    <w:p w14:paraId="66193C89" w14:textId="68BA7967" w:rsidR="00544100" w:rsidRPr="00691F67" w:rsidRDefault="00544100" w:rsidP="00C3094E">
      <w:pPr>
        <w:pStyle w:val="Heading1"/>
        <w:spacing w:line="480" w:lineRule="auto"/>
        <w:ind w:left="720"/>
        <w:jc w:val="center"/>
        <w:rPr>
          <w:rFonts w:ascii="Times New Roman" w:eastAsia="Times New Roman" w:hAnsi="Times New Roman" w:cs="Times New Roman"/>
          <w:b/>
          <w:bCs/>
          <w:sz w:val="24"/>
          <w:szCs w:val="24"/>
        </w:rPr>
      </w:pPr>
      <w:bookmarkStart w:id="43" w:name="_Toc212456775"/>
      <w:r w:rsidRPr="00691F67">
        <w:rPr>
          <w:rFonts w:ascii="Times New Roman" w:eastAsia="Times New Roman" w:hAnsi="Times New Roman" w:cs="Times New Roman"/>
          <w:b/>
          <w:bCs/>
          <w:sz w:val="24"/>
          <w:szCs w:val="24"/>
        </w:rPr>
        <w:t>RESEARCH METHODS</w:t>
      </w:r>
      <w:bookmarkEnd w:id="43"/>
    </w:p>
    <w:p w14:paraId="1251632D" w14:textId="2E358239" w:rsidR="00575B36" w:rsidRPr="00691F67" w:rsidRDefault="00575B36" w:rsidP="00C3094E">
      <w:pPr>
        <w:pStyle w:val="Heading1"/>
        <w:spacing w:line="480" w:lineRule="auto"/>
        <w:ind w:left="720"/>
        <w:rPr>
          <w:rFonts w:ascii="Times New Roman" w:eastAsia="Times New Roman" w:hAnsi="Times New Roman" w:cs="Times New Roman"/>
          <w:b/>
          <w:bCs/>
          <w:sz w:val="24"/>
          <w:szCs w:val="24"/>
        </w:rPr>
      </w:pPr>
      <w:bookmarkStart w:id="44" w:name="_Toc212456776"/>
      <w:r w:rsidRPr="00691F67">
        <w:rPr>
          <w:rFonts w:ascii="Times New Roman" w:eastAsia="Times New Roman" w:hAnsi="Times New Roman" w:cs="Times New Roman"/>
          <w:b/>
          <w:bCs/>
          <w:sz w:val="24"/>
          <w:szCs w:val="24"/>
        </w:rPr>
        <w:t>Introduction</w:t>
      </w:r>
      <w:bookmarkEnd w:id="44"/>
    </w:p>
    <w:p w14:paraId="1611DA55" w14:textId="58B65982" w:rsidR="00AC7C52" w:rsidRPr="00AC7C52" w:rsidRDefault="00AC7C52" w:rsidP="009F4714">
      <w:pPr>
        <w:spacing w:line="480" w:lineRule="auto"/>
        <w:ind w:left="720" w:firstLine="720"/>
        <w:jc w:val="both"/>
        <w:rPr>
          <w:rFonts w:ascii="Times New Roman" w:eastAsia="Times New Roman" w:hAnsi="Times New Roman" w:cs="Times New Roman"/>
        </w:rPr>
      </w:pPr>
      <w:r w:rsidRPr="00AC7C52">
        <w:rPr>
          <w:rFonts w:ascii="Times New Roman" w:eastAsia="Times New Roman" w:hAnsi="Times New Roman" w:cs="Times New Roman"/>
        </w:rPr>
        <w:t xml:space="preserve">This chapter describes the study's methodology, which was designed </w:t>
      </w:r>
      <w:r w:rsidR="00D34F6E" w:rsidRPr="00AC7C52">
        <w:rPr>
          <w:rFonts w:ascii="Times New Roman" w:eastAsia="Times New Roman" w:hAnsi="Times New Roman" w:cs="Times New Roman"/>
        </w:rPr>
        <w:t xml:space="preserve">to </w:t>
      </w:r>
      <w:r w:rsidR="00304F0F">
        <w:rPr>
          <w:rFonts w:ascii="Times New Roman" w:eastAsia="Times New Roman" w:hAnsi="Times New Roman" w:cs="Times New Roman"/>
        </w:rPr>
        <w:t>analyse</w:t>
      </w:r>
      <w:r w:rsidR="00FC481B">
        <w:rPr>
          <w:rFonts w:ascii="Times New Roman" w:eastAsia="Times New Roman" w:hAnsi="Times New Roman" w:cs="Times New Roman"/>
        </w:rPr>
        <w:t xml:space="preserve"> and </w:t>
      </w:r>
      <w:r w:rsidRPr="00FC481B">
        <w:rPr>
          <w:rFonts w:ascii="Times New Roman" w:eastAsia="Times New Roman" w:hAnsi="Times New Roman" w:cs="Times New Roman"/>
        </w:rPr>
        <w:t>predict</w:t>
      </w:r>
      <w:r w:rsidRPr="00AC7C52">
        <w:rPr>
          <w:rFonts w:ascii="Times New Roman" w:eastAsia="Times New Roman" w:hAnsi="Times New Roman" w:cs="Times New Roman"/>
        </w:rPr>
        <w:t xml:space="preserve"> </w:t>
      </w:r>
      <w:r w:rsidR="008C7402">
        <w:rPr>
          <w:rFonts w:ascii="Times New Roman" w:eastAsia="Times New Roman" w:hAnsi="Times New Roman" w:cs="Times New Roman"/>
        </w:rPr>
        <w:t xml:space="preserve">at-risk </w:t>
      </w:r>
      <w:r w:rsidRPr="00AC7C52">
        <w:rPr>
          <w:rFonts w:ascii="Times New Roman" w:eastAsia="Times New Roman" w:hAnsi="Times New Roman" w:cs="Times New Roman"/>
        </w:rPr>
        <w:t>Junior High School student performance in the Ledzokuku Municipality using machine learning. The methodology encompasses:</w:t>
      </w:r>
    </w:p>
    <w:p w14:paraId="45F1AE1E" w14:textId="77777777" w:rsidR="00AC7C52" w:rsidRPr="00AC7C52" w:rsidRDefault="00AC7C52" w:rsidP="009F4714">
      <w:pPr>
        <w:numPr>
          <w:ilvl w:val="0"/>
          <w:numId w:val="44"/>
        </w:numPr>
        <w:spacing w:line="480" w:lineRule="auto"/>
        <w:jc w:val="both"/>
        <w:rPr>
          <w:rFonts w:ascii="Times New Roman" w:eastAsia="Times New Roman" w:hAnsi="Times New Roman" w:cs="Times New Roman"/>
        </w:rPr>
      </w:pPr>
      <w:r w:rsidRPr="00AC7C52">
        <w:rPr>
          <w:rFonts w:ascii="Times New Roman" w:eastAsia="Times New Roman" w:hAnsi="Times New Roman" w:cs="Times New Roman"/>
          <w:b/>
          <w:bCs/>
        </w:rPr>
        <w:t>Research Design &amp; Data:</w:t>
      </w:r>
      <w:r w:rsidRPr="00AC7C52">
        <w:rPr>
          <w:rFonts w:ascii="Times New Roman" w:eastAsia="Times New Roman" w:hAnsi="Times New Roman" w:cs="Times New Roman"/>
        </w:rPr>
        <w:t> The overall design, data sources, and variables.</w:t>
      </w:r>
    </w:p>
    <w:p w14:paraId="63B19A6D" w14:textId="497387BA" w:rsidR="00AC7C52" w:rsidRPr="00AC7C52" w:rsidRDefault="00AC7C52" w:rsidP="009F4714">
      <w:pPr>
        <w:numPr>
          <w:ilvl w:val="0"/>
          <w:numId w:val="44"/>
        </w:numPr>
        <w:spacing w:line="480" w:lineRule="auto"/>
        <w:jc w:val="both"/>
        <w:rPr>
          <w:rFonts w:ascii="Times New Roman" w:eastAsia="Times New Roman" w:hAnsi="Times New Roman" w:cs="Times New Roman"/>
        </w:rPr>
      </w:pPr>
      <w:r w:rsidRPr="00AC7C52">
        <w:rPr>
          <w:rFonts w:ascii="Times New Roman" w:eastAsia="Times New Roman" w:hAnsi="Times New Roman" w:cs="Times New Roman"/>
          <w:b/>
          <w:bCs/>
        </w:rPr>
        <w:t>Analysis:</w:t>
      </w:r>
      <w:r w:rsidRPr="00AC7C52">
        <w:rPr>
          <w:rFonts w:ascii="Times New Roman" w:eastAsia="Times New Roman" w:hAnsi="Times New Roman" w:cs="Times New Roman"/>
        </w:rPr>
        <w:t xml:space="preserve"> Techniques for evaluating performance in core and </w:t>
      </w:r>
      <w:r w:rsidR="006D110A">
        <w:rPr>
          <w:rFonts w:ascii="Times New Roman" w:eastAsia="Times New Roman" w:hAnsi="Times New Roman" w:cs="Times New Roman"/>
        </w:rPr>
        <w:t xml:space="preserve">other </w:t>
      </w:r>
      <w:r w:rsidRPr="00AC7C52">
        <w:rPr>
          <w:rFonts w:ascii="Times New Roman" w:eastAsia="Times New Roman" w:hAnsi="Times New Roman" w:cs="Times New Roman"/>
        </w:rPr>
        <w:t>subjects.</w:t>
      </w:r>
    </w:p>
    <w:p w14:paraId="2F7E2629" w14:textId="77777777" w:rsidR="00AC7C52" w:rsidRPr="00AC7C52" w:rsidRDefault="00AC7C52" w:rsidP="009F4714">
      <w:pPr>
        <w:numPr>
          <w:ilvl w:val="0"/>
          <w:numId w:val="44"/>
        </w:numPr>
        <w:spacing w:line="480" w:lineRule="auto"/>
        <w:jc w:val="both"/>
        <w:rPr>
          <w:rFonts w:ascii="Times New Roman" w:eastAsia="Times New Roman" w:hAnsi="Times New Roman" w:cs="Times New Roman"/>
        </w:rPr>
      </w:pPr>
      <w:r w:rsidRPr="00AC7C52">
        <w:rPr>
          <w:rFonts w:ascii="Times New Roman" w:eastAsia="Times New Roman" w:hAnsi="Times New Roman" w:cs="Times New Roman"/>
          <w:b/>
          <w:bCs/>
        </w:rPr>
        <w:t>Model Development:</w:t>
      </w:r>
      <w:r w:rsidRPr="00AC7C52">
        <w:rPr>
          <w:rFonts w:ascii="Times New Roman" w:eastAsia="Times New Roman" w:hAnsi="Times New Roman" w:cs="Times New Roman"/>
        </w:rPr>
        <w:t> The process for building and interpreting the machine learning model.</w:t>
      </w:r>
    </w:p>
    <w:p w14:paraId="158AAF37" w14:textId="77777777" w:rsidR="00AC7C52" w:rsidRPr="00AC7C52" w:rsidRDefault="00AC7C52" w:rsidP="009F4714">
      <w:pPr>
        <w:numPr>
          <w:ilvl w:val="0"/>
          <w:numId w:val="44"/>
        </w:numPr>
        <w:spacing w:line="480" w:lineRule="auto"/>
        <w:jc w:val="both"/>
        <w:rPr>
          <w:rFonts w:ascii="Times New Roman" w:eastAsia="Times New Roman" w:hAnsi="Times New Roman" w:cs="Times New Roman"/>
        </w:rPr>
      </w:pPr>
      <w:r w:rsidRPr="00AC7C52">
        <w:rPr>
          <w:rFonts w:ascii="Times New Roman" w:eastAsia="Times New Roman" w:hAnsi="Times New Roman" w:cs="Times New Roman"/>
          <w:b/>
          <w:bCs/>
        </w:rPr>
        <w:t>Application:</w:t>
      </w:r>
      <w:r w:rsidRPr="00AC7C52">
        <w:rPr>
          <w:rFonts w:ascii="Times New Roman" w:eastAsia="Times New Roman" w:hAnsi="Times New Roman" w:cs="Times New Roman"/>
        </w:rPr>
        <w:t> A framework for creating early-warning interventions for at-risk students.</w:t>
      </w:r>
    </w:p>
    <w:p w14:paraId="2FF524B1" w14:textId="27279639" w:rsidR="001D7CE6" w:rsidRDefault="00AC7C52" w:rsidP="009F4714">
      <w:pPr>
        <w:spacing w:line="480" w:lineRule="auto"/>
        <w:ind w:left="720" w:firstLine="720"/>
        <w:jc w:val="both"/>
        <w:rPr>
          <w:rFonts w:ascii="Times New Roman" w:hAnsi="Times New Roman" w:cs="Times New Roman"/>
        </w:rPr>
      </w:pPr>
      <w:r w:rsidRPr="001D7CE6">
        <w:rPr>
          <w:rFonts w:ascii="Times New Roman" w:hAnsi="Times New Roman" w:cs="Times New Roman"/>
        </w:rPr>
        <w:t xml:space="preserve">This research aimed to convert basic student assessment data into practical insights to aid decision-making in Ghana's education system. The methodology involved descriptive statistics, correlation analysis, and supervised machine learning for predictive </w:t>
      </w:r>
      <w:r w:rsidR="003C553C">
        <w:rPr>
          <w:rFonts w:ascii="Times New Roman" w:hAnsi="Times New Roman" w:cs="Times New Roman"/>
        </w:rPr>
        <w:t>modelling</w:t>
      </w:r>
      <w:r w:rsidRPr="001D7CE6">
        <w:rPr>
          <w:rFonts w:ascii="Times New Roman" w:hAnsi="Times New Roman" w:cs="Times New Roman"/>
        </w:rPr>
        <w:t>. This combined approach offered both a broad overview of subject performance and a predictive tool for flagging students at risk of failing.</w:t>
      </w:r>
    </w:p>
    <w:p w14:paraId="0A7F41CB" w14:textId="28520461" w:rsidR="002C0EC8" w:rsidRPr="002C0EC8" w:rsidRDefault="002C0EC8" w:rsidP="002C0EC8">
      <w:pPr>
        <w:pStyle w:val="Heading1"/>
        <w:rPr>
          <w:rFonts w:ascii="Times New Roman" w:hAnsi="Times New Roman" w:cs="Times New Roman"/>
          <w:b/>
          <w:bCs/>
          <w:sz w:val="24"/>
          <w:szCs w:val="24"/>
        </w:rPr>
      </w:pPr>
      <w:r>
        <w:tab/>
      </w:r>
      <w:bookmarkStart w:id="45" w:name="_Toc212456777"/>
      <w:r w:rsidRPr="002C0EC8">
        <w:rPr>
          <w:rFonts w:ascii="Times New Roman" w:hAnsi="Times New Roman" w:cs="Times New Roman"/>
          <w:b/>
          <w:bCs/>
          <w:sz w:val="24"/>
          <w:szCs w:val="24"/>
        </w:rPr>
        <w:t>Study Area</w:t>
      </w:r>
      <w:bookmarkEnd w:id="45"/>
    </w:p>
    <w:p w14:paraId="69DBC421" w14:textId="1FB0C2CA" w:rsidR="002C0EC8" w:rsidRDefault="002C0EC8" w:rsidP="002C0EC8">
      <w:pPr>
        <w:spacing w:line="480" w:lineRule="auto"/>
        <w:ind w:left="720" w:firstLine="720"/>
        <w:jc w:val="both"/>
        <w:rPr>
          <w:rFonts w:ascii="Times New Roman" w:hAnsi="Times New Roman" w:cs="Times New Roman"/>
        </w:rPr>
      </w:pPr>
      <w:r w:rsidRPr="002C0EC8">
        <w:rPr>
          <w:rFonts w:ascii="Times New Roman" w:hAnsi="Times New Roman" w:cs="Times New Roman"/>
        </w:rPr>
        <w:t xml:space="preserve">The study was conducted in the Ledzokuku Municipality </w:t>
      </w:r>
      <w:r>
        <w:rPr>
          <w:rFonts w:ascii="Times New Roman" w:hAnsi="Times New Roman" w:cs="Times New Roman"/>
        </w:rPr>
        <w:t>in the Greater Accra Region of</w:t>
      </w:r>
      <w:r w:rsidRPr="002C0EC8">
        <w:rPr>
          <w:rFonts w:ascii="Times New Roman" w:hAnsi="Times New Roman" w:cs="Times New Roman"/>
        </w:rPr>
        <w:t xml:space="preserve"> Ghana. The </w:t>
      </w:r>
      <w:r w:rsidR="005E2AE2">
        <w:rPr>
          <w:rFonts w:ascii="Times New Roman" w:hAnsi="Times New Roman" w:cs="Times New Roman"/>
        </w:rPr>
        <w:t>study</w:t>
      </w:r>
      <w:r w:rsidRPr="002C0EC8">
        <w:rPr>
          <w:rFonts w:ascii="Times New Roman" w:hAnsi="Times New Roman" w:cs="Times New Roman"/>
        </w:rPr>
        <w:t xml:space="preserve"> focused exclusively on</w:t>
      </w:r>
      <w:r w:rsidR="003F36E9">
        <w:rPr>
          <w:rFonts w:ascii="Times New Roman" w:hAnsi="Times New Roman" w:cs="Times New Roman"/>
        </w:rPr>
        <w:t xml:space="preserve"> Public</w:t>
      </w:r>
      <w:r w:rsidRPr="002C0EC8">
        <w:rPr>
          <w:rFonts w:ascii="Times New Roman" w:hAnsi="Times New Roman" w:cs="Times New Roman"/>
        </w:rPr>
        <w:t xml:space="preserve"> Junior High School (JHS) students within this specific municipality.</w:t>
      </w:r>
    </w:p>
    <w:p w14:paraId="22E8A72D" w14:textId="1CF7EE49" w:rsidR="006045DA" w:rsidRDefault="006045DA" w:rsidP="009F4714">
      <w:pPr>
        <w:pStyle w:val="Heading1"/>
        <w:spacing w:line="480" w:lineRule="auto"/>
        <w:ind w:firstLine="720"/>
        <w:rPr>
          <w:rFonts w:ascii="Times New Roman" w:hAnsi="Times New Roman" w:cs="Times New Roman"/>
          <w:b/>
          <w:bCs/>
          <w:sz w:val="24"/>
          <w:szCs w:val="24"/>
        </w:rPr>
      </w:pPr>
      <w:bookmarkStart w:id="46" w:name="_Toc212456778"/>
      <w:r w:rsidRPr="006045DA">
        <w:rPr>
          <w:rFonts w:ascii="Times New Roman" w:hAnsi="Times New Roman" w:cs="Times New Roman"/>
          <w:b/>
          <w:bCs/>
          <w:sz w:val="24"/>
          <w:szCs w:val="24"/>
        </w:rPr>
        <w:lastRenderedPageBreak/>
        <w:t>Sampling procedure and size</w:t>
      </w:r>
      <w:bookmarkEnd w:id="46"/>
    </w:p>
    <w:p w14:paraId="7B031430" w14:textId="11CDFAA4" w:rsidR="006045DA" w:rsidRPr="006045DA" w:rsidRDefault="006045DA" w:rsidP="009F4714">
      <w:pPr>
        <w:spacing w:line="480" w:lineRule="auto"/>
        <w:ind w:left="720" w:firstLine="720"/>
        <w:jc w:val="both"/>
        <w:rPr>
          <w:rFonts w:ascii="Times New Roman" w:hAnsi="Times New Roman" w:cs="Times New Roman"/>
        </w:rPr>
      </w:pPr>
      <w:r w:rsidRPr="006045DA">
        <w:rPr>
          <w:rFonts w:ascii="Times New Roman" w:hAnsi="Times New Roman" w:cs="Times New Roman"/>
        </w:rPr>
        <w:t>The study employed a convenience sampling procedure to select its participants. This involved using the most readily accessible academic records of Junior High School (JHS) students from the Ledzokuku Municipality. The final sample consisted of 459 students, which represented the complete and available set of structured academic performance data for one academic year that was provided by the municipal education directorate.</w:t>
      </w:r>
    </w:p>
    <w:p w14:paraId="5321A2D1" w14:textId="402A62FC" w:rsidR="006045DA" w:rsidRPr="006045DA" w:rsidRDefault="006045DA" w:rsidP="009F4714">
      <w:pPr>
        <w:spacing w:line="480" w:lineRule="auto"/>
        <w:ind w:left="720" w:firstLine="720"/>
        <w:jc w:val="both"/>
        <w:rPr>
          <w:rFonts w:ascii="Times New Roman" w:hAnsi="Times New Roman" w:cs="Times New Roman"/>
        </w:rPr>
      </w:pPr>
      <w:r w:rsidRPr="006045DA">
        <w:rPr>
          <w:rFonts w:ascii="Times New Roman" w:hAnsi="Times New Roman" w:cs="Times New Roman"/>
        </w:rPr>
        <w:t>This non-probability method was chosen for its practicality and feasibility, allowing the researcher to efficiently obtain a substantial dataset for the initial development and testing of the machine learning model. However, it is acknowledged that this approach means the sample may not be fully representative of the broader JHS student population in Ghana, as it was confined to the specific context of the Ledzokuku Municipality.</w:t>
      </w:r>
    </w:p>
    <w:p w14:paraId="644E936C" w14:textId="3CF8F3E6" w:rsidR="002963FB" w:rsidRPr="00691F67" w:rsidRDefault="002963FB" w:rsidP="003A07B4">
      <w:pPr>
        <w:pStyle w:val="Heading1"/>
        <w:spacing w:line="480" w:lineRule="auto"/>
        <w:ind w:firstLine="720"/>
        <w:rPr>
          <w:rFonts w:ascii="Times New Roman" w:eastAsia="Times New Roman" w:hAnsi="Times New Roman" w:cs="Times New Roman"/>
          <w:b/>
          <w:bCs/>
          <w:sz w:val="24"/>
          <w:szCs w:val="24"/>
        </w:rPr>
      </w:pPr>
      <w:bookmarkStart w:id="47" w:name="_Toc212456779"/>
      <w:r w:rsidRPr="00691F67">
        <w:rPr>
          <w:rFonts w:ascii="Times New Roman" w:eastAsia="Times New Roman" w:hAnsi="Times New Roman" w:cs="Times New Roman"/>
          <w:b/>
          <w:bCs/>
          <w:sz w:val="24"/>
          <w:szCs w:val="24"/>
        </w:rPr>
        <w:t>Research Philosophy</w:t>
      </w:r>
      <w:bookmarkEnd w:id="47"/>
    </w:p>
    <w:p w14:paraId="357A94A4" w14:textId="733B6A52" w:rsidR="002963FB" w:rsidRPr="002963FB" w:rsidRDefault="00B875E3"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This study is firmly rooted in the positivist research philosophy. Positivism claims that reality is stable, external, and can be observed and described objectively through scientific methods, without the interference of the researcher's subjectivity (Saunders, Lewis, &amp; Thornhill, 2019). This paradigm supports the exclusive use of quantitative methods, as it is based on the idea that social phenomena, such as academic performance, can be understood by </w:t>
      </w:r>
      <w:r w:rsidR="000729A2">
        <w:rPr>
          <w:rFonts w:ascii="Times New Roman" w:eastAsia="Times New Roman" w:hAnsi="Times New Roman" w:cs="Times New Roman"/>
        </w:rPr>
        <w:t>analysing</w:t>
      </w:r>
      <w:r>
        <w:rPr>
          <w:rFonts w:ascii="Times New Roman" w:eastAsia="Times New Roman" w:hAnsi="Times New Roman" w:cs="Times New Roman"/>
        </w:rPr>
        <w:t xml:space="preserve"> numerical data to identify objective patterns, relationships, and causal laws.</w:t>
      </w:r>
    </w:p>
    <w:p w14:paraId="3AA51B77" w14:textId="34160E46" w:rsidR="002963FB" w:rsidRPr="002963FB" w:rsidRDefault="00B875E3" w:rsidP="00C3094E">
      <w:pPr>
        <w:spacing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The choice of positivism is driven by the fundamental nature of the research objectives, which are predictive and </w:t>
      </w:r>
      <w:r w:rsidR="000729A2">
        <w:rPr>
          <w:rFonts w:ascii="Times New Roman" w:eastAsia="Times New Roman" w:hAnsi="Times New Roman" w:cs="Times New Roman"/>
        </w:rPr>
        <w:t>generalising</w:t>
      </w:r>
      <w:r>
        <w:rPr>
          <w:rFonts w:ascii="Times New Roman" w:eastAsia="Times New Roman" w:hAnsi="Times New Roman" w:cs="Times New Roman"/>
        </w:rPr>
        <w:t xml:space="preserve">. The study aims to develop a model that can identify at-risk students based on quantifiable, pre-existing academic records. </w:t>
      </w:r>
      <w:r>
        <w:rPr>
          <w:rFonts w:ascii="Times New Roman" w:eastAsia="Times New Roman" w:hAnsi="Times New Roman" w:cs="Times New Roman"/>
        </w:rPr>
        <w:lastRenderedPageBreak/>
        <w:t>This process requires treating the data as an objective reflection of reality to build a model whose predictions are reliable and replicable, independent of the researcher's personal interpretation.</w:t>
      </w:r>
    </w:p>
    <w:p w14:paraId="6B1B6D6F" w14:textId="51AF4461" w:rsidR="002963FB" w:rsidRPr="00691F67" w:rsidRDefault="002963FB" w:rsidP="00C3094E">
      <w:pPr>
        <w:pStyle w:val="Heading1"/>
        <w:spacing w:line="480" w:lineRule="auto"/>
        <w:ind w:left="720"/>
        <w:rPr>
          <w:rFonts w:ascii="Times New Roman" w:eastAsia="Times New Roman" w:hAnsi="Times New Roman" w:cs="Times New Roman"/>
          <w:b/>
          <w:bCs/>
          <w:sz w:val="24"/>
          <w:szCs w:val="24"/>
        </w:rPr>
      </w:pPr>
      <w:bookmarkStart w:id="48" w:name="_Toc212456780"/>
      <w:r w:rsidRPr="00691F67">
        <w:rPr>
          <w:rFonts w:ascii="Times New Roman" w:eastAsia="Times New Roman" w:hAnsi="Times New Roman" w:cs="Times New Roman"/>
          <w:b/>
          <w:bCs/>
          <w:sz w:val="24"/>
          <w:szCs w:val="24"/>
        </w:rPr>
        <w:t>A Defence Against Alternative Philosophies:</w:t>
      </w:r>
      <w:bookmarkEnd w:id="48"/>
    </w:p>
    <w:p w14:paraId="164226ED" w14:textId="77777777" w:rsidR="002963FB" w:rsidRPr="002963FB" w:rsidRDefault="002963FB" w:rsidP="002C0EC8">
      <w:pPr>
        <w:spacing w:line="480" w:lineRule="auto"/>
        <w:ind w:left="720" w:firstLine="360"/>
        <w:jc w:val="both"/>
        <w:rPr>
          <w:rFonts w:ascii="Times New Roman" w:eastAsia="Times New Roman" w:hAnsi="Times New Roman" w:cs="Times New Roman"/>
        </w:rPr>
      </w:pPr>
      <w:r w:rsidRPr="002963FB">
        <w:rPr>
          <w:rFonts w:ascii="Times New Roman" w:eastAsia="Times New Roman" w:hAnsi="Times New Roman" w:cs="Times New Roman"/>
        </w:rPr>
        <w:t>The adoption of a positivist stance was a deliberate choice, made after considering and rejecting alternative philosophies that were less aligned with the study's core aims:</w:t>
      </w:r>
    </w:p>
    <w:p w14:paraId="02DBFF49" w14:textId="54DA5BA1" w:rsidR="002963FB" w:rsidRPr="002963FB" w:rsidRDefault="00E93B35" w:rsidP="00C3094E">
      <w:pPr>
        <w:numPr>
          <w:ilvl w:val="0"/>
          <w:numId w:val="29"/>
        </w:numPr>
        <w:spacing w:line="480" w:lineRule="auto"/>
        <w:ind w:left="1440"/>
        <w:jc w:val="both"/>
        <w:rPr>
          <w:rFonts w:ascii="Times New Roman" w:eastAsia="Times New Roman" w:hAnsi="Times New Roman" w:cs="Times New Roman"/>
        </w:rPr>
      </w:pPr>
      <w:r>
        <w:rPr>
          <w:rFonts w:ascii="Times New Roman" w:eastAsia="Times New Roman" w:hAnsi="Times New Roman" w:cs="Times New Roman"/>
          <w:b/>
          <w:bCs/>
        </w:rPr>
        <w:t>Interpretivism: </w:t>
      </w:r>
      <w:r w:rsidRPr="00E93B35">
        <w:rPr>
          <w:rFonts w:ascii="Times New Roman" w:eastAsia="Times New Roman" w:hAnsi="Times New Roman" w:cs="Times New Roman"/>
        </w:rPr>
        <w:t xml:space="preserve">An interpretivist philosophy was considered unsuitable. Interpretivism argues that social reality is subjective, constructed through the meanings and interpretations that individuals assign to their experiences. It </w:t>
      </w:r>
      <w:r w:rsidR="00304F0F">
        <w:rPr>
          <w:rFonts w:ascii="Times New Roman" w:eastAsia="Times New Roman" w:hAnsi="Times New Roman" w:cs="Times New Roman"/>
        </w:rPr>
        <w:t>emphasises</w:t>
      </w:r>
      <w:r w:rsidRPr="00E93B35">
        <w:rPr>
          <w:rFonts w:ascii="Times New Roman" w:eastAsia="Times New Roman" w:hAnsi="Times New Roman" w:cs="Times New Roman"/>
        </w:rPr>
        <w:t xml:space="preserve"> qualitative methods such as interviews and observations to understand the "why" behind human actions. While this approach would be valuable for exploring the lived experiences of at-risk students or the reasons teachers use (or ignore) predictive data, it does not align with the primary aim of this study: to develop a </w:t>
      </w:r>
      <w:r w:rsidR="00304F0F">
        <w:rPr>
          <w:rFonts w:ascii="Times New Roman" w:eastAsia="Times New Roman" w:hAnsi="Times New Roman" w:cs="Times New Roman"/>
        </w:rPr>
        <w:t>generalised</w:t>
      </w:r>
      <w:r w:rsidRPr="00E93B35">
        <w:rPr>
          <w:rFonts w:ascii="Times New Roman" w:eastAsia="Times New Roman" w:hAnsi="Times New Roman" w:cs="Times New Roman"/>
        </w:rPr>
        <w:t>, objective predictive model. An interpretivist approach would not produce the quantitative, generalizable predictions needed to answer the research questions.</w:t>
      </w:r>
    </w:p>
    <w:p w14:paraId="4CDD34F0" w14:textId="08A645A9" w:rsidR="002963FB" w:rsidRPr="00E93B35" w:rsidRDefault="00E93B35" w:rsidP="00C3094E">
      <w:pPr>
        <w:numPr>
          <w:ilvl w:val="0"/>
          <w:numId w:val="29"/>
        </w:numPr>
        <w:spacing w:line="480" w:lineRule="auto"/>
        <w:ind w:left="1440"/>
        <w:jc w:val="both"/>
        <w:rPr>
          <w:rFonts w:ascii="Times New Roman" w:eastAsia="Times New Roman" w:hAnsi="Times New Roman" w:cs="Times New Roman"/>
        </w:rPr>
      </w:pPr>
      <w:r>
        <w:rPr>
          <w:rFonts w:ascii="Times New Roman" w:eastAsia="Times New Roman" w:hAnsi="Times New Roman" w:cs="Times New Roman"/>
          <w:b/>
          <w:bCs/>
        </w:rPr>
        <w:t>Pragmatism: </w:t>
      </w:r>
      <w:r w:rsidRPr="00E93B35">
        <w:rPr>
          <w:rFonts w:ascii="Times New Roman" w:eastAsia="Times New Roman" w:hAnsi="Times New Roman" w:cs="Times New Roman"/>
        </w:rPr>
        <w:t xml:space="preserve">Pragmatism, which concentrates on the practical outcomes of research and frequently </w:t>
      </w:r>
      <w:r w:rsidR="00120127">
        <w:rPr>
          <w:rFonts w:ascii="Times New Roman" w:eastAsia="Times New Roman" w:hAnsi="Times New Roman" w:cs="Times New Roman"/>
        </w:rPr>
        <w:t>utilises</w:t>
      </w:r>
      <w:r w:rsidRPr="00E93B35">
        <w:rPr>
          <w:rFonts w:ascii="Times New Roman" w:eastAsia="Times New Roman" w:hAnsi="Times New Roman" w:cs="Times New Roman"/>
        </w:rPr>
        <w:t xml:space="preserve"> mixed methods, was also considered. A pragmatist might argue that "what works" is most important, potentially combining the predictive model with qualitative interviews to examine its practical usefulness. However, the core contribution of this research is the development and validation of the predictive model itself, a distinctly positivist endeavour. Introducing a qualitative component, while valuable for future research, would detract from the focus of rigorously establishing the model's </w:t>
      </w:r>
      <w:r w:rsidRPr="00E93B35">
        <w:rPr>
          <w:rFonts w:ascii="Times New Roman" w:eastAsia="Times New Roman" w:hAnsi="Times New Roman" w:cs="Times New Roman"/>
        </w:rPr>
        <w:lastRenderedPageBreak/>
        <w:t>accuracy and explanatory power using the objective data available. The positivist focus offers the necessary methodological clarity to first establish this foundational, data-driven claim.</w:t>
      </w:r>
    </w:p>
    <w:p w14:paraId="55E8B5E0" w14:textId="77777777" w:rsidR="00CC5033" w:rsidRPr="0059274B" w:rsidRDefault="00CC5033" w:rsidP="009F4714">
      <w:pPr>
        <w:spacing w:line="480" w:lineRule="auto"/>
        <w:ind w:left="720" w:firstLine="720"/>
        <w:jc w:val="both"/>
        <w:rPr>
          <w:rFonts w:ascii="Times New Roman" w:hAnsi="Times New Roman" w:cs="Times New Roman"/>
        </w:rPr>
      </w:pPr>
      <w:r w:rsidRPr="0059274B">
        <w:rPr>
          <w:rFonts w:ascii="Times New Roman" w:hAnsi="Times New Roman" w:cs="Times New Roman"/>
        </w:rPr>
        <w:t>As a result, the positivist paradigm is the best philosophical basis rather than just the default viewpoint. In order to achieve the main goals of the study, it offers the rationale for considering academic scores as objective indicators, using statistical and machine learning methods to find trends, and looking for a model whose predictive ability can be extrapolated outside of the immediate sample.</w:t>
      </w:r>
    </w:p>
    <w:p w14:paraId="4D4606F0" w14:textId="772BD501" w:rsidR="000221CB" w:rsidRPr="00691F67" w:rsidRDefault="000221CB" w:rsidP="00C3094E">
      <w:pPr>
        <w:pStyle w:val="Heading1"/>
        <w:spacing w:line="480" w:lineRule="auto"/>
        <w:ind w:left="720"/>
        <w:rPr>
          <w:rFonts w:ascii="Times New Roman" w:eastAsia="Times New Roman" w:hAnsi="Times New Roman" w:cs="Times New Roman"/>
          <w:b/>
          <w:bCs/>
          <w:sz w:val="24"/>
          <w:szCs w:val="24"/>
        </w:rPr>
      </w:pPr>
      <w:bookmarkStart w:id="49" w:name="_Toc212456781"/>
      <w:r w:rsidRPr="00691F67">
        <w:rPr>
          <w:rFonts w:ascii="Times New Roman" w:eastAsia="Times New Roman" w:hAnsi="Times New Roman" w:cs="Times New Roman"/>
          <w:b/>
          <w:bCs/>
          <w:sz w:val="24"/>
          <w:szCs w:val="24"/>
        </w:rPr>
        <w:t>Research Design</w:t>
      </w:r>
      <w:bookmarkEnd w:id="49"/>
    </w:p>
    <w:p w14:paraId="60561191" w14:textId="504AFD8B" w:rsidR="00CC5033" w:rsidRPr="00CC5033" w:rsidRDefault="00CC5033" w:rsidP="00CC5033">
      <w:pPr>
        <w:spacing w:line="480" w:lineRule="auto"/>
        <w:ind w:left="720" w:firstLine="720"/>
        <w:jc w:val="both"/>
        <w:rPr>
          <w:rFonts w:ascii="Times New Roman" w:eastAsia="Times New Roman" w:hAnsi="Times New Roman" w:cs="Times New Roman"/>
        </w:rPr>
      </w:pPr>
      <w:r w:rsidRPr="00CC5033">
        <w:rPr>
          <w:rFonts w:ascii="Times New Roman" w:eastAsia="Times New Roman" w:hAnsi="Times New Roman" w:cs="Times New Roman"/>
        </w:rPr>
        <w:t xml:space="preserve">A quantitative and predictive design is used in the study, which is informed by positivist research philosophy. </w:t>
      </w:r>
      <w:r w:rsidR="007B642E">
        <w:rPr>
          <w:rFonts w:ascii="Times New Roman" w:eastAsia="Times New Roman" w:hAnsi="Times New Roman" w:cs="Times New Roman"/>
        </w:rPr>
        <w:t>To</w:t>
      </w:r>
      <w:r w:rsidRPr="00CC5033">
        <w:rPr>
          <w:rFonts w:ascii="Times New Roman" w:eastAsia="Times New Roman" w:hAnsi="Times New Roman" w:cs="Times New Roman"/>
        </w:rPr>
        <w:t xml:space="preserve"> find patterns and create a model that can predict a result (student risk status), the research questions require the examination of </w:t>
      </w:r>
      <w:r w:rsidR="007561F3">
        <w:rPr>
          <w:rFonts w:ascii="Times New Roman" w:eastAsia="Times New Roman" w:hAnsi="Times New Roman" w:cs="Times New Roman"/>
        </w:rPr>
        <w:t>organised</w:t>
      </w:r>
      <w:r w:rsidRPr="00CC5033">
        <w:rPr>
          <w:rFonts w:ascii="Times New Roman" w:eastAsia="Times New Roman" w:hAnsi="Times New Roman" w:cs="Times New Roman"/>
        </w:rPr>
        <w:t>, numerical performance data, which makes this design appropriate. Since the main objective of the design is to create a forecasting tool, it is predictive rather than merely descriptive or explanatory, which is consistent with positivism's objective of producing generalizable knowledge that can guide future action.</w:t>
      </w:r>
    </w:p>
    <w:p w14:paraId="77117E35" w14:textId="050B4616" w:rsidR="00CC5033" w:rsidRPr="00CC5033" w:rsidRDefault="00CC5033" w:rsidP="00CC5033">
      <w:pPr>
        <w:spacing w:line="480" w:lineRule="auto"/>
        <w:ind w:left="720" w:firstLine="720"/>
        <w:jc w:val="both"/>
        <w:rPr>
          <w:rFonts w:ascii="Times New Roman" w:eastAsia="Times New Roman" w:hAnsi="Times New Roman" w:cs="Times New Roman"/>
        </w:rPr>
      </w:pPr>
      <w:r w:rsidRPr="00CC5033">
        <w:rPr>
          <w:rFonts w:ascii="Times New Roman" w:eastAsia="Times New Roman" w:hAnsi="Times New Roman" w:cs="Times New Roman"/>
        </w:rPr>
        <w:t xml:space="preserve">In order to </w:t>
      </w:r>
      <w:r w:rsidR="007561F3">
        <w:rPr>
          <w:rFonts w:ascii="Times New Roman" w:eastAsia="Times New Roman" w:hAnsi="Times New Roman" w:cs="Times New Roman"/>
        </w:rPr>
        <w:t>analyse</w:t>
      </w:r>
      <w:r w:rsidRPr="00CC5033">
        <w:rPr>
          <w:rFonts w:ascii="Times New Roman" w:eastAsia="Times New Roman" w:hAnsi="Times New Roman" w:cs="Times New Roman"/>
        </w:rPr>
        <w:t xml:space="preserve"> student performance and </w:t>
      </w:r>
      <w:r w:rsidR="00CD77CB">
        <w:rPr>
          <w:rFonts w:ascii="Times New Roman" w:eastAsia="Times New Roman" w:hAnsi="Times New Roman" w:cs="Times New Roman"/>
        </w:rPr>
        <w:t>predict</w:t>
      </w:r>
      <w:r w:rsidRPr="00CC5033">
        <w:rPr>
          <w:rFonts w:ascii="Times New Roman" w:eastAsia="Times New Roman" w:hAnsi="Times New Roman" w:cs="Times New Roman"/>
        </w:rPr>
        <w:t xml:space="preserve"> academic risk, the study used a quantitative and predictive research approach, </w:t>
      </w:r>
      <w:r w:rsidR="007561F3">
        <w:rPr>
          <w:rFonts w:ascii="Times New Roman" w:eastAsia="Times New Roman" w:hAnsi="Times New Roman" w:cs="Times New Roman"/>
        </w:rPr>
        <w:t>utilising</w:t>
      </w:r>
      <w:r w:rsidRPr="00CC5033">
        <w:rPr>
          <w:rFonts w:ascii="Times New Roman" w:eastAsia="Times New Roman" w:hAnsi="Times New Roman" w:cs="Times New Roman"/>
        </w:rPr>
        <w:t xml:space="preserve"> statistical analysis and machine learning techniques. Because the dataset included </w:t>
      </w:r>
      <w:r w:rsidR="007561F3">
        <w:rPr>
          <w:rFonts w:ascii="Times New Roman" w:eastAsia="Times New Roman" w:hAnsi="Times New Roman" w:cs="Times New Roman"/>
        </w:rPr>
        <w:t>organised</w:t>
      </w:r>
      <w:r w:rsidRPr="00CC5033">
        <w:rPr>
          <w:rFonts w:ascii="Times New Roman" w:eastAsia="Times New Roman" w:hAnsi="Times New Roman" w:cs="Times New Roman"/>
        </w:rPr>
        <w:t xml:space="preserve"> numerical records of student results in a variety of areas, allowing for both descriptive summaries and inferential modelling, a quantitative approach was suitable. The design's predictive orientation made it possible to create models that predicted which students were most likely to drop below crucial academic thresholds in addition to describing current performance patterns.</w:t>
      </w:r>
    </w:p>
    <w:p w14:paraId="26BD6D39" w14:textId="77A2F934" w:rsidR="00CC5033" w:rsidRPr="003913A7" w:rsidRDefault="00CC5033" w:rsidP="003913A7">
      <w:pPr>
        <w:spacing w:line="480" w:lineRule="auto"/>
        <w:ind w:left="720" w:firstLine="720"/>
        <w:jc w:val="both"/>
        <w:rPr>
          <w:rFonts w:ascii="Times New Roman" w:hAnsi="Times New Roman" w:cs="Times New Roman"/>
        </w:rPr>
      </w:pPr>
      <w:r w:rsidRPr="003913A7">
        <w:rPr>
          <w:rFonts w:ascii="Times New Roman" w:hAnsi="Times New Roman" w:cs="Times New Roman"/>
        </w:rPr>
        <w:lastRenderedPageBreak/>
        <w:t>The study specifically used supervised machine learning, with student risk status being modelled as the intended output (dependent variable) and subject scores acting as input features (independent variables).  Based on previous research, a Random Forest classifier was chosen for its efficacy in educational prediction tasks, robustness in managing multivariate data, and capacity to capture nonlinear correlations (Tiwari &amp; Jain, 2024). The design also included explainable AI approaches like feature importance ranking and SHAP value analysis to improve interpretability and guarantee that predictions could be meaningfully converted into interventions.  This ensures that the model's results were viewed as useful information for educators and decision-makers rather than as "black-box" forecasts.</w:t>
      </w:r>
    </w:p>
    <w:p w14:paraId="1625E05A" w14:textId="0C474F64" w:rsidR="0037167C" w:rsidRPr="00CC5033" w:rsidRDefault="0037167C" w:rsidP="00CC5033">
      <w:pPr>
        <w:pStyle w:val="Heading1"/>
        <w:spacing w:line="480" w:lineRule="auto"/>
        <w:ind w:firstLine="720"/>
        <w:rPr>
          <w:rFonts w:ascii="Times New Roman" w:eastAsia="Times New Roman" w:hAnsi="Times New Roman" w:cs="Times New Roman"/>
          <w:color w:val="auto"/>
          <w:sz w:val="24"/>
          <w:szCs w:val="24"/>
        </w:rPr>
      </w:pPr>
      <w:bookmarkStart w:id="50" w:name="_Toc212456782"/>
      <w:r w:rsidRPr="00691F67">
        <w:rPr>
          <w:rFonts w:ascii="Times New Roman" w:eastAsia="Times New Roman" w:hAnsi="Times New Roman" w:cs="Times New Roman"/>
          <w:b/>
          <w:bCs/>
          <w:sz w:val="24"/>
          <w:szCs w:val="24"/>
        </w:rPr>
        <w:t>Data Source and Preprocessing</w:t>
      </w:r>
      <w:bookmarkEnd w:id="50"/>
    </w:p>
    <w:p w14:paraId="0E3D7156" w14:textId="693AF27E" w:rsidR="00CC5033" w:rsidRPr="00CC5033" w:rsidRDefault="00CC5033" w:rsidP="00CC5033">
      <w:pPr>
        <w:spacing w:line="480" w:lineRule="auto"/>
        <w:ind w:left="720" w:firstLine="720"/>
        <w:jc w:val="both"/>
        <w:rPr>
          <w:rFonts w:ascii="Times New Roman" w:eastAsia="Times New Roman" w:hAnsi="Times New Roman" w:cs="Times New Roman"/>
        </w:rPr>
      </w:pPr>
      <w:r w:rsidRPr="00CC5033">
        <w:rPr>
          <w:rFonts w:ascii="Times New Roman" w:eastAsia="Times New Roman" w:hAnsi="Times New Roman" w:cs="Times New Roman"/>
        </w:rPr>
        <w:t xml:space="preserve">The academic performance records </w:t>
      </w:r>
      <w:r w:rsidR="00CA14D5" w:rsidRPr="00CC5033">
        <w:rPr>
          <w:rFonts w:ascii="Times New Roman" w:eastAsia="Times New Roman" w:hAnsi="Times New Roman" w:cs="Times New Roman"/>
        </w:rPr>
        <w:t xml:space="preserve">of </w:t>
      </w:r>
      <w:r w:rsidR="00CA14D5">
        <w:rPr>
          <w:rFonts w:ascii="Times New Roman" w:eastAsia="Times New Roman" w:hAnsi="Times New Roman" w:cs="Times New Roman"/>
        </w:rPr>
        <w:t>Public</w:t>
      </w:r>
      <w:r w:rsidR="009F4714">
        <w:rPr>
          <w:rFonts w:ascii="Times New Roman" w:eastAsia="Times New Roman" w:hAnsi="Times New Roman" w:cs="Times New Roman"/>
        </w:rPr>
        <w:t xml:space="preserve"> </w:t>
      </w:r>
      <w:r w:rsidR="009F4714" w:rsidRPr="00CC5033">
        <w:rPr>
          <w:rFonts w:ascii="Times New Roman" w:eastAsia="Times New Roman" w:hAnsi="Times New Roman" w:cs="Times New Roman"/>
        </w:rPr>
        <w:t xml:space="preserve">Junior High School </w:t>
      </w:r>
      <w:r w:rsidRPr="00CC5033">
        <w:rPr>
          <w:rFonts w:ascii="Times New Roman" w:eastAsia="Times New Roman" w:hAnsi="Times New Roman" w:cs="Times New Roman"/>
        </w:rPr>
        <w:t xml:space="preserve">(JHS) </w:t>
      </w:r>
      <w:r>
        <w:rPr>
          <w:rFonts w:ascii="Times New Roman" w:eastAsia="Times New Roman" w:hAnsi="Times New Roman" w:cs="Times New Roman"/>
        </w:rPr>
        <w:t>students</w:t>
      </w:r>
      <w:r w:rsidRPr="00CC5033">
        <w:rPr>
          <w:rFonts w:ascii="Times New Roman" w:eastAsia="Times New Roman" w:hAnsi="Times New Roman" w:cs="Times New Roman"/>
        </w:rPr>
        <w:t xml:space="preserve"> in Ledzokuku Municipality provided the data for this study. Student scores in core </w:t>
      </w:r>
      <w:r>
        <w:rPr>
          <w:rFonts w:ascii="Times New Roman" w:eastAsia="Times New Roman" w:hAnsi="Times New Roman" w:cs="Times New Roman"/>
        </w:rPr>
        <w:t>subjects</w:t>
      </w:r>
      <w:r w:rsidRPr="00CC5033">
        <w:rPr>
          <w:rFonts w:ascii="Times New Roman" w:eastAsia="Times New Roman" w:hAnsi="Times New Roman" w:cs="Times New Roman"/>
        </w:rPr>
        <w:t xml:space="preserve"> (English, math, and science) as well as other </w:t>
      </w:r>
      <w:r>
        <w:rPr>
          <w:rFonts w:ascii="Times New Roman" w:eastAsia="Times New Roman" w:hAnsi="Times New Roman" w:cs="Times New Roman"/>
        </w:rPr>
        <w:t xml:space="preserve">subjects </w:t>
      </w:r>
      <w:r w:rsidRPr="00CC5033">
        <w:rPr>
          <w:rFonts w:ascii="Times New Roman" w:eastAsia="Times New Roman" w:hAnsi="Times New Roman" w:cs="Times New Roman"/>
        </w:rPr>
        <w:t>(social studies, computing, Ghanaian language, religious and moral education, and the creative arts) made up the dataset. The dataset, which had more than 459 student records overall, offered a strong foundation for descriptive and predictive research. To guarantee correctness, consistency, and applicability for machine learning models, the dataset underwent preprocessing.</w:t>
      </w:r>
    </w:p>
    <w:p w14:paraId="13B70E87" w14:textId="686C5528" w:rsidR="0037167C" w:rsidRPr="00691F67" w:rsidRDefault="010FB521"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First, column names were </w:t>
      </w:r>
      <w:r w:rsidR="007561F3">
        <w:rPr>
          <w:rFonts w:ascii="Times New Roman" w:eastAsia="Times New Roman" w:hAnsi="Times New Roman" w:cs="Times New Roman"/>
        </w:rPr>
        <w:t>standardised</w:t>
      </w:r>
      <w:r w:rsidRPr="00691F67">
        <w:rPr>
          <w:rFonts w:ascii="Times New Roman" w:eastAsia="Times New Roman" w:hAnsi="Times New Roman" w:cs="Times New Roman"/>
        </w:rPr>
        <w:t xml:space="preserve"> by removing spaces and special characters to enable seamless integration with analysis tools. Empty or redundant columns, such as “FRE,” which contained no values, were dropped. Data validation checks were performed to ensure that all subject scores fell within the valid range of 0 to 100. Composite features were then engineered to provide additional insights: a </w:t>
      </w:r>
      <w:r w:rsidR="00242204" w:rsidRPr="00691F67">
        <w:rPr>
          <w:rFonts w:ascii="Times New Roman" w:eastAsia="Times New Roman" w:hAnsi="Times New Roman" w:cs="Times New Roman"/>
        </w:rPr>
        <w:lastRenderedPageBreak/>
        <w:t>STEM Score</w:t>
      </w:r>
      <w:r w:rsidRPr="00691F67">
        <w:rPr>
          <w:rFonts w:ascii="Times New Roman" w:eastAsia="Times New Roman" w:hAnsi="Times New Roman" w:cs="Times New Roman"/>
        </w:rPr>
        <w:t xml:space="preserve"> was created by averaging Mathematics, Science, and Computing scores, while a Core_Avg was derived from the mean of English, Mathematics, and Science. These composite indicators allowed for a more comprehensive evaluation of students’ strengths and weaknesses across related domains.</w:t>
      </w:r>
    </w:p>
    <w:p w14:paraId="2FF787CC" w14:textId="7D66CFAC" w:rsidR="00EA0E6C" w:rsidRDefault="00EA0E6C" w:rsidP="00EA0E6C">
      <w:pPr>
        <w:spacing w:line="480" w:lineRule="auto"/>
        <w:ind w:left="720" w:firstLine="720"/>
        <w:jc w:val="both"/>
        <w:rPr>
          <w:rFonts w:ascii="Times New Roman" w:eastAsia="Times New Roman" w:hAnsi="Times New Roman" w:cs="Times New Roman"/>
        </w:rPr>
      </w:pPr>
      <w:r w:rsidRPr="00EA0E6C">
        <w:rPr>
          <w:rFonts w:ascii="Times New Roman" w:eastAsia="Times New Roman" w:hAnsi="Times New Roman" w:cs="Times New Roman"/>
        </w:rPr>
        <w:t xml:space="preserve">It is commonly known that preprocessing is important for educational data mining. Research has demonstrated that thorough data preparation procedures, such as feature selection, cleaning, and </w:t>
      </w:r>
      <w:r w:rsidR="007561F3">
        <w:rPr>
          <w:rFonts w:ascii="Times New Roman" w:eastAsia="Times New Roman" w:hAnsi="Times New Roman" w:cs="Times New Roman"/>
        </w:rPr>
        <w:t>normalisation</w:t>
      </w:r>
      <w:r w:rsidRPr="00EA0E6C">
        <w:rPr>
          <w:rFonts w:ascii="Times New Roman" w:eastAsia="Times New Roman" w:hAnsi="Times New Roman" w:cs="Times New Roman"/>
        </w:rPr>
        <w:t xml:space="preserve">, are crucial for the accurate prediction of student outcomes (Chaudhari et al., 2017). Preprocessing frameworks are also necessary to convert unstructured educational records into formats that can be mined and predicted, according to Danubianu (2015). Furthermore, it has been demonstrated that attribute construction and </w:t>
      </w:r>
      <w:r w:rsidR="000729A2">
        <w:rPr>
          <w:rFonts w:ascii="Times New Roman" w:eastAsia="Times New Roman" w:hAnsi="Times New Roman" w:cs="Times New Roman"/>
        </w:rPr>
        <w:t>normalisation</w:t>
      </w:r>
      <w:r w:rsidRPr="00EA0E6C">
        <w:rPr>
          <w:rFonts w:ascii="Times New Roman" w:eastAsia="Times New Roman" w:hAnsi="Times New Roman" w:cs="Times New Roman"/>
        </w:rPr>
        <w:t xml:space="preserve"> greatly improve model accuracy in forecasting student outcomes (Alshdaifat, 2020).</w:t>
      </w:r>
      <w:r>
        <w:rPr>
          <w:rFonts w:ascii="Times New Roman" w:eastAsia="Times New Roman" w:hAnsi="Times New Roman" w:cs="Times New Roman"/>
        </w:rPr>
        <w:t xml:space="preserve"> </w:t>
      </w:r>
      <w:r w:rsidRPr="00EA0E6C">
        <w:rPr>
          <w:rFonts w:ascii="Times New Roman" w:eastAsia="Times New Roman" w:hAnsi="Times New Roman" w:cs="Times New Roman"/>
        </w:rPr>
        <w:t xml:space="preserve">Therefore, </w:t>
      </w:r>
      <w:r>
        <w:rPr>
          <w:rFonts w:ascii="Times New Roman" w:eastAsia="Times New Roman" w:hAnsi="Times New Roman" w:cs="Times New Roman"/>
        </w:rPr>
        <w:t xml:space="preserve">the data </w:t>
      </w:r>
      <w:r w:rsidRPr="00EA0E6C">
        <w:rPr>
          <w:rFonts w:ascii="Times New Roman" w:eastAsia="Times New Roman" w:hAnsi="Times New Roman" w:cs="Times New Roman"/>
        </w:rPr>
        <w:t>preprocessing procedures made sure the dataset was dependable, clean, and enhanced with derived variables that could be used in later descriptive, correlational, and predictive analyses.  This phase was essential for getting the data ready for insightful analysis and the efficient use of machine learning models.</w:t>
      </w:r>
    </w:p>
    <w:p w14:paraId="564F4B76" w14:textId="41E95891" w:rsidR="003E1DC8" w:rsidRPr="00691F67" w:rsidRDefault="003E1DC8" w:rsidP="00C3094E">
      <w:pPr>
        <w:pStyle w:val="Heading1"/>
        <w:spacing w:line="480" w:lineRule="auto"/>
        <w:ind w:left="720"/>
        <w:rPr>
          <w:rFonts w:ascii="Times New Roman" w:eastAsia="Times New Roman" w:hAnsi="Times New Roman" w:cs="Times New Roman"/>
          <w:b/>
          <w:bCs/>
          <w:sz w:val="24"/>
          <w:szCs w:val="24"/>
        </w:rPr>
      </w:pPr>
      <w:bookmarkStart w:id="51" w:name="_Toc212456783"/>
      <w:r w:rsidRPr="00691F67">
        <w:rPr>
          <w:rFonts w:ascii="Times New Roman" w:eastAsia="Times New Roman" w:hAnsi="Times New Roman" w:cs="Times New Roman"/>
          <w:b/>
          <w:bCs/>
          <w:sz w:val="24"/>
          <w:szCs w:val="24"/>
        </w:rPr>
        <w:t>Variables of the Study</w:t>
      </w:r>
      <w:bookmarkEnd w:id="51"/>
    </w:p>
    <w:p w14:paraId="41975659" w14:textId="04CA8904" w:rsidR="003E1DC8" w:rsidRPr="00691F67" w:rsidRDefault="003E1DC8" w:rsidP="00A96C32">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study </w:t>
      </w:r>
      <w:r w:rsidR="007561F3">
        <w:rPr>
          <w:rFonts w:ascii="Times New Roman" w:eastAsia="Times New Roman" w:hAnsi="Times New Roman" w:cs="Times New Roman"/>
        </w:rPr>
        <w:t>categorised</w:t>
      </w:r>
      <w:r w:rsidRPr="00691F67">
        <w:rPr>
          <w:rFonts w:ascii="Times New Roman" w:eastAsia="Times New Roman" w:hAnsi="Times New Roman" w:cs="Times New Roman"/>
        </w:rPr>
        <w:t xml:space="preserve"> variables into dependent, independent, and derived variables, all drawn from student assessment records in the Ledzokuku Municipality.</w:t>
      </w:r>
    </w:p>
    <w:p w14:paraId="3AAE43AA" w14:textId="1AAECF10" w:rsidR="003E1DC8" w:rsidRPr="00691F67" w:rsidRDefault="003E1DC8" w:rsidP="00C3094E">
      <w:pPr>
        <w:pStyle w:val="Heading1"/>
        <w:spacing w:line="480" w:lineRule="auto"/>
        <w:ind w:left="720"/>
        <w:rPr>
          <w:rFonts w:ascii="Times New Roman" w:eastAsia="Times New Roman" w:hAnsi="Times New Roman" w:cs="Times New Roman"/>
          <w:b/>
          <w:bCs/>
          <w:sz w:val="24"/>
          <w:szCs w:val="24"/>
        </w:rPr>
      </w:pPr>
      <w:bookmarkStart w:id="52" w:name="_Toc212456784"/>
      <w:r w:rsidRPr="00A96C32">
        <w:rPr>
          <w:rFonts w:ascii="Times New Roman" w:eastAsia="Times New Roman" w:hAnsi="Times New Roman" w:cs="Times New Roman"/>
          <w:b/>
          <w:bCs/>
          <w:sz w:val="24"/>
          <w:szCs w:val="24"/>
        </w:rPr>
        <w:t>Dependent Variable</w:t>
      </w:r>
      <w:bookmarkEnd w:id="52"/>
    </w:p>
    <w:p w14:paraId="085FE02F" w14:textId="7B704E75" w:rsidR="003E1DC8" w:rsidRPr="00691F67" w:rsidRDefault="003E1DC8" w:rsidP="00A96C32">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primary outcome of interest was the at-risk status of students (binary: 1 = at-risk, 0 = not at-risk). A student was considered “at risk” if they scored below 50% in at least one of the three core subjects (English, Mathematics, and Science). Prior studies </w:t>
      </w:r>
      <w:r w:rsidRPr="00691F67">
        <w:rPr>
          <w:rFonts w:ascii="Times New Roman" w:eastAsia="Times New Roman" w:hAnsi="Times New Roman" w:cs="Times New Roman"/>
        </w:rPr>
        <w:lastRenderedPageBreak/>
        <w:t>confirm that academic risk identification often relies on student grades in key subjects, which serve as strong predictors of progression and dropout (Nahar et al., 2021).</w:t>
      </w:r>
    </w:p>
    <w:p w14:paraId="612829A3" w14:textId="6960BE8A" w:rsidR="003E1DC8" w:rsidRPr="00691F67" w:rsidRDefault="003E1DC8" w:rsidP="00C3094E">
      <w:pPr>
        <w:pStyle w:val="Heading1"/>
        <w:spacing w:line="480" w:lineRule="auto"/>
        <w:ind w:left="720"/>
        <w:rPr>
          <w:rFonts w:ascii="Times New Roman" w:eastAsia="Times New Roman" w:hAnsi="Times New Roman" w:cs="Times New Roman"/>
          <w:b/>
          <w:bCs/>
          <w:sz w:val="24"/>
          <w:szCs w:val="24"/>
        </w:rPr>
      </w:pPr>
      <w:bookmarkStart w:id="53" w:name="_Toc212456785"/>
      <w:r w:rsidRPr="00691F67">
        <w:rPr>
          <w:rFonts w:ascii="Times New Roman" w:eastAsia="Times New Roman" w:hAnsi="Times New Roman" w:cs="Times New Roman"/>
          <w:b/>
          <w:bCs/>
          <w:sz w:val="24"/>
          <w:szCs w:val="24"/>
        </w:rPr>
        <w:t>Independent Variables</w:t>
      </w:r>
      <w:bookmarkEnd w:id="53"/>
    </w:p>
    <w:p w14:paraId="5CD245C1" w14:textId="77777777" w:rsidR="003E1DC8" w:rsidRPr="00691F67" w:rsidRDefault="003E1DC8" w:rsidP="00A96C32">
      <w:pPr>
        <w:spacing w:line="480" w:lineRule="auto"/>
        <w:ind w:left="720" w:firstLine="360"/>
        <w:jc w:val="both"/>
        <w:rPr>
          <w:rFonts w:ascii="Times New Roman" w:eastAsia="Times New Roman" w:hAnsi="Times New Roman" w:cs="Times New Roman"/>
        </w:rPr>
      </w:pPr>
      <w:r w:rsidRPr="00691F67">
        <w:rPr>
          <w:rFonts w:ascii="Times New Roman" w:eastAsia="Times New Roman" w:hAnsi="Times New Roman" w:cs="Times New Roman"/>
        </w:rPr>
        <w:t>The independent variables consisted of raw subject scores across the curriculum:</w:t>
      </w:r>
    </w:p>
    <w:p w14:paraId="46295A5D" w14:textId="77777777" w:rsidR="003E1DC8" w:rsidRPr="00691F67" w:rsidRDefault="003E1DC8" w:rsidP="00C3094E">
      <w:pPr>
        <w:pStyle w:val="ListParagraph"/>
        <w:numPr>
          <w:ilvl w:val="0"/>
          <w:numId w:val="4"/>
        </w:numPr>
        <w:spacing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Core Subjects: English, Mathematics, Science.</w:t>
      </w:r>
    </w:p>
    <w:p w14:paraId="31E477B2" w14:textId="77777777" w:rsidR="003E1DC8" w:rsidRPr="00691F67" w:rsidRDefault="003E1DC8" w:rsidP="00C3094E">
      <w:pPr>
        <w:pStyle w:val="ListParagraph"/>
        <w:numPr>
          <w:ilvl w:val="0"/>
          <w:numId w:val="4"/>
        </w:numPr>
        <w:spacing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Other Subjects: Social Studies, RME, Ghanaian Language, Creative Arts, Computing, etc.</w:t>
      </w:r>
    </w:p>
    <w:p w14:paraId="414477B6" w14:textId="0217CDE0" w:rsidR="003E1DC8" w:rsidRPr="00691F67" w:rsidRDefault="003E1DC8" w:rsidP="00C3094E">
      <w:pPr>
        <w:spacing w:line="480" w:lineRule="auto"/>
        <w:ind w:left="720"/>
        <w:jc w:val="both"/>
        <w:rPr>
          <w:rFonts w:ascii="Times New Roman" w:eastAsia="Times New Roman" w:hAnsi="Times New Roman" w:cs="Times New Roman"/>
        </w:rPr>
      </w:pPr>
      <w:r w:rsidRPr="00691F67">
        <w:rPr>
          <w:rFonts w:ascii="Times New Roman" w:eastAsia="Times New Roman" w:hAnsi="Times New Roman" w:cs="Times New Roman"/>
        </w:rPr>
        <w:t>These subject-level predictors have consistently been shown to influence academic outcomes, with core subjects especially serving as reliable markers of student success in higher levels of education (Asif et al., 2017).  Furthermore, subject-specific performance indicators have been successfully used to classify and predict student academic achievement in several educational data mining studies (Thakur &amp; Kapoor, 2022).</w:t>
      </w:r>
    </w:p>
    <w:p w14:paraId="0D0B5194" w14:textId="095C64E5" w:rsidR="003E1DC8" w:rsidRPr="00691F67" w:rsidRDefault="003E1DC8" w:rsidP="00C3094E">
      <w:pPr>
        <w:pStyle w:val="Heading1"/>
        <w:spacing w:line="480" w:lineRule="auto"/>
        <w:ind w:left="720"/>
        <w:rPr>
          <w:rFonts w:ascii="Times New Roman" w:eastAsia="Times New Roman" w:hAnsi="Times New Roman" w:cs="Times New Roman"/>
          <w:b/>
          <w:bCs/>
          <w:sz w:val="24"/>
          <w:szCs w:val="24"/>
        </w:rPr>
      </w:pPr>
      <w:bookmarkStart w:id="54" w:name="_Toc212456786"/>
      <w:r w:rsidRPr="00691F67">
        <w:rPr>
          <w:rFonts w:ascii="Times New Roman" w:eastAsia="Times New Roman" w:hAnsi="Times New Roman" w:cs="Times New Roman"/>
          <w:b/>
          <w:bCs/>
          <w:sz w:val="24"/>
          <w:szCs w:val="24"/>
        </w:rPr>
        <w:t>Derived Variables</w:t>
      </w:r>
      <w:bookmarkEnd w:id="54"/>
    </w:p>
    <w:p w14:paraId="06455F67" w14:textId="77777777" w:rsidR="003E1DC8" w:rsidRPr="00691F67" w:rsidRDefault="003E1DC8" w:rsidP="00C3094E">
      <w:pPr>
        <w:spacing w:line="480" w:lineRule="auto"/>
        <w:ind w:left="720" w:firstLine="360"/>
        <w:jc w:val="both"/>
        <w:rPr>
          <w:rFonts w:ascii="Times New Roman" w:eastAsia="Times New Roman" w:hAnsi="Times New Roman" w:cs="Times New Roman"/>
        </w:rPr>
      </w:pPr>
      <w:r w:rsidRPr="00691F67">
        <w:rPr>
          <w:rFonts w:ascii="Times New Roman" w:eastAsia="Times New Roman" w:hAnsi="Times New Roman" w:cs="Times New Roman"/>
        </w:rPr>
        <w:t>To enhance prediction accuracy, composite features were engineered:</w:t>
      </w:r>
    </w:p>
    <w:p w14:paraId="28417A84" w14:textId="5BB94B87" w:rsidR="003E1DC8" w:rsidRPr="00691F67" w:rsidRDefault="00676104" w:rsidP="00C3094E">
      <w:pPr>
        <w:pStyle w:val="ListParagraph"/>
        <w:numPr>
          <w:ilvl w:val="0"/>
          <w:numId w:val="3"/>
        </w:numPr>
        <w:spacing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STEM Score</w:t>
      </w:r>
      <w:r w:rsidR="003E1DC8" w:rsidRPr="00691F67">
        <w:rPr>
          <w:rFonts w:ascii="Times New Roman" w:eastAsia="Times New Roman" w:hAnsi="Times New Roman" w:cs="Times New Roman"/>
        </w:rPr>
        <w:t>: Average of Mathematics, Science, and Computing.</w:t>
      </w:r>
    </w:p>
    <w:p w14:paraId="4604C8D1" w14:textId="77777777" w:rsidR="003E1DC8" w:rsidRPr="00691F67" w:rsidRDefault="003E1DC8" w:rsidP="00C3094E">
      <w:pPr>
        <w:pStyle w:val="ListParagraph"/>
        <w:numPr>
          <w:ilvl w:val="0"/>
          <w:numId w:val="3"/>
        </w:numPr>
        <w:spacing w:line="480" w:lineRule="auto"/>
        <w:ind w:left="1440"/>
        <w:jc w:val="both"/>
        <w:rPr>
          <w:rFonts w:ascii="Times New Roman" w:eastAsia="Times New Roman" w:hAnsi="Times New Roman" w:cs="Times New Roman"/>
        </w:rPr>
      </w:pPr>
      <w:r w:rsidRPr="00691F67">
        <w:rPr>
          <w:rFonts w:ascii="Times New Roman" w:eastAsia="Times New Roman" w:hAnsi="Times New Roman" w:cs="Times New Roman"/>
        </w:rPr>
        <w:t>Core_Avg: Average of English, Mathematics, and Science.</w:t>
      </w:r>
    </w:p>
    <w:p w14:paraId="7DA63EB9" w14:textId="2F5EB32E" w:rsidR="00544100" w:rsidRPr="00691F67" w:rsidRDefault="003E1DC8" w:rsidP="00C3094E">
      <w:pPr>
        <w:spacing w:line="480" w:lineRule="auto"/>
        <w:ind w:left="720"/>
        <w:jc w:val="both"/>
        <w:rPr>
          <w:rFonts w:ascii="Times New Roman" w:eastAsia="Times New Roman" w:hAnsi="Times New Roman" w:cs="Times New Roman"/>
        </w:rPr>
      </w:pPr>
      <w:r w:rsidRPr="00691F67">
        <w:rPr>
          <w:rFonts w:ascii="Times New Roman" w:eastAsia="Times New Roman" w:hAnsi="Times New Roman" w:cs="Times New Roman"/>
        </w:rPr>
        <w:t xml:space="preserve">Feature construction has been </w:t>
      </w:r>
      <w:r w:rsidR="007561F3">
        <w:rPr>
          <w:rFonts w:ascii="Times New Roman" w:eastAsia="Times New Roman" w:hAnsi="Times New Roman" w:cs="Times New Roman"/>
        </w:rPr>
        <w:t>emphasised</w:t>
      </w:r>
      <w:r w:rsidRPr="00691F67">
        <w:rPr>
          <w:rFonts w:ascii="Times New Roman" w:eastAsia="Times New Roman" w:hAnsi="Times New Roman" w:cs="Times New Roman"/>
        </w:rPr>
        <w:t xml:space="preserve"> in educational data mining research as a strategy to improve prediction outcomes by capturing relationships between variables that </w:t>
      </w:r>
      <w:r w:rsidR="006A7C2D">
        <w:rPr>
          <w:rFonts w:ascii="Times New Roman" w:eastAsia="Times New Roman" w:hAnsi="Times New Roman" w:cs="Times New Roman"/>
        </w:rPr>
        <w:t>single-subject</w:t>
      </w:r>
      <w:r w:rsidRPr="00691F67">
        <w:rPr>
          <w:rFonts w:ascii="Times New Roman" w:eastAsia="Times New Roman" w:hAnsi="Times New Roman" w:cs="Times New Roman"/>
        </w:rPr>
        <w:t xml:space="preserve"> scores may not fully explain (Batool et al., 2022; Jain et al., 2017). Combining raw subject scores with derived features, the study ensured a comprehensive set of predictors to feed into the machine learning model. These variables enabled the </w:t>
      </w:r>
      <w:r w:rsidRPr="00691F67">
        <w:rPr>
          <w:rFonts w:ascii="Times New Roman" w:eastAsia="Times New Roman" w:hAnsi="Times New Roman" w:cs="Times New Roman"/>
        </w:rPr>
        <w:lastRenderedPageBreak/>
        <w:t>identification of at-risk students and provided interpretable insights into the subjects that most strongly influenced academic performance.</w:t>
      </w:r>
    </w:p>
    <w:p w14:paraId="1409C853" w14:textId="6F178A09" w:rsidR="00581C8F" w:rsidRPr="00691F67" w:rsidRDefault="00581C8F" w:rsidP="00C3094E">
      <w:pPr>
        <w:pStyle w:val="Heading1"/>
        <w:spacing w:line="480" w:lineRule="auto"/>
        <w:ind w:left="720"/>
        <w:rPr>
          <w:rFonts w:ascii="Times New Roman" w:eastAsia="Times New Roman" w:hAnsi="Times New Roman" w:cs="Times New Roman"/>
          <w:b/>
          <w:bCs/>
          <w:sz w:val="24"/>
          <w:szCs w:val="24"/>
        </w:rPr>
      </w:pPr>
      <w:bookmarkStart w:id="55" w:name="_Toc212456787"/>
      <w:r w:rsidRPr="00691F67">
        <w:rPr>
          <w:rFonts w:ascii="Times New Roman" w:eastAsia="Times New Roman" w:hAnsi="Times New Roman" w:cs="Times New Roman"/>
          <w:b/>
          <w:bCs/>
          <w:sz w:val="24"/>
          <w:szCs w:val="24"/>
        </w:rPr>
        <w:t>Data Analysis Procedures</w:t>
      </w:r>
      <w:bookmarkEnd w:id="55"/>
    </w:p>
    <w:p w14:paraId="5B026ED5" w14:textId="693DD4DA" w:rsidR="00581C8F" w:rsidRPr="00691F67" w:rsidRDefault="00581C8F"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data analysis was structured into three stages, each aligned with the study objectives: (1) descriptive analysis of subject performance, (2) predictive </w:t>
      </w:r>
      <w:r w:rsidR="006A7C2D">
        <w:rPr>
          <w:rFonts w:ascii="Times New Roman" w:eastAsia="Times New Roman" w:hAnsi="Times New Roman" w:cs="Times New Roman"/>
        </w:rPr>
        <w:t>modelling</w:t>
      </w:r>
      <w:r w:rsidRPr="00691F67">
        <w:rPr>
          <w:rFonts w:ascii="Times New Roman" w:eastAsia="Times New Roman" w:hAnsi="Times New Roman" w:cs="Times New Roman"/>
        </w:rPr>
        <w:t xml:space="preserve"> of at-risk students, and (3) development of intervention strategies.</w:t>
      </w:r>
    </w:p>
    <w:p w14:paraId="7205A164" w14:textId="7C5B9230" w:rsidR="00581C8F" w:rsidRPr="00691F67" w:rsidRDefault="00581C8F" w:rsidP="00C3094E">
      <w:pPr>
        <w:pStyle w:val="Heading1"/>
        <w:spacing w:line="480" w:lineRule="auto"/>
        <w:ind w:left="720"/>
        <w:rPr>
          <w:rFonts w:ascii="Times New Roman" w:eastAsia="Times New Roman" w:hAnsi="Times New Roman" w:cs="Times New Roman"/>
          <w:b/>
          <w:bCs/>
          <w:sz w:val="24"/>
          <w:szCs w:val="24"/>
        </w:rPr>
      </w:pPr>
      <w:bookmarkStart w:id="56" w:name="_Toc212456788"/>
      <w:r w:rsidRPr="00691F67">
        <w:rPr>
          <w:rFonts w:ascii="Times New Roman" w:eastAsia="Times New Roman" w:hAnsi="Times New Roman" w:cs="Times New Roman"/>
          <w:b/>
          <w:bCs/>
          <w:sz w:val="24"/>
          <w:szCs w:val="24"/>
        </w:rPr>
        <w:t>Descriptive Analysis of Subject Performance</w:t>
      </w:r>
      <w:bookmarkEnd w:id="56"/>
    </w:p>
    <w:p w14:paraId="68DF6972" w14:textId="736F30C0" w:rsidR="00581C8F" w:rsidRPr="00691F67" w:rsidRDefault="00581C8F"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To achieve the first objective, descriptive statistics were employed to </w:t>
      </w:r>
      <w:r w:rsidR="00304F0F">
        <w:rPr>
          <w:rFonts w:ascii="Times New Roman" w:eastAsia="Times New Roman" w:hAnsi="Times New Roman" w:cs="Times New Roman"/>
        </w:rPr>
        <w:t>summarise</w:t>
      </w:r>
      <w:r w:rsidRPr="00691F67">
        <w:rPr>
          <w:rFonts w:ascii="Times New Roman" w:eastAsia="Times New Roman" w:hAnsi="Times New Roman" w:cs="Times New Roman"/>
        </w:rPr>
        <w:t xml:space="preserve"> student performance across all examinable subjects. Measures such as the mean, median, pass rate (≥60%), and critical failure rate (&lt;50%) were computed to identify high- and low-performing subjects. </w:t>
      </w:r>
      <w:r w:rsidR="00304F0F">
        <w:rPr>
          <w:rFonts w:ascii="Times New Roman" w:eastAsia="Times New Roman" w:hAnsi="Times New Roman" w:cs="Times New Roman"/>
        </w:rPr>
        <w:t>Visualisations</w:t>
      </w:r>
      <w:r w:rsidRPr="00691F67">
        <w:rPr>
          <w:rFonts w:ascii="Times New Roman" w:eastAsia="Times New Roman" w:hAnsi="Times New Roman" w:cs="Times New Roman"/>
        </w:rPr>
        <w:t xml:space="preserve">, including bar charts and correlation heatmaps, were applied to highlight subject-level trends and interrelationships. Descriptive statistical analysis is widely </w:t>
      </w:r>
      <w:r w:rsidR="00304F0F">
        <w:rPr>
          <w:rFonts w:ascii="Times New Roman" w:eastAsia="Times New Roman" w:hAnsi="Times New Roman" w:cs="Times New Roman"/>
        </w:rPr>
        <w:t>recognised</w:t>
      </w:r>
      <w:r w:rsidRPr="00691F67">
        <w:rPr>
          <w:rFonts w:ascii="Times New Roman" w:eastAsia="Times New Roman" w:hAnsi="Times New Roman" w:cs="Times New Roman"/>
        </w:rPr>
        <w:t xml:space="preserve"> in educational data mining as a method for uncovering academic patterns and informing decision-making (Kaur, Gupta, &amp; Singla, 2023)</w:t>
      </w:r>
    </w:p>
    <w:p w14:paraId="06C62320" w14:textId="4EAA332A" w:rsidR="00581C8F" w:rsidRPr="00691F67" w:rsidRDefault="00581C8F"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Similarly, integrating descriptive and predictive data mining methods has been shown to effectively model student academic achievement and expose hidden factors affecting performance (Siraj, 2016).</w:t>
      </w:r>
    </w:p>
    <w:p w14:paraId="3D279237" w14:textId="73B3DCEC" w:rsidR="00581C8F" w:rsidRPr="00691F67" w:rsidRDefault="00581C8F" w:rsidP="00C3094E">
      <w:pPr>
        <w:pStyle w:val="Heading1"/>
        <w:spacing w:line="480" w:lineRule="auto"/>
        <w:ind w:left="720"/>
        <w:rPr>
          <w:rFonts w:ascii="Times New Roman" w:eastAsia="Times New Roman" w:hAnsi="Times New Roman" w:cs="Times New Roman"/>
          <w:b/>
          <w:bCs/>
          <w:sz w:val="24"/>
          <w:szCs w:val="24"/>
        </w:rPr>
      </w:pPr>
      <w:bookmarkStart w:id="57" w:name="_Toc212456789"/>
      <w:r w:rsidRPr="00691F67">
        <w:rPr>
          <w:rFonts w:ascii="Times New Roman" w:eastAsia="Times New Roman" w:hAnsi="Times New Roman" w:cs="Times New Roman"/>
          <w:b/>
          <w:bCs/>
          <w:sz w:val="24"/>
          <w:szCs w:val="24"/>
        </w:rPr>
        <w:t xml:space="preserve">Predictive </w:t>
      </w:r>
      <w:r w:rsidR="006A7C2D">
        <w:rPr>
          <w:rFonts w:ascii="Times New Roman" w:eastAsia="Times New Roman" w:hAnsi="Times New Roman" w:cs="Times New Roman"/>
          <w:b/>
          <w:bCs/>
          <w:sz w:val="24"/>
          <w:szCs w:val="24"/>
        </w:rPr>
        <w:t>Modelling</w:t>
      </w:r>
      <w:r w:rsidRPr="00691F67">
        <w:rPr>
          <w:rFonts w:ascii="Times New Roman" w:eastAsia="Times New Roman" w:hAnsi="Times New Roman" w:cs="Times New Roman"/>
          <w:b/>
          <w:bCs/>
          <w:sz w:val="24"/>
          <w:szCs w:val="24"/>
        </w:rPr>
        <w:t xml:space="preserve"> of At-Risk Students</w:t>
      </w:r>
      <w:bookmarkEnd w:id="57"/>
    </w:p>
    <w:p w14:paraId="3D06FC5B" w14:textId="77777777" w:rsidR="00581C8F" w:rsidRPr="00691F67" w:rsidRDefault="00581C8F"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second objective was addressed using supervised machine learning, where the dependent variable was “at-risk status” (1 = student scored &lt;50% in at least one core subject, 0 = otherwise). Independent variables included all subject scores, both core and non-core. A Random Forest Classifier was selected due to its robustness </w:t>
      </w:r>
      <w:r w:rsidRPr="00691F67">
        <w:rPr>
          <w:rFonts w:ascii="Times New Roman" w:eastAsia="Times New Roman" w:hAnsi="Times New Roman" w:cs="Times New Roman"/>
        </w:rPr>
        <w:lastRenderedPageBreak/>
        <w:t>against overfitting, ability to handle nonlinear relationships, and strong performance in predicting academic risk.</w:t>
      </w:r>
    </w:p>
    <w:p w14:paraId="34638F38" w14:textId="598C932B" w:rsidR="00581C8F" w:rsidRPr="00691F67" w:rsidRDefault="00581C8F" w:rsidP="00A96C32">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dataset was split into training (75%) and testing (25%) sets using stratified sampling to preserve class balance. The model was calibrated with isotonic regression to improve the reliability of predicted probabilities. Performance was evaluated using accuracy, classification report (precision, recall, and F1-score), confusion matrix, and Area Under the Receiver Operating Characteristic Curve (AUC-ROC). Prior research has consistently demonstrated Random Forest’s high predictive performance in educational contexts, often surpassing classifiers like Decision Trees and K-Nearest </w:t>
      </w:r>
      <w:r w:rsidR="006A7C2D">
        <w:rPr>
          <w:rFonts w:ascii="Times New Roman" w:eastAsia="Times New Roman" w:hAnsi="Times New Roman" w:cs="Times New Roman"/>
        </w:rPr>
        <w:t>Neighbours</w:t>
      </w:r>
      <w:r w:rsidRPr="00691F67">
        <w:rPr>
          <w:rFonts w:ascii="Times New Roman" w:eastAsia="Times New Roman" w:hAnsi="Times New Roman" w:cs="Times New Roman"/>
        </w:rPr>
        <w:t xml:space="preserve"> (Qin &amp; Zhu, 2017</w:t>
      </w:r>
      <w:r w:rsidR="00A96C32" w:rsidRPr="00691F67">
        <w:rPr>
          <w:rFonts w:ascii="Times New Roman" w:eastAsia="Times New Roman" w:hAnsi="Times New Roman" w:cs="Times New Roman"/>
        </w:rPr>
        <w:t>)</w:t>
      </w:r>
      <w:r w:rsidR="00A96C32">
        <w:rPr>
          <w:rFonts w:ascii="Times New Roman" w:eastAsia="Times New Roman" w:hAnsi="Times New Roman" w:cs="Times New Roman"/>
        </w:rPr>
        <w:t>;</w:t>
      </w:r>
      <w:r w:rsidRPr="00691F67">
        <w:rPr>
          <w:rFonts w:ascii="Times New Roman" w:eastAsia="Times New Roman" w:hAnsi="Times New Roman" w:cs="Times New Roman"/>
        </w:rPr>
        <w:t xml:space="preserve"> (Abubakar &amp; Ahmad, 2017). Recent studies further validate Random Forest’s accuracy in predicting student performance and dropout risk, reporting accuracy levels above 80% and confirming its strength in feature importance analysis (Mulyana et al., 2023); (Manzali et al., 2024).</w:t>
      </w:r>
    </w:p>
    <w:p w14:paraId="6AEEDE91" w14:textId="5D36B3C6" w:rsidR="00581C8F" w:rsidRPr="00691F67" w:rsidRDefault="00581C8F" w:rsidP="00C3094E">
      <w:pPr>
        <w:pStyle w:val="Heading1"/>
        <w:spacing w:line="480" w:lineRule="auto"/>
        <w:ind w:left="720"/>
        <w:rPr>
          <w:rFonts w:ascii="Times New Roman" w:eastAsia="Times New Roman" w:hAnsi="Times New Roman" w:cs="Times New Roman"/>
          <w:b/>
          <w:bCs/>
          <w:sz w:val="24"/>
          <w:szCs w:val="24"/>
        </w:rPr>
      </w:pPr>
      <w:bookmarkStart w:id="58" w:name="_Toc212456790"/>
      <w:r w:rsidRPr="00691F67">
        <w:rPr>
          <w:rFonts w:ascii="Times New Roman" w:eastAsia="Times New Roman" w:hAnsi="Times New Roman" w:cs="Times New Roman"/>
          <w:b/>
          <w:bCs/>
          <w:sz w:val="24"/>
          <w:szCs w:val="24"/>
        </w:rPr>
        <w:t>Development of Intervention Strategies</w:t>
      </w:r>
      <w:bookmarkEnd w:id="58"/>
    </w:p>
    <w:p w14:paraId="3218ECA9" w14:textId="61458236" w:rsidR="00581C8F" w:rsidRPr="00691F67" w:rsidRDefault="00581C8F" w:rsidP="00C3094E">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The third objective was achieved by translating predictive results into actionable intervention strategies. Feature importance analysis and SHAP (</w:t>
      </w:r>
      <w:r w:rsidR="006A7C2D">
        <w:rPr>
          <w:rFonts w:ascii="Times New Roman" w:eastAsia="Times New Roman" w:hAnsi="Times New Roman" w:cs="Times New Roman"/>
        </w:rPr>
        <w:t>Shapley</w:t>
      </w:r>
      <w:r w:rsidRPr="00691F67">
        <w:rPr>
          <w:rFonts w:ascii="Times New Roman" w:eastAsia="Times New Roman" w:hAnsi="Times New Roman" w:cs="Times New Roman"/>
        </w:rPr>
        <w:t xml:space="preserve"> Additive exPlanations) values were used to interpret the influence of each subject on risk predictions. Subjects with the highest feature importance were identified as primary areas for intervention. This explainable AI approach ensures transparency in prediction and facilitates data-driven recommendations for student support. Recent studies confirm that Random Forest feature importance can be directly applied to educational interventions, helping stakeholders design subject-specific and early-warning frameworks (Pan &amp; Dai, 2024).</w:t>
      </w:r>
    </w:p>
    <w:p w14:paraId="05C0FD68" w14:textId="33B265EF" w:rsidR="00EB217C" w:rsidRPr="00691F67" w:rsidRDefault="4A678874" w:rsidP="005D7F78">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lastRenderedPageBreak/>
        <w:t xml:space="preserve">The intervention design included targeted strategies such as intensive drills for Mathematics (the weakest subject), reading comprehension practice for English, and practical activities for </w:t>
      </w:r>
      <w:r w:rsidR="4EFFF757" w:rsidRPr="00691F67">
        <w:rPr>
          <w:rFonts w:ascii="Times New Roman" w:eastAsia="Times New Roman" w:hAnsi="Times New Roman" w:cs="Times New Roman"/>
        </w:rPr>
        <w:t>science.</w:t>
      </w:r>
    </w:p>
    <w:p w14:paraId="762691C1" w14:textId="4425A586" w:rsidR="00EB217C" w:rsidRPr="00691F67" w:rsidRDefault="00EB217C" w:rsidP="00C3094E">
      <w:pPr>
        <w:pStyle w:val="Heading1"/>
        <w:spacing w:line="480" w:lineRule="auto"/>
        <w:ind w:left="720"/>
        <w:rPr>
          <w:rFonts w:ascii="Times New Roman" w:eastAsia="Times New Roman" w:hAnsi="Times New Roman" w:cs="Times New Roman"/>
          <w:b/>
          <w:bCs/>
          <w:sz w:val="24"/>
          <w:szCs w:val="24"/>
        </w:rPr>
      </w:pPr>
      <w:bookmarkStart w:id="59" w:name="_Toc212456791"/>
      <w:r w:rsidRPr="00691F67">
        <w:rPr>
          <w:rFonts w:ascii="Times New Roman" w:eastAsia="Times New Roman" w:hAnsi="Times New Roman" w:cs="Times New Roman"/>
          <w:b/>
          <w:bCs/>
          <w:sz w:val="24"/>
          <w:szCs w:val="24"/>
        </w:rPr>
        <w:t>Machine Learning Model Development: A Justified Pipeline</w:t>
      </w:r>
      <w:bookmarkEnd w:id="59"/>
    </w:p>
    <w:p w14:paraId="40B29C63" w14:textId="2860AFC1" w:rsidR="00EB217C" w:rsidRPr="00EB217C" w:rsidRDefault="00EB217C" w:rsidP="00C3094E">
      <w:pPr>
        <w:spacing w:line="480" w:lineRule="auto"/>
        <w:ind w:left="720" w:firstLine="720"/>
        <w:jc w:val="both"/>
        <w:rPr>
          <w:rFonts w:ascii="Times New Roman" w:eastAsia="Times New Roman" w:hAnsi="Times New Roman" w:cs="Times New Roman"/>
        </w:rPr>
      </w:pPr>
      <w:r w:rsidRPr="00EB217C">
        <w:rPr>
          <w:rFonts w:ascii="Times New Roman" w:eastAsia="Times New Roman" w:hAnsi="Times New Roman" w:cs="Times New Roman"/>
        </w:rPr>
        <w:t xml:space="preserve">This section details the end-to-end process for developing the predictive model, with explicit justification for each methodological choice to demonstrate scholarly </w:t>
      </w:r>
      <w:r w:rsidR="00430AF0">
        <w:rPr>
          <w:rFonts w:ascii="Times New Roman" w:eastAsia="Times New Roman" w:hAnsi="Times New Roman" w:cs="Times New Roman"/>
        </w:rPr>
        <w:t>rigor</w:t>
      </w:r>
      <w:r w:rsidRPr="00EB217C">
        <w:rPr>
          <w:rFonts w:ascii="Times New Roman" w:eastAsia="Times New Roman" w:hAnsi="Times New Roman" w:cs="Times New Roman"/>
        </w:rPr>
        <w:t>.</w:t>
      </w:r>
    </w:p>
    <w:p w14:paraId="5B5F5411" w14:textId="3143A493" w:rsidR="002963FB" w:rsidRPr="00691F67" w:rsidRDefault="002963FB" w:rsidP="00C3094E">
      <w:pPr>
        <w:pStyle w:val="Heading1"/>
        <w:spacing w:line="480" w:lineRule="auto"/>
        <w:ind w:left="720"/>
        <w:rPr>
          <w:rFonts w:ascii="Times New Roman" w:eastAsia="Times New Roman" w:hAnsi="Times New Roman" w:cs="Times New Roman"/>
          <w:b/>
          <w:bCs/>
          <w:sz w:val="24"/>
          <w:szCs w:val="24"/>
        </w:rPr>
      </w:pPr>
      <w:bookmarkStart w:id="60" w:name="_Toc212456792"/>
      <w:r w:rsidRPr="00691F67">
        <w:rPr>
          <w:rFonts w:ascii="Times New Roman" w:eastAsia="Times New Roman" w:hAnsi="Times New Roman" w:cs="Times New Roman"/>
          <w:b/>
          <w:bCs/>
          <w:sz w:val="24"/>
          <w:szCs w:val="24"/>
        </w:rPr>
        <w:t>Algorithm Selection: A Critical Rationale for Random Forest</w:t>
      </w:r>
      <w:bookmarkEnd w:id="60"/>
    </w:p>
    <w:p w14:paraId="732902E3" w14:textId="77777777" w:rsidR="002963FB" w:rsidRPr="002963FB" w:rsidRDefault="002963FB" w:rsidP="00C3094E">
      <w:pPr>
        <w:spacing w:line="480" w:lineRule="auto"/>
        <w:ind w:left="720" w:firstLine="360"/>
        <w:jc w:val="both"/>
        <w:rPr>
          <w:rFonts w:ascii="Times New Roman" w:eastAsia="Times New Roman" w:hAnsi="Times New Roman" w:cs="Times New Roman"/>
        </w:rPr>
      </w:pPr>
      <w:r w:rsidRPr="002963FB">
        <w:rPr>
          <w:rFonts w:ascii="Times New Roman" w:eastAsia="Times New Roman" w:hAnsi="Times New Roman" w:cs="Times New Roman"/>
        </w:rPr>
        <w:t>The selection of a predictive algorithm was a deliberate decision grounded in the study's specific objectives, data characteristics, and the need for interpretability. A critical comparison was made against several major families of machine learning algorithms to ensure the chosen method was optimally aligned with the research goals.</w:t>
      </w:r>
    </w:p>
    <w:p w14:paraId="0760C231" w14:textId="327304C1" w:rsidR="002963FB" w:rsidRPr="002963FB" w:rsidRDefault="002963FB" w:rsidP="00C3094E">
      <w:pPr>
        <w:numPr>
          <w:ilvl w:val="0"/>
          <w:numId w:val="30"/>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 xml:space="preserve">Neural Networks: While Neural Networks (including deep learning) were considered for their high predictive power and ability to model complex non-linear relationships, they were deemed unsuitable for two primary reasons. First, they typically require very large datasets to </w:t>
      </w:r>
      <w:r w:rsidR="00304F0F">
        <w:rPr>
          <w:rFonts w:ascii="Times New Roman" w:eastAsia="Times New Roman" w:hAnsi="Times New Roman" w:cs="Times New Roman"/>
        </w:rPr>
        <w:t>generalise</w:t>
      </w:r>
      <w:r w:rsidRPr="002963FB">
        <w:rPr>
          <w:rFonts w:ascii="Times New Roman" w:eastAsia="Times New Roman" w:hAnsi="Times New Roman" w:cs="Times New Roman"/>
        </w:rPr>
        <w:t xml:space="preserve"> effectively without overfitting, and the available dataset (n=459) was considered insufficient. Second, and more critically, their inherent "black-box" nature, with complex, multi-layered architectures, makes it difficult to explain </w:t>
      </w:r>
      <w:r w:rsidRPr="00DC077E">
        <w:rPr>
          <w:rFonts w:ascii="Times New Roman" w:eastAsia="Times New Roman" w:hAnsi="Times New Roman" w:cs="Times New Roman"/>
        </w:rPr>
        <w:t>why</w:t>
      </w:r>
      <w:r w:rsidRPr="002963FB">
        <w:rPr>
          <w:rFonts w:ascii="Times New Roman" w:eastAsia="Times New Roman" w:hAnsi="Times New Roman" w:cs="Times New Roman"/>
        </w:rPr>
        <w:t> a prediction is made. This directly conflicts with the study's second objective of providing transparent, actionable insights into the subject-level drivers of academic risk.</w:t>
      </w:r>
    </w:p>
    <w:p w14:paraId="260691DE" w14:textId="4EA391BE" w:rsidR="002963FB" w:rsidRPr="002963FB" w:rsidRDefault="002963FB" w:rsidP="00C3094E">
      <w:pPr>
        <w:numPr>
          <w:ilvl w:val="0"/>
          <w:numId w:val="30"/>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 xml:space="preserve">Support Vector Machines (SVM): SVMs are powerful for classification, particularly in high-dimensional spaces. However, they are less intuitive to </w:t>
      </w:r>
      <w:r w:rsidRPr="002963FB">
        <w:rPr>
          <w:rFonts w:ascii="Times New Roman" w:eastAsia="Times New Roman" w:hAnsi="Times New Roman" w:cs="Times New Roman"/>
        </w:rPr>
        <w:lastRenderedPageBreak/>
        <w:t>interpret than tree-based models. While techniques like SHAP can be applied, the native model does not provide a straightforward feature importance metric. Furthermore, SVMs can be computationally intensive</w:t>
      </w:r>
      <w:r w:rsidR="006A7C2D">
        <w:rPr>
          <w:rFonts w:ascii="Times New Roman" w:eastAsia="Times New Roman" w:hAnsi="Times New Roman" w:cs="Times New Roman"/>
        </w:rPr>
        <w:t>,</w:t>
      </w:r>
      <w:r w:rsidRPr="002963FB">
        <w:rPr>
          <w:rFonts w:ascii="Times New Roman" w:eastAsia="Times New Roman" w:hAnsi="Times New Roman" w:cs="Times New Roman"/>
        </w:rPr>
        <w:t xml:space="preserve"> and their performance is highly sensitive to the choice of the kernel and hyperparameters, making them less robust for an initial application in this context.</w:t>
      </w:r>
    </w:p>
    <w:p w14:paraId="6516B0BC" w14:textId="2E347EF2" w:rsidR="002963FB" w:rsidRPr="002963FB" w:rsidRDefault="002963FB" w:rsidP="00C3094E">
      <w:pPr>
        <w:numPr>
          <w:ilvl w:val="0"/>
          <w:numId w:val="30"/>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 xml:space="preserve">Logistic Regression: As a baseline </w:t>
      </w:r>
      <w:r w:rsidR="00304F0F">
        <w:rPr>
          <w:rFonts w:ascii="Times New Roman" w:eastAsia="Times New Roman" w:hAnsi="Times New Roman" w:cs="Times New Roman"/>
        </w:rPr>
        <w:t>generalised</w:t>
      </w:r>
      <w:r w:rsidRPr="002963FB">
        <w:rPr>
          <w:rFonts w:ascii="Times New Roman" w:eastAsia="Times New Roman" w:hAnsi="Times New Roman" w:cs="Times New Roman"/>
        </w:rPr>
        <w:t xml:space="preserve"> linear model, Logistic Regression was considered for its high interpretability. However, its fundamental assumption of a linear relationship between the independent variables and the log-odds of the outcome is a significant limitation. It is unlikely to capture the complex, non-linear interactions between subject scores that influence student performance, leading to potentially lower predictive accuracy.</w:t>
      </w:r>
    </w:p>
    <w:p w14:paraId="32871A41" w14:textId="77777777" w:rsidR="002963FB" w:rsidRPr="002963FB" w:rsidRDefault="002963FB" w:rsidP="003B2F13">
      <w:pPr>
        <w:spacing w:line="480" w:lineRule="auto"/>
        <w:ind w:left="720" w:firstLine="360"/>
        <w:jc w:val="both"/>
        <w:rPr>
          <w:rFonts w:ascii="Times New Roman" w:eastAsia="Times New Roman" w:hAnsi="Times New Roman" w:cs="Times New Roman"/>
        </w:rPr>
      </w:pPr>
      <w:r w:rsidRPr="002963FB">
        <w:rPr>
          <w:rFonts w:ascii="Times New Roman" w:eastAsia="Times New Roman" w:hAnsi="Times New Roman" w:cs="Times New Roman"/>
        </w:rPr>
        <w:t>Given these considerations, the Random Forest (RF) classifier was selected as the primary algorithm based on a critical comparison with its closest competitor, eXtreme Gradient Boosting (XGBoost):</w:t>
      </w:r>
    </w:p>
    <w:p w14:paraId="0406F00E" w14:textId="77777777" w:rsidR="002963FB" w:rsidRPr="002963FB" w:rsidRDefault="002963FB" w:rsidP="00C3094E">
      <w:pPr>
        <w:numPr>
          <w:ilvl w:val="0"/>
          <w:numId w:val="31"/>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Robustness to Overfitting and Noise: Educational data from a single municipality can be noisy. RF's bagging approach, which builds trees on bootstrapped samples with random feature selection, creates a diverse set of decorrelated trees that are inherently robust to overfitting and outliers (Breiman, 2001). In contrast, XGBoost's sequential boosting can make it more sensitive to noise, potentially overfitting to anomalous records in a smaller dataset.</w:t>
      </w:r>
    </w:p>
    <w:p w14:paraId="193404A8" w14:textId="38303653" w:rsidR="002963FB" w:rsidRPr="002963FB" w:rsidRDefault="002963FB" w:rsidP="00C3094E">
      <w:pPr>
        <w:numPr>
          <w:ilvl w:val="0"/>
          <w:numId w:val="31"/>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 xml:space="preserve">Native and Interpretable Feature Importance: A core research objective was to identify key predictive subjects. RF provides a built-in, stable measure of feature importance based on the mean decrease in Gini impurity, which is </w:t>
      </w:r>
      <w:r w:rsidRPr="002963FB">
        <w:rPr>
          <w:rFonts w:ascii="Times New Roman" w:eastAsia="Times New Roman" w:hAnsi="Times New Roman" w:cs="Times New Roman"/>
        </w:rPr>
        <w:lastRenderedPageBreak/>
        <w:t xml:space="preserve">intuitive and directly serves the explanatory aim of this study. While XGBoost offers feature importance, its </w:t>
      </w:r>
      <w:r w:rsidR="008F2037" w:rsidRPr="002963FB">
        <w:rPr>
          <w:rFonts w:ascii="Times New Roman" w:eastAsia="Times New Roman" w:hAnsi="Times New Roman" w:cs="Times New Roman"/>
        </w:rPr>
        <w:t>metrics are</w:t>
      </w:r>
      <w:r w:rsidRPr="002963FB">
        <w:rPr>
          <w:rFonts w:ascii="Times New Roman" w:eastAsia="Times New Roman" w:hAnsi="Times New Roman" w:cs="Times New Roman"/>
        </w:rPr>
        <w:t xml:space="preserve"> more complex and less suited for straightforward stakeholder comprehension.</w:t>
      </w:r>
    </w:p>
    <w:p w14:paraId="7BA36404" w14:textId="7C703733" w:rsidR="002963FB" w:rsidRPr="002963FB" w:rsidRDefault="002963FB" w:rsidP="00C3094E">
      <w:pPr>
        <w:numPr>
          <w:ilvl w:val="0"/>
          <w:numId w:val="31"/>
        </w:numPr>
        <w:spacing w:line="480" w:lineRule="auto"/>
        <w:ind w:left="1440"/>
        <w:jc w:val="both"/>
        <w:rPr>
          <w:rFonts w:ascii="Times New Roman" w:eastAsia="Times New Roman" w:hAnsi="Times New Roman" w:cs="Times New Roman"/>
        </w:rPr>
      </w:pPr>
      <w:r w:rsidRPr="002963FB">
        <w:rPr>
          <w:rFonts w:ascii="Times New Roman" w:eastAsia="Times New Roman" w:hAnsi="Times New Roman" w:cs="Times New Roman"/>
        </w:rPr>
        <w:t xml:space="preserve">Computational Efficiency and Reproducibility: For a dataset </w:t>
      </w:r>
      <w:r w:rsidR="00B86482" w:rsidRPr="002963FB">
        <w:rPr>
          <w:rFonts w:ascii="Times New Roman" w:eastAsia="Times New Roman" w:hAnsi="Times New Roman" w:cs="Times New Roman"/>
        </w:rPr>
        <w:t xml:space="preserve">of </w:t>
      </w:r>
      <w:r w:rsidR="00B86482">
        <w:rPr>
          <w:rFonts w:ascii="Times New Roman" w:eastAsia="Times New Roman" w:hAnsi="Times New Roman" w:cs="Times New Roman"/>
        </w:rPr>
        <w:t>459</w:t>
      </w:r>
      <w:r w:rsidRPr="002963FB">
        <w:rPr>
          <w:rFonts w:ascii="Times New Roman" w:eastAsia="Times New Roman" w:hAnsi="Times New Roman" w:cs="Times New Roman"/>
        </w:rPr>
        <w:t xml:space="preserve"> records, R</w:t>
      </w:r>
      <w:r w:rsidR="00651BA0">
        <w:rPr>
          <w:rFonts w:ascii="Times New Roman" w:eastAsia="Times New Roman" w:hAnsi="Times New Roman" w:cs="Times New Roman"/>
        </w:rPr>
        <w:t xml:space="preserve">andom </w:t>
      </w:r>
      <w:r w:rsidRPr="002963FB">
        <w:rPr>
          <w:rFonts w:ascii="Times New Roman" w:eastAsia="Times New Roman" w:hAnsi="Times New Roman" w:cs="Times New Roman"/>
        </w:rPr>
        <w:t>F</w:t>
      </w:r>
      <w:r w:rsidR="00651BA0">
        <w:rPr>
          <w:rFonts w:ascii="Times New Roman" w:eastAsia="Times New Roman" w:hAnsi="Times New Roman" w:cs="Times New Roman"/>
        </w:rPr>
        <w:t>orest</w:t>
      </w:r>
      <w:r w:rsidRPr="002963FB">
        <w:rPr>
          <w:rFonts w:ascii="Times New Roman" w:eastAsia="Times New Roman" w:hAnsi="Times New Roman" w:cs="Times New Roman"/>
        </w:rPr>
        <w:t xml:space="preserve"> is computationally efficient and less sensitive to hyperparameters, making it easier to train and tune. XGBoost's more complex hyperparameter space requires more careful tuning to avoid suboptimal performance, offering diminishing returns for this study's scale.</w:t>
      </w:r>
    </w:p>
    <w:p w14:paraId="4640D621" w14:textId="414FA20F" w:rsidR="002963FB" w:rsidRPr="002963FB" w:rsidRDefault="002963FB" w:rsidP="005D7F78">
      <w:pPr>
        <w:spacing w:line="480" w:lineRule="auto"/>
        <w:ind w:left="720" w:firstLine="360"/>
        <w:jc w:val="both"/>
        <w:rPr>
          <w:rFonts w:ascii="Times New Roman" w:eastAsia="Times New Roman" w:hAnsi="Times New Roman" w:cs="Times New Roman"/>
        </w:rPr>
      </w:pPr>
      <w:r w:rsidRPr="002963FB">
        <w:rPr>
          <w:rFonts w:ascii="Times New Roman" w:eastAsia="Times New Roman" w:hAnsi="Times New Roman" w:cs="Times New Roman"/>
        </w:rPr>
        <w:t xml:space="preserve">This choice represents a deliberate trade-off: potentially sacrificing a marginal increase in predictive accuracy for greater robustness, superior and more native interpretability, and easier </w:t>
      </w:r>
      <w:r w:rsidR="00181518" w:rsidRPr="00691F67">
        <w:rPr>
          <w:rFonts w:ascii="Times New Roman" w:eastAsia="Times New Roman" w:hAnsi="Times New Roman" w:cs="Times New Roman"/>
        </w:rPr>
        <w:t>implementation</w:t>
      </w:r>
      <w:r w:rsidR="006A7C2D">
        <w:rPr>
          <w:rFonts w:ascii="Times New Roman" w:eastAsia="Times New Roman" w:hAnsi="Times New Roman" w:cs="Times New Roman"/>
        </w:rPr>
        <w:t>,</w:t>
      </w:r>
      <w:r w:rsidR="00181518" w:rsidRPr="00691F67">
        <w:rPr>
          <w:rFonts w:ascii="Times New Roman" w:eastAsia="Times New Roman" w:hAnsi="Times New Roman" w:cs="Times New Roman"/>
        </w:rPr>
        <w:t xml:space="preserve"> all</w:t>
      </w:r>
      <w:r w:rsidRPr="002963FB">
        <w:rPr>
          <w:rFonts w:ascii="Times New Roman" w:eastAsia="Times New Roman" w:hAnsi="Times New Roman" w:cs="Times New Roman"/>
        </w:rPr>
        <w:t xml:space="preserve"> crucial for the practical adoption and trustworthiness of an early-warning system in a resource-constrained environment.</w:t>
      </w:r>
    </w:p>
    <w:p w14:paraId="6CE971E5" w14:textId="5998DBE6" w:rsidR="00EB217C" w:rsidRPr="00691F67" w:rsidRDefault="00EB217C" w:rsidP="00C3094E">
      <w:pPr>
        <w:pStyle w:val="Heading1"/>
        <w:spacing w:line="480" w:lineRule="auto"/>
        <w:ind w:left="720"/>
        <w:rPr>
          <w:rFonts w:ascii="Times New Roman" w:eastAsia="Times New Roman" w:hAnsi="Times New Roman" w:cs="Times New Roman"/>
          <w:b/>
          <w:bCs/>
          <w:sz w:val="24"/>
          <w:szCs w:val="24"/>
        </w:rPr>
      </w:pPr>
      <w:bookmarkStart w:id="61" w:name="_Toc212456793"/>
      <w:r w:rsidRPr="00691F67">
        <w:rPr>
          <w:rFonts w:ascii="Times New Roman" w:eastAsia="Times New Roman" w:hAnsi="Times New Roman" w:cs="Times New Roman"/>
          <w:b/>
          <w:bCs/>
          <w:sz w:val="24"/>
          <w:szCs w:val="24"/>
        </w:rPr>
        <w:t>Data Splitting and Stratification Strategy</w:t>
      </w:r>
      <w:bookmarkEnd w:id="61"/>
    </w:p>
    <w:p w14:paraId="1EA87779" w14:textId="636A61F0" w:rsidR="00636BB8" w:rsidRDefault="00EB217C" w:rsidP="00636BB8">
      <w:pPr>
        <w:spacing w:line="480" w:lineRule="auto"/>
        <w:ind w:left="720" w:firstLine="720"/>
        <w:jc w:val="both"/>
        <w:rPr>
          <w:rFonts w:ascii="Times New Roman" w:eastAsia="Times New Roman" w:hAnsi="Times New Roman" w:cs="Times New Roman"/>
        </w:rPr>
      </w:pPr>
      <w:r w:rsidRPr="00EB217C">
        <w:rPr>
          <w:rFonts w:ascii="Times New Roman" w:eastAsia="Times New Roman" w:hAnsi="Times New Roman" w:cs="Times New Roman"/>
        </w:rPr>
        <w:t xml:space="preserve">To evaluate the model's ability to </w:t>
      </w:r>
      <w:r w:rsidR="007561F3">
        <w:rPr>
          <w:rFonts w:ascii="Times New Roman" w:eastAsia="Times New Roman" w:hAnsi="Times New Roman" w:cs="Times New Roman"/>
        </w:rPr>
        <w:t>generalise</w:t>
      </w:r>
      <w:r w:rsidRPr="00EB217C">
        <w:rPr>
          <w:rFonts w:ascii="Times New Roman" w:eastAsia="Times New Roman" w:hAnsi="Times New Roman" w:cs="Times New Roman"/>
        </w:rPr>
        <w:t>, the dataset was split into a 75% training set (n=344) and a 25% testing set (n=115) using stratified sampling. This ratio was chosen to provide a sufficient volume of data for the model to learn underlying patterns while retaining a substantial and statistically reliable portion for final, unbiased evaluation. The use of stratified sampling was essential to preserve the distribution of the target variable (</w:t>
      </w:r>
      <w:r w:rsidR="00181518" w:rsidRPr="00691F67">
        <w:rPr>
          <w:rFonts w:ascii="Times New Roman" w:eastAsia="Times New Roman" w:hAnsi="Times New Roman" w:cs="Times New Roman"/>
        </w:rPr>
        <w:t>At Risk</w:t>
      </w:r>
      <w:r w:rsidRPr="00EB217C">
        <w:rPr>
          <w:rFonts w:ascii="Times New Roman" w:eastAsia="Times New Roman" w:hAnsi="Times New Roman" w:cs="Times New Roman"/>
        </w:rPr>
        <w:t> status) in both splits, preventing a skewed performance estimate.</w:t>
      </w:r>
      <w:r w:rsidR="00636BB8">
        <w:rPr>
          <w:rFonts w:ascii="Times New Roman" w:eastAsia="Times New Roman" w:hAnsi="Times New Roman" w:cs="Times New Roman"/>
        </w:rPr>
        <w:t xml:space="preserve">  </w:t>
      </w:r>
    </w:p>
    <w:p w14:paraId="63FFE95D" w14:textId="21BB0480" w:rsidR="00636BB8" w:rsidRPr="002477EB" w:rsidRDefault="00636BB8" w:rsidP="00636BB8">
      <w:pPr>
        <w:spacing w:line="480" w:lineRule="auto"/>
        <w:ind w:left="720" w:firstLine="720"/>
        <w:jc w:val="both"/>
        <w:rPr>
          <w:rFonts w:ascii="Times New Roman" w:eastAsia="Times New Roman" w:hAnsi="Times New Roman" w:cs="Times New Roman"/>
        </w:rPr>
      </w:pPr>
      <w:r w:rsidRPr="002477EB">
        <w:rPr>
          <w:rFonts w:ascii="Times New Roman" w:eastAsia="Times New Roman" w:hAnsi="Times New Roman" w:cs="Times New Roman"/>
        </w:rPr>
        <w:t>This ratio was selected over alternatives like an 80/20 or a k-fold cross-validation approach for two primary reasons:</w:t>
      </w:r>
    </w:p>
    <w:p w14:paraId="6BA87F55" w14:textId="4CAC8CE7" w:rsidR="00636BB8" w:rsidRPr="002477EB" w:rsidRDefault="00636BB8" w:rsidP="00636BB8">
      <w:pPr>
        <w:numPr>
          <w:ilvl w:val="0"/>
          <w:numId w:val="11"/>
        </w:numPr>
        <w:spacing w:line="480" w:lineRule="auto"/>
        <w:ind w:left="1440"/>
        <w:jc w:val="both"/>
        <w:rPr>
          <w:rFonts w:ascii="Times New Roman" w:eastAsia="Times New Roman" w:hAnsi="Times New Roman" w:cs="Times New Roman"/>
        </w:rPr>
      </w:pPr>
      <w:r w:rsidRPr="002477EB">
        <w:rPr>
          <w:rFonts w:ascii="Times New Roman" w:eastAsia="Times New Roman" w:hAnsi="Times New Roman" w:cs="Times New Roman"/>
          <w:b/>
          <w:bCs/>
        </w:rPr>
        <w:lastRenderedPageBreak/>
        <w:t>Optimal Balance for a Moderately-Sized Dataset:</w:t>
      </w:r>
      <w:r w:rsidRPr="002477EB">
        <w:rPr>
          <w:rFonts w:ascii="Times New Roman" w:eastAsia="Times New Roman" w:hAnsi="Times New Roman" w:cs="Times New Roman"/>
        </w:rPr>
        <w:t xml:space="preserve"> With a total of 459 student records, a 75% split allocates approximately 344 records for training, which is a sufficient volume for the RF algorithm to learn the underlying patterns without being overly constrained by data scarcity. The remaining 115 records (25%) provide a testing set large enough to produce a reliable and stable estimate of model performance, with confidence intervals that are not excessively wide. An 80/20 split would have provided a slightly larger training set but a smaller, potentially less reliable test set. Conversely, a 70/30 split would have risked </w:t>
      </w:r>
      <w:r w:rsidR="00304F0F">
        <w:rPr>
          <w:rFonts w:ascii="Times New Roman" w:eastAsia="Times New Roman" w:hAnsi="Times New Roman" w:cs="Times New Roman"/>
        </w:rPr>
        <w:t>underutilising</w:t>
      </w:r>
      <w:r w:rsidRPr="002477EB">
        <w:rPr>
          <w:rFonts w:ascii="Times New Roman" w:eastAsia="Times New Roman" w:hAnsi="Times New Roman" w:cs="Times New Roman"/>
        </w:rPr>
        <w:t xml:space="preserve"> data for training.</w:t>
      </w:r>
    </w:p>
    <w:p w14:paraId="3A29C4F5" w14:textId="77777777" w:rsidR="00636BB8" w:rsidRPr="002477EB" w:rsidRDefault="00636BB8" w:rsidP="00636BB8">
      <w:pPr>
        <w:numPr>
          <w:ilvl w:val="0"/>
          <w:numId w:val="11"/>
        </w:numPr>
        <w:spacing w:line="480" w:lineRule="auto"/>
        <w:ind w:left="1440"/>
        <w:jc w:val="both"/>
        <w:rPr>
          <w:rFonts w:ascii="Times New Roman" w:eastAsia="Times New Roman" w:hAnsi="Times New Roman" w:cs="Times New Roman"/>
        </w:rPr>
      </w:pPr>
      <w:r w:rsidRPr="002477EB">
        <w:rPr>
          <w:rFonts w:ascii="Times New Roman" w:eastAsia="Times New Roman" w:hAnsi="Times New Roman" w:cs="Times New Roman"/>
          <w:b/>
          <w:bCs/>
        </w:rPr>
        <w:t>Practicality and Computational Simplicity:</w:t>
      </w:r>
      <w:r w:rsidRPr="002477EB">
        <w:rPr>
          <w:rFonts w:ascii="Times New Roman" w:eastAsia="Times New Roman" w:hAnsi="Times New Roman" w:cs="Times New Roman"/>
        </w:rPr>
        <w:t> While k-fold cross-validation (e.g., 10-fold) provides a robust estimate of performance, it is computationally more intensive and does not yield a single, held-out test set for final model evaluation. The 75/25 split provides a clear, simple, and computationally efficient hold-out validation method. The final reported metrics (accuracy, precision, recall, etc.) are therefore based on a single, unambiguous assessment on a substantial portion of unseen data, making the results easily interpretable for policymakers and educators.</w:t>
      </w:r>
    </w:p>
    <w:p w14:paraId="6F75C630" w14:textId="77777777" w:rsidR="00636BB8" w:rsidRPr="00691F67" w:rsidRDefault="00636BB8" w:rsidP="00C755AC">
      <w:pPr>
        <w:spacing w:line="480" w:lineRule="auto"/>
        <w:ind w:left="720" w:firstLine="720"/>
        <w:jc w:val="both"/>
        <w:rPr>
          <w:rFonts w:ascii="Times New Roman" w:eastAsia="Times New Roman" w:hAnsi="Times New Roman" w:cs="Times New Roman"/>
        </w:rPr>
      </w:pPr>
      <w:r w:rsidRPr="002477EB">
        <w:rPr>
          <w:rFonts w:ascii="Times New Roman" w:eastAsia="Times New Roman" w:hAnsi="Times New Roman" w:cs="Times New Roman"/>
        </w:rPr>
        <w:t>The use of stratified sampling was essential to ensure that the proportion of at-risk students in both the training and test sets mirrored the original dataset, preventing a skewed evaluation that could occur with a simple random split.</w:t>
      </w:r>
    </w:p>
    <w:p w14:paraId="52C35614" w14:textId="144121D1" w:rsidR="00EB217C" w:rsidRPr="00EB217C" w:rsidRDefault="00EB217C" w:rsidP="00C3094E">
      <w:pPr>
        <w:spacing w:line="480" w:lineRule="auto"/>
        <w:ind w:left="720" w:firstLine="720"/>
        <w:jc w:val="both"/>
        <w:rPr>
          <w:rFonts w:ascii="Times New Roman" w:eastAsia="Times New Roman" w:hAnsi="Times New Roman" w:cs="Times New Roman"/>
        </w:rPr>
      </w:pPr>
    </w:p>
    <w:p w14:paraId="321D34F4" w14:textId="506500D3" w:rsidR="00EB217C" w:rsidRPr="00691F67" w:rsidRDefault="00EB217C" w:rsidP="00C3094E">
      <w:pPr>
        <w:pStyle w:val="Heading1"/>
        <w:spacing w:line="480" w:lineRule="auto"/>
        <w:ind w:left="720"/>
        <w:rPr>
          <w:rFonts w:ascii="Times New Roman" w:eastAsia="Times New Roman" w:hAnsi="Times New Roman" w:cs="Times New Roman"/>
          <w:b/>
          <w:bCs/>
          <w:sz w:val="24"/>
          <w:szCs w:val="24"/>
        </w:rPr>
      </w:pPr>
      <w:bookmarkStart w:id="62" w:name="_Toc212456794"/>
      <w:r w:rsidRPr="00691F67">
        <w:rPr>
          <w:rFonts w:ascii="Times New Roman" w:eastAsia="Times New Roman" w:hAnsi="Times New Roman" w:cs="Times New Roman"/>
          <w:b/>
          <w:bCs/>
          <w:sz w:val="24"/>
          <w:szCs w:val="24"/>
        </w:rPr>
        <w:lastRenderedPageBreak/>
        <w:t>Model Evaluation and Interpretability</w:t>
      </w:r>
      <w:bookmarkEnd w:id="62"/>
    </w:p>
    <w:p w14:paraId="25854C02" w14:textId="77777777" w:rsidR="00EB217C" w:rsidRPr="00EB217C" w:rsidRDefault="00EB217C" w:rsidP="00612951">
      <w:pPr>
        <w:spacing w:line="480" w:lineRule="auto"/>
        <w:ind w:left="720" w:firstLine="720"/>
        <w:jc w:val="both"/>
        <w:rPr>
          <w:rFonts w:ascii="Times New Roman" w:eastAsia="Times New Roman" w:hAnsi="Times New Roman" w:cs="Times New Roman"/>
        </w:rPr>
      </w:pPr>
      <w:r w:rsidRPr="00EB217C">
        <w:rPr>
          <w:rFonts w:ascii="Times New Roman" w:eastAsia="Times New Roman" w:hAnsi="Times New Roman" w:cs="Times New Roman"/>
        </w:rPr>
        <w:t>The final model was evaluated on the held-out test set using a comprehensive suite of metrics: Accuracy, Precision, Recall, F1-Score, and AUC-ROC. The confusion matrix provided a detailed breakdown of performance.</w:t>
      </w:r>
    </w:p>
    <w:p w14:paraId="05C1BAA1" w14:textId="77777777" w:rsidR="00EB217C" w:rsidRPr="00EB217C" w:rsidRDefault="00EB217C" w:rsidP="00612951">
      <w:pPr>
        <w:spacing w:line="480" w:lineRule="auto"/>
        <w:ind w:left="720" w:firstLine="720"/>
        <w:jc w:val="both"/>
        <w:rPr>
          <w:rFonts w:ascii="Times New Roman" w:eastAsia="Times New Roman" w:hAnsi="Times New Roman" w:cs="Times New Roman"/>
        </w:rPr>
      </w:pPr>
      <w:r w:rsidRPr="00EB217C">
        <w:rPr>
          <w:rFonts w:ascii="Times New Roman" w:eastAsia="Times New Roman" w:hAnsi="Times New Roman" w:cs="Times New Roman"/>
        </w:rPr>
        <w:t>To address the second research objective and move beyond a "black box" model, interpretability was ensured through:</w:t>
      </w:r>
    </w:p>
    <w:p w14:paraId="7421540E" w14:textId="77777777" w:rsidR="00EB217C" w:rsidRPr="00EB217C" w:rsidRDefault="00EB217C" w:rsidP="00C3094E">
      <w:pPr>
        <w:numPr>
          <w:ilvl w:val="0"/>
          <w:numId w:val="20"/>
        </w:numPr>
        <w:spacing w:line="480" w:lineRule="auto"/>
        <w:ind w:left="1440"/>
        <w:jc w:val="both"/>
        <w:rPr>
          <w:rFonts w:ascii="Times New Roman" w:eastAsia="Times New Roman" w:hAnsi="Times New Roman" w:cs="Times New Roman"/>
        </w:rPr>
      </w:pPr>
      <w:r w:rsidRPr="00EB217C">
        <w:rPr>
          <w:rFonts w:ascii="Times New Roman" w:eastAsia="Times New Roman" w:hAnsi="Times New Roman" w:cs="Times New Roman"/>
        </w:rPr>
        <w:t>Gini Feature Importance: Derived natively from the Random Forest, providing a rank of features based on their total contribution to node purity.</w:t>
      </w:r>
    </w:p>
    <w:p w14:paraId="3DA28550" w14:textId="77777777" w:rsidR="00EB217C" w:rsidRPr="00EB217C" w:rsidRDefault="00EB217C" w:rsidP="00C3094E">
      <w:pPr>
        <w:numPr>
          <w:ilvl w:val="0"/>
          <w:numId w:val="20"/>
        </w:numPr>
        <w:spacing w:line="480" w:lineRule="auto"/>
        <w:ind w:left="1440"/>
        <w:jc w:val="both"/>
        <w:rPr>
          <w:rFonts w:ascii="Times New Roman" w:eastAsia="Times New Roman" w:hAnsi="Times New Roman" w:cs="Times New Roman"/>
        </w:rPr>
      </w:pPr>
      <w:r w:rsidRPr="00EB217C">
        <w:rPr>
          <w:rFonts w:ascii="Times New Roman" w:eastAsia="Times New Roman" w:hAnsi="Times New Roman" w:cs="Times New Roman"/>
        </w:rPr>
        <w:t>SHAP (SHapley Additive exPlanations) Values: A game-theoretic approach that quantifies the contribution and direction (positive/negative) of each feature's impact on individual predictions, offering both global and local interpretability.</w:t>
      </w:r>
    </w:p>
    <w:p w14:paraId="1EE11B04" w14:textId="53518B94" w:rsidR="00EB217C" w:rsidRPr="00EB217C" w:rsidRDefault="00EB217C" w:rsidP="00612951">
      <w:pPr>
        <w:spacing w:line="480" w:lineRule="auto"/>
        <w:ind w:left="720" w:firstLine="720"/>
        <w:jc w:val="both"/>
        <w:rPr>
          <w:rFonts w:ascii="Times New Roman" w:eastAsia="Times New Roman" w:hAnsi="Times New Roman" w:cs="Times New Roman"/>
        </w:rPr>
      </w:pPr>
      <w:r w:rsidRPr="00EB217C">
        <w:rPr>
          <w:rFonts w:ascii="Times New Roman" w:eastAsia="Times New Roman" w:hAnsi="Times New Roman" w:cs="Times New Roman"/>
        </w:rPr>
        <w:t xml:space="preserve">This rigorous, justified pipeline ensured that the reported performance metrics were the result of a deliberate and </w:t>
      </w:r>
      <w:r w:rsidR="009B5CC3">
        <w:rPr>
          <w:rFonts w:ascii="Times New Roman" w:eastAsia="Times New Roman" w:hAnsi="Times New Roman" w:cs="Times New Roman"/>
        </w:rPr>
        <w:t>optimised</w:t>
      </w:r>
      <w:r w:rsidRPr="00EB217C">
        <w:rPr>
          <w:rFonts w:ascii="Times New Roman" w:eastAsia="Times New Roman" w:hAnsi="Times New Roman" w:cs="Times New Roman"/>
        </w:rPr>
        <w:t xml:space="preserve"> model configuration, tailored to the specific problem of academic risk prediction.</w:t>
      </w:r>
    </w:p>
    <w:p w14:paraId="512F40FA" w14:textId="0773939A" w:rsidR="00C37329" w:rsidRPr="00691F67" w:rsidRDefault="6E90D978" w:rsidP="007B3BE0">
      <w:pPr>
        <w:pStyle w:val="Heading1"/>
        <w:spacing w:line="480" w:lineRule="auto"/>
        <w:ind w:left="720"/>
        <w:jc w:val="both"/>
        <w:rPr>
          <w:rFonts w:ascii="Times New Roman" w:eastAsia="Times New Roman" w:hAnsi="Times New Roman" w:cs="Times New Roman"/>
          <w:b/>
          <w:bCs/>
          <w:sz w:val="24"/>
          <w:szCs w:val="24"/>
        </w:rPr>
      </w:pPr>
      <w:bookmarkStart w:id="63" w:name="_Toc212456795"/>
      <w:r w:rsidRPr="00691F67">
        <w:rPr>
          <w:rFonts w:ascii="Times New Roman" w:eastAsia="Times New Roman" w:hAnsi="Times New Roman" w:cs="Times New Roman"/>
          <w:b/>
          <w:bCs/>
          <w:sz w:val="24"/>
          <w:szCs w:val="24"/>
        </w:rPr>
        <w:t>Model Input and Output Variables</w:t>
      </w:r>
      <w:bookmarkEnd w:id="63"/>
    </w:p>
    <w:p w14:paraId="56C89C7E" w14:textId="047247D1" w:rsidR="00C37329" w:rsidRPr="00691F67" w:rsidRDefault="00C37329" w:rsidP="007B3BE0">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dependent variable was student risk status (binary: 1 = at-risk, 0 = not at-risk), determined by whether the student scored below 50% in at least one of the core subjects (English, Mathematics, or Science). The independent variables included scores from all examinable subjects, including both core and </w:t>
      </w:r>
      <w:r w:rsidR="000B4E35">
        <w:rPr>
          <w:rFonts w:ascii="Times New Roman" w:eastAsia="Times New Roman" w:hAnsi="Times New Roman" w:cs="Times New Roman"/>
        </w:rPr>
        <w:t xml:space="preserve">other </w:t>
      </w:r>
      <w:r w:rsidR="000B4E35" w:rsidRPr="00691F67">
        <w:rPr>
          <w:rFonts w:ascii="Times New Roman" w:eastAsia="Times New Roman" w:hAnsi="Times New Roman" w:cs="Times New Roman"/>
        </w:rPr>
        <w:t>courses</w:t>
      </w:r>
      <w:r w:rsidRPr="00691F67">
        <w:rPr>
          <w:rFonts w:ascii="Times New Roman" w:eastAsia="Times New Roman" w:hAnsi="Times New Roman" w:cs="Times New Roman"/>
        </w:rPr>
        <w:t>. These features ensured that the model could leverage subject-level performance differences to improve predictive accuracy.</w:t>
      </w:r>
    </w:p>
    <w:p w14:paraId="516E9D6D" w14:textId="07E3FCD0" w:rsidR="00C37329" w:rsidRPr="00691F67" w:rsidRDefault="00C37329" w:rsidP="007B3BE0">
      <w:pPr>
        <w:pStyle w:val="Heading1"/>
        <w:spacing w:line="480" w:lineRule="auto"/>
        <w:ind w:left="720"/>
        <w:jc w:val="both"/>
        <w:rPr>
          <w:rFonts w:ascii="Times New Roman" w:eastAsia="Times New Roman" w:hAnsi="Times New Roman" w:cs="Times New Roman"/>
          <w:b/>
          <w:bCs/>
          <w:sz w:val="24"/>
          <w:szCs w:val="24"/>
        </w:rPr>
      </w:pPr>
      <w:bookmarkStart w:id="64" w:name="_Toc212456796"/>
      <w:r w:rsidRPr="00691F67">
        <w:rPr>
          <w:rFonts w:ascii="Times New Roman" w:eastAsia="Times New Roman" w:hAnsi="Times New Roman" w:cs="Times New Roman"/>
          <w:b/>
          <w:bCs/>
          <w:sz w:val="24"/>
          <w:szCs w:val="24"/>
        </w:rPr>
        <w:lastRenderedPageBreak/>
        <w:t>Model Training Process</w:t>
      </w:r>
      <w:bookmarkEnd w:id="64"/>
    </w:p>
    <w:p w14:paraId="1D541C62" w14:textId="3C7B019F" w:rsidR="00C37329" w:rsidRPr="00691F67" w:rsidRDefault="00C37329" w:rsidP="007B3BE0">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dataset was split into training (75%) and testing (25%) sets using stratified sampling, which ensured the class distribution of at-risk and non–at-risk students was preserved. The Random Forest model was built with 200 decision trees and a maximum depth of 5, balancing complexity and interpretability. </w:t>
      </w:r>
      <w:r w:rsidR="007F46C6">
        <w:rPr>
          <w:rFonts w:ascii="Segoe UI" w:hAnsi="Segoe UI" w:cs="Segoe UI"/>
          <w:color w:val="0F1115"/>
          <w:shd w:val="clear" w:color="auto" w:fill="FFFFFF"/>
        </w:rPr>
        <w:t>T</w:t>
      </w:r>
      <w:r w:rsidR="007F46C6" w:rsidRPr="007F46C6">
        <w:rPr>
          <w:rFonts w:ascii="Times New Roman" w:eastAsia="Times New Roman" w:hAnsi="Times New Roman" w:cs="Times New Roman"/>
        </w:rPr>
        <w:t>he model was calibrated using isotonic regression to ensure that the predicted probabilities reliably reflected the true likelihood of a student being at-risk, which is crucial for practitioners to make informed, risk-based decisions.</w:t>
      </w:r>
    </w:p>
    <w:p w14:paraId="0A0CAD8A" w14:textId="5CC6DC46" w:rsidR="009518C2" w:rsidRPr="00691F67" w:rsidRDefault="009518C2" w:rsidP="007B3BE0">
      <w:pPr>
        <w:pStyle w:val="Heading1"/>
        <w:spacing w:line="480" w:lineRule="auto"/>
        <w:ind w:left="720"/>
        <w:jc w:val="both"/>
        <w:rPr>
          <w:rFonts w:ascii="Times New Roman" w:eastAsia="Times New Roman" w:hAnsi="Times New Roman" w:cs="Times New Roman"/>
          <w:b/>
          <w:bCs/>
          <w:sz w:val="24"/>
          <w:szCs w:val="24"/>
        </w:rPr>
      </w:pPr>
      <w:bookmarkStart w:id="65" w:name="_Toc212456797"/>
      <w:r w:rsidRPr="00691F67">
        <w:rPr>
          <w:rFonts w:ascii="Times New Roman" w:eastAsia="Times New Roman" w:hAnsi="Times New Roman" w:cs="Times New Roman"/>
          <w:b/>
          <w:bCs/>
          <w:sz w:val="24"/>
          <w:szCs w:val="24"/>
        </w:rPr>
        <w:t>Performance Evaluation</w:t>
      </w:r>
      <w:bookmarkEnd w:id="65"/>
    </w:p>
    <w:p w14:paraId="78A2CC24" w14:textId="10CD9BE9" w:rsidR="009518C2" w:rsidRPr="00691F67" w:rsidRDefault="009518C2" w:rsidP="007B3BE0">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model was evaluated using a set of well-established metrics: accuracy, precision, recall, F1-score, AUC-ROC, and a confusion matrix. These measures provided a comprehensive understanding of model performance, particularly its ability to correctly identify at-risk students while </w:t>
      </w:r>
      <w:r w:rsidR="002E64EE">
        <w:rPr>
          <w:rFonts w:ascii="Times New Roman" w:eastAsia="Times New Roman" w:hAnsi="Times New Roman" w:cs="Times New Roman"/>
        </w:rPr>
        <w:t>minimising</w:t>
      </w:r>
      <w:r w:rsidRPr="00691F67">
        <w:rPr>
          <w:rFonts w:ascii="Times New Roman" w:eastAsia="Times New Roman" w:hAnsi="Times New Roman" w:cs="Times New Roman"/>
        </w:rPr>
        <w:t xml:space="preserve"> false positives. Similar approaches in prior studies have reported accuracy levels above 80% when using Random Forest to predict academic outcomes (Abubakar &amp; Ahmad, 2017; Mulyana et al., 2023). Recent research also </w:t>
      </w:r>
      <w:r w:rsidR="002E64EE">
        <w:rPr>
          <w:rFonts w:ascii="Times New Roman" w:eastAsia="Times New Roman" w:hAnsi="Times New Roman" w:cs="Times New Roman"/>
        </w:rPr>
        <w:t>emphasises</w:t>
      </w:r>
      <w:r w:rsidRPr="00691F67">
        <w:rPr>
          <w:rFonts w:ascii="Times New Roman" w:eastAsia="Times New Roman" w:hAnsi="Times New Roman" w:cs="Times New Roman"/>
        </w:rPr>
        <w:t xml:space="preserve"> Random Forest’s ability to provide stable predictions in educational data compared to other classifiers like Support Vector Machines and K-Nearest </w:t>
      </w:r>
      <w:r w:rsidR="00A4302E">
        <w:rPr>
          <w:rFonts w:ascii="Times New Roman" w:eastAsia="Times New Roman" w:hAnsi="Times New Roman" w:cs="Times New Roman"/>
        </w:rPr>
        <w:t>Neighbours</w:t>
      </w:r>
      <w:r w:rsidRPr="00691F67">
        <w:rPr>
          <w:rFonts w:ascii="Times New Roman" w:eastAsia="Times New Roman" w:hAnsi="Times New Roman" w:cs="Times New Roman"/>
        </w:rPr>
        <w:t xml:space="preserve"> (Manzali et al., 2024).</w:t>
      </w:r>
    </w:p>
    <w:p w14:paraId="482F991B" w14:textId="4624A46C" w:rsidR="009518C2" w:rsidRPr="00691F67" w:rsidRDefault="009518C2" w:rsidP="007B3BE0">
      <w:pPr>
        <w:pStyle w:val="Heading1"/>
        <w:spacing w:line="480" w:lineRule="auto"/>
        <w:ind w:left="720"/>
        <w:jc w:val="both"/>
        <w:rPr>
          <w:rFonts w:ascii="Times New Roman" w:eastAsia="Times New Roman" w:hAnsi="Times New Roman" w:cs="Times New Roman"/>
          <w:b/>
          <w:bCs/>
          <w:sz w:val="24"/>
          <w:szCs w:val="24"/>
        </w:rPr>
      </w:pPr>
      <w:bookmarkStart w:id="66" w:name="_Toc212456798"/>
      <w:r w:rsidRPr="00691F67">
        <w:rPr>
          <w:rFonts w:ascii="Times New Roman" w:eastAsia="Times New Roman" w:hAnsi="Times New Roman" w:cs="Times New Roman"/>
          <w:b/>
          <w:bCs/>
          <w:sz w:val="24"/>
          <w:szCs w:val="24"/>
        </w:rPr>
        <w:t>Model Explainability</w:t>
      </w:r>
      <w:bookmarkEnd w:id="66"/>
    </w:p>
    <w:p w14:paraId="6A1EA215" w14:textId="59448A06" w:rsidR="008128C6" w:rsidRDefault="009518C2" w:rsidP="00524DBC">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Beyond predictive performance, the model’s interpretability was enhanced through feature importance analysis and SHAP (SHapley Additive exPlanations) values. These tools quantified how individual subjects contributed to the classification of students as at-risk or not. For example, Mathematics and Science were identified as </w:t>
      </w:r>
      <w:r w:rsidRPr="00691F67">
        <w:rPr>
          <w:rFonts w:ascii="Times New Roman" w:eastAsia="Times New Roman" w:hAnsi="Times New Roman" w:cs="Times New Roman"/>
        </w:rPr>
        <w:lastRenderedPageBreak/>
        <w:t>the most influential subjects, consistent with existing literature showing that performance in STEM subjects is a strong determinant of academic success (Pan &amp; Dai, 2024). The inclusion of SHAP values further provided transparency by showing how specific subject scores increased or decreased a student’s probability of being classified as at-risk.</w:t>
      </w:r>
    </w:p>
    <w:p w14:paraId="0AAB39F0" w14:textId="6AA0D35C" w:rsidR="007B713B" w:rsidRDefault="007B713B" w:rsidP="007B3BE0">
      <w:pPr>
        <w:pStyle w:val="Heading1"/>
        <w:spacing w:line="480" w:lineRule="auto"/>
        <w:ind w:left="720"/>
        <w:jc w:val="both"/>
        <w:rPr>
          <w:rFonts w:ascii="Times New Roman" w:hAnsi="Times New Roman" w:cs="Times New Roman"/>
          <w:b/>
          <w:bCs/>
          <w:sz w:val="24"/>
          <w:szCs w:val="24"/>
        </w:rPr>
      </w:pPr>
      <w:bookmarkStart w:id="67" w:name="_Toc212456799"/>
      <w:r w:rsidRPr="00691F67">
        <w:rPr>
          <w:rFonts w:ascii="Times New Roman" w:hAnsi="Times New Roman" w:cs="Times New Roman"/>
          <w:b/>
          <w:bCs/>
          <w:sz w:val="24"/>
          <w:szCs w:val="24"/>
        </w:rPr>
        <w:t>Mathematical Model for Predicting At-Risk JHS Students</w:t>
      </w:r>
      <w:bookmarkEnd w:id="67"/>
    </w:p>
    <w:p w14:paraId="20080994" w14:textId="310374BF" w:rsidR="002A482E" w:rsidRPr="002A482E" w:rsidRDefault="002A482E" w:rsidP="002A482E">
      <w:pPr>
        <w:spacing w:line="480" w:lineRule="auto"/>
        <w:ind w:left="720"/>
        <w:jc w:val="both"/>
        <w:rPr>
          <w:rFonts w:ascii="Times New Roman" w:hAnsi="Times New Roman" w:cs="Times New Roman"/>
        </w:rPr>
      </w:pPr>
      <w:r w:rsidRPr="002A482E">
        <w:rPr>
          <w:rFonts w:ascii="Times New Roman" w:hAnsi="Times New Roman" w:cs="Times New Roman"/>
        </w:rPr>
        <w:t>The following section formalizes the predictive model using mathematical notation to provide a precise description of the data processing and algorithm.</w:t>
      </w:r>
    </w:p>
    <w:p w14:paraId="7711B102" w14:textId="087D2127" w:rsidR="007B713B" w:rsidRPr="00691F67" w:rsidRDefault="002A482E" w:rsidP="007B3BE0">
      <w:pPr>
        <w:spacing w:line="480" w:lineRule="auto"/>
        <w:ind w:left="720"/>
        <w:jc w:val="both"/>
        <w:rPr>
          <w:rFonts w:ascii="Times New Roman" w:hAnsi="Times New Roman" w:cs="Times New Roman"/>
        </w:rPr>
      </w:pPr>
      <w:r>
        <w:rPr>
          <w:rFonts w:ascii="Times New Roman" w:hAnsi="Times New Roman" w:cs="Times New Roman"/>
        </w:rPr>
        <w:t xml:space="preserve">It is </w:t>
      </w:r>
      <w:r w:rsidRPr="00691F67">
        <w:rPr>
          <w:rFonts w:ascii="Times New Roman" w:hAnsi="Times New Roman" w:cs="Times New Roman"/>
        </w:rPr>
        <w:t>used</w:t>
      </w:r>
      <w:r w:rsidR="007B713B" w:rsidRPr="00691F67">
        <w:rPr>
          <w:rFonts w:ascii="Times New Roman" w:hAnsi="Times New Roman" w:cs="Times New Roman"/>
        </w:rPr>
        <w:t xml:space="preserve"> to identify Junior High School (JHS) students at risk of academic failure</w:t>
      </w:r>
      <w:r>
        <w:rPr>
          <w:rFonts w:ascii="Times New Roman" w:hAnsi="Times New Roman" w:cs="Times New Roman"/>
        </w:rPr>
        <w:t>.</w:t>
      </w:r>
    </w:p>
    <w:p w14:paraId="21A02AE9" w14:textId="066FDD85" w:rsidR="001F4058" w:rsidRPr="00691F67" w:rsidRDefault="007B713B" w:rsidP="007B3BE0">
      <w:pPr>
        <w:pStyle w:val="ListParagraph"/>
        <w:numPr>
          <w:ilvl w:val="0"/>
          <w:numId w:val="10"/>
        </w:numPr>
        <w:spacing w:line="480" w:lineRule="auto"/>
        <w:ind w:left="1170"/>
        <w:jc w:val="both"/>
        <w:rPr>
          <w:rFonts w:ascii="Times New Roman" w:hAnsi="Times New Roman" w:cs="Times New Roman"/>
        </w:rPr>
      </w:pPr>
      <w:r w:rsidRPr="00691F67">
        <w:rPr>
          <w:rFonts w:ascii="Times New Roman" w:hAnsi="Times New Roman" w:cs="Times New Roman"/>
        </w:rPr>
        <w:t>Data Representation and Preprocessing Let a student record be represented as a vector of their scores in p subjects:</w:t>
      </w:r>
    </w:p>
    <w:p w14:paraId="4BD1A479" w14:textId="0C66715C" w:rsidR="001F4058" w:rsidRPr="00691F67" w:rsidRDefault="00000000" w:rsidP="007B3BE0">
      <w:pPr>
        <w:spacing w:line="480" w:lineRule="auto"/>
        <w:ind w:left="720"/>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ip</m:t>
                </m:r>
              </m:sub>
            </m:sSub>
          </m:e>
        </m:d>
      </m:oMath>
      <w:r w:rsidR="001F4058" w:rsidRPr="00691F67">
        <w:rPr>
          <w:rFonts w:ascii="Times New Roman" w:eastAsiaTheme="minorEastAsia" w:hAnsi="Times New Roman" w:cs="Times New Roman"/>
        </w:rPr>
        <w:t xml:space="preserve"> where;</w:t>
      </w:r>
    </w:p>
    <w:p w14:paraId="0F31ACCF" w14:textId="0C8B6329" w:rsidR="001F4058"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=s the feature vector for the i-th student</m:t>
          </m:r>
        </m:oMath>
      </m:oMathPara>
    </w:p>
    <w:p w14:paraId="3064ADEC" w14:textId="2034CDBC" w:rsidR="001F4058"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 xml:space="preserve"> is the raw score of the i-th student in the j-th subject (e.g., j=1 for English,j=2,for Mathematics, etc.)</m:t>
          </m:r>
        </m:oMath>
      </m:oMathPara>
    </w:p>
    <w:p w14:paraId="0796D8B7" w14:textId="611363BE" w:rsidR="00DA32FF" w:rsidRPr="00691F67" w:rsidRDefault="00DA32FF"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All scores are constrained to the domain</w:t>
      </w:r>
      <w:r w:rsidR="000352DF">
        <w:rPr>
          <w:rFonts w:ascii="Times New Roman" w:eastAsiaTheme="minorEastAsia" w:hAnsi="Times New Roman" w:cs="Times New Roman"/>
        </w:rPr>
        <w:t>.</w:t>
      </w:r>
      <w:r w:rsidRPr="00691F67">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 xml:space="preserve"> ϵ </m:t>
        </m:r>
        <m:d>
          <m:dPr>
            <m:begChr m:val="["/>
            <m:endChr m:val="]"/>
            <m:ctrlPr>
              <w:rPr>
                <w:rFonts w:ascii="Cambria Math" w:hAnsi="Cambria Math" w:cs="Times New Roman"/>
                <w:i/>
              </w:rPr>
            </m:ctrlPr>
          </m:dPr>
          <m:e>
            <m:r>
              <w:rPr>
                <w:rFonts w:ascii="Cambria Math" w:hAnsi="Cambria Math" w:cs="Times New Roman"/>
              </w:rPr>
              <m:t>0,100</m:t>
            </m:r>
          </m:e>
        </m:d>
      </m:oMath>
    </w:p>
    <w:p w14:paraId="7B8E84AD" w14:textId="596A2D12" w:rsidR="00DA32FF" w:rsidRPr="00691F67" w:rsidRDefault="00DA32FF"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The dataset is </w:t>
      </w:r>
      <m:oMath>
        <m:r>
          <w:rPr>
            <w:rFonts w:ascii="Cambria Math" w:eastAsiaTheme="minorEastAsia" w:hAnsi="Cambria Math" w:cs="Times New Roman"/>
          </w:rPr>
          <m:t>X</m:t>
        </m:r>
      </m:oMath>
      <w:r w:rsidRPr="00691F67">
        <w:rPr>
          <w:rFonts w:ascii="Times New Roman" w:eastAsiaTheme="minorEastAsia" w:hAnsi="Times New Roman" w:cs="Times New Roman"/>
        </w:rPr>
        <w:t xml:space="preserve"> the matrix containing all </w:t>
      </w:r>
      <m:oMath>
        <m:r>
          <w:rPr>
            <w:rFonts w:ascii="Cambria Math" w:eastAsiaTheme="minorEastAsia" w:hAnsi="Cambria Math" w:cs="Times New Roman"/>
          </w:rPr>
          <m:t>n</m:t>
        </m:r>
      </m:oMath>
      <w:r w:rsidRPr="00691F67">
        <w:rPr>
          <w:rFonts w:ascii="Times New Roman" w:eastAsiaTheme="minorEastAsia" w:hAnsi="Times New Roman" w:cs="Times New Roman"/>
        </w:rPr>
        <w:t xml:space="preserve"> </w:t>
      </w:r>
      <w:r w:rsidR="001F4E2F">
        <w:rPr>
          <w:rFonts w:ascii="Times New Roman" w:eastAsiaTheme="minorEastAsia" w:hAnsi="Times New Roman" w:cs="Times New Roman"/>
        </w:rPr>
        <w:t>Student</w:t>
      </w:r>
      <w:r w:rsidRPr="00691F67">
        <w:rPr>
          <w:rFonts w:ascii="Times New Roman" w:eastAsiaTheme="minorEastAsia" w:hAnsi="Times New Roman" w:cs="Times New Roman"/>
        </w:rPr>
        <w:t xml:space="preserve"> records:</w:t>
      </w:r>
    </w:p>
    <w:p w14:paraId="6E6C15CF" w14:textId="2DAA0767" w:rsidR="001F4058" w:rsidRPr="00691F67" w:rsidRDefault="00DA32FF" w:rsidP="007B3BE0">
      <w:pPr>
        <w:spacing w:line="480" w:lineRule="auto"/>
        <w:ind w:left="720"/>
        <w:jc w:val="both"/>
        <w:rPr>
          <w:rFonts w:ascii="Times New Roman" w:hAnsi="Times New Roman" w:cs="Times New Roman"/>
        </w:rPr>
      </w:pPr>
      <m:oMathPara>
        <m:oMathParaPr>
          <m:jc m:val="left"/>
        </m:oMathParaPr>
        <m:oMath>
          <m:r>
            <w:rPr>
              <w:rFonts w:ascii="Cambria Math" w:eastAsiaTheme="minorEastAsia" w:hAnsi="Cambria Math" w:cs="Times New Roman"/>
            </w:rPr>
            <m:t xml:space="preserve">X= </m:t>
          </m:r>
          <m:sSup>
            <m:sSupPr>
              <m:ctrlPr>
                <w:rPr>
                  <w:rFonts w:ascii="Cambria Math" w:eastAsiaTheme="minorEastAsia"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e>
            <m:sup>
              <m:r>
                <w:rPr>
                  <w:rFonts w:ascii="Cambria Math" w:eastAsiaTheme="minorEastAsia" w:hAnsi="Cambria Math" w:cs="Times New Roman"/>
                </w:rPr>
                <m:t>T</m:t>
              </m:r>
            </m:sup>
          </m:sSup>
        </m:oMath>
      </m:oMathPara>
    </w:p>
    <w:p w14:paraId="067A7C87" w14:textId="77777777" w:rsidR="00756662" w:rsidRPr="00691F67" w:rsidRDefault="00756662" w:rsidP="007B3BE0">
      <w:pPr>
        <w:spacing w:line="480" w:lineRule="auto"/>
        <w:ind w:left="720"/>
        <w:jc w:val="both"/>
        <w:rPr>
          <w:rFonts w:ascii="Times New Roman" w:hAnsi="Times New Roman" w:cs="Times New Roman"/>
        </w:rPr>
      </w:pPr>
      <w:r w:rsidRPr="00691F67">
        <w:rPr>
          <w:rFonts w:ascii="Times New Roman" w:hAnsi="Times New Roman" w:cs="Times New Roman"/>
        </w:rPr>
        <w:t>Feature Engineering: Derived variables are created to capture composite performance. For a student</w:t>
      </w:r>
      <m:oMath>
        <m:r>
          <w:rPr>
            <w:rFonts w:ascii="Cambria Math" w:hAnsi="Cambria Math" w:cs="Times New Roman"/>
          </w:rPr>
          <m:t xml:space="preserve"> i</m:t>
        </m:r>
      </m:oMath>
      <w:r w:rsidRPr="00691F67">
        <w:rPr>
          <w:rFonts w:ascii="Times New Roman" w:hAnsi="Times New Roman" w:cs="Times New Roman"/>
        </w:rPr>
        <w:t>:</w:t>
      </w:r>
    </w:p>
    <w:p w14:paraId="36F2563C" w14:textId="4B5E94AD" w:rsidR="00756662"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STEM Score:s</m:t>
                  </m:r>
                </m:e>
                <m:sub>
                  <m:r>
                    <w:rPr>
                      <w:rFonts w:ascii="Cambria Math" w:hAnsi="Cambria Math" w:cs="Times New Roman"/>
                    </w:rPr>
                    <m:t>i</m:t>
                  </m:r>
                </m:sub>
              </m:sSub>
            </m:e>
            <m:sup>
              <m:r>
                <w:rPr>
                  <w:rFonts w:ascii="Cambria Math" w:hAnsi="Cambria Math" w:cs="Times New Roman"/>
                </w:rPr>
                <m:t>STEM</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xiMATHS+xiSCI+xiCOMPUTING</m:t>
              </m:r>
            </m:e>
          </m:d>
        </m:oMath>
      </m:oMathPara>
    </w:p>
    <w:p w14:paraId="5AC834A0" w14:textId="6E3C81D4" w:rsidR="00756662"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Core Average:s</m:t>
                  </m:r>
                </m:e>
                <m:sub>
                  <m:r>
                    <w:rPr>
                      <w:rFonts w:ascii="Cambria Math" w:hAnsi="Cambria Math" w:cs="Times New Roman"/>
                    </w:rPr>
                    <m:t>i</m:t>
                  </m:r>
                </m:sub>
              </m:sSub>
            </m:e>
            <m:sup>
              <m:r>
                <w:rPr>
                  <w:rFonts w:ascii="Cambria Math" w:hAnsi="Cambria Math" w:cs="Times New Roman"/>
                </w:rPr>
                <m:t>Core</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xiENG+xiMATHS+xiSCI</m:t>
              </m:r>
            </m:e>
          </m:d>
        </m:oMath>
      </m:oMathPara>
    </w:p>
    <w:p w14:paraId="0C0420A4" w14:textId="565E1DD5" w:rsidR="00756662" w:rsidRPr="00691F67" w:rsidRDefault="00756662"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The final, enriched feature vector for a student is:</w:t>
      </w:r>
    </w:p>
    <w:p w14:paraId="16B3E8EA" w14:textId="13CA5F3F" w:rsidR="00756662"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m:t>
              </m:r>
            </m:sup>
          </m:sSup>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ip</m:t>
                  </m:r>
                </m:sub>
              </m:sSub>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sup>
                  <m:r>
                    <w:rPr>
                      <w:rFonts w:ascii="Cambria Math" w:hAnsi="Cambria Math" w:cs="Times New Roman"/>
                    </w:rPr>
                    <m:t>STEM</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sup>
                  <m:r>
                    <w:rPr>
                      <w:rFonts w:ascii="Cambria Math" w:hAnsi="Cambria Math" w:cs="Times New Roman"/>
                    </w:rPr>
                    <m:t>CORE</m:t>
                  </m:r>
                </m:sup>
              </m:sSup>
            </m:e>
          </m:d>
        </m:oMath>
      </m:oMathPara>
    </w:p>
    <w:p w14:paraId="0DC4D520" w14:textId="3FE664C3" w:rsidR="00BF0394" w:rsidRPr="00691F67" w:rsidRDefault="00BF039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2. Target Variable Definition (At-Risk Label) The dependent variable is a binary label indicating the at-risk status of </w:t>
      </w:r>
      <w:r w:rsidR="000352DF">
        <w:rPr>
          <w:rFonts w:ascii="Times New Roman" w:eastAsiaTheme="minorEastAsia" w:hAnsi="Times New Roman" w:cs="Times New Roman"/>
        </w:rPr>
        <w:t xml:space="preserve">the </w:t>
      </w:r>
      <w:r w:rsidR="005B46FB" w:rsidRPr="00691F67">
        <w:rPr>
          <w:rFonts w:ascii="Times New Roman" w:eastAsiaTheme="minorEastAsia" w:hAnsi="Times New Roman" w:cs="Times New Roman"/>
        </w:rPr>
        <w:t>student.</w:t>
      </w:r>
      <w:r w:rsidRPr="00691F67">
        <w:rPr>
          <w:rFonts w:ascii="Times New Roman" w:eastAsiaTheme="minorEastAsia" w:hAnsi="Times New Roman" w:cs="Times New Roman"/>
        </w:rPr>
        <w:t xml:space="preserve"> It is defined based on their performance in the core subjects (English, Mathematics, Science):</w:t>
      </w:r>
    </w:p>
    <w:p w14:paraId="15BB728F" w14:textId="34E63653" w:rsidR="00756662" w:rsidRPr="00691F67" w:rsidRDefault="00BF0394" w:rsidP="007B3BE0">
      <w:pPr>
        <w:spacing w:line="480" w:lineRule="auto"/>
        <w:ind w:left="720"/>
        <w:jc w:val="both"/>
        <w:rPr>
          <w:rFonts w:ascii="Times New Roman" w:hAnsi="Times New Roman" w:cs="Times New Roman"/>
        </w:rPr>
      </w:pPr>
      <m:oMathPara>
        <m:oMathParaPr>
          <m:jc m:val="left"/>
        </m:oMathParaPr>
        <m:oMath>
          <m:r>
            <w:rPr>
              <w:rFonts w:ascii="Cambria Math" w:hAnsi="Cambria Math" w:cs="Times New Roman"/>
            </w:rPr>
            <m:t>y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min</m:t>
                  </m:r>
                  <m:d>
                    <m:dPr>
                      <m:ctrlPr>
                        <w:rPr>
                          <w:rFonts w:ascii="Cambria Math" w:hAnsi="Cambria Math" w:cs="Times New Roman"/>
                          <w:i/>
                        </w:rPr>
                      </m:ctrlPr>
                    </m:dPr>
                    <m:e>
                      <m:r>
                        <w:rPr>
                          <w:rFonts w:ascii="Cambria Math" w:hAnsi="Cambria Math" w:cs="Times New Roman"/>
                        </w:rPr>
                        <m:t>xi,ENG,xi,MATHS,xi,SCI</m:t>
                      </m:r>
                    </m:e>
                  </m:d>
                  <m:r>
                    <w:rPr>
                      <w:rFonts w:ascii="Cambria Math" w:hAnsi="Cambria Math" w:cs="Times New Roman"/>
                    </w:rPr>
                    <m:t>&lt;50</m:t>
                  </m:r>
                </m:e>
                <m:e>
                  <m:r>
                    <w:rPr>
                      <w:rFonts w:ascii="Cambria Math" w:hAnsi="Cambria Math" w:cs="Times New Roman"/>
                    </w:rPr>
                    <m:t>0                                                                otherwise</m:t>
                  </m:r>
                </m:e>
              </m:eqArr>
            </m:e>
          </m:d>
        </m:oMath>
      </m:oMathPara>
    </w:p>
    <w:p w14:paraId="1B98AF8D" w14:textId="137ECD0B" w:rsidR="005B46FB" w:rsidRPr="00691F67" w:rsidRDefault="00BF0394" w:rsidP="007B3BE0">
      <w:pPr>
        <w:spacing w:line="480" w:lineRule="auto"/>
        <w:ind w:left="720"/>
        <w:jc w:val="both"/>
        <w:rPr>
          <w:rFonts w:ascii="Times New Roman" w:hAnsi="Times New Roman" w:cs="Times New Roman"/>
        </w:rPr>
      </w:pPr>
      <w:r w:rsidRPr="00691F67">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oMath>
      <w:r w:rsidRPr="00691F67">
        <w:rPr>
          <w:rFonts w:ascii="Times New Roman" w:hAnsi="Times New Roman" w:cs="Times New Roman"/>
        </w:rPr>
        <w:t xml:space="preserve"> denotes "At-Risk" and</w:t>
      </w:r>
      <w:r w:rsidR="005B46FB" w:rsidRPr="00691F6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m:t>
        </m:r>
      </m:oMath>
      <w:r w:rsidRPr="00691F67">
        <w:rPr>
          <w:rFonts w:ascii="Times New Roman" w:hAnsi="Times New Roman" w:cs="Times New Roman"/>
        </w:rPr>
        <w:t xml:space="preserve"> denotes "Not-At-Risk".</w:t>
      </w:r>
    </w:p>
    <w:p w14:paraId="11492D49" w14:textId="57A0B8E9" w:rsidR="005B46FB" w:rsidRPr="00691F67" w:rsidRDefault="005B46FB" w:rsidP="007B3BE0">
      <w:pPr>
        <w:spacing w:line="480" w:lineRule="auto"/>
        <w:ind w:left="720"/>
        <w:jc w:val="both"/>
        <w:rPr>
          <w:rFonts w:ascii="Times New Roman" w:hAnsi="Times New Roman" w:cs="Times New Roman"/>
        </w:rPr>
      </w:pPr>
      <w:r w:rsidRPr="00691F67">
        <w:rPr>
          <w:rFonts w:ascii="Times New Roman" w:hAnsi="Times New Roman" w:cs="Times New Roman"/>
        </w:rPr>
        <w:t>3. The Random Forest Classifier Model</w:t>
      </w:r>
    </w:p>
    <w:p w14:paraId="2536173E" w14:textId="17CE3325" w:rsidR="00756662" w:rsidRPr="00691F67" w:rsidRDefault="005B46FB" w:rsidP="007B3BE0">
      <w:pPr>
        <w:spacing w:line="480" w:lineRule="auto"/>
        <w:ind w:left="720"/>
        <w:jc w:val="both"/>
        <w:rPr>
          <w:rFonts w:ascii="Times New Roman" w:eastAsiaTheme="minorEastAsia" w:hAnsi="Times New Roman" w:cs="Times New Roman"/>
        </w:rPr>
      </w:pPr>
      <w:r w:rsidRPr="00691F67">
        <w:rPr>
          <w:rFonts w:ascii="Times New Roman" w:hAnsi="Times New Roman" w:cs="Times New Roman"/>
        </w:rPr>
        <w:t>The goal is to learn a function</w:t>
      </w:r>
      <w:r w:rsidR="001F4E2F">
        <w:rPr>
          <w:rFonts w:ascii="Times New Roman" w:hAnsi="Times New Roman" w:cs="Times New Roman"/>
        </w:rPr>
        <w:t>.</w:t>
      </w:r>
      <w:r w:rsidRPr="00691F67">
        <w:rPr>
          <w:rFonts w:ascii="Times New Roman" w:hAnsi="Times New Roman" w:cs="Times New Roman"/>
        </w:rPr>
        <w:t xml:space="preserve"> </w:t>
      </w:r>
      <m:oMath>
        <m:r>
          <m:rPr>
            <m:sty m:val="bi"/>
          </m:rPr>
          <w:rPr>
            <w:rFonts w:ascii="Cambria Math" w:hAnsi="Cambria Math" w:cs="Times New Roman"/>
          </w:rPr>
          <m:t>f</m:t>
        </m:r>
        <m:r>
          <w:rPr>
            <w:rFonts w:ascii="Cambria Math" w:hAnsi="Cambria Math" w:cs="Times New Roman"/>
          </w:rPr>
          <m:t xml:space="preserve"> </m:t>
        </m:r>
      </m:oMath>
      <w:r w:rsidR="000352DF">
        <w:rPr>
          <w:rFonts w:ascii="Times New Roman" w:hAnsi="Times New Roman" w:cs="Times New Roman"/>
        </w:rPr>
        <w:t>That</w:t>
      </w:r>
      <w:r w:rsidRPr="00691F67">
        <w:rPr>
          <w:rFonts w:ascii="Times New Roman" w:hAnsi="Times New Roman" w:cs="Times New Roman"/>
        </w:rPr>
        <w:t xml:space="preserve"> maps the enriched feature vector </w:t>
      </w:r>
      <m:oMath>
        <m:sSubSup>
          <m:sSubSupPr>
            <m:ctrlPr>
              <w:rPr>
                <w:rFonts w:ascii="Cambria Math" w:hAnsi="Cambria Math" w:cs="Times New Roman"/>
                <w:b/>
                <w:bCs/>
                <w:i/>
              </w:rPr>
            </m:ctrlPr>
          </m:sSubSupPr>
          <m:e>
            <m:r>
              <m:rPr>
                <m:sty m:val="bi"/>
              </m:rPr>
              <w:rPr>
                <w:rFonts w:ascii="Cambria Math" w:hAnsi="Cambria Math" w:cs="Times New Roman"/>
              </w:rPr>
              <m:t>X</m:t>
            </m:r>
          </m:e>
          <m:sub>
            <m:r>
              <m:rPr>
                <m:sty m:val="bi"/>
              </m:rPr>
              <w:rPr>
                <w:rFonts w:ascii="Cambria Math" w:hAnsi="Cambria Math" w:cs="Times New Roman"/>
              </w:rPr>
              <m:t>i</m:t>
            </m:r>
          </m:sub>
          <m:sup>
            <m:r>
              <m:rPr>
                <m:sty m:val="bi"/>
              </m:rPr>
              <w:rPr>
                <w:rFonts w:ascii="Cambria Math" w:hAnsi="Cambria Math" w:cs="Times New Roman"/>
              </w:rPr>
              <m:t>'</m:t>
            </m:r>
          </m:sup>
        </m:sSubSup>
        <m:r>
          <w:rPr>
            <w:rFonts w:ascii="Cambria Math" w:hAnsi="Cambria Math" w:cs="Times New Roman"/>
          </w:rPr>
          <m:t xml:space="preserve"> </m:t>
        </m:r>
      </m:oMath>
      <w:r w:rsidRPr="00691F67">
        <w:rPr>
          <w:rFonts w:ascii="Times New Roman" w:hAnsi="Times New Roman" w:cs="Times New Roman"/>
        </w:rPr>
        <w:t xml:space="preserve">to the predicted label </w:t>
      </w:r>
      <m:oMath>
        <m:sSup>
          <m:sSupPr>
            <m:ctrlPr>
              <w:rPr>
                <w:rFonts w:ascii="Cambria Math" w:hAnsi="Cambria Math" w:cs="Times New Roman"/>
                <w:i/>
              </w:rPr>
            </m:ctrlPr>
          </m:sSup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sup>
            <m:r>
              <w:rPr>
                <w:rFonts w:ascii="Cambria Math" w:hAnsi="Cambria Math" w:cs="Times New Roman"/>
              </w:rPr>
              <m:t>'</m:t>
            </m:r>
          </m:sup>
        </m:sSup>
        <m:r>
          <w:rPr>
            <w:rFonts w:ascii="Cambria Math" w:hAnsi="Cambria Math" w:cs="Times New Roman"/>
          </w:rPr>
          <m:t>=f</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oMath>
    </w:p>
    <w:p w14:paraId="1EA87250" w14:textId="7240E562" w:rsidR="005B46FB" w:rsidRPr="00691F67" w:rsidRDefault="005B46FB" w:rsidP="007B3BE0">
      <w:pPr>
        <w:spacing w:line="480" w:lineRule="auto"/>
        <w:ind w:left="720"/>
        <w:jc w:val="both"/>
        <w:rPr>
          <w:rFonts w:ascii="Times New Roman" w:hAnsi="Times New Roman" w:cs="Times New Roman"/>
        </w:rPr>
      </w:pPr>
      <w:r w:rsidRPr="00691F67">
        <w:rPr>
          <w:rFonts w:ascii="Times New Roman" w:hAnsi="Times New Roman" w:cs="Times New Roman"/>
        </w:rPr>
        <w:t xml:space="preserve">The function </w:t>
      </w:r>
      <m:oMath>
        <m:r>
          <m:rPr>
            <m:sty m:val="bi"/>
          </m:rPr>
          <w:rPr>
            <w:rFonts w:ascii="Cambria Math" w:hAnsi="Cambria Math" w:cs="Times New Roman"/>
          </w:rPr>
          <m:t>f</m:t>
        </m:r>
      </m:oMath>
      <w:r w:rsidRPr="00691F67">
        <w:rPr>
          <w:rFonts w:ascii="Times New Roman" w:hAnsi="Times New Roman" w:cs="Times New Roman"/>
        </w:rPr>
        <w:t xml:space="preserve"> is a Random Forest, which is an ensemble of </w:t>
      </w:r>
      <m:oMath>
        <m:r>
          <m:rPr>
            <m:sty m:val="bi"/>
          </m:rPr>
          <w:rPr>
            <w:rFonts w:ascii="Cambria Math" w:hAnsi="Cambria Math" w:cs="Times New Roman"/>
          </w:rPr>
          <m:t xml:space="preserve">T </m:t>
        </m:r>
      </m:oMath>
      <w:r w:rsidR="001F4E2F">
        <w:rPr>
          <w:rFonts w:ascii="Times New Roman" w:hAnsi="Times New Roman" w:cs="Times New Roman"/>
        </w:rPr>
        <w:t>Decision</w:t>
      </w:r>
      <w:r w:rsidRPr="00691F67">
        <w:rPr>
          <w:rFonts w:ascii="Times New Roman" w:hAnsi="Times New Roman" w:cs="Times New Roman"/>
        </w:rPr>
        <w:t xml:space="preserve"> trees.</w:t>
      </w:r>
    </w:p>
    <w:p w14:paraId="77437816" w14:textId="251C92B0" w:rsidR="005577F7" w:rsidRPr="00691F67" w:rsidRDefault="005577F7" w:rsidP="007B3BE0">
      <w:pPr>
        <w:spacing w:line="480" w:lineRule="auto"/>
        <w:ind w:left="720"/>
        <w:jc w:val="both"/>
        <w:rPr>
          <w:rFonts w:ascii="Times New Roman" w:hAnsi="Times New Roman" w:cs="Times New Roman"/>
        </w:rPr>
      </w:pPr>
      <w:r w:rsidRPr="00691F67">
        <w:rPr>
          <w:rFonts w:ascii="Times New Roman" w:hAnsi="Times New Roman" w:cs="Times New Roman"/>
          <w:b/>
          <w:bCs/>
        </w:rPr>
        <w:t xml:space="preserve">A Single Decision Tree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oMath>
      <w:r w:rsidRPr="00691F67">
        <w:rPr>
          <w:rFonts w:ascii="Times New Roman" w:hAnsi="Times New Roman" w:cs="Times New Roman"/>
        </w:rPr>
        <w:t xml:space="preserve">: Each tree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691F67">
        <w:rPr>
          <w:rFonts w:ascii="Times New Roman" w:hAnsi="Times New Roman" w:cs="Times New Roman"/>
        </w:rPr>
        <w:t xml:space="preserve"> </w:t>
      </w:r>
      <w:r w:rsidR="000352DF">
        <w:rPr>
          <w:rFonts w:ascii="Times New Roman" w:hAnsi="Times New Roman" w:cs="Times New Roman"/>
        </w:rPr>
        <w:t>It is</w:t>
      </w:r>
      <w:r w:rsidRPr="00691F67">
        <w:rPr>
          <w:rFonts w:ascii="Times New Roman" w:hAnsi="Times New Roman" w:cs="Times New Roman"/>
        </w:rPr>
        <w:t xml:space="preserve"> trained on a bootstrapped sample of the training data and a random subset of the features. It partitions the feature space into </w:t>
      </w:r>
      <w:r w:rsidR="007A7F26" w:rsidRPr="00691F67">
        <w:rPr>
          <w:rFonts w:ascii="Times New Roman" w:hAnsi="Times New Roman" w:cs="Times New Roman"/>
        </w:rPr>
        <w:t>regions</w:t>
      </w:r>
      <w:r w:rsidR="007A7F26">
        <w:rPr>
          <w:rFonts w:ascii="Times New Roman" w:hAnsi="Times New Roman" w:cs="Times New Roman"/>
        </w:rPr>
        <w:t>;</w:t>
      </w:r>
      <w:r w:rsidRPr="00691F67">
        <w:rPr>
          <w:rFonts w:ascii="Times New Roman" w:hAnsi="Times New Roman" w:cs="Times New Roman"/>
        </w:rPr>
        <w:t xml:space="preserve"> each associated with a class label (At-Risk or Not-At-Risk).</w:t>
      </w:r>
    </w:p>
    <w:p w14:paraId="66F28354" w14:textId="35375FB5" w:rsidR="005577F7" w:rsidRPr="00691F67" w:rsidRDefault="005577F7" w:rsidP="007B3BE0">
      <w:pPr>
        <w:spacing w:line="480" w:lineRule="auto"/>
        <w:ind w:left="720"/>
        <w:jc w:val="both"/>
        <w:rPr>
          <w:rFonts w:ascii="Times New Roman" w:hAnsi="Times New Roman" w:cs="Times New Roman"/>
        </w:rPr>
      </w:pPr>
      <w:r w:rsidRPr="00691F67">
        <w:rPr>
          <w:rFonts w:ascii="Times New Roman" w:hAnsi="Times New Roman" w:cs="Times New Roman"/>
          <w:b/>
          <w:bCs/>
        </w:rPr>
        <w:t>Ensemble Prediction</w:t>
      </w:r>
      <w:r w:rsidRPr="00691F67">
        <w:rPr>
          <w:rFonts w:ascii="Times New Roman" w:hAnsi="Times New Roman" w:cs="Times New Roman"/>
        </w:rPr>
        <w:t xml:space="preserve">: The final prediction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Pr="00691F67">
        <w:rPr>
          <w:rFonts w:ascii="Times New Roman" w:hAnsi="Times New Roman" w:cs="Times New Roman"/>
        </w:rPr>
        <w:t xml:space="preserve"> </w:t>
      </w:r>
      <w:r w:rsidR="00B35940">
        <w:rPr>
          <w:rFonts w:ascii="Times New Roman" w:hAnsi="Times New Roman" w:cs="Times New Roman"/>
        </w:rPr>
        <w:t>It is</w:t>
      </w:r>
      <w:r w:rsidRPr="00691F67">
        <w:rPr>
          <w:rFonts w:ascii="Times New Roman" w:hAnsi="Times New Roman" w:cs="Times New Roman"/>
        </w:rPr>
        <w:t xml:space="preserve"> determined by majority voting across all trees:</w:t>
      </w:r>
    </w:p>
    <w:p w14:paraId="517C8EA2" w14:textId="0EEF4BA6" w:rsidR="005577F7" w:rsidRPr="00691F67" w:rsidRDefault="00000000" w:rsidP="007B3BE0">
      <w:pPr>
        <w:spacing w:line="480" w:lineRule="auto"/>
        <w:ind w:left="720"/>
        <w:jc w:val="both"/>
        <w:rPr>
          <w:rFonts w:ascii="Times New Roman" w:eastAsiaTheme="minorEastAsia" w:hAnsi="Times New Roman" w:cs="Times New Roman"/>
        </w:rPr>
      </w:pPr>
      <m:oMathPara>
        <m:oMathParaPr>
          <m:jc m:val="left"/>
        </m:oMathPara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=mode</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e>
          </m:d>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m:t>
          </m:r>
        </m:oMath>
      </m:oMathPara>
    </w:p>
    <w:p w14:paraId="30052411" w14:textId="6E033DE7" w:rsidR="005577F7" w:rsidRPr="00691F67" w:rsidRDefault="00E724C2" w:rsidP="007B3BE0">
      <w:pPr>
        <w:spacing w:line="480" w:lineRule="auto"/>
        <w:ind w:left="720"/>
        <w:jc w:val="both"/>
        <w:rPr>
          <w:rFonts w:ascii="Times New Roman" w:hAnsi="Times New Roman" w:cs="Times New Roman"/>
        </w:rPr>
      </w:pPr>
      <w:r w:rsidRPr="00691F67">
        <w:rPr>
          <w:rFonts w:ascii="Times New Roman" w:hAnsi="Times New Roman" w:cs="Times New Roman"/>
        </w:rPr>
        <w:t>For probabilistic interpretation, the probability of a student being at-risk is the average of the probabilities output by each tree (calibrated via isotonic regression):</w:t>
      </w:r>
    </w:p>
    <w:p w14:paraId="49E4B7D5" w14:textId="70FCC4B4" w:rsidR="00E724C2" w:rsidRPr="00691F67" w:rsidRDefault="00E724C2" w:rsidP="007B3BE0">
      <w:pPr>
        <w:spacing w:line="480" w:lineRule="auto"/>
        <w:ind w:left="720"/>
        <w:jc w:val="both"/>
        <w:rPr>
          <w:rFonts w:ascii="Times New Roman" w:eastAsiaTheme="minorEastAsia" w:hAnsi="Times New Roman" w:cs="Times New Roman"/>
        </w:rPr>
      </w:pPr>
      <m:oMathPara>
        <m:oMathParaPr>
          <m:jc m:val="left"/>
        </m:oMathParaPr>
        <m:oMath>
          <m:r>
            <w:rPr>
              <w:rFonts w:ascii="Cambria Math" w:hAnsi="Cambria Math" w:cs="Times New Roman"/>
            </w:rPr>
            <w:lastRenderedPageBreak/>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T</m:t>
              </m:r>
            </m:den>
          </m:f>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T</m:t>
              </m:r>
            </m:sup>
            <m:e>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e>
          </m:nary>
        </m:oMath>
      </m:oMathPara>
    </w:p>
    <w:p w14:paraId="6320EC60" w14:textId="21DB56A9" w:rsidR="00E724C2" w:rsidRPr="00691F67" w:rsidRDefault="00E724C2" w:rsidP="007B3BE0">
      <w:pPr>
        <w:spacing w:line="480" w:lineRule="auto"/>
        <w:ind w:left="720"/>
        <w:jc w:val="both"/>
        <w:rPr>
          <w:rFonts w:ascii="Times New Roman" w:eastAsiaTheme="minorEastAsia" w:hAnsi="Times New Roman" w:cs="Times New Roman"/>
        </w:rPr>
      </w:pPr>
      <w:r w:rsidRPr="00691F67">
        <w:rPr>
          <w:rFonts w:ascii="Times New Roman" w:hAnsi="Times New Roman" w:cs="Times New Roman"/>
        </w:rPr>
        <w:t xml:space="preserve">A student is classified as At-Risk if </w:t>
      </w: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=1</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≥0.5</m:t>
        </m:r>
      </m:oMath>
    </w:p>
    <w:p w14:paraId="674E0603" w14:textId="37498498" w:rsidR="00E724C2" w:rsidRPr="00691F67" w:rsidRDefault="00E724C2" w:rsidP="007B3BE0">
      <w:pPr>
        <w:pStyle w:val="ListParagraph"/>
        <w:numPr>
          <w:ilvl w:val="0"/>
          <w:numId w:val="9"/>
        </w:numPr>
        <w:spacing w:line="480" w:lineRule="auto"/>
        <w:ind w:left="1080"/>
        <w:jc w:val="both"/>
        <w:rPr>
          <w:rFonts w:ascii="Times New Roman" w:hAnsi="Times New Roman" w:cs="Times New Roman"/>
        </w:rPr>
      </w:pPr>
      <w:r w:rsidRPr="00691F67">
        <w:rPr>
          <w:rFonts w:ascii="Times New Roman" w:hAnsi="Times New Roman" w:cs="Times New Roman"/>
        </w:rPr>
        <w:t xml:space="preserve">Model Evaluation Metrics </w:t>
      </w:r>
    </w:p>
    <w:p w14:paraId="4DBBCC79" w14:textId="79D36F3D" w:rsidR="00E724C2" w:rsidRPr="00691F67" w:rsidRDefault="00E724C2" w:rsidP="007B3BE0">
      <w:pPr>
        <w:spacing w:line="480" w:lineRule="auto"/>
        <w:ind w:left="720"/>
        <w:jc w:val="both"/>
        <w:rPr>
          <w:rFonts w:ascii="Times New Roman" w:hAnsi="Times New Roman" w:cs="Times New Roman"/>
        </w:rPr>
      </w:pPr>
      <w:r w:rsidRPr="00691F67">
        <w:rPr>
          <w:rFonts w:ascii="Times New Roman" w:hAnsi="Times New Roman" w:cs="Times New Roman"/>
        </w:rPr>
        <w:t>The model's performance is evaluated using a test set of size</w:t>
      </w:r>
      <w:r w:rsidR="001F4E2F">
        <w:rPr>
          <w:rFonts w:ascii="Times New Roman" w:hAnsi="Times New Roman" w:cs="Times New Roman"/>
        </w:rPr>
        <w:t>.</w:t>
      </w:r>
      <w:r w:rsidRPr="00691F67">
        <w:rPr>
          <w:rFonts w:ascii="Times New Roman" w:hAnsi="Times New Roman" w:cs="Times New Roman"/>
        </w:rPr>
        <w:t xml:space="preserve"> </w:t>
      </w:r>
      <m:oMath>
        <m:r>
          <m:rPr>
            <m:sty m:val="bi"/>
          </m:rPr>
          <w:rPr>
            <w:rFonts w:ascii="Cambria Math" w:hAnsi="Cambria Math" w:cs="Times New Roman"/>
          </w:rPr>
          <m:t>m</m:t>
        </m:r>
      </m:oMath>
      <w:r w:rsidRPr="00691F67">
        <w:rPr>
          <w:rFonts w:ascii="Times New Roman" w:hAnsi="Times New Roman" w:cs="Times New Roman"/>
        </w:rPr>
        <w:t xml:space="preserve">. Let </w:t>
      </w:r>
      <m:oMath>
        <m:r>
          <m:rPr>
            <m:sty m:val="bi"/>
          </m:rPr>
          <w:rPr>
            <w:rFonts w:ascii="Cambria Math" w:hAnsi="Cambria Math" w:cs="Times New Roman"/>
          </w:rPr>
          <m:t>y</m:t>
        </m:r>
      </m:oMath>
      <w:r w:rsidRPr="00691F67">
        <w:rPr>
          <w:rFonts w:ascii="Times New Roman" w:hAnsi="Times New Roman" w:cs="Times New Roman"/>
        </w:rPr>
        <w:t xml:space="preserve"> </w:t>
      </w:r>
      <w:r w:rsidR="001F4E2F">
        <w:rPr>
          <w:rFonts w:ascii="Times New Roman" w:hAnsi="Times New Roman" w:cs="Times New Roman"/>
        </w:rPr>
        <w:t>Be</w:t>
      </w:r>
      <w:r w:rsidRPr="00691F67">
        <w:rPr>
          <w:rFonts w:ascii="Times New Roman" w:hAnsi="Times New Roman" w:cs="Times New Roman"/>
        </w:rPr>
        <w:t xml:space="preserve"> the vector of true labels and </w:t>
      </w:r>
      <m:oMath>
        <m:acc>
          <m:accPr>
            <m:ctrlPr>
              <w:rPr>
                <w:rFonts w:ascii="Cambria Math" w:hAnsi="Cambria Math" w:cs="Times New Roman"/>
                <w:i/>
              </w:rPr>
            </m:ctrlPr>
          </m:accPr>
          <m:e>
            <m:r>
              <w:rPr>
                <w:rFonts w:ascii="Cambria Math" w:hAnsi="Cambria Math" w:cs="Times New Roman"/>
              </w:rPr>
              <m:t xml:space="preserve">y  </m:t>
            </m:r>
          </m:e>
        </m:acc>
      </m:oMath>
      <w:r w:rsidR="001F4E2F">
        <w:rPr>
          <w:rFonts w:ascii="Times New Roman" w:hAnsi="Times New Roman" w:cs="Times New Roman"/>
        </w:rPr>
        <w:t>Be</w:t>
      </w:r>
      <w:r w:rsidRPr="00691F67">
        <w:rPr>
          <w:rFonts w:ascii="Times New Roman" w:hAnsi="Times New Roman" w:cs="Times New Roman"/>
        </w:rPr>
        <w:t xml:space="preserve"> the vector of predicted labels.</w:t>
      </w:r>
    </w:p>
    <w:p w14:paraId="265F079F" w14:textId="593E3E2C" w:rsidR="00E724C2" w:rsidRPr="00691F67" w:rsidRDefault="00F66945" w:rsidP="007B3BE0">
      <w:pPr>
        <w:spacing w:line="480" w:lineRule="auto"/>
        <w:ind w:left="720"/>
        <w:jc w:val="both"/>
        <w:rPr>
          <w:rFonts w:ascii="Times New Roman" w:eastAsiaTheme="minorEastAsia" w:hAnsi="Times New Roman" w:cs="Times New Roman"/>
        </w:rPr>
      </w:pPr>
      <w:r w:rsidRPr="00691F67">
        <w:rPr>
          <w:rFonts w:ascii="Times New Roman" w:hAnsi="Times New Roman" w:cs="Times New Roman"/>
        </w:rPr>
        <w:t>Accuracy:</w:t>
      </w:r>
      <w:r w:rsidR="00E724C2" w:rsidRPr="00691F67">
        <w:rPr>
          <w:rFonts w:ascii="Times New Roman" w:hAnsi="Times New Roman" w:cs="Times New Roman"/>
        </w:rPr>
        <w:t xml:space="preserve"> Accuracy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m</m:t>
            </m:r>
          </m:sup>
          <m:e>
            <m:nary>
              <m:naryPr>
                <m:chr m:val="∏"/>
                <m:limLoc m:val="undOvr"/>
                <m:subHide m:val="1"/>
                <m:supHide m:val="1"/>
                <m:ctrlPr>
                  <w:rPr>
                    <w:rFonts w:ascii="Cambria Math" w:hAnsi="Cambria Math" w:cs="Times New Roman"/>
                    <w:i/>
                  </w:rPr>
                </m:ctrlPr>
              </m:naryPr>
              <m:sub/>
              <m:sup/>
              <m:e>
                <m:acc>
                  <m:accPr>
                    <m:ctrlPr>
                      <w:rPr>
                        <w:rFonts w:ascii="Cambria Math" w:hAnsi="Cambria Math" w:cs="Times New Roman"/>
                        <w:i/>
                      </w:rPr>
                    </m:ctrlPr>
                  </m:acc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y</m:t>
                        </m:r>
                      </m:e>
                      <m:sub>
                        <m:r>
                          <w:rPr>
                            <w:rFonts w:ascii="Cambria Math" w:hAnsi="Cambria Math" w:cs="Times New Roman"/>
                          </w:rPr>
                          <m:t>k</m:t>
                        </m:r>
                      </m:sub>
                    </m:sSub>
                  </m:e>
                </m:acc>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r>
              <w:rPr>
                <w:rFonts w:ascii="Cambria Math" w:hAnsi="Cambria Math" w:cs="Times New Roman"/>
              </w:rPr>
              <m:t>)</m:t>
            </m:r>
          </m:e>
        </m:nary>
      </m:oMath>
    </w:p>
    <w:p w14:paraId="6FA07559" w14:textId="1AEC85C5"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Precision (At-Risk): </w:t>
      </w:r>
      <m:oMath>
        <m:r>
          <m:rPr>
            <m:sty m:val="p"/>
          </m:rPr>
          <w:rPr>
            <w:rFonts w:ascii="Cambria Math" w:eastAsiaTheme="minorEastAsia" w:hAnsi="Cambria Math" w:cs="Times New Roman"/>
          </w:rPr>
          <m:t xml:space="preserve">Precision </m:t>
        </m:r>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TP</m:t>
            </m:r>
          </m:num>
          <m:den>
            <m:r>
              <w:rPr>
                <w:rFonts w:ascii="Cambria Math" w:eastAsiaTheme="minorEastAsia" w:hAnsi="Cambria Math" w:cs="Times New Roman"/>
              </w:rPr>
              <m:t>TP+FP</m:t>
            </m:r>
          </m:den>
        </m:f>
      </m:oMath>
    </w:p>
    <w:p w14:paraId="79C2D642" w14:textId="03EBC03B"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Recall (At-Risk): </w:t>
      </w:r>
      <m:oMath>
        <m:r>
          <m:rPr>
            <m:sty m:val="p"/>
          </m:rPr>
          <w:rPr>
            <w:rFonts w:ascii="Cambria Math" w:eastAsiaTheme="minorEastAsia" w:hAnsi="Cambria Math" w:cs="Times New Roman"/>
          </w:rPr>
          <m:t>Recall</m:t>
        </m:r>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TP</m:t>
            </m:r>
          </m:num>
          <m:den>
            <m:r>
              <w:rPr>
                <w:rFonts w:ascii="Cambria Math" w:eastAsiaTheme="minorEastAsia" w:hAnsi="Cambria Math" w:cs="Times New Roman"/>
              </w:rPr>
              <m:t>TP+FN</m:t>
            </m:r>
          </m:den>
        </m:f>
      </m:oMath>
    </w:p>
    <w:p w14:paraId="42A296CA" w14:textId="05BDFBEA"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F1-Score (At-Risk):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 2*</m:t>
        </m:r>
        <m:f>
          <m:fPr>
            <m:ctrlPr>
              <w:rPr>
                <w:rFonts w:ascii="Cambria Math" w:eastAsiaTheme="minorEastAsia" w:hAnsi="Cambria Math" w:cs="Times New Roman"/>
                <w:i/>
              </w:rPr>
            </m:ctrlPr>
          </m:fPr>
          <m:num>
            <m:r>
              <m:rPr>
                <m:sty m:val="p"/>
              </m:rPr>
              <w:rPr>
                <w:rFonts w:ascii="Cambria Math" w:eastAsiaTheme="minorEastAsia" w:hAnsi="Cambria Math" w:cs="Times New Roman"/>
              </w:rPr>
              <m:t>Precision*Recall</m:t>
            </m:r>
          </m:num>
          <m:den>
            <m:r>
              <m:rPr>
                <m:sty m:val="p"/>
              </m:rPr>
              <w:rPr>
                <w:rFonts w:ascii="Cambria Math" w:eastAsiaTheme="minorEastAsia" w:hAnsi="Cambria Math" w:cs="Times New Roman"/>
              </w:rPr>
              <m:t>Precision+Recall</m:t>
            </m:r>
          </m:den>
        </m:f>
      </m:oMath>
    </w:p>
    <w:p w14:paraId="727FA41D"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AUC-ROC: The area under the curve plotting the True Positive Rate (Recall) against</w:t>
      </w:r>
    </w:p>
    <w:p w14:paraId="25C7D97C" w14:textId="54F7CD51"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w:t>
      </w:r>
      <w:r w:rsidR="001F4E2F">
        <w:rPr>
          <w:rFonts w:ascii="Times New Roman" w:eastAsiaTheme="minorEastAsia" w:hAnsi="Times New Roman" w:cs="Times New Roman"/>
        </w:rPr>
        <w:t>The</w:t>
      </w:r>
      <w:r w:rsidRPr="00691F67">
        <w:rPr>
          <w:rFonts w:ascii="Times New Roman" w:eastAsiaTheme="minorEastAsia" w:hAnsi="Times New Roman" w:cs="Times New Roman"/>
        </w:rPr>
        <w:t xml:space="preserve"> False Positive Rate at various classification thresholds.</w:t>
      </w:r>
    </w:p>
    <w:p w14:paraId="7EEF21B7"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Where:</w:t>
      </w:r>
    </w:p>
    <w:p w14:paraId="36ED681C"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 True Positives (Correctly predicted At-Risk)</w:t>
      </w:r>
    </w:p>
    <w:p w14:paraId="4CBFD31C"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 False Positives (Incorrectly predicted as At-Risk)</w:t>
      </w:r>
    </w:p>
    <w:p w14:paraId="7612CA50"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 False Negatives (Incorrectly predicted as Not-At-Risk)</w:t>
      </w:r>
    </w:p>
    <w:p w14:paraId="49E8438B"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5. Model Interpretation via Feature Importance</w:t>
      </w:r>
    </w:p>
    <w:p w14:paraId="6E73F54C"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The contribution of each feature (subject) to the model's predictions is quantified.</w:t>
      </w:r>
    </w:p>
    <w:p w14:paraId="71966196" w14:textId="613952FF"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Gini Importance: For a feature </w:t>
      </w:r>
      <m:oMath>
        <m:r>
          <m:rPr>
            <m:sty m:val="bi"/>
          </m:rPr>
          <w:rPr>
            <w:rFonts w:ascii="Cambria Math" w:eastAsiaTheme="minorEastAsia" w:hAnsi="Cambria Math" w:cs="Times New Roman"/>
          </w:rPr>
          <m:t>j,</m:t>
        </m:r>
      </m:oMath>
      <w:r w:rsidRPr="00691F67">
        <w:rPr>
          <w:rFonts w:ascii="Times New Roman" w:eastAsiaTheme="minorEastAsia" w:hAnsi="Times New Roman" w:cs="Times New Roman"/>
        </w:rPr>
        <w:t xml:space="preserve"> its importance </w:t>
      </w:r>
      <m:oMath>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j</m:t>
            </m:r>
          </m:sub>
        </m:sSub>
      </m:oMath>
      <w:r w:rsidRPr="00691F67">
        <w:rPr>
          <w:rFonts w:ascii="Times New Roman" w:eastAsiaTheme="minorEastAsia" w:hAnsi="Times New Roman" w:cs="Times New Roman"/>
        </w:rPr>
        <w:t xml:space="preserve">  is calculated as the total</w:t>
      </w:r>
    </w:p>
    <w:p w14:paraId="312AB6CC"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lastRenderedPageBreak/>
        <w:t xml:space="preserve"> decrease in node impurity (measured by Gini index) averaged over all trees in the</w:t>
      </w:r>
    </w:p>
    <w:p w14:paraId="4EB37AF6" w14:textId="77777777" w:rsidR="00FF0D14" w:rsidRPr="00691F67" w:rsidRDefault="00FF0D14" w:rsidP="007B3BE0">
      <w:pPr>
        <w:spacing w:line="480" w:lineRule="auto"/>
        <w:ind w:left="720"/>
        <w:jc w:val="both"/>
        <w:rPr>
          <w:rFonts w:ascii="Times New Roman" w:eastAsiaTheme="minorEastAsia" w:hAnsi="Times New Roman" w:cs="Times New Roman"/>
        </w:rPr>
      </w:pPr>
      <w:r w:rsidRPr="00691F67">
        <w:rPr>
          <w:rFonts w:ascii="Times New Roman" w:eastAsiaTheme="minorEastAsia" w:hAnsi="Times New Roman" w:cs="Times New Roman"/>
        </w:rPr>
        <w:t xml:space="preserve"> forest:</w:t>
      </w:r>
    </w:p>
    <w:p w14:paraId="43019EE8" w14:textId="6828B57E" w:rsidR="00FF0D14" w:rsidRPr="00691F67" w:rsidRDefault="00000000" w:rsidP="007B3BE0">
      <w:pPr>
        <w:spacing w:line="480" w:lineRule="auto"/>
        <w:ind w:left="720"/>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j</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T</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t=1</m:t>
            </m:r>
          </m:sub>
          <m:sup>
            <m:r>
              <w:rPr>
                <w:rFonts w:ascii="Cambria Math" w:eastAsiaTheme="minorEastAsia" w:hAnsi="Cambria Math" w:cs="Times New Roman"/>
              </w:rPr>
              <m:t>T</m:t>
            </m:r>
          </m:sup>
          <m:e>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 xml:space="preserve">nodes ∈  Tree t split on j </m:t>
                </m:r>
              </m:sub>
              <m:sup/>
              <m:e>
                <m:r>
                  <w:rPr>
                    <w:rFonts w:ascii="Cambria Math" w:eastAsiaTheme="minorEastAsia" w:hAnsi="Cambria Math" w:cs="Times New Roman"/>
                  </w:rPr>
                  <m:t>∆ Gini (mode)</m:t>
                </m:r>
              </m:e>
            </m:nary>
          </m:e>
        </m:nary>
      </m:oMath>
      <w:r w:rsidR="00FF0D14" w:rsidRPr="00691F67">
        <w:rPr>
          <w:rFonts w:ascii="Times New Roman" w:eastAsiaTheme="minorEastAsia" w:hAnsi="Times New Roman" w:cs="Times New Roman"/>
        </w:rPr>
        <w:t xml:space="preserve">  </w:t>
      </w:r>
    </w:p>
    <w:p w14:paraId="04E93BFE" w14:textId="41E06E82" w:rsidR="002014A9" w:rsidRDefault="00FF0D14" w:rsidP="004F5193">
      <w:pPr>
        <w:spacing w:line="480" w:lineRule="auto"/>
        <w:ind w:left="720"/>
        <w:jc w:val="both"/>
        <w:rPr>
          <w:rFonts w:ascii="Times New Roman" w:eastAsiaTheme="minorEastAsia" w:hAnsi="Times New Roman" w:cs="Times New Roman"/>
        </w:rPr>
      </w:pPr>
      <w:r w:rsidRPr="00693F65">
        <w:rPr>
          <w:rFonts w:ascii="Times New Roman" w:eastAsiaTheme="minorEastAsia" w:hAnsi="Times New Roman" w:cs="Times New Roman"/>
        </w:rPr>
        <w:t xml:space="preserve">This identifies the most important </w:t>
      </w:r>
      <w:r w:rsidR="009C56C4" w:rsidRPr="00693F65">
        <w:rPr>
          <w:rFonts w:ascii="Times New Roman" w:eastAsiaTheme="minorEastAsia" w:hAnsi="Times New Roman" w:cs="Times New Roman"/>
        </w:rPr>
        <w:t>predictors. (</w:t>
      </w:r>
      <m:oMath>
        <m:sSub>
          <m:sSubPr>
            <m:ctrlPr>
              <w:rPr>
                <w:rFonts w:ascii="Cambria Math" w:eastAsiaTheme="minorEastAsia" w:hAnsi="Cambria Math" w:cs="Times New Roman"/>
                <w:i/>
              </w:rPr>
            </m:ctrlPr>
          </m:sSubPr>
          <m:e>
            <m:r>
              <w:rPr>
                <w:rFonts w:ascii="Cambria Math" w:eastAsiaTheme="minorEastAsia" w:hAnsi="Cambria Math" w:cs="Times New Roman"/>
              </w:rPr>
              <m:t>argmax</m:t>
            </m:r>
          </m:e>
          <m:sub>
            <m:r>
              <w:rPr>
                <w:rFonts w:ascii="Cambria Math" w:eastAsiaTheme="minorEastAsia" w:hAnsi="Cambria Math" w:cs="Times New Roman"/>
              </w:rPr>
              <m:t>j</m:t>
            </m:r>
          </m:sub>
        </m:sSub>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j</m:t>
            </m:r>
          </m:sub>
        </m:sSub>
        <m:r>
          <w:rPr>
            <w:rFonts w:ascii="Cambria Math" w:eastAsiaTheme="minorEastAsia" w:hAnsi="Cambria Math" w:cs="Times New Roman"/>
          </w:rPr>
          <m:t>)</m:t>
        </m:r>
      </m:oMath>
    </w:p>
    <w:p w14:paraId="0746650C" w14:textId="2AEB00FF" w:rsidR="00080F7F" w:rsidRPr="00941087" w:rsidRDefault="00080F7F" w:rsidP="00941087">
      <w:pPr>
        <w:pStyle w:val="Heading1"/>
        <w:spacing w:line="480" w:lineRule="auto"/>
        <w:ind w:firstLine="720"/>
        <w:rPr>
          <w:rFonts w:ascii="Times New Roman" w:eastAsiaTheme="minorEastAsia" w:hAnsi="Times New Roman" w:cs="Times New Roman"/>
          <w:b/>
          <w:bCs/>
          <w:sz w:val="24"/>
          <w:szCs w:val="24"/>
        </w:rPr>
      </w:pPr>
      <w:bookmarkStart w:id="68" w:name="_Toc212456800"/>
      <w:r w:rsidRPr="00941087">
        <w:rPr>
          <w:rFonts w:ascii="Times New Roman" w:eastAsiaTheme="minorEastAsia" w:hAnsi="Times New Roman" w:cs="Times New Roman"/>
          <w:b/>
          <w:bCs/>
          <w:sz w:val="24"/>
          <w:szCs w:val="24"/>
        </w:rPr>
        <w:t>Operationalisation of the 'At-Risk' Variable</w:t>
      </w:r>
      <w:bookmarkEnd w:id="68"/>
    </w:p>
    <w:p w14:paraId="137E5556" w14:textId="77777777" w:rsidR="00080F7F" w:rsidRPr="00080F7F" w:rsidRDefault="00080F7F" w:rsidP="00941087">
      <w:pPr>
        <w:spacing w:line="480" w:lineRule="auto"/>
        <w:ind w:left="720"/>
        <w:jc w:val="both"/>
        <w:rPr>
          <w:rFonts w:ascii="Times New Roman" w:eastAsiaTheme="minorEastAsia" w:hAnsi="Times New Roman" w:cs="Times New Roman"/>
        </w:rPr>
      </w:pPr>
      <w:r w:rsidRPr="00080F7F">
        <w:rPr>
          <w:rFonts w:ascii="Times New Roman" w:eastAsiaTheme="minorEastAsia" w:hAnsi="Times New Roman" w:cs="Times New Roman"/>
        </w:rPr>
        <w:t>Justification for the 50% Performance Threshold</w:t>
      </w:r>
    </w:p>
    <w:p w14:paraId="709C82F4" w14:textId="77777777" w:rsidR="00080F7F" w:rsidRPr="00080F7F" w:rsidRDefault="00080F7F" w:rsidP="00080F7F">
      <w:pPr>
        <w:spacing w:line="480" w:lineRule="auto"/>
        <w:ind w:left="720"/>
        <w:jc w:val="both"/>
        <w:rPr>
          <w:rFonts w:ascii="Times New Roman" w:eastAsiaTheme="minorEastAsia" w:hAnsi="Times New Roman" w:cs="Times New Roman"/>
        </w:rPr>
      </w:pPr>
      <w:r w:rsidRPr="00080F7F">
        <w:rPr>
          <w:rFonts w:ascii="Times New Roman" w:eastAsiaTheme="minorEastAsia" w:hAnsi="Times New Roman" w:cs="Times New Roman"/>
        </w:rPr>
        <w:t>The use of a 50% score as the threshold for classifying a student as "at-risk" was a deliberate and defensible choice, justified on pedagogical, practical, and data-driven grounds specific to this study's context.</w:t>
      </w:r>
    </w:p>
    <w:p w14:paraId="3F58CC1E" w14:textId="77777777" w:rsidR="00080F7F" w:rsidRPr="00080F7F" w:rsidRDefault="00080F7F" w:rsidP="00080F7F">
      <w:pPr>
        <w:numPr>
          <w:ilvl w:val="0"/>
          <w:numId w:val="58"/>
        </w:numPr>
        <w:tabs>
          <w:tab w:val="num" w:pos="720"/>
        </w:tabs>
        <w:spacing w:line="480" w:lineRule="auto"/>
        <w:jc w:val="both"/>
        <w:rPr>
          <w:rFonts w:ascii="Times New Roman" w:eastAsiaTheme="minorEastAsia" w:hAnsi="Times New Roman" w:cs="Times New Roman"/>
        </w:rPr>
      </w:pPr>
      <w:r w:rsidRPr="00080F7F">
        <w:rPr>
          <w:rFonts w:ascii="Times New Roman" w:eastAsiaTheme="minorEastAsia" w:hAnsi="Times New Roman" w:cs="Times New Roman"/>
        </w:rPr>
        <w:t>Pedagogical and Policy Rationale: Within the Ghanaian educational context, a score of 50% is widely recognised as the benchmark for a "Pass" in many school-based assessments and is psychologically established among educators and students as the minimum standard for satisfactory performance. This study's definition of "at-risk" failing to meet this minimum satisfactory level in at least one core subject is designed to flag students who are demonstrably struggling with foundational curriculum requirements. This aligns with the study's proactive aim to identify struggling students </w:t>
      </w:r>
      <w:r w:rsidRPr="000729A2">
        <w:rPr>
          <w:rFonts w:ascii="Times New Roman" w:eastAsiaTheme="minorEastAsia" w:hAnsi="Times New Roman" w:cs="Times New Roman"/>
        </w:rPr>
        <w:t>before</w:t>
      </w:r>
      <w:r w:rsidRPr="00080F7F">
        <w:rPr>
          <w:rFonts w:ascii="Times New Roman" w:eastAsiaTheme="minorEastAsia" w:hAnsi="Times New Roman" w:cs="Times New Roman"/>
        </w:rPr>
        <w:t> they completely disengage or fail high-stakes examinations.</w:t>
      </w:r>
    </w:p>
    <w:p w14:paraId="4C9B6FF1" w14:textId="77777777" w:rsidR="00080F7F" w:rsidRPr="00080F7F" w:rsidRDefault="00080F7F" w:rsidP="00080F7F">
      <w:pPr>
        <w:numPr>
          <w:ilvl w:val="0"/>
          <w:numId w:val="58"/>
        </w:numPr>
        <w:tabs>
          <w:tab w:val="num" w:pos="720"/>
        </w:tabs>
        <w:spacing w:line="480" w:lineRule="auto"/>
        <w:jc w:val="both"/>
        <w:rPr>
          <w:rFonts w:ascii="Times New Roman" w:eastAsiaTheme="minorEastAsia" w:hAnsi="Times New Roman" w:cs="Times New Roman"/>
        </w:rPr>
      </w:pPr>
      <w:r w:rsidRPr="00080F7F">
        <w:rPr>
          <w:rFonts w:ascii="Times New Roman" w:eastAsiaTheme="minorEastAsia" w:hAnsi="Times New Roman" w:cs="Times New Roman"/>
        </w:rPr>
        <w:t xml:space="preserve">Operational Practicality for an Early-Warning System: The 50% threshold creates a clear, binary, and actionable alert for teachers and school administrators. It answers a simple but critical question: "Is this student currently failing a core subject?" This clarity is essential for the practical implementation of an Early Warning System </w:t>
      </w:r>
      <w:r w:rsidRPr="00080F7F">
        <w:rPr>
          <w:rFonts w:ascii="Times New Roman" w:eastAsiaTheme="minorEastAsia" w:hAnsi="Times New Roman" w:cs="Times New Roman"/>
        </w:rPr>
        <w:lastRenderedPageBreak/>
        <w:t>(EWS), where intervention resources must be allocated efficiently. A more complex or higher threshold could dilute the focus from the most vulnerable students, while a lower threshold would risk identifying problems too late for effective intervention.</w:t>
      </w:r>
    </w:p>
    <w:p w14:paraId="0222509D" w14:textId="77777777" w:rsidR="00080F7F" w:rsidRPr="00080F7F" w:rsidRDefault="00080F7F" w:rsidP="00080F7F">
      <w:pPr>
        <w:numPr>
          <w:ilvl w:val="0"/>
          <w:numId w:val="58"/>
        </w:numPr>
        <w:tabs>
          <w:tab w:val="num" w:pos="720"/>
        </w:tabs>
        <w:spacing w:line="480" w:lineRule="auto"/>
        <w:jc w:val="both"/>
        <w:rPr>
          <w:rFonts w:ascii="Times New Roman" w:eastAsiaTheme="minorEastAsia" w:hAnsi="Times New Roman" w:cs="Times New Roman"/>
        </w:rPr>
      </w:pPr>
      <w:r w:rsidRPr="00080F7F">
        <w:rPr>
          <w:rFonts w:ascii="Times New Roman" w:eastAsiaTheme="minorEastAsia" w:hAnsi="Times New Roman" w:cs="Times New Roman"/>
        </w:rPr>
        <w:t>Data-Driven Suitability for the Model: From a modelling perspective, the 50% threshold helped ensure a balanced and meaningful classification task. Preliminary analysis of the data confirmed that this threshold created a significant at-risk cohort, providing the model with sufficient examples from both classes (At-Risk vs. Not-At-Risk) to learn from. This prevents the model from being biased towards the majority class and ensures its predictions are relevant for the students who need support the most.</w:t>
      </w:r>
    </w:p>
    <w:p w14:paraId="2C240184" w14:textId="797B4543" w:rsidR="00080F7F" w:rsidRPr="00080F7F" w:rsidRDefault="00080F7F" w:rsidP="00B3399E">
      <w:pPr>
        <w:spacing w:line="480" w:lineRule="auto"/>
        <w:ind w:left="720" w:firstLine="720"/>
        <w:jc w:val="both"/>
        <w:rPr>
          <w:rFonts w:ascii="Times New Roman" w:eastAsiaTheme="minorEastAsia" w:hAnsi="Times New Roman" w:cs="Times New Roman"/>
        </w:rPr>
      </w:pPr>
      <w:r w:rsidRPr="00080F7F">
        <w:rPr>
          <w:rFonts w:ascii="Times New Roman" w:eastAsiaTheme="minorEastAsia" w:hAnsi="Times New Roman" w:cs="Times New Roman"/>
        </w:rPr>
        <w:t>The 50% threshold was not an arbitrary convention but a carefully selected criterion that balances educational policy norms, practical utility for practitioners, and technical suitability for building an effective predictive model within the context of this proof-of-concept case study</w:t>
      </w:r>
    </w:p>
    <w:p w14:paraId="2616F8E2" w14:textId="1BD3C1BB" w:rsidR="00B82A3A" w:rsidRPr="00691F67" w:rsidRDefault="00B82A3A" w:rsidP="007B3BE0">
      <w:pPr>
        <w:pStyle w:val="Heading1"/>
        <w:spacing w:line="480" w:lineRule="auto"/>
        <w:ind w:left="720"/>
        <w:jc w:val="both"/>
        <w:rPr>
          <w:rFonts w:ascii="Times New Roman" w:eastAsiaTheme="minorEastAsia" w:hAnsi="Times New Roman" w:cs="Times New Roman"/>
          <w:b/>
          <w:bCs/>
          <w:sz w:val="24"/>
          <w:szCs w:val="24"/>
        </w:rPr>
      </w:pPr>
      <w:bookmarkStart w:id="69" w:name="_Toc212456801"/>
      <w:r w:rsidRPr="00691F67">
        <w:rPr>
          <w:rFonts w:ascii="Times New Roman" w:eastAsiaTheme="minorEastAsia" w:hAnsi="Times New Roman" w:cs="Times New Roman"/>
          <w:b/>
          <w:bCs/>
          <w:sz w:val="24"/>
          <w:szCs w:val="24"/>
        </w:rPr>
        <w:t>Ethical Considerations</w:t>
      </w:r>
      <w:bookmarkEnd w:id="69"/>
    </w:p>
    <w:p w14:paraId="5A56BF61" w14:textId="1B3E4648" w:rsidR="00B82A3A" w:rsidRPr="00B82A3A" w:rsidRDefault="00B82A3A" w:rsidP="00F524D6">
      <w:pPr>
        <w:spacing w:line="480" w:lineRule="auto"/>
        <w:ind w:left="720" w:firstLine="720"/>
        <w:jc w:val="both"/>
        <w:rPr>
          <w:rFonts w:ascii="Times New Roman" w:eastAsiaTheme="minorEastAsia" w:hAnsi="Times New Roman" w:cs="Times New Roman"/>
        </w:rPr>
      </w:pPr>
      <w:r w:rsidRPr="00B82A3A">
        <w:rPr>
          <w:rFonts w:ascii="Times New Roman" w:eastAsiaTheme="minorEastAsia" w:hAnsi="Times New Roman" w:cs="Times New Roman"/>
        </w:rPr>
        <w:t xml:space="preserve">The application of machine learning and predictive analytics in education necessitates a rigorous and proactive </w:t>
      </w:r>
      <w:r w:rsidR="000352DF">
        <w:rPr>
          <w:rFonts w:ascii="Times New Roman" w:eastAsiaTheme="minorEastAsia" w:hAnsi="Times New Roman" w:cs="Times New Roman"/>
        </w:rPr>
        <w:t>approach to engaging</w:t>
      </w:r>
      <w:r w:rsidRPr="00B82A3A">
        <w:rPr>
          <w:rFonts w:ascii="Times New Roman" w:eastAsiaTheme="minorEastAsia" w:hAnsi="Times New Roman" w:cs="Times New Roman"/>
        </w:rPr>
        <w:t xml:space="preserve"> with ethical principles. This study was conducted with a conscious commitment to mitigating potential harms and ensuring that the research process and its outcomes are responsible, fair, and respectful. The following ethical considerations were integral to the research design and the proposed implementation framework.</w:t>
      </w:r>
    </w:p>
    <w:p w14:paraId="4CF8DECE" w14:textId="1461DE99" w:rsidR="00B82A3A" w:rsidRPr="004F5193" w:rsidRDefault="00B82A3A" w:rsidP="0062717A">
      <w:pPr>
        <w:pStyle w:val="ListParagraph"/>
        <w:numPr>
          <w:ilvl w:val="0"/>
          <w:numId w:val="52"/>
        </w:numPr>
        <w:rPr>
          <w:rFonts w:ascii="Times New Roman" w:hAnsi="Times New Roman" w:cs="Times New Roman"/>
        </w:rPr>
      </w:pPr>
      <w:r w:rsidRPr="004F5193">
        <w:rPr>
          <w:rFonts w:ascii="Times New Roman" w:hAnsi="Times New Roman" w:cs="Times New Roman"/>
        </w:rPr>
        <w:t xml:space="preserve">Data Privacy and </w:t>
      </w:r>
      <w:r w:rsidR="00304F0F" w:rsidRPr="004F5193">
        <w:rPr>
          <w:rFonts w:ascii="Times New Roman" w:hAnsi="Times New Roman" w:cs="Times New Roman"/>
        </w:rPr>
        <w:t>Anonymisation</w:t>
      </w:r>
    </w:p>
    <w:p w14:paraId="02885444" w14:textId="77777777" w:rsidR="00B82A3A" w:rsidRPr="00AB17FA" w:rsidRDefault="00B82A3A" w:rsidP="0062717A">
      <w:p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 xml:space="preserve">The protection of student identities was paramount. The dataset provided by the municipal education office contained no direct personal identifiers such as </w:t>
      </w:r>
      <w:r w:rsidRPr="00AB17FA">
        <w:rPr>
          <w:rFonts w:ascii="Times New Roman" w:eastAsiaTheme="minorEastAsia" w:hAnsi="Times New Roman" w:cs="Times New Roman"/>
        </w:rPr>
        <w:lastRenderedPageBreak/>
        <w:t>student names, birth dates, or unique identification numbers. To further ensure anonymity, the following steps were taken:</w:t>
      </w:r>
    </w:p>
    <w:p w14:paraId="4315567F" w14:textId="77777777" w:rsidR="00B82A3A" w:rsidRPr="00AB17FA" w:rsidRDefault="00B82A3A" w:rsidP="007B3BE0">
      <w:pPr>
        <w:numPr>
          <w:ilvl w:val="0"/>
          <w:numId w:val="32"/>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De-identification: Each student record was assigned a randomly generated, non-sequential numerical ID (e.g., Student_001, Student</w:t>
      </w:r>
      <w:r w:rsidRPr="00B82A3A">
        <w:rPr>
          <w:rFonts w:ascii="Times New Roman" w:eastAsiaTheme="minorEastAsia" w:hAnsi="Times New Roman" w:cs="Times New Roman"/>
        </w:rPr>
        <w:t xml:space="preserve">_002) upon receipt. The key linking these IDs to original student records was held securely by the </w:t>
      </w:r>
      <w:r w:rsidRPr="00AB17FA">
        <w:rPr>
          <w:rFonts w:ascii="Times New Roman" w:eastAsiaTheme="minorEastAsia" w:hAnsi="Times New Roman" w:cs="Times New Roman"/>
        </w:rPr>
        <w:t>municipal education office and was never accessible to the research team.</w:t>
      </w:r>
    </w:p>
    <w:p w14:paraId="73DE9087" w14:textId="7BFF2CB9" w:rsidR="00F677DD" w:rsidRPr="00AB17FA" w:rsidRDefault="00B82A3A" w:rsidP="00F677DD">
      <w:pPr>
        <w:numPr>
          <w:ilvl w:val="0"/>
          <w:numId w:val="32"/>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 xml:space="preserve">Data Handling: All analysis was conducted on this fully </w:t>
      </w:r>
      <w:r w:rsidR="000251A5">
        <w:rPr>
          <w:rFonts w:ascii="Times New Roman" w:eastAsiaTheme="minorEastAsia" w:hAnsi="Times New Roman" w:cs="Times New Roman"/>
        </w:rPr>
        <w:t>anonymised</w:t>
      </w:r>
      <w:r w:rsidRPr="00AB17FA">
        <w:rPr>
          <w:rFonts w:ascii="Times New Roman" w:eastAsiaTheme="minorEastAsia" w:hAnsi="Times New Roman" w:cs="Times New Roman"/>
        </w:rPr>
        <w:t xml:space="preserve"> dataset. The data was stored on a password-protected computer, and any backups were similarly secured. The dataset will be destroyed upon the completion of the </w:t>
      </w:r>
      <w:r w:rsidR="007878E9" w:rsidRPr="00AB17FA">
        <w:rPr>
          <w:rFonts w:ascii="Times New Roman" w:eastAsiaTheme="minorEastAsia" w:hAnsi="Times New Roman" w:cs="Times New Roman"/>
        </w:rPr>
        <w:t>Capstone</w:t>
      </w:r>
      <w:r w:rsidRPr="00AB17FA">
        <w:rPr>
          <w:rFonts w:ascii="Times New Roman" w:eastAsiaTheme="minorEastAsia" w:hAnsi="Times New Roman" w:cs="Times New Roman"/>
        </w:rPr>
        <w:t xml:space="preserve"> examination process.</w:t>
      </w:r>
    </w:p>
    <w:p w14:paraId="5DFEBCF1" w14:textId="407E6F10" w:rsidR="00B82A3A" w:rsidRPr="00AB17FA" w:rsidRDefault="00B82A3A" w:rsidP="00F677DD">
      <w:pPr>
        <w:pStyle w:val="ListParagraph"/>
        <w:numPr>
          <w:ilvl w:val="1"/>
          <w:numId w:val="32"/>
        </w:numPr>
        <w:spacing w:line="480" w:lineRule="auto"/>
        <w:jc w:val="both"/>
        <w:rPr>
          <w:rFonts w:ascii="Times New Roman" w:hAnsi="Times New Roman" w:cs="Times New Roman"/>
        </w:rPr>
      </w:pPr>
      <w:r w:rsidRPr="00AB17FA">
        <w:rPr>
          <w:rFonts w:ascii="Times New Roman" w:hAnsi="Times New Roman" w:cs="Times New Roman"/>
        </w:rPr>
        <w:t>Access and Permissions</w:t>
      </w:r>
      <w:r w:rsidR="00F677DD" w:rsidRPr="00AB17FA">
        <w:rPr>
          <w:rFonts w:ascii="Times New Roman" w:hAnsi="Times New Roman" w:cs="Times New Roman"/>
        </w:rPr>
        <w:t xml:space="preserve">: </w:t>
      </w:r>
      <w:r w:rsidRPr="00AB17FA">
        <w:rPr>
          <w:rFonts w:ascii="Times New Roman" w:eastAsiaTheme="minorEastAsia" w:hAnsi="Times New Roman" w:cs="Times New Roman"/>
        </w:rPr>
        <w:t>Formal permission for this study was sought and obtained through the appropriate institutional channels to ensure legitimacy and compliance:</w:t>
      </w:r>
    </w:p>
    <w:p w14:paraId="10A34F9B" w14:textId="05CED048" w:rsidR="00B82A3A" w:rsidRPr="00AB17FA" w:rsidRDefault="00B82A3A" w:rsidP="007B3BE0">
      <w:pPr>
        <w:numPr>
          <w:ilvl w:val="0"/>
          <w:numId w:val="33"/>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 xml:space="preserve">Institutional Approval: The research proposal was approved by the </w:t>
      </w:r>
      <w:r w:rsidR="00181518" w:rsidRPr="00AB17FA">
        <w:rPr>
          <w:rFonts w:ascii="Times New Roman" w:eastAsiaTheme="minorEastAsia" w:hAnsi="Times New Roman" w:cs="Times New Roman"/>
        </w:rPr>
        <w:t>University of Cape Coast</w:t>
      </w:r>
      <w:r w:rsidRPr="00AB17FA">
        <w:rPr>
          <w:rFonts w:ascii="Times New Roman" w:eastAsiaTheme="minorEastAsia" w:hAnsi="Times New Roman" w:cs="Times New Roman"/>
        </w:rPr>
        <w:t xml:space="preserve"> </w:t>
      </w:r>
      <w:r w:rsidR="001F4E2F" w:rsidRPr="00AB17FA">
        <w:rPr>
          <w:rFonts w:ascii="Times New Roman" w:eastAsiaTheme="minorEastAsia" w:hAnsi="Times New Roman" w:cs="Times New Roman"/>
        </w:rPr>
        <w:t>before</w:t>
      </w:r>
      <w:r w:rsidRPr="00AB17FA">
        <w:rPr>
          <w:rFonts w:ascii="Times New Roman" w:eastAsiaTheme="minorEastAsia" w:hAnsi="Times New Roman" w:cs="Times New Roman"/>
        </w:rPr>
        <w:t xml:space="preserve"> the commencement of data collection </w:t>
      </w:r>
    </w:p>
    <w:p w14:paraId="6431AFEB" w14:textId="641A93C8" w:rsidR="00B82A3A" w:rsidRPr="00B82A3A" w:rsidRDefault="00B82A3A" w:rsidP="007B3BE0">
      <w:pPr>
        <w:numPr>
          <w:ilvl w:val="0"/>
          <w:numId w:val="33"/>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Ghana Education Service (GES) Permission:</w:t>
      </w:r>
      <w:r w:rsidRPr="00B82A3A">
        <w:rPr>
          <w:rFonts w:ascii="Times New Roman" w:eastAsiaTheme="minorEastAsia" w:hAnsi="Times New Roman" w:cs="Times New Roman"/>
        </w:rPr>
        <w:t xml:space="preserve"> Official access to the </w:t>
      </w:r>
      <w:r w:rsidR="005856A1">
        <w:rPr>
          <w:rFonts w:ascii="Times New Roman" w:eastAsiaTheme="minorEastAsia" w:hAnsi="Times New Roman" w:cs="Times New Roman"/>
        </w:rPr>
        <w:t>anonymised</w:t>
      </w:r>
      <w:r w:rsidRPr="00B82A3A">
        <w:rPr>
          <w:rFonts w:ascii="Times New Roman" w:eastAsiaTheme="minorEastAsia" w:hAnsi="Times New Roman" w:cs="Times New Roman"/>
        </w:rPr>
        <w:t>, aggregate student performance data was granted by the Ledzokuku Municipal Education Directorate. This permission was secured through a formal letter of introduction from the academic institution and a detailed research proposal outlining the study's objectives, methodology, and data handling protocols.</w:t>
      </w:r>
    </w:p>
    <w:p w14:paraId="6136B691" w14:textId="2AE625FC" w:rsidR="00B82A3A" w:rsidRPr="00691F67" w:rsidRDefault="00B82A3A" w:rsidP="007B3BE0">
      <w:pPr>
        <w:pStyle w:val="Heading1"/>
        <w:spacing w:line="480" w:lineRule="auto"/>
        <w:ind w:left="720"/>
        <w:jc w:val="both"/>
        <w:rPr>
          <w:rFonts w:ascii="Times New Roman" w:eastAsiaTheme="minorEastAsia" w:hAnsi="Times New Roman" w:cs="Times New Roman"/>
          <w:b/>
          <w:bCs/>
          <w:sz w:val="24"/>
          <w:szCs w:val="24"/>
        </w:rPr>
      </w:pPr>
      <w:bookmarkStart w:id="70" w:name="_Toc212456802"/>
      <w:r w:rsidRPr="00691F67">
        <w:rPr>
          <w:rFonts w:ascii="Times New Roman" w:eastAsiaTheme="minorEastAsia" w:hAnsi="Times New Roman" w:cs="Times New Roman"/>
          <w:b/>
          <w:bCs/>
          <w:sz w:val="24"/>
          <w:szCs w:val="24"/>
        </w:rPr>
        <w:lastRenderedPageBreak/>
        <w:t>Mitigating Potential Misuse and Harm</w:t>
      </w:r>
      <w:bookmarkEnd w:id="70"/>
    </w:p>
    <w:p w14:paraId="0B06BD9C" w14:textId="3CBF6676" w:rsidR="00B82A3A" w:rsidRPr="00B82A3A" w:rsidRDefault="00B82A3A" w:rsidP="009B2541">
      <w:pPr>
        <w:spacing w:line="480" w:lineRule="auto"/>
        <w:ind w:left="720" w:firstLine="720"/>
        <w:jc w:val="both"/>
        <w:rPr>
          <w:rFonts w:ascii="Times New Roman" w:eastAsiaTheme="minorEastAsia" w:hAnsi="Times New Roman" w:cs="Times New Roman"/>
        </w:rPr>
      </w:pPr>
      <w:r w:rsidRPr="00B82A3A">
        <w:rPr>
          <w:rFonts w:ascii="Times New Roman" w:eastAsiaTheme="minorEastAsia" w:hAnsi="Times New Roman" w:cs="Times New Roman"/>
        </w:rPr>
        <w:t xml:space="preserve">The development of a predictive model for identifying at-risk students carries inherent risks that must be acknowledged and addressed. This study adopts several safeguards to prevent misuse and </w:t>
      </w:r>
      <w:r w:rsidR="005856A1">
        <w:rPr>
          <w:rFonts w:ascii="Times New Roman" w:eastAsiaTheme="minorEastAsia" w:hAnsi="Times New Roman" w:cs="Times New Roman"/>
        </w:rPr>
        <w:t>stigmatisation</w:t>
      </w:r>
      <w:r w:rsidRPr="00B82A3A">
        <w:rPr>
          <w:rFonts w:ascii="Times New Roman" w:eastAsiaTheme="minorEastAsia" w:hAnsi="Times New Roman" w:cs="Times New Roman"/>
        </w:rPr>
        <w:t>:</w:t>
      </w:r>
    </w:p>
    <w:p w14:paraId="1CA4B07D" w14:textId="14FC5259" w:rsidR="00B82A3A" w:rsidRPr="00AB17FA" w:rsidRDefault="00B82A3A" w:rsidP="007B3BE0">
      <w:pPr>
        <w:numPr>
          <w:ilvl w:val="0"/>
          <w:numId w:val="34"/>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 xml:space="preserve">Risk of </w:t>
      </w:r>
      <w:r w:rsidR="00DE38FC" w:rsidRPr="00AB17FA">
        <w:rPr>
          <w:rFonts w:ascii="Times New Roman" w:eastAsiaTheme="minorEastAsia" w:hAnsi="Times New Roman" w:cs="Times New Roman"/>
        </w:rPr>
        <w:t>Labelling</w:t>
      </w:r>
      <w:r w:rsidRPr="00AB17FA">
        <w:rPr>
          <w:rFonts w:ascii="Times New Roman" w:eastAsiaTheme="minorEastAsia" w:hAnsi="Times New Roman" w:cs="Times New Roman"/>
        </w:rPr>
        <w:t xml:space="preserve"> and </w:t>
      </w:r>
      <w:r w:rsidR="005856A1">
        <w:rPr>
          <w:rFonts w:ascii="Times New Roman" w:eastAsiaTheme="minorEastAsia" w:hAnsi="Times New Roman" w:cs="Times New Roman"/>
        </w:rPr>
        <w:t>Stigmatisation</w:t>
      </w:r>
      <w:r w:rsidRPr="00AB17FA">
        <w:rPr>
          <w:rFonts w:ascii="Times New Roman" w:eastAsiaTheme="minorEastAsia" w:hAnsi="Times New Roman" w:cs="Times New Roman"/>
        </w:rPr>
        <w:t xml:space="preserve">: A primary concern is that a student flagged as "at-risk" could be permanently </w:t>
      </w:r>
      <w:r w:rsidR="00DE38FC" w:rsidRPr="00AB17FA">
        <w:rPr>
          <w:rFonts w:ascii="Times New Roman" w:eastAsiaTheme="minorEastAsia" w:hAnsi="Times New Roman" w:cs="Times New Roman"/>
        </w:rPr>
        <w:t>labelled</w:t>
      </w:r>
      <w:r w:rsidRPr="00AB17FA">
        <w:rPr>
          <w:rFonts w:ascii="Times New Roman" w:eastAsiaTheme="minorEastAsia" w:hAnsi="Times New Roman" w:cs="Times New Roman"/>
        </w:rPr>
        <w:t>, leading to lowered teacher expectations or student self-esteem. To counter this, the model's output is explicitly framed as a diagnostic and supportive tool, not a definitive judgment. The proposed Early Warning System (EWS) is designed to trigger supportive interventions, not to stream students into fixed tracks. Teacher training on interpreting and using these alerts constructively would be essential for any future implementation.</w:t>
      </w:r>
    </w:p>
    <w:p w14:paraId="75136254" w14:textId="4191FE63" w:rsidR="00B82A3A" w:rsidRPr="00AB17FA" w:rsidRDefault="00B82A3A" w:rsidP="007B3BE0">
      <w:pPr>
        <w:numPr>
          <w:ilvl w:val="0"/>
          <w:numId w:val="34"/>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 xml:space="preserve">Risk of Algorithmic Bias: Machine learning models can perpetuate and even amplify existing societal biases present in the training data. While this study uses a local dataset to improve contextual relevance, it acknowledges that historical patterns of disadvantage could be learned by the model. The use of Explainable AI (XAI) is a key safeguard here, as it allows educators to </w:t>
      </w:r>
      <w:r w:rsidR="005856A1">
        <w:rPr>
          <w:rFonts w:ascii="Times New Roman" w:eastAsiaTheme="minorEastAsia" w:hAnsi="Times New Roman" w:cs="Times New Roman"/>
        </w:rPr>
        <w:t>scrutinise</w:t>
      </w:r>
      <w:r w:rsidRPr="00AB17FA">
        <w:rPr>
          <w:rFonts w:ascii="Times New Roman" w:eastAsiaTheme="minorEastAsia" w:hAnsi="Times New Roman" w:cs="Times New Roman"/>
        </w:rPr>
        <w:t xml:space="preserve"> the reasons for a prediction. For instance, if the model were to disproportionately flag students from a particular school due to resource inequities, the feature importance analysis would help reveal this, prompting a re-evaluation of the intervention strategy rather than blind trust in the output.</w:t>
      </w:r>
    </w:p>
    <w:p w14:paraId="03B03631" w14:textId="77777777" w:rsidR="00B82A3A" w:rsidRPr="00AB17FA" w:rsidRDefault="00B82A3A" w:rsidP="007B3BE0">
      <w:pPr>
        <w:numPr>
          <w:ilvl w:val="0"/>
          <w:numId w:val="34"/>
        </w:numPr>
        <w:spacing w:line="480" w:lineRule="auto"/>
        <w:ind w:left="1440"/>
        <w:jc w:val="both"/>
        <w:rPr>
          <w:rFonts w:ascii="Times New Roman" w:eastAsiaTheme="minorEastAsia" w:hAnsi="Times New Roman" w:cs="Times New Roman"/>
        </w:rPr>
      </w:pPr>
      <w:r w:rsidRPr="00AB17FA">
        <w:rPr>
          <w:rFonts w:ascii="Times New Roman" w:eastAsiaTheme="minorEastAsia" w:hAnsi="Times New Roman" w:cs="Times New Roman"/>
        </w:rPr>
        <w:t>Proposed Safeguards for Implementation:</w:t>
      </w:r>
    </w:p>
    <w:p w14:paraId="1A1BAB14" w14:textId="1AD8F88F" w:rsidR="00B82A3A" w:rsidRPr="00AB17FA" w:rsidRDefault="00B82A3A" w:rsidP="007B3BE0">
      <w:pPr>
        <w:numPr>
          <w:ilvl w:val="1"/>
          <w:numId w:val="34"/>
        </w:numPr>
        <w:spacing w:line="480" w:lineRule="auto"/>
        <w:ind w:left="2160"/>
        <w:jc w:val="both"/>
        <w:rPr>
          <w:rFonts w:ascii="Times New Roman" w:eastAsiaTheme="minorEastAsia" w:hAnsi="Times New Roman" w:cs="Times New Roman"/>
        </w:rPr>
      </w:pPr>
      <w:r w:rsidRPr="00AB17FA">
        <w:rPr>
          <w:rFonts w:ascii="Times New Roman" w:eastAsiaTheme="minorEastAsia" w:hAnsi="Times New Roman" w:cs="Times New Roman"/>
        </w:rPr>
        <w:t xml:space="preserve">Human-in-the-Loop: The model must never operate autonomously. Its role is to augment educator judgment, not replace it. A prediction should </w:t>
      </w:r>
      <w:r w:rsidRPr="00AB17FA">
        <w:rPr>
          <w:rFonts w:ascii="Times New Roman" w:eastAsiaTheme="minorEastAsia" w:hAnsi="Times New Roman" w:cs="Times New Roman"/>
        </w:rPr>
        <w:lastRenderedPageBreak/>
        <w:t xml:space="preserve">be the starting point for a conversation and further diagnostic assessment by a teacher or </w:t>
      </w:r>
      <w:r w:rsidR="001F4E2F" w:rsidRPr="00AB17FA">
        <w:rPr>
          <w:rFonts w:ascii="Times New Roman" w:eastAsiaTheme="minorEastAsia" w:hAnsi="Times New Roman" w:cs="Times New Roman"/>
        </w:rPr>
        <w:t>counsellor</w:t>
      </w:r>
      <w:r w:rsidRPr="00AB17FA">
        <w:rPr>
          <w:rFonts w:ascii="Times New Roman" w:eastAsiaTheme="minorEastAsia" w:hAnsi="Times New Roman" w:cs="Times New Roman"/>
        </w:rPr>
        <w:t>.</w:t>
      </w:r>
    </w:p>
    <w:p w14:paraId="327ED75D" w14:textId="243085B3" w:rsidR="00B82A3A" w:rsidRPr="00AB17FA" w:rsidRDefault="00B82A3A" w:rsidP="007B3BE0">
      <w:pPr>
        <w:numPr>
          <w:ilvl w:val="1"/>
          <w:numId w:val="34"/>
        </w:numPr>
        <w:spacing w:line="480" w:lineRule="auto"/>
        <w:ind w:left="2160"/>
        <w:jc w:val="both"/>
        <w:rPr>
          <w:rFonts w:ascii="Times New Roman" w:eastAsiaTheme="minorEastAsia" w:hAnsi="Times New Roman" w:cs="Times New Roman"/>
        </w:rPr>
      </w:pPr>
      <w:r w:rsidRPr="00AB17FA">
        <w:rPr>
          <w:rFonts w:ascii="Times New Roman" w:eastAsiaTheme="minorEastAsia" w:hAnsi="Times New Roman" w:cs="Times New Roman"/>
        </w:rPr>
        <w:t xml:space="preserve">Transparency and Explainability: As </w:t>
      </w:r>
      <w:r w:rsidR="004F5193">
        <w:rPr>
          <w:rFonts w:ascii="Times New Roman" w:eastAsiaTheme="minorEastAsia" w:hAnsi="Times New Roman" w:cs="Times New Roman"/>
        </w:rPr>
        <w:t>practised</w:t>
      </w:r>
      <w:r w:rsidRPr="00AB17FA">
        <w:rPr>
          <w:rFonts w:ascii="Times New Roman" w:eastAsiaTheme="minorEastAsia" w:hAnsi="Times New Roman" w:cs="Times New Roman"/>
        </w:rPr>
        <w:t xml:space="preserve"> in this study, any deployed system must provide clear, interpretable reasons for its alerts (e.g., "risk driven by low scores in RME and French"), empowering teachers to understand the context and take appropriate action.</w:t>
      </w:r>
    </w:p>
    <w:p w14:paraId="4718CDFF" w14:textId="77777777" w:rsidR="00B82A3A" w:rsidRPr="00B82A3A" w:rsidRDefault="00B82A3A" w:rsidP="007B3BE0">
      <w:pPr>
        <w:numPr>
          <w:ilvl w:val="1"/>
          <w:numId w:val="34"/>
        </w:numPr>
        <w:spacing w:line="480" w:lineRule="auto"/>
        <w:ind w:left="2160"/>
        <w:jc w:val="both"/>
        <w:rPr>
          <w:rFonts w:ascii="Times New Roman" w:eastAsiaTheme="minorEastAsia" w:hAnsi="Times New Roman" w:cs="Times New Roman"/>
        </w:rPr>
      </w:pPr>
      <w:r w:rsidRPr="00AB17FA">
        <w:rPr>
          <w:rFonts w:ascii="Times New Roman" w:eastAsiaTheme="minorEastAsia" w:hAnsi="Times New Roman" w:cs="Times New Roman"/>
        </w:rPr>
        <w:t>Continuous Monitoring and Evaluation:</w:t>
      </w:r>
      <w:r w:rsidRPr="00B82A3A">
        <w:rPr>
          <w:rFonts w:ascii="Times New Roman" w:eastAsiaTheme="minorEastAsia" w:hAnsi="Times New Roman" w:cs="Times New Roman"/>
        </w:rPr>
        <w:t> Any pilot implementation must include a plan for ongoing monitoring to check for unintended consequences, such as disproportionate flagging of specific student subgroups, and to allow for model recalibration.</w:t>
      </w:r>
    </w:p>
    <w:p w14:paraId="191822C4" w14:textId="695B30A5" w:rsidR="00B82A3A" w:rsidRPr="00691F67" w:rsidRDefault="00B82A3A" w:rsidP="007B3BE0">
      <w:pPr>
        <w:spacing w:line="480" w:lineRule="auto"/>
        <w:ind w:left="720" w:firstLine="720"/>
        <w:jc w:val="both"/>
        <w:rPr>
          <w:rFonts w:ascii="Times New Roman" w:eastAsiaTheme="minorEastAsia" w:hAnsi="Times New Roman" w:cs="Times New Roman"/>
        </w:rPr>
      </w:pPr>
      <w:r w:rsidRPr="00B82A3A">
        <w:rPr>
          <w:rFonts w:ascii="Times New Roman" w:eastAsiaTheme="minorEastAsia" w:hAnsi="Times New Roman" w:cs="Times New Roman"/>
        </w:rPr>
        <w:t>By integrating these ethical considerations into the core of the methodology, this research strives to set a standard for the responsible and human-centric application of data-driven technologies in Ghanaian education.</w:t>
      </w:r>
    </w:p>
    <w:p w14:paraId="7CB29675" w14:textId="18BBAD69" w:rsidR="00592FED" w:rsidRPr="00691F67" w:rsidRDefault="008438DF" w:rsidP="007B3BE0">
      <w:pPr>
        <w:pStyle w:val="Heading1"/>
        <w:spacing w:line="480" w:lineRule="auto"/>
        <w:ind w:left="720"/>
        <w:jc w:val="both"/>
        <w:rPr>
          <w:rFonts w:ascii="Times New Roman" w:eastAsia="Times New Roman" w:hAnsi="Times New Roman" w:cs="Times New Roman"/>
          <w:b/>
          <w:bCs/>
          <w:sz w:val="24"/>
          <w:szCs w:val="24"/>
        </w:rPr>
      </w:pPr>
      <w:bookmarkStart w:id="71" w:name="_Toc212456803"/>
      <w:r w:rsidRPr="00691F67">
        <w:rPr>
          <w:rFonts w:ascii="Times New Roman" w:eastAsiaTheme="minorEastAsia" w:hAnsi="Times New Roman" w:cs="Times New Roman"/>
          <w:b/>
          <w:bCs/>
          <w:sz w:val="24"/>
          <w:szCs w:val="24"/>
        </w:rPr>
        <w:t>Chapter</w:t>
      </w:r>
      <w:r w:rsidR="00592FED" w:rsidRPr="00691F67">
        <w:rPr>
          <w:rFonts w:ascii="Times New Roman" w:eastAsia="Times New Roman" w:hAnsi="Times New Roman" w:cs="Times New Roman"/>
          <w:b/>
          <w:bCs/>
          <w:sz w:val="24"/>
          <w:szCs w:val="24"/>
        </w:rPr>
        <w:t xml:space="preserve"> Summary</w:t>
      </w:r>
      <w:bookmarkEnd w:id="71"/>
    </w:p>
    <w:p w14:paraId="6A4304AE" w14:textId="102F3CA7" w:rsidR="00592FED" w:rsidRPr="00691F67" w:rsidRDefault="00592FED" w:rsidP="007B3BE0">
      <w:pPr>
        <w:spacing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This chapter outlined the methodology used to achieve the study’s objectives, employing a quantitative research design supported by descriptive and predictive analytics. The dataset, drawn from Junior High Schools in the Ledzokuku Municipality, was preprocessed to ensure accuracy and reliability by cleaning inconsistencies, validating score ranges, and creating composite features. Descriptive statistics and </w:t>
      </w:r>
      <w:r w:rsidR="005856A1">
        <w:rPr>
          <w:rFonts w:ascii="Times New Roman" w:eastAsia="Times New Roman" w:hAnsi="Times New Roman" w:cs="Times New Roman"/>
        </w:rPr>
        <w:t>visualisations</w:t>
      </w:r>
      <w:r w:rsidRPr="00691F67">
        <w:rPr>
          <w:rFonts w:ascii="Times New Roman" w:eastAsia="Times New Roman" w:hAnsi="Times New Roman" w:cs="Times New Roman"/>
        </w:rPr>
        <w:t xml:space="preserve"> were then applied to </w:t>
      </w:r>
      <w:r w:rsidR="005856A1">
        <w:rPr>
          <w:rFonts w:ascii="Times New Roman" w:eastAsia="Times New Roman" w:hAnsi="Times New Roman" w:cs="Times New Roman"/>
        </w:rPr>
        <w:t>analyse</w:t>
      </w:r>
      <w:r w:rsidRPr="00691F67">
        <w:rPr>
          <w:rFonts w:ascii="Times New Roman" w:eastAsia="Times New Roman" w:hAnsi="Times New Roman" w:cs="Times New Roman"/>
        </w:rPr>
        <w:t xml:space="preserve"> subject-level performance, addressing the first objective. For the second objective, a Random Forest Classifier was developed to predict at-risk students, with model calibration, performance evaluation, and explainability techniques such as feature importance and SHAP values</w:t>
      </w:r>
      <w:r w:rsidR="001F4E2F">
        <w:rPr>
          <w:rFonts w:ascii="Times New Roman" w:eastAsia="Times New Roman" w:hAnsi="Times New Roman" w:cs="Times New Roman"/>
        </w:rPr>
        <w:t>,</w:t>
      </w:r>
      <w:r w:rsidRPr="00691F67">
        <w:rPr>
          <w:rFonts w:ascii="Times New Roman" w:eastAsia="Times New Roman" w:hAnsi="Times New Roman" w:cs="Times New Roman"/>
        </w:rPr>
        <w:t xml:space="preserve"> ensuring accuracy and transparency. The third objective was met by translating predictive </w:t>
      </w:r>
      <w:r w:rsidRPr="00691F67">
        <w:rPr>
          <w:rFonts w:ascii="Times New Roman" w:eastAsia="Times New Roman" w:hAnsi="Times New Roman" w:cs="Times New Roman"/>
        </w:rPr>
        <w:lastRenderedPageBreak/>
        <w:t xml:space="preserve">insights into targeted intervention strategies, particularly in Mathematics, Science, and English, with </w:t>
      </w:r>
      <w:r w:rsidR="00941087">
        <w:rPr>
          <w:rFonts w:ascii="Times New Roman" w:eastAsia="Times New Roman" w:hAnsi="Times New Roman" w:cs="Times New Roman"/>
        </w:rPr>
        <w:t>personalised</w:t>
      </w:r>
      <w:r w:rsidRPr="00691F67">
        <w:rPr>
          <w:rFonts w:ascii="Times New Roman" w:eastAsia="Times New Roman" w:hAnsi="Times New Roman" w:cs="Times New Roman"/>
        </w:rPr>
        <w:t xml:space="preserve"> recommendations for struggling students</w:t>
      </w:r>
      <w:r w:rsidR="009963FA" w:rsidRPr="00691F67">
        <w:rPr>
          <w:rFonts w:ascii="Times New Roman" w:eastAsia="Times New Roman" w:hAnsi="Times New Roman" w:cs="Times New Roman"/>
        </w:rPr>
        <w:t>.</w:t>
      </w:r>
    </w:p>
    <w:p w14:paraId="49F10F92" w14:textId="019D4393" w:rsidR="5B4DF510" w:rsidRDefault="5B4DF510" w:rsidP="003B5081">
      <w:pPr>
        <w:spacing w:line="480" w:lineRule="auto"/>
        <w:jc w:val="both"/>
        <w:rPr>
          <w:rFonts w:ascii="Times New Roman" w:eastAsia="Times New Roman" w:hAnsi="Times New Roman" w:cs="Times New Roman"/>
        </w:rPr>
      </w:pPr>
    </w:p>
    <w:p w14:paraId="2760B43A" w14:textId="77777777" w:rsidR="004F5193" w:rsidRDefault="004F5193" w:rsidP="003B5081">
      <w:pPr>
        <w:spacing w:line="480" w:lineRule="auto"/>
        <w:jc w:val="both"/>
        <w:rPr>
          <w:rFonts w:ascii="Times New Roman" w:eastAsia="Times New Roman" w:hAnsi="Times New Roman" w:cs="Times New Roman"/>
        </w:rPr>
      </w:pPr>
    </w:p>
    <w:p w14:paraId="7A1AB059" w14:textId="77777777" w:rsidR="00941087" w:rsidRDefault="00941087" w:rsidP="003B5081">
      <w:pPr>
        <w:spacing w:line="480" w:lineRule="auto"/>
        <w:jc w:val="both"/>
        <w:rPr>
          <w:rFonts w:ascii="Times New Roman" w:eastAsia="Times New Roman" w:hAnsi="Times New Roman" w:cs="Times New Roman"/>
        </w:rPr>
      </w:pPr>
    </w:p>
    <w:p w14:paraId="3D697DF7" w14:textId="77777777" w:rsidR="00941087" w:rsidRDefault="00941087" w:rsidP="003B5081">
      <w:pPr>
        <w:spacing w:line="480" w:lineRule="auto"/>
        <w:jc w:val="both"/>
        <w:rPr>
          <w:rFonts w:ascii="Times New Roman" w:eastAsia="Times New Roman" w:hAnsi="Times New Roman" w:cs="Times New Roman"/>
        </w:rPr>
      </w:pPr>
    </w:p>
    <w:p w14:paraId="574167EB" w14:textId="77777777" w:rsidR="00941087" w:rsidRDefault="00941087" w:rsidP="003B5081">
      <w:pPr>
        <w:spacing w:line="480" w:lineRule="auto"/>
        <w:jc w:val="both"/>
        <w:rPr>
          <w:rFonts w:ascii="Times New Roman" w:eastAsia="Times New Roman" w:hAnsi="Times New Roman" w:cs="Times New Roman"/>
        </w:rPr>
      </w:pPr>
    </w:p>
    <w:p w14:paraId="061ED692" w14:textId="77777777" w:rsidR="00941087" w:rsidRDefault="00941087" w:rsidP="003B5081">
      <w:pPr>
        <w:spacing w:line="480" w:lineRule="auto"/>
        <w:jc w:val="both"/>
        <w:rPr>
          <w:rFonts w:ascii="Times New Roman" w:eastAsia="Times New Roman" w:hAnsi="Times New Roman" w:cs="Times New Roman"/>
        </w:rPr>
      </w:pPr>
    </w:p>
    <w:p w14:paraId="50B22B9E" w14:textId="77777777" w:rsidR="00941087" w:rsidRDefault="00941087" w:rsidP="003B5081">
      <w:pPr>
        <w:spacing w:line="480" w:lineRule="auto"/>
        <w:jc w:val="both"/>
        <w:rPr>
          <w:rFonts w:ascii="Times New Roman" w:eastAsia="Times New Roman" w:hAnsi="Times New Roman" w:cs="Times New Roman"/>
        </w:rPr>
      </w:pPr>
    </w:p>
    <w:p w14:paraId="640320F4" w14:textId="77777777" w:rsidR="00941087" w:rsidRDefault="00941087" w:rsidP="003B5081">
      <w:pPr>
        <w:spacing w:line="480" w:lineRule="auto"/>
        <w:jc w:val="both"/>
        <w:rPr>
          <w:rFonts w:ascii="Times New Roman" w:eastAsia="Times New Roman" w:hAnsi="Times New Roman" w:cs="Times New Roman"/>
        </w:rPr>
      </w:pPr>
    </w:p>
    <w:p w14:paraId="06EE61D8" w14:textId="77777777" w:rsidR="00941087" w:rsidRDefault="00941087" w:rsidP="003B5081">
      <w:pPr>
        <w:spacing w:line="480" w:lineRule="auto"/>
        <w:jc w:val="both"/>
        <w:rPr>
          <w:rFonts w:ascii="Times New Roman" w:eastAsia="Times New Roman" w:hAnsi="Times New Roman" w:cs="Times New Roman"/>
        </w:rPr>
      </w:pPr>
    </w:p>
    <w:p w14:paraId="7653C8D0" w14:textId="77777777" w:rsidR="00941087" w:rsidRDefault="00941087" w:rsidP="003B5081">
      <w:pPr>
        <w:spacing w:line="480" w:lineRule="auto"/>
        <w:jc w:val="both"/>
        <w:rPr>
          <w:rFonts w:ascii="Times New Roman" w:eastAsia="Times New Roman" w:hAnsi="Times New Roman" w:cs="Times New Roman"/>
        </w:rPr>
      </w:pPr>
    </w:p>
    <w:p w14:paraId="7ECF1F80" w14:textId="77777777" w:rsidR="00941087" w:rsidRDefault="00941087" w:rsidP="003B5081">
      <w:pPr>
        <w:spacing w:line="480" w:lineRule="auto"/>
        <w:jc w:val="both"/>
        <w:rPr>
          <w:rFonts w:ascii="Times New Roman" w:eastAsia="Times New Roman" w:hAnsi="Times New Roman" w:cs="Times New Roman"/>
        </w:rPr>
      </w:pPr>
    </w:p>
    <w:p w14:paraId="07857E51" w14:textId="77777777" w:rsidR="00941087" w:rsidRDefault="00941087" w:rsidP="003B5081">
      <w:pPr>
        <w:spacing w:line="480" w:lineRule="auto"/>
        <w:jc w:val="both"/>
        <w:rPr>
          <w:rFonts w:ascii="Times New Roman" w:eastAsia="Times New Roman" w:hAnsi="Times New Roman" w:cs="Times New Roman"/>
        </w:rPr>
      </w:pPr>
    </w:p>
    <w:p w14:paraId="0840AE78" w14:textId="77777777" w:rsidR="00941087" w:rsidRPr="00691F67" w:rsidRDefault="00941087" w:rsidP="003B5081">
      <w:pPr>
        <w:spacing w:line="480" w:lineRule="auto"/>
        <w:jc w:val="both"/>
        <w:rPr>
          <w:rFonts w:ascii="Times New Roman" w:eastAsia="Times New Roman" w:hAnsi="Times New Roman" w:cs="Times New Roman"/>
        </w:rPr>
      </w:pPr>
    </w:p>
    <w:p w14:paraId="2C6EBC5A" w14:textId="0251A3BF" w:rsidR="7B690727" w:rsidRPr="00691F67" w:rsidRDefault="7B690727" w:rsidP="005F0BD7">
      <w:pPr>
        <w:pStyle w:val="Heading1"/>
        <w:spacing w:line="480" w:lineRule="auto"/>
        <w:ind w:left="720"/>
        <w:jc w:val="center"/>
        <w:rPr>
          <w:rFonts w:ascii="Times New Roman" w:eastAsia="Times New Roman" w:hAnsi="Times New Roman" w:cs="Times New Roman"/>
          <w:b/>
          <w:bCs/>
          <w:sz w:val="24"/>
          <w:szCs w:val="24"/>
        </w:rPr>
      </w:pPr>
      <w:bookmarkStart w:id="72" w:name="_Toc212456804"/>
      <w:r w:rsidRPr="00691F67">
        <w:rPr>
          <w:rFonts w:ascii="Times New Roman" w:eastAsia="Times New Roman" w:hAnsi="Times New Roman" w:cs="Times New Roman"/>
          <w:b/>
          <w:bCs/>
          <w:sz w:val="24"/>
          <w:szCs w:val="24"/>
        </w:rPr>
        <w:lastRenderedPageBreak/>
        <w:t>CHAPTER FOUR</w:t>
      </w:r>
      <w:bookmarkEnd w:id="72"/>
    </w:p>
    <w:p w14:paraId="4A024EF6" w14:textId="4430E03B" w:rsidR="5B4DF510" w:rsidRPr="00691F67" w:rsidRDefault="7B690727" w:rsidP="005F0BD7">
      <w:pPr>
        <w:pStyle w:val="Heading1"/>
        <w:spacing w:line="480" w:lineRule="auto"/>
        <w:ind w:left="720"/>
        <w:jc w:val="center"/>
        <w:rPr>
          <w:rFonts w:ascii="Times New Roman" w:eastAsia="Times New Roman" w:hAnsi="Times New Roman" w:cs="Times New Roman"/>
          <w:b/>
          <w:bCs/>
          <w:sz w:val="24"/>
          <w:szCs w:val="24"/>
        </w:rPr>
      </w:pPr>
      <w:bookmarkStart w:id="73" w:name="_Toc212456805"/>
      <w:r w:rsidRPr="00691F67">
        <w:rPr>
          <w:rFonts w:ascii="Times New Roman" w:eastAsia="Times New Roman" w:hAnsi="Times New Roman" w:cs="Times New Roman"/>
          <w:b/>
          <w:bCs/>
          <w:sz w:val="24"/>
          <w:szCs w:val="24"/>
        </w:rPr>
        <w:t>RESULTS</w:t>
      </w:r>
      <w:r w:rsidR="0009368B">
        <w:rPr>
          <w:rFonts w:ascii="Times New Roman" w:eastAsia="Times New Roman" w:hAnsi="Times New Roman" w:cs="Times New Roman"/>
          <w:b/>
          <w:bCs/>
          <w:sz w:val="24"/>
          <w:szCs w:val="24"/>
        </w:rPr>
        <w:t xml:space="preserve"> AND DISCUSSION</w:t>
      </w:r>
      <w:bookmarkEnd w:id="73"/>
    </w:p>
    <w:p w14:paraId="6944DCD5" w14:textId="355856AB" w:rsidR="5B4DF510" w:rsidRPr="00691F67" w:rsidRDefault="05F95F8A" w:rsidP="007B3BE0">
      <w:pPr>
        <w:pStyle w:val="Heading1"/>
        <w:spacing w:line="480" w:lineRule="auto"/>
        <w:ind w:left="720"/>
        <w:jc w:val="both"/>
        <w:rPr>
          <w:rFonts w:ascii="Times New Roman" w:eastAsia="Times New Roman" w:hAnsi="Times New Roman" w:cs="Times New Roman"/>
          <w:b/>
          <w:bCs/>
          <w:sz w:val="24"/>
          <w:szCs w:val="24"/>
        </w:rPr>
      </w:pPr>
      <w:bookmarkStart w:id="74" w:name="_Toc212456806"/>
      <w:r w:rsidRPr="00691F67">
        <w:rPr>
          <w:rFonts w:ascii="Times New Roman" w:eastAsia="Times New Roman" w:hAnsi="Times New Roman" w:cs="Times New Roman"/>
          <w:b/>
          <w:bCs/>
          <w:sz w:val="24"/>
          <w:szCs w:val="24"/>
        </w:rPr>
        <w:t>Introduction</w:t>
      </w:r>
      <w:bookmarkEnd w:id="74"/>
    </w:p>
    <w:p w14:paraId="72B027E4" w14:textId="634BE55B" w:rsidR="5B4DF510" w:rsidRPr="00691F67" w:rsidRDefault="05F95F8A" w:rsidP="007B3BE0">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This chapter presents the results of the analysis and interprets them in line with the research objectives of the study. The overall aim was to assess the academic performance of Junior High School (JHS) students in the Ledzokuku Municipality, identify students who are at risk of academic underachievement, and propose intervention strategies to improve outcomes. To achieve this, a combination of descriptive analysis and machine learning techniques was employed, allowing the study to explore both performance trends and predictive patterns in the dataset.</w:t>
      </w:r>
    </w:p>
    <w:p w14:paraId="6C24E1C5" w14:textId="37062242" w:rsidR="5B4DF510" w:rsidRPr="00691F67" w:rsidRDefault="05F95F8A" w:rsidP="007B3BE0">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The chapter is structured to align with the study objectives. First, subject-wise performance analysis is presented, highlighting overall trends in average scores, pass and failure rates, and correlations among the core subjects. This provides a descriptive overview of strengths and weaknesses across subjects, identifying where students perform well and where significant challenges exist. Second, the results of the machine learning prediction model are discussed, focusing on the ability of the Random Forest Classifier to correctly identify at-risk students, with model performance measured using key evaluation metrics such as accuracy, precision, recall, F1-score, and AUC-ROC. The importance of various subject areas in contributing to the model’s predictions is also highlighted through feature importance rankings and SHAP value interpretations. Third, predictive insights are translated into practical intervention strategies, with emphasis placed on addressing weaknesses in Mathematics, Science, and English</w:t>
      </w:r>
      <w:r w:rsidR="001F4E2F">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the subjects most strongly associated with student risk.</w:t>
      </w:r>
    </w:p>
    <w:p w14:paraId="52CEE418" w14:textId="761B29B6" w:rsidR="008438DF" w:rsidRPr="00691F67" w:rsidRDefault="05F95F8A" w:rsidP="007B3BE0">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lastRenderedPageBreak/>
        <w:t>Finally, the results are critically discussed in relation to existing literature, Ghana Education Service (GES) policies, and international best practices in student performance analysis and intervention. This ensures that the findings are not only data-driven but also grounded in broader educational theory and practice. The chapter</w:t>
      </w:r>
      <w:r w:rsidR="00DE38FC">
        <w:rPr>
          <w:rFonts w:ascii="Times New Roman" w:eastAsia="Times New Roman" w:hAnsi="Times New Roman" w:cs="Times New Roman"/>
        </w:rPr>
        <w:t>,</w:t>
      </w:r>
      <w:r w:rsidRPr="00691F67">
        <w:rPr>
          <w:rFonts w:ascii="Times New Roman" w:eastAsia="Times New Roman" w:hAnsi="Times New Roman" w:cs="Times New Roman"/>
        </w:rPr>
        <w:t xml:space="preserve"> therefore</w:t>
      </w:r>
      <w:r w:rsidR="00DE38FC">
        <w:rPr>
          <w:rFonts w:ascii="Times New Roman" w:eastAsia="Times New Roman" w:hAnsi="Times New Roman" w:cs="Times New Roman"/>
        </w:rPr>
        <w:t>,</w:t>
      </w:r>
      <w:r w:rsidRPr="00691F67">
        <w:rPr>
          <w:rFonts w:ascii="Times New Roman" w:eastAsia="Times New Roman" w:hAnsi="Times New Roman" w:cs="Times New Roman"/>
        </w:rPr>
        <w:t xml:space="preserve"> provides both a rigorous analysis of the dataset and a meaningful interpretation of how the findings can support policy and practice within the Ledzokuku Municipality and the Ghanaian JHS system.</w:t>
      </w:r>
    </w:p>
    <w:p w14:paraId="30FAC666" w14:textId="77D0016B" w:rsidR="5B4DF510" w:rsidRPr="00691F67" w:rsidRDefault="60542C8E" w:rsidP="007B3BE0">
      <w:pPr>
        <w:spacing w:before="240" w:after="240" w:line="480" w:lineRule="auto"/>
        <w:ind w:left="720"/>
        <w:jc w:val="both"/>
        <w:rPr>
          <w:rFonts w:ascii="Times New Roman" w:eastAsia="Times New Roman" w:hAnsi="Times New Roman" w:cs="Times New Roman"/>
          <w:b/>
          <w:bCs/>
        </w:rPr>
      </w:pPr>
      <w:r w:rsidRPr="00691F67">
        <w:rPr>
          <w:rFonts w:ascii="Times New Roman" w:eastAsia="Times New Roman" w:hAnsi="Times New Roman" w:cs="Times New Roman"/>
          <w:b/>
          <w:bCs/>
        </w:rPr>
        <w:t xml:space="preserve">Table 1: </w:t>
      </w:r>
      <w:r w:rsidR="44EB4C39" w:rsidRPr="00691F67">
        <w:rPr>
          <w:rFonts w:ascii="Times New Roman" w:eastAsia="Times New Roman" w:hAnsi="Times New Roman" w:cs="Times New Roman"/>
          <w:b/>
          <w:bCs/>
        </w:rPr>
        <w:t>Descriptive Statistics of Student Subject Performance</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665"/>
        <w:gridCol w:w="915"/>
        <w:gridCol w:w="990"/>
        <w:gridCol w:w="990"/>
        <w:gridCol w:w="1365"/>
        <w:gridCol w:w="1140"/>
        <w:gridCol w:w="1650"/>
      </w:tblGrid>
      <w:tr w:rsidR="00836EB3" w:rsidRPr="0059008B" w14:paraId="4BA34CFF" w14:textId="77777777" w:rsidTr="007B3BE0">
        <w:trPr>
          <w:trHeight w:val="300"/>
          <w:jc w:val="center"/>
        </w:trPr>
        <w:tc>
          <w:tcPr>
            <w:tcW w:w="1665" w:type="dxa"/>
            <w:tcBorders>
              <w:top w:val="single" w:sz="12" w:space="0" w:color="000000" w:themeColor="text1"/>
              <w:bottom w:val="single" w:sz="12" w:space="0" w:color="000000" w:themeColor="text1"/>
            </w:tcBorders>
          </w:tcPr>
          <w:p w14:paraId="392ECBF5" w14:textId="638F6692" w:rsidR="00836EB3" w:rsidRPr="0059008B" w:rsidRDefault="00836EB3" w:rsidP="007B3BE0">
            <w:pPr>
              <w:ind w:left="720"/>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Subject</w:t>
            </w:r>
          </w:p>
        </w:tc>
        <w:tc>
          <w:tcPr>
            <w:tcW w:w="915" w:type="dxa"/>
            <w:tcBorders>
              <w:top w:val="single" w:sz="12" w:space="0" w:color="000000" w:themeColor="text1"/>
              <w:bottom w:val="single" w:sz="12" w:space="0" w:color="000000" w:themeColor="text1"/>
            </w:tcBorders>
          </w:tcPr>
          <w:p w14:paraId="78471436" w14:textId="28F4B0B3" w:rsidR="00836EB3" w:rsidRPr="0059008B" w:rsidRDefault="00836EB3" w:rsidP="007B3BE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w:t>
            </w:r>
            <w:r w:rsidRPr="0059008B">
              <w:rPr>
                <w:rFonts w:ascii="Times New Roman" w:eastAsia="Times New Roman" w:hAnsi="Times New Roman" w:cs="Times New Roman"/>
                <w:b/>
                <w:bCs/>
                <w:sz w:val="22"/>
                <w:szCs w:val="22"/>
              </w:rPr>
              <w:t>Mean</w:t>
            </w:r>
          </w:p>
        </w:tc>
        <w:tc>
          <w:tcPr>
            <w:tcW w:w="990" w:type="dxa"/>
            <w:tcBorders>
              <w:top w:val="single" w:sz="12" w:space="0" w:color="000000" w:themeColor="text1"/>
              <w:bottom w:val="single" w:sz="12" w:space="0" w:color="000000" w:themeColor="text1"/>
            </w:tcBorders>
          </w:tcPr>
          <w:p w14:paraId="0FAB78C2" w14:textId="545DA3DD" w:rsidR="00836EB3" w:rsidRPr="0059008B" w:rsidRDefault="00836EB3" w:rsidP="007B3BE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w:t>
            </w:r>
            <w:r w:rsidRPr="0059008B">
              <w:rPr>
                <w:rFonts w:ascii="Times New Roman" w:eastAsia="Times New Roman" w:hAnsi="Times New Roman" w:cs="Times New Roman"/>
                <w:b/>
                <w:bCs/>
                <w:sz w:val="22"/>
                <w:szCs w:val="22"/>
              </w:rPr>
              <w:t>SD</w:t>
            </w:r>
          </w:p>
        </w:tc>
        <w:tc>
          <w:tcPr>
            <w:tcW w:w="990" w:type="dxa"/>
            <w:tcBorders>
              <w:top w:val="single" w:sz="12" w:space="0" w:color="000000" w:themeColor="text1"/>
              <w:bottom w:val="single" w:sz="12" w:space="0" w:color="000000" w:themeColor="text1"/>
            </w:tcBorders>
          </w:tcPr>
          <w:p w14:paraId="040E1F8A" w14:textId="0C09263F" w:rsidR="00836EB3" w:rsidRPr="0059008B" w:rsidRDefault="00836EB3" w:rsidP="007B3BE0">
            <w:pPr>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Min</w:t>
            </w:r>
          </w:p>
        </w:tc>
        <w:tc>
          <w:tcPr>
            <w:tcW w:w="1365" w:type="dxa"/>
            <w:tcBorders>
              <w:top w:val="single" w:sz="12" w:space="0" w:color="000000" w:themeColor="text1"/>
              <w:bottom w:val="single" w:sz="12" w:space="0" w:color="000000" w:themeColor="text1"/>
            </w:tcBorders>
          </w:tcPr>
          <w:p w14:paraId="10138BDA" w14:textId="2433BA1B" w:rsidR="00836EB3" w:rsidRPr="0059008B" w:rsidRDefault="00836EB3" w:rsidP="007B3BE0">
            <w:pPr>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25th Percentile</w:t>
            </w:r>
          </w:p>
        </w:tc>
        <w:tc>
          <w:tcPr>
            <w:tcW w:w="1140" w:type="dxa"/>
            <w:tcBorders>
              <w:top w:val="single" w:sz="12" w:space="0" w:color="000000" w:themeColor="text1"/>
              <w:bottom w:val="single" w:sz="12" w:space="0" w:color="000000" w:themeColor="text1"/>
            </w:tcBorders>
          </w:tcPr>
          <w:p w14:paraId="6C345BB6" w14:textId="02136A3A" w:rsidR="00836EB3" w:rsidRPr="0059008B" w:rsidRDefault="00836EB3" w:rsidP="007B3BE0">
            <w:pPr>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Median</w:t>
            </w:r>
          </w:p>
        </w:tc>
        <w:tc>
          <w:tcPr>
            <w:tcW w:w="1650" w:type="dxa"/>
            <w:tcBorders>
              <w:top w:val="single" w:sz="12" w:space="0" w:color="000000" w:themeColor="text1"/>
              <w:bottom w:val="single" w:sz="12" w:space="0" w:color="000000" w:themeColor="text1"/>
            </w:tcBorders>
          </w:tcPr>
          <w:p w14:paraId="2F660E91" w14:textId="77777777" w:rsidR="00836EB3" w:rsidRDefault="00836EB3" w:rsidP="006C6370">
            <w:pPr>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 xml:space="preserve">75th </w:t>
            </w:r>
          </w:p>
          <w:p w14:paraId="395391D7" w14:textId="7CD91776" w:rsidR="00836EB3" w:rsidRPr="0059008B" w:rsidRDefault="00836EB3" w:rsidP="006C6370">
            <w:pPr>
              <w:jc w:val="both"/>
              <w:rPr>
                <w:rFonts w:ascii="Times New Roman" w:eastAsia="Times New Roman" w:hAnsi="Times New Roman" w:cs="Times New Roman"/>
                <w:b/>
                <w:bCs/>
                <w:sz w:val="22"/>
                <w:szCs w:val="22"/>
              </w:rPr>
            </w:pPr>
            <w:r w:rsidRPr="0059008B">
              <w:rPr>
                <w:rFonts w:ascii="Times New Roman" w:eastAsia="Times New Roman" w:hAnsi="Times New Roman" w:cs="Times New Roman"/>
                <w:b/>
                <w:bCs/>
                <w:sz w:val="22"/>
                <w:szCs w:val="22"/>
              </w:rPr>
              <w:t>Percentile</w:t>
            </w:r>
          </w:p>
        </w:tc>
      </w:tr>
      <w:tr w:rsidR="00836EB3" w:rsidRPr="00691F67" w14:paraId="1F0739C3" w14:textId="77777777" w:rsidTr="007B3BE0">
        <w:trPr>
          <w:trHeight w:val="300"/>
          <w:jc w:val="center"/>
        </w:trPr>
        <w:tc>
          <w:tcPr>
            <w:tcW w:w="1665" w:type="dxa"/>
            <w:tcBorders>
              <w:top w:val="single" w:sz="12" w:space="0" w:color="000000" w:themeColor="text1"/>
            </w:tcBorders>
          </w:tcPr>
          <w:p w14:paraId="3F5726B8" w14:textId="789B4AE2" w:rsidR="00836EB3" w:rsidRPr="00F508AC" w:rsidRDefault="00836EB3" w:rsidP="00A341D1">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English (ENG)</w:t>
            </w:r>
          </w:p>
        </w:tc>
        <w:tc>
          <w:tcPr>
            <w:tcW w:w="915" w:type="dxa"/>
            <w:tcBorders>
              <w:top w:val="single" w:sz="12" w:space="0" w:color="000000" w:themeColor="text1"/>
            </w:tcBorders>
          </w:tcPr>
          <w:p w14:paraId="695DB576" w14:textId="22FBD13B"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50.71</w:t>
            </w:r>
          </w:p>
        </w:tc>
        <w:tc>
          <w:tcPr>
            <w:tcW w:w="990" w:type="dxa"/>
            <w:tcBorders>
              <w:top w:val="single" w:sz="12" w:space="0" w:color="000000" w:themeColor="text1"/>
            </w:tcBorders>
          </w:tcPr>
          <w:p w14:paraId="3E9C8931" w14:textId="52C13FF9"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12.12</w:t>
            </w:r>
          </w:p>
        </w:tc>
        <w:tc>
          <w:tcPr>
            <w:tcW w:w="990" w:type="dxa"/>
            <w:tcBorders>
              <w:top w:val="single" w:sz="12" w:space="0" w:color="000000" w:themeColor="text1"/>
            </w:tcBorders>
          </w:tcPr>
          <w:p w14:paraId="54E1648D" w14:textId="224535AE"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5.0</w:t>
            </w:r>
          </w:p>
        </w:tc>
        <w:tc>
          <w:tcPr>
            <w:tcW w:w="1365" w:type="dxa"/>
            <w:tcBorders>
              <w:top w:val="single" w:sz="12" w:space="0" w:color="000000" w:themeColor="text1"/>
            </w:tcBorders>
          </w:tcPr>
          <w:p w14:paraId="7305ADE4" w14:textId="1DB7830B" w:rsidR="00836EB3" w:rsidRPr="00691F67" w:rsidRDefault="00836EB3" w:rsidP="007B3BE0">
            <w:pPr>
              <w:jc w:val="both"/>
              <w:rPr>
                <w:rFonts w:ascii="Times New Roman" w:eastAsia="Times New Roman" w:hAnsi="Times New Roman" w:cs="Times New Roman"/>
              </w:rPr>
            </w:pPr>
            <w:r w:rsidRPr="00691F67">
              <w:rPr>
                <w:rFonts w:ascii="Times New Roman" w:eastAsia="Times New Roman" w:hAnsi="Times New Roman" w:cs="Times New Roman"/>
              </w:rPr>
              <w:t>42.50</w:t>
            </w:r>
          </w:p>
        </w:tc>
        <w:tc>
          <w:tcPr>
            <w:tcW w:w="1140" w:type="dxa"/>
            <w:tcBorders>
              <w:top w:val="single" w:sz="12" w:space="0" w:color="000000" w:themeColor="text1"/>
            </w:tcBorders>
          </w:tcPr>
          <w:p w14:paraId="36F693AA" w14:textId="127A01BB"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51.00</w:t>
            </w:r>
          </w:p>
        </w:tc>
        <w:tc>
          <w:tcPr>
            <w:tcW w:w="1650" w:type="dxa"/>
            <w:tcBorders>
              <w:top w:val="single" w:sz="12" w:space="0" w:color="000000" w:themeColor="text1"/>
            </w:tcBorders>
          </w:tcPr>
          <w:p w14:paraId="06838E3D" w14:textId="0CD7FC50"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59.00</w:t>
            </w:r>
          </w:p>
        </w:tc>
      </w:tr>
      <w:tr w:rsidR="00836EB3" w:rsidRPr="00691F67" w14:paraId="4FAAB936" w14:textId="77777777" w:rsidTr="007B3BE0">
        <w:trPr>
          <w:trHeight w:val="300"/>
          <w:jc w:val="center"/>
        </w:trPr>
        <w:tc>
          <w:tcPr>
            <w:tcW w:w="1665" w:type="dxa"/>
          </w:tcPr>
          <w:p w14:paraId="0AA7A0BE" w14:textId="4B51236B" w:rsidR="00836EB3" w:rsidRPr="00F508AC" w:rsidRDefault="00836EB3" w:rsidP="00A341D1">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Mathematics (MATHS)</w:t>
            </w:r>
          </w:p>
        </w:tc>
        <w:tc>
          <w:tcPr>
            <w:tcW w:w="915" w:type="dxa"/>
          </w:tcPr>
          <w:p w14:paraId="51814168" w14:textId="6A1AF839"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43.94</w:t>
            </w:r>
          </w:p>
        </w:tc>
        <w:tc>
          <w:tcPr>
            <w:tcW w:w="990" w:type="dxa"/>
          </w:tcPr>
          <w:p w14:paraId="35681336" w14:textId="2F5073E6"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15.32</w:t>
            </w:r>
          </w:p>
        </w:tc>
        <w:tc>
          <w:tcPr>
            <w:tcW w:w="990" w:type="dxa"/>
          </w:tcPr>
          <w:p w14:paraId="2A96C00A" w14:textId="04D0BB63"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3.5</w:t>
            </w:r>
          </w:p>
        </w:tc>
        <w:tc>
          <w:tcPr>
            <w:tcW w:w="1365" w:type="dxa"/>
          </w:tcPr>
          <w:p w14:paraId="231E9BB3" w14:textId="0FE97828" w:rsidR="00836EB3" w:rsidRPr="00691F67" w:rsidRDefault="00836EB3" w:rsidP="007B3BE0">
            <w:pPr>
              <w:jc w:val="both"/>
              <w:rPr>
                <w:rFonts w:ascii="Times New Roman" w:eastAsia="Times New Roman" w:hAnsi="Times New Roman" w:cs="Times New Roman"/>
              </w:rPr>
            </w:pPr>
            <w:r w:rsidRPr="00691F67">
              <w:rPr>
                <w:rFonts w:ascii="Times New Roman" w:eastAsia="Times New Roman" w:hAnsi="Times New Roman" w:cs="Times New Roman"/>
              </w:rPr>
              <w:t>33.50</w:t>
            </w:r>
          </w:p>
        </w:tc>
        <w:tc>
          <w:tcPr>
            <w:tcW w:w="1140" w:type="dxa"/>
          </w:tcPr>
          <w:p w14:paraId="59FB29DA" w14:textId="04D8817B"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41.85</w:t>
            </w:r>
          </w:p>
        </w:tc>
        <w:tc>
          <w:tcPr>
            <w:tcW w:w="1650" w:type="dxa"/>
          </w:tcPr>
          <w:p w14:paraId="4B43A48B" w14:textId="436B6891"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54.00</w:t>
            </w:r>
          </w:p>
        </w:tc>
      </w:tr>
      <w:tr w:rsidR="00836EB3" w:rsidRPr="00691F67" w14:paraId="19613494" w14:textId="77777777" w:rsidTr="007B3BE0">
        <w:trPr>
          <w:trHeight w:val="300"/>
          <w:jc w:val="center"/>
        </w:trPr>
        <w:tc>
          <w:tcPr>
            <w:tcW w:w="1665" w:type="dxa"/>
          </w:tcPr>
          <w:p w14:paraId="62EC2623" w14:textId="4A0CB822" w:rsidR="00836EB3" w:rsidRPr="00F508AC" w:rsidRDefault="00836EB3" w:rsidP="00A341D1">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Science (SCI)</w:t>
            </w:r>
          </w:p>
        </w:tc>
        <w:tc>
          <w:tcPr>
            <w:tcW w:w="915" w:type="dxa"/>
          </w:tcPr>
          <w:p w14:paraId="470E661E" w14:textId="26DE96EE"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42.45</w:t>
            </w:r>
          </w:p>
        </w:tc>
        <w:tc>
          <w:tcPr>
            <w:tcW w:w="990" w:type="dxa"/>
          </w:tcPr>
          <w:p w14:paraId="4E9972A8" w14:textId="359872C9"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11.83</w:t>
            </w:r>
          </w:p>
        </w:tc>
        <w:tc>
          <w:tcPr>
            <w:tcW w:w="990" w:type="dxa"/>
          </w:tcPr>
          <w:p w14:paraId="4600E36B" w14:textId="77F5CE54"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7.0</w:t>
            </w:r>
          </w:p>
        </w:tc>
        <w:tc>
          <w:tcPr>
            <w:tcW w:w="1365" w:type="dxa"/>
          </w:tcPr>
          <w:p w14:paraId="6ACA1225" w14:textId="7137DD1E"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34.50</w:t>
            </w:r>
          </w:p>
        </w:tc>
        <w:tc>
          <w:tcPr>
            <w:tcW w:w="1140" w:type="dxa"/>
          </w:tcPr>
          <w:p w14:paraId="169A4D23" w14:textId="095C5DE1"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41.00</w:t>
            </w:r>
          </w:p>
        </w:tc>
        <w:tc>
          <w:tcPr>
            <w:tcW w:w="1650" w:type="dxa"/>
          </w:tcPr>
          <w:p w14:paraId="49E51AD0" w14:textId="3F970FBA"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49.38</w:t>
            </w:r>
          </w:p>
        </w:tc>
      </w:tr>
      <w:tr w:rsidR="00836EB3" w:rsidRPr="00691F67" w14:paraId="033D0BAC" w14:textId="77777777" w:rsidTr="007B3BE0">
        <w:trPr>
          <w:trHeight w:val="300"/>
          <w:jc w:val="center"/>
        </w:trPr>
        <w:tc>
          <w:tcPr>
            <w:tcW w:w="1665" w:type="dxa"/>
          </w:tcPr>
          <w:p w14:paraId="7A110554" w14:textId="020A94D2" w:rsidR="00836EB3" w:rsidRPr="00F508AC" w:rsidRDefault="00836EB3" w:rsidP="00A341D1">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Social Studies (SOC)</w:t>
            </w:r>
          </w:p>
        </w:tc>
        <w:tc>
          <w:tcPr>
            <w:tcW w:w="915" w:type="dxa"/>
          </w:tcPr>
          <w:p w14:paraId="524093D7" w14:textId="79D2C151"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49.50</w:t>
            </w:r>
          </w:p>
        </w:tc>
        <w:tc>
          <w:tcPr>
            <w:tcW w:w="990" w:type="dxa"/>
          </w:tcPr>
          <w:p w14:paraId="3AD557FC" w14:textId="79F59129"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15.66</w:t>
            </w:r>
          </w:p>
        </w:tc>
        <w:tc>
          <w:tcPr>
            <w:tcW w:w="990" w:type="dxa"/>
          </w:tcPr>
          <w:p w14:paraId="10DB681D" w14:textId="5EFA4097"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8.0</w:t>
            </w:r>
          </w:p>
        </w:tc>
        <w:tc>
          <w:tcPr>
            <w:tcW w:w="1365" w:type="dxa"/>
          </w:tcPr>
          <w:p w14:paraId="47BE20A5" w14:textId="7DD11BD5"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38.50</w:t>
            </w:r>
          </w:p>
        </w:tc>
        <w:tc>
          <w:tcPr>
            <w:tcW w:w="1140" w:type="dxa"/>
          </w:tcPr>
          <w:p w14:paraId="0E55984E" w14:textId="1E0DBEDE"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48.00</w:t>
            </w:r>
          </w:p>
        </w:tc>
        <w:tc>
          <w:tcPr>
            <w:tcW w:w="1650" w:type="dxa"/>
          </w:tcPr>
          <w:p w14:paraId="1EDECE72" w14:textId="15B18A51"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61.00</w:t>
            </w:r>
          </w:p>
        </w:tc>
      </w:tr>
      <w:tr w:rsidR="00836EB3" w:rsidRPr="00691F67" w14:paraId="58D1A785" w14:textId="77777777" w:rsidTr="007B3BE0">
        <w:trPr>
          <w:trHeight w:val="300"/>
          <w:jc w:val="center"/>
        </w:trPr>
        <w:tc>
          <w:tcPr>
            <w:tcW w:w="1665" w:type="dxa"/>
          </w:tcPr>
          <w:p w14:paraId="0122DD2B" w14:textId="2753A132" w:rsidR="00836EB3" w:rsidRPr="00F508AC" w:rsidRDefault="00836EB3" w:rsidP="00A341D1">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Career Technology (CAREER)</w:t>
            </w:r>
          </w:p>
        </w:tc>
        <w:tc>
          <w:tcPr>
            <w:tcW w:w="915" w:type="dxa"/>
          </w:tcPr>
          <w:p w14:paraId="578B8452" w14:textId="49243C99" w:rsidR="00836EB3" w:rsidRPr="00691F67" w:rsidRDefault="00836EB3" w:rsidP="00A341D1">
            <w:pPr>
              <w:jc w:val="both"/>
              <w:rPr>
                <w:rFonts w:ascii="Times New Roman" w:eastAsia="Times New Roman" w:hAnsi="Times New Roman" w:cs="Times New Roman"/>
              </w:rPr>
            </w:pPr>
            <w:r w:rsidRPr="00691F67">
              <w:rPr>
                <w:rFonts w:ascii="Times New Roman" w:eastAsia="Times New Roman" w:hAnsi="Times New Roman" w:cs="Times New Roman"/>
              </w:rPr>
              <w:t>50.58</w:t>
            </w:r>
          </w:p>
        </w:tc>
        <w:tc>
          <w:tcPr>
            <w:tcW w:w="990" w:type="dxa"/>
          </w:tcPr>
          <w:p w14:paraId="69F5B922" w14:textId="56C5EE84"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18.29</w:t>
            </w:r>
          </w:p>
        </w:tc>
        <w:tc>
          <w:tcPr>
            <w:tcW w:w="990" w:type="dxa"/>
          </w:tcPr>
          <w:p w14:paraId="618DD30A" w14:textId="33208511"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0.0</w:t>
            </w:r>
          </w:p>
        </w:tc>
        <w:tc>
          <w:tcPr>
            <w:tcW w:w="1365" w:type="dxa"/>
          </w:tcPr>
          <w:p w14:paraId="26200659" w14:textId="4D6DDBD8"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44.00</w:t>
            </w:r>
          </w:p>
        </w:tc>
        <w:tc>
          <w:tcPr>
            <w:tcW w:w="1140" w:type="dxa"/>
          </w:tcPr>
          <w:p w14:paraId="51209041" w14:textId="31208C5C"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52.00</w:t>
            </w:r>
          </w:p>
        </w:tc>
        <w:tc>
          <w:tcPr>
            <w:tcW w:w="1650" w:type="dxa"/>
          </w:tcPr>
          <w:p w14:paraId="0B15CE62" w14:textId="24B5EDC2"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61.50</w:t>
            </w:r>
          </w:p>
        </w:tc>
      </w:tr>
      <w:tr w:rsidR="00836EB3" w:rsidRPr="00691F67" w14:paraId="6B8E7E60" w14:textId="77777777" w:rsidTr="007B3BE0">
        <w:trPr>
          <w:trHeight w:val="300"/>
          <w:jc w:val="center"/>
        </w:trPr>
        <w:tc>
          <w:tcPr>
            <w:tcW w:w="1665" w:type="dxa"/>
          </w:tcPr>
          <w:p w14:paraId="37077D94" w14:textId="0BFE06F7" w:rsidR="00836EB3" w:rsidRPr="00F508AC" w:rsidRDefault="00836EB3" w:rsidP="001D064E">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Computing (COMPUTING)</w:t>
            </w:r>
          </w:p>
        </w:tc>
        <w:tc>
          <w:tcPr>
            <w:tcW w:w="915" w:type="dxa"/>
          </w:tcPr>
          <w:p w14:paraId="4B3D951A" w14:textId="68A92882"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47.48</w:t>
            </w:r>
          </w:p>
        </w:tc>
        <w:tc>
          <w:tcPr>
            <w:tcW w:w="990" w:type="dxa"/>
          </w:tcPr>
          <w:p w14:paraId="2C65224F" w14:textId="2D7ABD9D"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14.70</w:t>
            </w:r>
          </w:p>
        </w:tc>
        <w:tc>
          <w:tcPr>
            <w:tcW w:w="990" w:type="dxa"/>
          </w:tcPr>
          <w:p w14:paraId="0D84FE9B" w14:textId="7A046435"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5.5</w:t>
            </w:r>
          </w:p>
        </w:tc>
        <w:tc>
          <w:tcPr>
            <w:tcW w:w="1365" w:type="dxa"/>
          </w:tcPr>
          <w:p w14:paraId="78095D5F" w14:textId="44802BDD"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36.85</w:t>
            </w:r>
          </w:p>
        </w:tc>
        <w:tc>
          <w:tcPr>
            <w:tcW w:w="1140" w:type="dxa"/>
          </w:tcPr>
          <w:p w14:paraId="30F387AE" w14:textId="0048CE43"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46.50</w:t>
            </w:r>
          </w:p>
        </w:tc>
        <w:tc>
          <w:tcPr>
            <w:tcW w:w="1650" w:type="dxa"/>
          </w:tcPr>
          <w:p w14:paraId="467D1C25" w14:textId="75E08502"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59.95</w:t>
            </w:r>
          </w:p>
        </w:tc>
      </w:tr>
      <w:tr w:rsidR="00836EB3" w:rsidRPr="00691F67" w14:paraId="786E5196" w14:textId="77777777" w:rsidTr="007B3BE0">
        <w:trPr>
          <w:trHeight w:val="300"/>
          <w:jc w:val="center"/>
        </w:trPr>
        <w:tc>
          <w:tcPr>
            <w:tcW w:w="1665" w:type="dxa"/>
          </w:tcPr>
          <w:p w14:paraId="006C5053" w14:textId="08A80A62" w:rsidR="00836EB3" w:rsidRPr="00F508AC" w:rsidRDefault="00836EB3" w:rsidP="001D064E">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Religious &amp; Moral Education (RME)</w:t>
            </w:r>
          </w:p>
        </w:tc>
        <w:tc>
          <w:tcPr>
            <w:tcW w:w="915" w:type="dxa"/>
          </w:tcPr>
          <w:p w14:paraId="36114308" w14:textId="5672F18C"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52.82</w:t>
            </w:r>
          </w:p>
        </w:tc>
        <w:tc>
          <w:tcPr>
            <w:tcW w:w="990" w:type="dxa"/>
          </w:tcPr>
          <w:p w14:paraId="0EEEA1C0" w14:textId="7BF328C5"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15.1</w:t>
            </w:r>
          </w:p>
        </w:tc>
        <w:tc>
          <w:tcPr>
            <w:tcW w:w="990" w:type="dxa"/>
          </w:tcPr>
          <w:p w14:paraId="6FAA5C90" w14:textId="08D56B61"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5.0</w:t>
            </w:r>
          </w:p>
        </w:tc>
        <w:tc>
          <w:tcPr>
            <w:tcW w:w="1365" w:type="dxa"/>
          </w:tcPr>
          <w:p w14:paraId="0B62A94B" w14:textId="103599C8"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42.50</w:t>
            </w:r>
          </w:p>
        </w:tc>
        <w:tc>
          <w:tcPr>
            <w:tcW w:w="1140" w:type="dxa"/>
          </w:tcPr>
          <w:p w14:paraId="4116EEB0" w14:textId="3080D447"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50</w:t>
            </w:r>
            <w:r>
              <w:rPr>
                <w:rFonts w:ascii="Times New Roman" w:eastAsia="Times New Roman" w:hAnsi="Times New Roman" w:cs="Times New Roman"/>
              </w:rPr>
              <w:t>.</w:t>
            </w:r>
            <w:r w:rsidRPr="00691F67">
              <w:rPr>
                <w:rFonts w:ascii="Times New Roman" w:eastAsia="Times New Roman" w:hAnsi="Times New Roman" w:cs="Times New Roman"/>
              </w:rPr>
              <w:t>0</w:t>
            </w:r>
          </w:p>
        </w:tc>
        <w:tc>
          <w:tcPr>
            <w:tcW w:w="1650" w:type="dxa"/>
          </w:tcPr>
          <w:p w14:paraId="276C72A5" w14:textId="288AA947"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62.50</w:t>
            </w:r>
          </w:p>
        </w:tc>
      </w:tr>
      <w:tr w:rsidR="00836EB3" w:rsidRPr="00691F67" w14:paraId="27650469" w14:textId="77777777" w:rsidTr="007B3BE0">
        <w:trPr>
          <w:trHeight w:val="300"/>
          <w:jc w:val="center"/>
        </w:trPr>
        <w:tc>
          <w:tcPr>
            <w:tcW w:w="1665" w:type="dxa"/>
          </w:tcPr>
          <w:p w14:paraId="0DD5E629" w14:textId="37AD68E0" w:rsidR="00836EB3" w:rsidRPr="00F508AC" w:rsidRDefault="00836EB3" w:rsidP="001D064E">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Creative Arts (C_A)</w:t>
            </w:r>
          </w:p>
        </w:tc>
        <w:tc>
          <w:tcPr>
            <w:tcW w:w="915" w:type="dxa"/>
          </w:tcPr>
          <w:p w14:paraId="4C62AC72" w14:textId="3D292BC8"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46.67</w:t>
            </w:r>
          </w:p>
        </w:tc>
        <w:tc>
          <w:tcPr>
            <w:tcW w:w="990" w:type="dxa"/>
          </w:tcPr>
          <w:p w14:paraId="4432012B" w14:textId="33FD2AE3"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12.12</w:t>
            </w:r>
          </w:p>
        </w:tc>
        <w:tc>
          <w:tcPr>
            <w:tcW w:w="990" w:type="dxa"/>
          </w:tcPr>
          <w:p w14:paraId="743523AD" w14:textId="34FD8494"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0.0</w:t>
            </w:r>
          </w:p>
        </w:tc>
        <w:tc>
          <w:tcPr>
            <w:tcW w:w="1365" w:type="dxa"/>
          </w:tcPr>
          <w:p w14:paraId="49504F19" w14:textId="6345E8A1"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39.00</w:t>
            </w:r>
          </w:p>
        </w:tc>
        <w:tc>
          <w:tcPr>
            <w:tcW w:w="1140" w:type="dxa"/>
          </w:tcPr>
          <w:p w14:paraId="152D3CC0" w14:textId="3A672564"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48.00</w:t>
            </w:r>
          </w:p>
        </w:tc>
        <w:tc>
          <w:tcPr>
            <w:tcW w:w="1650" w:type="dxa"/>
          </w:tcPr>
          <w:p w14:paraId="73D255C9" w14:textId="2061197B"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54.50</w:t>
            </w:r>
          </w:p>
        </w:tc>
      </w:tr>
      <w:tr w:rsidR="00836EB3" w:rsidRPr="00691F67" w14:paraId="1A33958B" w14:textId="77777777" w:rsidTr="007B3BE0">
        <w:trPr>
          <w:trHeight w:val="300"/>
          <w:jc w:val="center"/>
        </w:trPr>
        <w:tc>
          <w:tcPr>
            <w:tcW w:w="1665" w:type="dxa"/>
          </w:tcPr>
          <w:p w14:paraId="29468688" w14:textId="038E8B84" w:rsidR="00836EB3" w:rsidRPr="00F508AC" w:rsidRDefault="00836EB3" w:rsidP="001D064E">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Ghanaian Language (GL)</w:t>
            </w:r>
          </w:p>
        </w:tc>
        <w:tc>
          <w:tcPr>
            <w:tcW w:w="915" w:type="dxa"/>
          </w:tcPr>
          <w:p w14:paraId="0F144A42" w14:textId="5DEA79D1"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44.81</w:t>
            </w:r>
          </w:p>
        </w:tc>
        <w:tc>
          <w:tcPr>
            <w:tcW w:w="990" w:type="dxa"/>
          </w:tcPr>
          <w:p w14:paraId="32151904" w14:textId="4A637DDE"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14.63</w:t>
            </w:r>
          </w:p>
        </w:tc>
        <w:tc>
          <w:tcPr>
            <w:tcW w:w="990" w:type="dxa"/>
          </w:tcPr>
          <w:p w14:paraId="6B0425B2" w14:textId="626EA187"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0.0</w:t>
            </w:r>
          </w:p>
        </w:tc>
        <w:tc>
          <w:tcPr>
            <w:tcW w:w="1365" w:type="dxa"/>
          </w:tcPr>
          <w:p w14:paraId="533225B6" w14:textId="5C9999A4"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37.00</w:t>
            </w:r>
          </w:p>
        </w:tc>
        <w:tc>
          <w:tcPr>
            <w:tcW w:w="1140" w:type="dxa"/>
          </w:tcPr>
          <w:p w14:paraId="73A85473" w14:textId="18923A2C"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45.00</w:t>
            </w:r>
          </w:p>
        </w:tc>
        <w:tc>
          <w:tcPr>
            <w:tcW w:w="1650" w:type="dxa"/>
          </w:tcPr>
          <w:p w14:paraId="05254010" w14:textId="5CD990D0"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54.00</w:t>
            </w:r>
          </w:p>
        </w:tc>
      </w:tr>
      <w:tr w:rsidR="00836EB3" w:rsidRPr="00691F67" w14:paraId="50DEA3DB" w14:textId="77777777" w:rsidTr="007B3BE0">
        <w:trPr>
          <w:trHeight w:val="300"/>
          <w:jc w:val="center"/>
        </w:trPr>
        <w:tc>
          <w:tcPr>
            <w:tcW w:w="1665" w:type="dxa"/>
            <w:tcBorders>
              <w:bottom w:val="single" w:sz="12" w:space="0" w:color="000000" w:themeColor="text1"/>
            </w:tcBorders>
          </w:tcPr>
          <w:p w14:paraId="18C3649D" w14:textId="52F54EC2" w:rsidR="00836EB3" w:rsidRPr="00F508AC" w:rsidRDefault="00836EB3" w:rsidP="001D064E">
            <w:pPr>
              <w:jc w:val="both"/>
              <w:rPr>
                <w:rFonts w:ascii="Times New Roman" w:eastAsia="Times New Roman" w:hAnsi="Times New Roman" w:cs="Times New Roman"/>
                <w:sz w:val="22"/>
                <w:szCs w:val="22"/>
              </w:rPr>
            </w:pPr>
            <w:r w:rsidRPr="00F508AC">
              <w:rPr>
                <w:rFonts w:ascii="Times New Roman" w:eastAsia="Times New Roman" w:hAnsi="Times New Roman" w:cs="Times New Roman"/>
                <w:sz w:val="22"/>
                <w:szCs w:val="22"/>
              </w:rPr>
              <w:t>French (FREN)</w:t>
            </w:r>
          </w:p>
        </w:tc>
        <w:tc>
          <w:tcPr>
            <w:tcW w:w="915" w:type="dxa"/>
            <w:tcBorders>
              <w:bottom w:val="single" w:sz="12" w:space="0" w:color="000000" w:themeColor="text1"/>
            </w:tcBorders>
          </w:tcPr>
          <w:p w14:paraId="365E21FD" w14:textId="0FFAFADF"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49.42</w:t>
            </w:r>
          </w:p>
        </w:tc>
        <w:tc>
          <w:tcPr>
            <w:tcW w:w="990" w:type="dxa"/>
            <w:tcBorders>
              <w:bottom w:val="single" w:sz="12" w:space="0" w:color="000000" w:themeColor="text1"/>
            </w:tcBorders>
          </w:tcPr>
          <w:p w14:paraId="1EDE6ADD" w14:textId="4CEB32DB"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17.58</w:t>
            </w:r>
          </w:p>
        </w:tc>
        <w:tc>
          <w:tcPr>
            <w:tcW w:w="990" w:type="dxa"/>
            <w:tcBorders>
              <w:bottom w:val="single" w:sz="12" w:space="0" w:color="000000" w:themeColor="text1"/>
            </w:tcBorders>
          </w:tcPr>
          <w:p w14:paraId="42F8586C" w14:textId="0796BECA"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0.0</w:t>
            </w:r>
          </w:p>
        </w:tc>
        <w:tc>
          <w:tcPr>
            <w:tcW w:w="1365" w:type="dxa"/>
            <w:tcBorders>
              <w:bottom w:val="single" w:sz="12" w:space="0" w:color="000000" w:themeColor="text1"/>
            </w:tcBorders>
          </w:tcPr>
          <w:p w14:paraId="441D80D3" w14:textId="117254E2"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38.50</w:t>
            </w:r>
          </w:p>
        </w:tc>
        <w:tc>
          <w:tcPr>
            <w:tcW w:w="1140" w:type="dxa"/>
            <w:tcBorders>
              <w:bottom w:val="single" w:sz="12" w:space="0" w:color="000000" w:themeColor="text1"/>
            </w:tcBorders>
          </w:tcPr>
          <w:p w14:paraId="111B4E23" w14:textId="6E6B4893" w:rsidR="00836EB3" w:rsidRPr="00691F67" w:rsidRDefault="00836EB3" w:rsidP="001D064E">
            <w:pPr>
              <w:jc w:val="both"/>
              <w:rPr>
                <w:rFonts w:ascii="Times New Roman" w:eastAsia="Times New Roman" w:hAnsi="Times New Roman" w:cs="Times New Roman"/>
              </w:rPr>
            </w:pPr>
            <w:r w:rsidRPr="00691F67">
              <w:rPr>
                <w:rFonts w:ascii="Times New Roman" w:eastAsia="Times New Roman" w:hAnsi="Times New Roman" w:cs="Times New Roman"/>
              </w:rPr>
              <w:t>49.00</w:t>
            </w:r>
          </w:p>
        </w:tc>
        <w:tc>
          <w:tcPr>
            <w:tcW w:w="1650" w:type="dxa"/>
            <w:tcBorders>
              <w:bottom w:val="single" w:sz="12" w:space="0" w:color="000000" w:themeColor="text1"/>
            </w:tcBorders>
          </w:tcPr>
          <w:p w14:paraId="6B4EBD30" w14:textId="31968553" w:rsidR="00836EB3" w:rsidRPr="00691F67" w:rsidRDefault="00836EB3" w:rsidP="001B4F62">
            <w:pPr>
              <w:jc w:val="both"/>
              <w:rPr>
                <w:rFonts w:ascii="Times New Roman" w:eastAsia="Times New Roman" w:hAnsi="Times New Roman" w:cs="Times New Roman"/>
              </w:rPr>
            </w:pPr>
            <w:r w:rsidRPr="00691F67">
              <w:rPr>
                <w:rFonts w:ascii="Times New Roman" w:eastAsia="Times New Roman" w:hAnsi="Times New Roman" w:cs="Times New Roman"/>
              </w:rPr>
              <w:t>61.00</w:t>
            </w:r>
          </w:p>
        </w:tc>
      </w:tr>
    </w:tbl>
    <w:p w14:paraId="3560C947" w14:textId="01657225" w:rsidR="5B4DF510" w:rsidRPr="00691F67" w:rsidRDefault="44EB4C39" w:rsidP="007B3BE0">
      <w:pPr>
        <w:spacing w:before="240" w:after="240" w:line="480" w:lineRule="auto"/>
        <w:ind w:left="720"/>
        <w:jc w:val="both"/>
        <w:rPr>
          <w:rFonts w:ascii="Times New Roman" w:eastAsia="Times New Roman" w:hAnsi="Times New Roman" w:cs="Times New Roman"/>
          <w:i/>
          <w:iCs/>
        </w:rPr>
      </w:pPr>
      <w:r w:rsidRPr="00691F67">
        <w:rPr>
          <w:rFonts w:ascii="Times New Roman" w:eastAsia="Times New Roman" w:hAnsi="Times New Roman" w:cs="Times New Roman"/>
          <w:b/>
          <w:bCs/>
          <w:i/>
          <w:iCs/>
        </w:rPr>
        <w:t>Note.</w:t>
      </w:r>
      <w:r w:rsidRPr="00691F67">
        <w:rPr>
          <w:rFonts w:ascii="Times New Roman" w:eastAsia="Times New Roman" w:hAnsi="Times New Roman" w:cs="Times New Roman"/>
          <w:i/>
          <w:iCs/>
        </w:rPr>
        <w:t xml:space="preserve"> SD = Standard Deviation; N = number of students. Scores represent subject marks out of 100.</w:t>
      </w:r>
    </w:p>
    <w:p w14:paraId="66898DA3" w14:textId="3B652AF6" w:rsidR="5B4DF510" w:rsidRPr="00691F67" w:rsidRDefault="3C9A9F3D" w:rsidP="00836EB3">
      <w:pPr>
        <w:spacing w:before="240" w:after="240" w:line="480" w:lineRule="auto"/>
        <w:ind w:left="720" w:firstLine="720"/>
        <w:jc w:val="both"/>
        <w:rPr>
          <w:rFonts w:ascii="Times New Roman" w:eastAsia="Times New Roman" w:hAnsi="Times New Roman" w:cs="Times New Roman"/>
          <w:i/>
          <w:iCs/>
        </w:rPr>
      </w:pPr>
      <w:r w:rsidRPr="00691F67">
        <w:rPr>
          <w:rFonts w:ascii="Times New Roman" w:eastAsia="Times New Roman" w:hAnsi="Times New Roman" w:cs="Times New Roman"/>
        </w:rPr>
        <w:t>The results in Table</w:t>
      </w:r>
      <w:r w:rsidR="3C3DD8C3" w:rsidRPr="00691F67">
        <w:rPr>
          <w:rFonts w:ascii="Times New Roman" w:eastAsia="Times New Roman" w:hAnsi="Times New Roman" w:cs="Times New Roman"/>
        </w:rPr>
        <w:t xml:space="preserve"> 1</w:t>
      </w:r>
      <w:r w:rsidRPr="00691F67">
        <w:rPr>
          <w:rFonts w:ascii="Times New Roman" w:eastAsia="Times New Roman" w:hAnsi="Times New Roman" w:cs="Times New Roman"/>
        </w:rPr>
        <w:t xml:space="preserve"> highlight clear differences in subject performance among Junior High School students in the Ledzokuku Municipality. On average, students performed relatively better in Religious and Moral Education (M = 52.82) and Career </w:t>
      </w:r>
      <w:r w:rsidRPr="00691F67">
        <w:rPr>
          <w:rFonts w:ascii="Times New Roman" w:eastAsia="Times New Roman" w:hAnsi="Times New Roman" w:cs="Times New Roman"/>
        </w:rPr>
        <w:lastRenderedPageBreak/>
        <w:t xml:space="preserve">Technology (M = 50.58), while Mathematics (M = 43.94) and Science (M = 42.45) recorded the lowest averages. These findings suggest that while students demonstrate stronger outcomes in humanities and practical-based subjects, their achievement in core STEM areas remains a major concern. This aligns with evidence from the Ghana Education Service (GES), which has consistently reported low pass rates in Mathematics and Science at the Basic Education Certificate Examination (BECE) level (GES, 2018). Prior research further </w:t>
      </w:r>
      <w:r w:rsidR="004F5193">
        <w:rPr>
          <w:rFonts w:ascii="Times New Roman" w:eastAsia="Times New Roman" w:hAnsi="Times New Roman" w:cs="Times New Roman"/>
        </w:rPr>
        <w:t>emphasises</w:t>
      </w:r>
      <w:r w:rsidRPr="00691F67">
        <w:rPr>
          <w:rFonts w:ascii="Times New Roman" w:eastAsia="Times New Roman" w:hAnsi="Times New Roman" w:cs="Times New Roman"/>
        </w:rPr>
        <w:t xml:space="preserve"> that difficulties in understanding abstract concepts, limited teaching resources, and reliance on rote learning contribute to persistent underperformance in these critical subjects (Anamuah-Mensah, Mereku, &amp; Ghartey, 2008).</w:t>
      </w:r>
    </w:p>
    <w:p w14:paraId="2478FEAE" w14:textId="04216795" w:rsidR="5B4DF510" w:rsidRDefault="3C9A9F3D" w:rsidP="007B3BE0">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In addition, the results show wider variability in performance for subjects like Career Technology and French, where some students excelled significantly while others struggled. This uneven distribution may reflect differences in instructional quality, access to resources, or prior exposure to subject matter, particularly in foreign language learning. Meanwhile, English scores were more uniformly distributed, though the mean (M = 50.71) indicates that many students still perform close to the pass threshold. Taken together, the descriptive analysis demonstrates that while non-core subjects show encouraging outcomes, persistent weaknesses in Mathematics and Science continue to limit overall academic achievement. These findings reinforce national concerns highlighted by GES (2019), which stresses the need for targeted interventions in STEM education to enhance student readiness for higher levels of schooling and future participation in science and technology-driven sectors.</w:t>
      </w:r>
    </w:p>
    <w:p w14:paraId="41DA4FD6" w14:textId="77777777" w:rsidR="006015DA" w:rsidRDefault="006015DA" w:rsidP="006015DA">
      <w:pPr>
        <w:keepNext/>
        <w:spacing w:before="240" w:after="240" w:line="480" w:lineRule="auto"/>
        <w:ind w:left="720" w:firstLine="720"/>
        <w:jc w:val="both"/>
      </w:pPr>
      <w:r>
        <w:rPr>
          <w:noProof/>
        </w:rPr>
        <w:lastRenderedPageBreak/>
        <w:drawing>
          <wp:inline distT="0" distB="0" distL="0" distR="0" wp14:anchorId="28E08421" wp14:editId="0625591D">
            <wp:extent cx="4495649" cy="3314818"/>
            <wp:effectExtent l="0" t="0" r="635" b="0"/>
            <wp:docPr id="294332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36735" cy="3345113"/>
                    </a:xfrm>
                    <a:prstGeom prst="rect">
                      <a:avLst/>
                    </a:prstGeom>
                    <a:noFill/>
                    <a:ln>
                      <a:noFill/>
                    </a:ln>
                  </pic:spPr>
                </pic:pic>
              </a:graphicData>
            </a:graphic>
          </wp:inline>
        </w:drawing>
      </w:r>
    </w:p>
    <w:p w14:paraId="65D095C6" w14:textId="3B5B6F8A" w:rsidR="006015DA" w:rsidRPr="00FB745B" w:rsidRDefault="00FB745B" w:rsidP="00FB745B">
      <w:pPr>
        <w:pStyle w:val="Caption"/>
        <w:jc w:val="both"/>
        <w:rPr>
          <w:rFonts w:ascii="Times New Roman" w:hAnsi="Times New Roman" w:cs="Times New Roman"/>
          <w:sz w:val="24"/>
          <w:szCs w:val="24"/>
        </w:rPr>
      </w:pPr>
      <w:r>
        <w:rPr>
          <w:rFonts w:ascii="Times New Roman" w:hAnsi="Times New Roman" w:cs="Times New Roman"/>
          <w:sz w:val="24"/>
          <w:szCs w:val="24"/>
        </w:rPr>
        <w:t xml:space="preserve">              </w:t>
      </w:r>
      <w:r w:rsidR="006015DA" w:rsidRPr="00FB745B">
        <w:rPr>
          <w:rFonts w:ascii="Times New Roman" w:hAnsi="Times New Roman" w:cs="Times New Roman"/>
          <w:sz w:val="24"/>
          <w:szCs w:val="24"/>
        </w:rPr>
        <w:t xml:space="preserve">Figure </w:t>
      </w:r>
      <w:r>
        <w:rPr>
          <w:rFonts w:ascii="Times New Roman" w:hAnsi="Times New Roman" w:cs="Times New Roman"/>
          <w:sz w:val="24"/>
          <w:szCs w:val="24"/>
        </w:rPr>
        <w:t>2</w:t>
      </w:r>
      <w:r w:rsidR="006015DA" w:rsidRPr="00FB745B">
        <w:rPr>
          <w:rFonts w:ascii="Times New Roman" w:hAnsi="Times New Roman" w:cs="Times New Roman"/>
          <w:sz w:val="24"/>
          <w:szCs w:val="24"/>
        </w:rPr>
        <w:t>: Subject Average scores with performance Threshold</w:t>
      </w:r>
    </w:p>
    <w:p w14:paraId="34FC04AE" w14:textId="77777777" w:rsidR="00FB745B" w:rsidRPr="00FB745B" w:rsidRDefault="00FB745B" w:rsidP="00FB745B"/>
    <w:p w14:paraId="4ADD64AA" w14:textId="77777777" w:rsidR="5B4DF510" w:rsidRPr="00691F67" w:rsidRDefault="668E2DAE" w:rsidP="00C3094E">
      <w:pPr>
        <w:spacing w:before="240" w:after="240" w:line="480" w:lineRule="auto"/>
        <w:ind w:left="720"/>
        <w:jc w:val="both"/>
        <w:rPr>
          <w:rFonts w:ascii="Times New Roman" w:eastAsia="Times New Roman" w:hAnsi="Times New Roman" w:cs="Times New Roman"/>
        </w:rPr>
      </w:pPr>
      <w:r w:rsidRPr="00691F67">
        <w:rPr>
          <w:rFonts w:ascii="Times New Roman" w:hAnsi="Times New Roman" w:cs="Times New Roman"/>
          <w:noProof/>
        </w:rPr>
        <w:drawing>
          <wp:inline distT="0" distB="0" distL="0" distR="0" wp14:anchorId="3DF4C022" wp14:editId="2C8E4FB1">
            <wp:extent cx="4693186" cy="3660685"/>
            <wp:effectExtent l="0" t="0" r="0" b="0"/>
            <wp:docPr id="8760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32" name=""/>
                    <pic:cNvPicPr/>
                  </pic:nvPicPr>
                  <pic:blipFill>
                    <a:blip r:embed="rId24">
                      <a:extLst>
                        <a:ext uri="{28A0092B-C50C-407E-A947-70E740481C1C}">
                          <a14:useLocalDpi xmlns:a14="http://schemas.microsoft.com/office/drawing/2010/main"/>
                        </a:ext>
                      </a:extLst>
                    </a:blip>
                    <a:stretch>
                      <a:fillRect/>
                    </a:stretch>
                  </pic:blipFill>
                  <pic:spPr>
                    <a:xfrm>
                      <a:off x="0" y="0"/>
                      <a:ext cx="4730733" cy="3689971"/>
                    </a:xfrm>
                    <a:prstGeom prst="rect">
                      <a:avLst/>
                    </a:prstGeom>
                  </pic:spPr>
                </pic:pic>
              </a:graphicData>
            </a:graphic>
          </wp:inline>
        </w:drawing>
      </w:r>
    </w:p>
    <w:p w14:paraId="7D694586" w14:textId="6EBE37C8" w:rsidR="00FB745B" w:rsidRPr="00420E46" w:rsidRDefault="00FB745B" w:rsidP="00420E46">
      <w:pPr>
        <w:spacing w:before="240" w:after="240" w:line="480" w:lineRule="auto"/>
        <w:ind w:left="720"/>
        <w:jc w:val="both"/>
        <w:rPr>
          <w:rFonts w:ascii="Times New Roman" w:eastAsia="Times New Roman" w:hAnsi="Times New Roman" w:cs="Times New Roman"/>
          <w:i/>
          <w:iCs/>
        </w:rPr>
      </w:pPr>
      <w:r w:rsidRPr="00691F67">
        <w:rPr>
          <w:rFonts w:ascii="Times New Roman" w:eastAsia="Times New Roman" w:hAnsi="Times New Roman" w:cs="Times New Roman"/>
          <w:i/>
          <w:iCs/>
        </w:rPr>
        <w:t>Figure</w:t>
      </w:r>
      <w:r>
        <w:rPr>
          <w:rFonts w:ascii="Times New Roman" w:eastAsia="Times New Roman" w:hAnsi="Times New Roman" w:cs="Times New Roman"/>
          <w:i/>
          <w:iCs/>
        </w:rPr>
        <w:t xml:space="preserve"> 3</w:t>
      </w:r>
      <w:r w:rsidRPr="00691F67">
        <w:rPr>
          <w:rFonts w:ascii="Times New Roman" w:eastAsia="Times New Roman" w:hAnsi="Times New Roman" w:cs="Times New Roman"/>
          <w:i/>
          <w:iCs/>
        </w:rPr>
        <w:t>: Correlation Heatmap of Subject Scores (English, Mathematics, Science, and Ghanaian Language).</w:t>
      </w:r>
    </w:p>
    <w:p w14:paraId="0550F6C1" w14:textId="75A2AC48" w:rsidR="5EC9D04B" w:rsidRPr="00691F67" w:rsidRDefault="5EC9D04B"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lastRenderedPageBreak/>
        <w:t xml:space="preserve">The correlation matrix in Figure </w:t>
      </w:r>
      <w:r w:rsidR="00122121">
        <w:rPr>
          <w:rFonts w:ascii="Times New Roman" w:eastAsia="Times New Roman" w:hAnsi="Times New Roman" w:cs="Times New Roman"/>
        </w:rPr>
        <w:t>3</w:t>
      </w:r>
      <w:r w:rsidRPr="00691F67">
        <w:rPr>
          <w:rFonts w:ascii="Times New Roman" w:eastAsia="Times New Roman" w:hAnsi="Times New Roman" w:cs="Times New Roman"/>
        </w:rPr>
        <w:t xml:space="preserve"> shows the relationships between the core subjects. The strongest positive correlation was observed between English and Mathematics (r = 0.69), suggesting that students who perform well in English are also likely to perform well in Mathematics. A moderate positive relationship was also found between Mathematics and Science (r = 0.48), consistent with the expectation that proficiency in quantitative reasoning contributes to success in both subjects. English similarly showed moderate associations with </w:t>
      </w:r>
      <w:r w:rsidR="008438DF" w:rsidRPr="00691F67">
        <w:rPr>
          <w:rFonts w:ascii="Times New Roman" w:eastAsia="Times New Roman" w:hAnsi="Times New Roman" w:cs="Times New Roman"/>
        </w:rPr>
        <w:t>science</w:t>
      </w:r>
      <w:r w:rsidRPr="00691F67">
        <w:rPr>
          <w:rFonts w:ascii="Times New Roman" w:eastAsia="Times New Roman" w:hAnsi="Times New Roman" w:cs="Times New Roman"/>
        </w:rPr>
        <w:t xml:space="preserve"> (r = 0.44) and Ghanaian Language (r = 0.48), indicating that language proficiency plays a role across both literacy and numeracy-related domains.</w:t>
      </w:r>
    </w:p>
    <w:p w14:paraId="47ACE513" w14:textId="7623B985" w:rsidR="5EC9D04B" w:rsidRPr="00691F67" w:rsidRDefault="5EC9D04B"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By contrast, the weakest relationship was found between Mathematics and Ghanaian Language (r = 0.35), reflecting the distinct cognitive skills required in these areas. Overall, the results suggest that students’ performance in English has significant spillover effects on other subjects, especially Mathematics and Science. This reinforces the Ghana Education Service’s (GES, 2019) position that strengthening literacy at the basic level is fundamental to improving performance in STEM subjects. The findings further highlight the need for integrated teaching approaches where language skills are leveraged to support the comprehension of mathematical and scientific concepts.</w:t>
      </w:r>
    </w:p>
    <w:p w14:paraId="141B8A03" w14:textId="361FBD55" w:rsidR="50EA4349" w:rsidRDefault="50EA4349" w:rsidP="00C3094E">
      <w:pPr>
        <w:spacing w:before="240" w:after="240" w:line="480" w:lineRule="auto"/>
        <w:ind w:left="720"/>
        <w:jc w:val="both"/>
        <w:rPr>
          <w:rFonts w:ascii="Times New Roman" w:eastAsia="Times New Roman" w:hAnsi="Times New Roman" w:cs="Times New Roman"/>
        </w:rPr>
      </w:pPr>
      <w:r w:rsidRPr="00691F67">
        <w:rPr>
          <w:rFonts w:ascii="Times New Roman" w:hAnsi="Times New Roman" w:cs="Times New Roman"/>
          <w:noProof/>
        </w:rPr>
        <w:lastRenderedPageBreak/>
        <w:drawing>
          <wp:inline distT="0" distB="0" distL="0" distR="0" wp14:anchorId="5324E517" wp14:editId="7BC6AC57">
            <wp:extent cx="4661647" cy="3869167"/>
            <wp:effectExtent l="0" t="0" r="5715" b="0"/>
            <wp:docPr id="150671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655" name=""/>
                    <pic:cNvPicPr/>
                  </pic:nvPicPr>
                  <pic:blipFill>
                    <a:blip r:embed="rId25">
                      <a:extLst>
                        <a:ext uri="{28A0092B-C50C-407E-A947-70E740481C1C}">
                          <a14:useLocalDpi xmlns:a14="http://schemas.microsoft.com/office/drawing/2010/main" val="0"/>
                        </a:ext>
                      </a:extLst>
                    </a:blip>
                    <a:stretch>
                      <a:fillRect/>
                    </a:stretch>
                  </pic:blipFill>
                  <pic:spPr>
                    <a:xfrm>
                      <a:off x="0" y="0"/>
                      <a:ext cx="4680150" cy="3884524"/>
                    </a:xfrm>
                    <a:prstGeom prst="rect">
                      <a:avLst/>
                    </a:prstGeom>
                  </pic:spPr>
                </pic:pic>
              </a:graphicData>
            </a:graphic>
          </wp:inline>
        </w:drawing>
      </w:r>
    </w:p>
    <w:p w14:paraId="7E730247" w14:textId="46897D4B" w:rsidR="002435BA" w:rsidRPr="00341F87" w:rsidRDefault="002435BA" w:rsidP="00C3094E">
      <w:pPr>
        <w:spacing w:before="240" w:after="240" w:line="480" w:lineRule="auto"/>
        <w:ind w:left="720"/>
        <w:jc w:val="both"/>
        <w:rPr>
          <w:rFonts w:ascii="Times New Roman" w:eastAsia="Times New Roman" w:hAnsi="Times New Roman" w:cs="Times New Roman"/>
          <w:i/>
          <w:iCs/>
        </w:rPr>
      </w:pPr>
      <w:r w:rsidRPr="00341F87">
        <w:rPr>
          <w:rFonts w:ascii="Times New Roman" w:eastAsia="Times New Roman" w:hAnsi="Times New Roman" w:cs="Times New Roman"/>
          <w:i/>
          <w:iCs/>
        </w:rPr>
        <w:t xml:space="preserve">Figure </w:t>
      </w:r>
      <w:r w:rsidR="00FB745B">
        <w:rPr>
          <w:rFonts w:ascii="Times New Roman" w:eastAsia="Times New Roman" w:hAnsi="Times New Roman" w:cs="Times New Roman"/>
          <w:i/>
          <w:iCs/>
        </w:rPr>
        <w:t>4</w:t>
      </w:r>
      <w:r w:rsidR="00341F87" w:rsidRPr="00341F87">
        <w:rPr>
          <w:rFonts w:ascii="Times New Roman" w:eastAsia="Times New Roman" w:hAnsi="Times New Roman" w:cs="Times New Roman"/>
          <w:i/>
          <w:iCs/>
        </w:rPr>
        <w:t>:</w:t>
      </w:r>
      <w:r w:rsidRPr="00341F87">
        <w:rPr>
          <w:rFonts w:ascii="Times New Roman" w:eastAsia="Times New Roman" w:hAnsi="Times New Roman" w:cs="Times New Roman"/>
          <w:i/>
          <w:iCs/>
        </w:rPr>
        <w:t xml:space="preserve"> confusion matrix</w:t>
      </w:r>
    </w:p>
    <w:p w14:paraId="0C18E00F" w14:textId="7B62F945" w:rsidR="57613A92" w:rsidRPr="00691F67" w:rsidRDefault="57613A92"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confusion matrix in Figure </w:t>
      </w:r>
      <w:r w:rsidR="00122121">
        <w:rPr>
          <w:rFonts w:ascii="Times New Roman" w:eastAsia="Times New Roman" w:hAnsi="Times New Roman" w:cs="Times New Roman"/>
        </w:rPr>
        <w:t>4</w:t>
      </w:r>
      <w:r w:rsidRPr="00691F67">
        <w:rPr>
          <w:rFonts w:ascii="Times New Roman" w:eastAsia="Times New Roman" w:hAnsi="Times New Roman" w:cs="Times New Roman"/>
        </w:rPr>
        <w:t xml:space="preserve"> evaluates the performance of the machine learning model in predicting whether students</w:t>
      </w:r>
      <w:r w:rsidR="00670A32" w:rsidRPr="00691F67">
        <w:rPr>
          <w:rFonts w:ascii="Times New Roman" w:eastAsia="Times New Roman" w:hAnsi="Times New Roman" w:cs="Times New Roman"/>
        </w:rPr>
        <w:t xml:space="preserve">’ </w:t>
      </w:r>
      <w:r w:rsidR="007561F3">
        <w:rPr>
          <w:rFonts w:ascii="Times New Roman" w:eastAsia="Times New Roman" w:hAnsi="Times New Roman" w:cs="Times New Roman"/>
        </w:rPr>
        <w:t xml:space="preserve">average </w:t>
      </w:r>
      <w:r w:rsidR="00670A32" w:rsidRPr="00691F67">
        <w:rPr>
          <w:rFonts w:ascii="Times New Roman" w:eastAsia="Times New Roman" w:hAnsi="Times New Roman" w:cs="Times New Roman"/>
        </w:rPr>
        <w:t>scores</w:t>
      </w:r>
      <w:r w:rsidRPr="00691F67">
        <w:rPr>
          <w:rFonts w:ascii="Times New Roman" w:eastAsia="Times New Roman" w:hAnsi="Times New Roman" w:cs="Times New Roman"/>
        </w:rPr>
        <w:t xml:space="preserve"> were ≥ 50 (pass) or &lt; 50 (fail). Out of the total cases, the model correctly classified 45 students as passing (True Positives) and 63 students as failing (True Negatives). Misclassifications were minimal, with 1 student incorrectly predicted as failing despite passing (False Negative) and 6 students incorrectly predicted as passing despite failing (False Positive).</w:t>
      </w:r>
    </w:p>
    <w:p w14:paraId="03556598" w14:textId="6BE6F532" w:rsidR="00B0126D" w:rsidRPr="00F03209" w:rsidRDefault="57613A92" w:rsidP="00F03209">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This performance indicates that the model is highly accurate, with only a small number of misclassifications. The particularly low number of false negatives suggests that the model is effective in identifying students who are genuinely at risk (scores &lt; 50), which is crucial for designing timely interventions. Overall, the confusion matrix supports the model’s reliability in academic risk prediction.</w:t>
      </w:r>
    </w:p>
    <w:p w14:paraId="5E6F35F1" w14:textId="62B5A674" w:rsidR="557F8DD7" w:rsidRPr="00691F67" w:rsidRDefault="557F8DD7" w:rsidP="00C3094E">
      <w:pPr>
        <w:spacing w:before="240" w:after="240" w:line="480" w:lineRule="auto"/>
        <w:ind w:left="720"/>
        <w:jc w:val="both"/>
        <w:rPr>
          <w:rFonts w:ascii="Times New Roman" w:eastAsia="Times New Roman" w:hAnsi="Times New Roman" w:cs="Times New Roman"/>
          <w:b/>
          <w:bCs/>
        </w:rPr>
      </w:pPr>
      <w:r w:rsidRPr="00691F67">
        <w:rPr>
          <w:rFonts w:ascii="Times New Roman" w:eastAsia="Times New Roman" w:hAnsi="Times New Roman" w:cs="Times New Roman"/>
          <w:b/>
          <w:bCs/>
        </w:rPr>
        <w:lastRenderedPageBreak/>
        <w:t xml:space="preserve">Table </w:t>
      </w:r>
      <w:r w:rsidR="00017BBF">
        <w:rPr>
          <w:rFonts w:ascii="Times New Roman" w:eastAsia="Times New Roman" w:hAnsi="Times New Roman" w:cs="Times New Roman"/>
          <w:b/>
          <w:bCs/>
        </w:rPr>
        <w:t>2</w:t>
      </w:r>
      <w:r w:rsidRPr="00691F67">
        <w:rPr>
          <w:rFonts w:ascii="Times New Roman" w:eastAsia="Times New Roman" w:hAnsi="Times New Roman" w:cs="Times New Roman"/>
          <w:b/>
          <w:bCs/>
        </w:rPr>
        <w:t>: Model Evaluation</w:t>
      </w:r>
    </w:p>
    <w:tbl>
      <w:tblPr>
        <w:tblStyle w:val="TableGrid"/>
        <w:tblW w:w="0" w:type="auto"/>
        <w:tblInd w:w="1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013"/>
        <w:gridCol w:w="1159"/>
        <w:gridCol w:w="856"/>
        <w:gridCol w:w="1092"/>
        <w:gridCol w:w="1057"/>
      </w:tblGrid>
      <w:tr w:rsidR="3286CCB0" w:rsidRPr="0059008B" w14:paraId="4FE127A8" w14:textId="77777777" w:rsidTr="001573D5">
        <w:trPr>
          <w:trHeight w:val="548"/>
        </w:trPr>
        <w:tc>
          <w:tcPr>
            <w:tcW w:w="0" w:type="auto"/>
            <w:tcBorders>
              <w:top w:val="single" w:sz="4" w:space="0" w:color="auto"/>
              <w:bottom w:val="single" w:sz="4" w:space="0" w:color="auto"/>
            </w:tcBorders>
          </w:tcPr>
          <w:p w14:paraId="71513658" w14:textId="2F1CF393"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Class</w:t>
            </w:r>
          </w:p>
        </w:tc>
        <w:tc>
          <w:tcPr>
            <w:tcW w:w="0" w:type="auto"/>
            <w:tcBorders>
              <w:top w:val="single" w:sz="4" w:space="0" w:color="auto"/>
              <w:bottom w:val="single" w:sz="4" w:space="0" w:color="auto"/>
            </w:tcBorders>
          </w:tcPr>
          <w:p w14:paraId="479501F7" w14:textId="2FC03A42" w:rsidR="3286CCB0" w:rsidRPr="0059008B" w:rsidRDefault="3286CCB0" w:rsidP="0059008B">
            <w:pPr>
              <w:rPr>
                <w:rFonts w:ascii="Times New Roman" w:eastAsia="Times New Roman" w:hAnsi="Times New Roman" w:cs="Times New Roman"/>
                <w:b/>
                <w:bCs/>
              </w:rPr>
            </w:pPr>
            <w:r w:rsidRPr="0059008B">
              <w:rPr>
                <w:rFonts w:ascii="Times New Roman" w:eastAsia="Times New Roman" w:hAnsi="Times New Roman" w:cs="Times New Roman"/>
                <w:b/>
                <w:bCs/>
              </w:rPr>
              <w:t>Precision</w:t>
            </w:r>
          </w:p>
        </w:tc>
        <w:tc>
          <w:tcPr>
            <w:tcW w:w="0" w:type="auto"/>
            <w:tcBorders>
              <w:top w:val="single" w:sz="4" w:space="0" w:color="auto"/>
              <w:bottom w:val="single" w:sz="4" w:space="0" w:color="auto"/>
            </w:tcBorders>
          </w:tcPr>
          <w:p w14:paraId="33616B0C" w14:textId="7FF31DDE" w:rsidR="3286CCB0" w:rsidRPr="0059008B" w:rsidRDefault="3286CCB0" w:rsidP="0059008B">
            <w:pPr>
              <w:rPr>
                <w:rFonts w:ascii="Times New Roman" w:eastAsia="Times New Roman" w:hAnsi="Times New Roman" w:cs="Times New Roman"/>
                <w:b/>
                <w:bCs/>
              </w:rPr>
            </w:pPr>
            <w:r w:rsidRPr="0059008B">
              <w:rPr>
                <w:rFonts w:ascii="Times New Roman" w:eastAsia="Times New Roman" w:hAnsi="Times New Roman" w:cs="Times New Roman"/>
                <w:b/>
                <w:bCs/>
              </w:rPr>
              <w:t>Recall</w:t>
            </w:r>
          </w:p>
        </w:tc>
        <w:tc>
          <w:tcPr>
            <w:tcW w:w="0" w:type="auto"/>
            <w:tcBorders>
              <w:top w:val="single" w:sz="4" w:space="0" w:color="auto"/>
              <w:bottom w:val="single" w:sz="4" w:space="0" w:color="auto"/>
            </w:tcBorders>
          </w:tcPr>
          <w:p w14:paraId="553832B5" w14:textId="3836D355" w:rsidR="3286CCB0" w:rsidRPr="0059008B" w:rsidRDefault="3286CCB0" w:rsidP="0059008B">
            <w:pPr>
              <w:rPr>
                <w:rFonts w:ascii="Times New Roman" w:eastAsia="Times New Roman" w:hAnsi="Times New Roman" w:cs="Times New Roman"/>
                <w:b/>
                <w:bCs/>
              </w:rPr>
            </w:pPr>
            <w:r w:rsidRPr="0059008B">
              <w:rPr>
                <w:rFonts w:ascii="Times New Roman" w:eastAsia="Times New Roman" w:hAnsi="Times New Roman" w:cs="Times New Roman"/>
                <w:b/>
                <w:bCs/>
              </w:rPr>
              <w:t>F1-score</w:t>
            </w:r>
          </w:p>
        </w:tc>
        <w:tc>
          <w:tcPr>
            <w:tcW w:w="0" w:type="auto"/>
            <w:tcBorders>
              <w:top w:val="single" w:sz="4" w:space="0" w:color="auto"/>
              <w:bottom w:val="single" w:sz="4" w:space="0" w:color="auto"/>
            </w:tcBorders>
          </w:tcPr>
          <w:p w14:paraId="743D0AF0" w14:textId="57350A10" w:rsidR="3286CCB0" w:rsidRPr="0059008B" w:rsidRDefault="3286CCB0" w:rsidP="0059008B">
            <w:pPr>
              <w:rPr>
                <w:rFonts w:ascii="Times New Roman" w:eastAsia="Times New Roman" w:hAnsi="Times New Roman" w:cs="Times New Roman"/>
                <w:b/>
                <w:bCs/>
              </w:rPr>
            </w:pPr>
            <w:r w:rsidRPr="0059008B">
              <w:rPr>
                <w:rFonts w:ascii="Times New Roman" w:eastAsia="Times New Roman" w:hAnsi="Times New Roman" w:cs="Times New Roman"/>
                <w:b/>
                <w:bCs/>
              </w:rPr>
              <w:t>Support</w:t>
            </w:r>
          </w:p>
        </w:tc>
      </w:tr>
      <w:tr w:rsidR="3286CCB0" w:rsidRPr="0059008B" w14:paraId="756F407B" w14:textId="77777777" w:rsidTr="001573D5">
        <w:trPr>
          <w:trHeight w:val="548"/>
        </w:trPr>
        <w:tc>
          <w:tcPr>
            <w:tcW w:w="0" w:type="auto"/>
            <w:tcBorders>
              <w:top w:val="single" w:sz="4" w:space="0" w:color="auto"/>
            </w:tcBorders>
          </w:tcPr>
          <w:p w14:paraId="384413C4" w14:textId="372272FB" w:rsidR="3286CCB0" w:rsidRPr="0059008B" w:rsidRDefault="3286CCB0" w:rsidP="001573D5">
            <w:pPr>
              <w:rPr>
                <w:rFonts w:ascii="Times New Roman" w:eastAsia="Times New Roman" w:hAnsi="Times New Roman" w:cs="Times New Roman"/>
              </w:rPr>
            </w:pPr>
            <w:r w:rsidRPr="0059008B">
              <w:rPr>
                <w:rFonts w:ascii="Times New Roman" w:eastAsia="Times New Roman" w:hAnsi="Times New Roman" w:cs="Times New Roman"/>
              </w:rPr>
              <w:t>Not_At_Risk</w:t>
            </w:r>
          </w:p>
        </w:tc>
        <w:tc>
          <w:tcPr>
            <w:tcW w:w="0" w:type="auto"/>
            <w:tcBorders>
              <w:top w:val="single" w:sz="4" w:space="0" w:color="auto"/>
            </w:tcBorders>
          </w:tcPr>
          <w:p w14:paraId="2075F9FF" w14:textId="3BBDB0B8" w:rsidR="3286CCB0" w:rsidRPr="0059008B" w:rsidRDefault="3286CCB0" w:rsidP="001573D5">
            <w:pPr>
              <w:rPr>
                <w:rFonts w:ascii="Times New Roman" w:eastAsia="Times New Roman" w:hAnsi="Times New Roman" w:cs="Times New Roman"/>
              </w:rPr>
            </w:pPr>
            <w:r w:rsidRPr="0059008B">
              <w:rPr>
                <w:rFonts w:ascii="Times New Roman" w:eastAsia="Times New Roman" w:hAnsi="Times New Roman" w:cs="Times New Roman"/>
              </w:rPr>
              <w:t>0.95</w:t>
            </w:r>
          </w:p>
        </w:tc>
        <w:tc>
          <w:tcPr>
            <w:tcW w:w="0" w:type="auto"/>
            <w:tcBorders>
              <w:top w:val="single" w:sz="4" w:space="0" w:color="auto"/>
            </w:tcBorders>
          </w:tcPr>
          <w:p w14:paraId="5B2D8B77" w14:textId="687AD3B4" w:rsidR="3286CCB0" w:rsidRPr="0059008B" w:rsidRDefault="3286CCB0" w:rsidP="001573D5">
            <w:pPr>
              <w:rPr>
                <w:rFonts w:ascii="Times New Roman" w:eastAsia="Times New Roman" w:hAnsi="Times New Roman" w:cs="Times New Roman"/>
              </w:rPr>
            </w:pPr>
            <w:r w:rsidRPr="0059008B">
              <w:rPr>
                <w:rFonts w:ascii="Times New Roman" w:eastAsia="Times New Roman" w:hAnsi="Times New Roman" w:cs="Times New Roman"/>
              </w:rPr>
              <w:t>0.97</w:t>
            </w:r>
          </w:p>
        </w:tc>
        <w:tc>
          <w:tcPr>
            <w:tcW w:w="0" w:type="auto"/>
            <w:tcBorders>
              <w:top w:val="single" w:sz="4" w:space="0" w:color="auto"/>
            </w:tcBorders>
          </w:tcPr>
          <w:p w14:paraId="03C06710" w14:textId="40437F0B" w:rsidR="3286CCB0" w:rsidRPr="0059008B" w:rsidRDefault="3286CCB0" w:rsidP="001573D5">
            <w:pPr>
              <w:rPr>
                <w:rFonts w:ascii="Times New Roman" w:eastAsia="Times New Roman" w:hAnsi="Times New Roman" w:cs="Times New Roman"/>
              </w:rPr>
            </w:pPr>
            <w:r w:rsidRPr="0059008B">
              <w:rPr>
                <w:rFonts w:ascii="Times New Roman" w:eastAsia="Times New Roman" w:hAnsi="Times New Roman" w:cs="Times New Roman"/>
              </w:rPr>
              <w:t>0.96</w:t>
            </w:r>
          </w:p>
        </w:tc>
        <w:tc>
          <w:tcPr>
            <w:tcW w:w="0" w:type="auto"/>
            <w:tcBorders>
              <w:top w:val="single" w:sz="4" w:space="0" w:color="auto"/>
            </w:tcBorders>
          </w:tcPr>
          <w:p w14:paraId="300AA5F1" w14:textId="53A29295" w:rsidR="3286CCB0" w:rsidRPr="0059008B" w:rsidRDefault="3286CCB0" w:rsidP="001573D5">
            <w:pPr>
              <w:rPr>
                <w:rFonts w:ascii="Times New Roman" w:eastAsia="Times New Roman" w:hAnsi="Times New Roman" w:cs="Times New Roman"/>
              </w:rPr>
            </w:pPr>
            <w:r w:rsidRPr="0059008B">
              <w:rPr>
                <w:rFonts w:ascii="Times New Roman" w:eastAsia="Times New Roman" w:hAnsi="Times New Roman" w:cs="Times New Roman"/>
              </w:rPr>
              <w:t>76</w:t>
            </w:r>
          </w:p>
        </w:tc>
      </w:tr>
      <w:tr w:rsidR="3286CCB0" w:rsidRPr="0059008B" w14:paraId="1A26DBBC" w14:textId="77777777" w:rsidTr="001573D5">
        <w:trPr>
          <w:trHeight w:val="548"/>
        </w:trPr>
        <w:tc>
          <w:tcPr>
            <w:tcW w:w="0" w:type="auto"/>
            <w:tcBorders>
              <w:bottom w:val="single" w:sz="4" w:space="0" w:color="auto"/>
            </w:tcBorders>
          </w:tcPr>
          <w:p w14:paraId="03D47B95" w14:textId="66FAC977"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At_Risk (&lt; 50 %)</w:t>
            </w:r>
          </w:p>
        </w:tc>
        <w:tc>
          <w:tcPr>
            <w:tcW w:w="0" w:type="auto"/>
            <w:tcBorders>
              <w:bottom w:val="single" w:sz="4" w:space="0" w:color="auto"/>
            </w:tcBorders>
          </w:tcPr>
          <w:p w14:paraId="37FBD5D9" w14:textId="2295C55E"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0.89</w:t>
            </w:r>
          </w:p>
        </w:tc>
        <w:tc>
          <w:tcPr>
            <w:tcW w:w="0" w:type="auto"/>
            <w:tcBorders>
              <w:bottom w:val="single" w:sz="4" w:space="0" w:color="auto"/>
            </w:tcBorders>
          </w:tcPr>
          <w:p w14:paraId="0E2D6025" w14:textId="61ABD4B7"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0.81</w:t>
            </w:r>
          </w:p>
        </w:tc>
        <w:tc>
          <w:tcPr>
            <w:tcW w:w="0" w:type="auto"/>
            <w:tcBorders>
              <w:bottom w:val="single" w:sz="4" w:space="0" w:color="auto"/>
            </w:tcBorders>
          </w:tcPr>
          <w:p w14:paraId="2D6DC56D" w14:textId="233F45AA"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0.85</w:t>
            </w:r>
          </w:p>
        </w:tc>
        <w:tc>
          <w:tcPr>
            <w:tcW w:w="0" w:type="auto"/>
            <w:tcBorders>
              <w:bottom w:val="single" w:sz="4" w:space="0" w:color="auto"/>
            </w:tcBorders>
          </w:tcPr>
          <w:p w14:paraId="226F0730" w14:textId="6E1A1A03" w:rsidR="3286CCB0" w:rsidRPr="0059008B" w:rsidRDefault="3286CCB0" w:rsidP="001573D5">
            <w:pPr>
              <w:rPr>
                <w:rFonts w:ascii="Times New Roman" w:eastAsia="Times New Roman" w:hAnsi="Times New Roman" w:cs="Times New Roman"/>
                <w:b/>
                <w:bCs/>
              </w:rPr>
            </w:pPr>
            <w:r w:rsidRPr="0059008B">
              <w:rPr>
                <w:rFonts w:ascii="Times New Roman" w:eastAsia="Times New Roman" w:hAnsi="Times New Roman" w:cs="Times New Roman"/>
                <w:b/>
                <w:bCs/>
              </w:rPr>
              <w:t>39</w:t>
            </w:r>
          </w:p>
        </w:tc>
      </w:tr>
    </w:tbl>
    <w:p w14:paraId="7E712816" w14:textId="77777777" w:rsidR="00420E46" w:rsidRDefault="00420E46" w:rsidP="00C3094E">
      <w:pPr>
        <w:spacing w:before="240" w:after="240" w:line="480" w:lineRule="auto"/>
        <w:ind w:left="720" w:firstLine="720"/>
        <w:jc w:val="both"/>
        <w:rPr>
          <w:rFonts w:ascii="Times New Roman" w:eastAsia="Times New Roman" w:hAnsi="Times New Roman" w:cs="Times New Roman"/>
        </w:rPr>
      </w:pPr>
    </w:p>
    <w:p w14:paraId="005EBD29" w14:textId="6846C7F0" w:rsidR="7878EC4C" w:rsidRPr="00691F67" w:rsidRDefault="7878EC4C"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classification report provides detailed insight into how well the model performed in predicting at-risk students. For the Not At-Risk class (students scoring ≥ 50%), the model achieved a precision of 0.95 and a recall of 0.97, resulting in </w:t>
      </w:r>
      <w:r w:rsidR="003257D7">
        <w:rPr>
          <w:rFonts w:ascii="Times New Roman" w:eastAsia="Times New Roman" w:hAnsi="Times New Roman" w:cs="Times New Roman"/>
        </w:rPr>
        <w:t>an F1-score of 0.96, which is very high</w:t>
      </w:r>
      <w:r w:rsidRPr="00691F67">
        <w:rPr>
          <w:rFonts w:ascii="Times New Roman" w:eastAsia="Times New Roman" w:hAnsi="Times New Roman" w:cs="Times New Roman"/>
        </w:rPr>
        <w:t>. This means the model was extremely effective at correctly identifying students who were not at risk, with very few false alarms.</w:t>
      </w:r>
    </w:p>
    <w:p w14:paraId="0682D60E" w14:textId="43DDD8AA" w:rsidR="7878EC4C" w:rsidRPr="00691F67" w:rsidRDefault="7878EC4C"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For the At-Risk class (students scoring &lt; 50%), the model achieved a precision of 0.89, meaning that when it predicted a student was at risk, it was correct about 89% of the time. The recall of 0.81 indicates that the model was able to capture 81% of all actual at-risk students, although it missed a few who should have been flagged. The F1-score of 0.85 shows a strong balance between precision and recall in identifying struggling students.</w:t>
      </w:r>
    </w:p>
    <w:p w14:paraId="14B57AE0" w14:textId="242F9E2A" w:rsidR="3286CCB0" w:rsidRPr="00691F67" w:rsidRDefault="3286CCB0" w:rsidP="0059008B">
      <w:pPr>
        <w:spacing w:before="240" w:after="240" w:line="480" w:lineRule="auto"/>
        <w:jc w:val="both"/>
        <w:rPr>
          <w:rFonts w:ascii="Times New Roman" w:eastAsia="Times New Roman" w:hAnsi="Times New Roman" w:cs="Times New Roman"/>
        </w:rPr>
      </w:pPr>
    </w:p>
    <w:p w14:paraId="06DC0F8A" w14:textId="5446EAAB" w:rsidR="27061E28" w:rsidRDefault="27061E28" w:rsidP="00C3094E">
      <w:pPr>
        <w:spacing w:before="240" w:after="240" w:line="480" w:lineRule="auto"/>
        <w:ind w:left="720"/>
        <w:jc w:val="both"/>
        <w:rPr>
          <w:rFonts w:ascii="Times New Roman" w:eastAsia="Times New Roman" w:hAnsi="Times New Roman" w:cs="Times New Roman"/>
        </w:rPr>
      </w:pPr>
      <w:r w:rsidRPr="00691F67">
        <w:rPr>
          <w:rFonts w:ascii="Times New Roman" w:hAnsi="Times New Roman" w:cs="Times New Roman"/>
          <w:noProof/>
        </w:rPr>
        <w:lastRenderedPageBreak/>
        <w:drawing>
          <wp:inline distT="0" distB="0" distL="0" distR="0" wp14:anchorId="499F693C" wp14:editId="75195F95">
            <wp:extent cx="5210175" cy="3695700"/>
            <wp:effectExtent l="0" t="0" r="9525" b="0"/>
            <wp:docPr id="121094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9816" name=""/>
                    <pic:cNvPicPr/>
                  </pic:nvPicPr>
                  <pic:blipFill>
                    <a:blip r:embed="rId26">
                      <a:extLst>
                        <a:ext uri="{28A0092B-C50C-407E-A947-70E740481C1C}">
                          <a14:useLocalDpi xmlns:a14="http://schemas.microsoft.com/office/drawing/2010/main" val="0"/>
                        </a:ext>
                      </a:extLst>
                    </a:blip>
                    <a:stretch>
                      <a:fillRect/>
                    </a:stretch>
                  </pic:blipFill>
                  <pic:spPr>
                    <a:xfrm>
                      <a:off x="0" y="0"/>
                      <a:ext cx="5210175" cy="3695700"/>
                    </a:xfrm>
                    <a:prstGeom prst="rect">
                      <a:avLst/>
                    </a:prstGeom>
                  </pic:spPr>
                </pic:pic>
              </a:graphicData>
            </a:graphic>
          </wp:inline>
        </w:drawing>
      </w:r>
    </w:p>
    <w:p w14:paraId="38F07402" w14:textId="17A332DF" w:rsidR="00053633" w:rsidRPr="003257D7" w:rsidRDefault="00053633" w:rsidP="00C3094E">
      <w:pPr>
        <w:spacing w:before="240" w:after="240" w:line="480" w:lineRule="auto"/>
        <w:ind w:left="720"/>
        <w:jc w:val="both"/>
        <w:rPr>
          <w:rFonts w:ascii="Times New Roman" w:eastAsia="Times New Roman" w:hAnsi="Times New Roman" w:cs="Times New Roman"/>
          <w:i/>
          <w:iCs/>
        </w:rPr>
      </w:pPr>
      <w:r w:rsidRPr="003257D7">
        <w:rPr>
          <w:rFonts w:ascii="Times New Roman" w:eastAsia="Times New Roman" w:hAnsi="Times New Roman" w:cs="Times New Roman"/>
          <w:i/>
          <w:iCs/>
        </w:rPr>
        <w:t xml:space="preserve">Figure </w:t>
      </w:r>
      <w:r w:rsidR="00FB745B">
        <w:rPr>
          <w:rFonts w:ascii="Times New Roman" w:eastAsia="Times New Roman" w:hAnsi="Times New Roman" w:cs="Times New Roman"/>
          <w:i/>
          <w:iCs/>
        </w:rPr>
        <w:t>5</w:t>
      </w:r>
      <w:r w:rsidRPr="003257D7">
        <w:rPr>
          <w:rFonts w:ascii="Times New Roman" w:eastAsia="Times New Roman" w:hAnsi="Times New Roman" w:cs="Times New Roman"/>
          <w:i/>
          <w:iCs/>
        </w:rPr>
        <w:t xml:space="preserve">: </w:t>
      </w:r>
      <w:r w:rsidR="003257D7">
        <w:rPr>
          <w:rFonts w:ascii="Times New Roman" w:eastAsia="Times New Roman" w:hAnsi="Times New Roman" w:cs="Times New Roman"/>
          <w:i/>
          <w:iCs/>
        </w:rPr>
        <w:t>Feature</w:t>
      </w:r>
      <w:r w:rsidRPr="003257D7">
        <w:rPr>
          <w:rFonts w:ascii="Times New Roman" w:eastAsia="Times New Roman" w:hAnsi="Times New Roman" w:cs="Times New Roman"/>
          <w:i/>
          <w:iCs/>
        </w:rPr>
        <w:t xml:space="preserve"> importance of average score prediction</w:t>
      </w:r>
    </w:p>
    <w:p w14:paraId="1DA127F4" w14:textId="3096035E" w:rsidR="6554E607" w:rsidRPr="00691F67" w:rsidRDefault="6554E607"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The feature importance analysis presented in </w:t>
      </w:r>
      <w:r w:rsidR="00193B6F">
        <w:rPr>
          <w:rFonts w:ascii="Times New Roman" w:eastAsia="Times New Roman" w:hAnsi="Times New Roman" w:cs="Times New Roman"/>
        </w:rPr>
        <w:t xml:space="preserve">the </w:t>
      </w:r>
      <w:r w:rsidRPr="00691F67">
        <w:rPr>
          <w:rFonts w:ascii="Times New Roman" w:eastAsia="Times New Roman" w:hAnsi="Times New Roman" w:cs="Times New Roman"/>
        </w:rPr>
        <w:t>Figure above provides a detailed response which sought to identify the most significant predictors of student academic performance through machine learning. The model revealed that Religious and Moral Education (RME) and French (FREN) were the most influential variables in predicting whether students would achieve an average score above or below the performance threshold. This finding is particularly insightful, as it challenges the common assumption that only the traditional core subjects</w:t>
      </w:r>
      <w:r w:rsidR="00193B6F">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English, Mathematics, and Science</w:t>
      </w:r>
      <w:r w:rsidR="00193B6F">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drive overall academic achievement. Instead, it suggests that non-core subjects such as RME and French capture latent attributes like student discipline, moral grounding, comprehension, and memory retention skills, all of which indirectly support performance across a range of subjects.</w:t>
      </w:r>
    </w:p>
    <w:p w14:paraId="730EE95E" w14:textId="250256E9" w:rsidR="6554E607" w:rsidRDefault="6554E607" w:rsidP="00C3094E">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lastRenderedPageBreak/>
        <w:t>Subjects such as Social Studies (SOC), Core Arts (C_A), and Science (SCI) provided moderate predictive importance, indicating their role in enhancing critical thinking, problem-solving, and knowledge integration. These competencies may serve as bridging skills that strengthen student performance holistically. Conversely, English, Mathematics, and Computing were less influential in the model’s prediction, despite their prominence in the Ghana Education Service (GES) curriculum. A plausible explanation is that these subjects exhibit high performance variability, with some students excelling and others struggling significantly, which reduces their consistency as predictors. Additionally, their contribution may already be indirectly reflected in correlated subjects</w:t>
      </w:r>
      <w:r w:rsidR="00193B6F">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for example, Science often captures aspects of mathematical reasoning, while Ghanaian Language reflects aspects of English literacy.</w:t>
      </w:r>
    </w:p>
    <w:p w14:paraId="79A789FE" w14:textId="67DCF11F" w:rsidR="00125D0E" w:rsidRDefault="00125D0E" w:rsidP="00C3094E">
      <w:pPr>
        <w:spacing w:before="240" w:after="240" w:line="480" w:lineRule="auto"/>
        <w:ind w:left="720" w:firstLine="720"/>
        <w:jc w:val="both"/>
        <w:rPr>
          <w:rFonts w:ascii="Times New Roman" w:eastAsia="Times New Roman" w:hAnsi="Times New Roman" w:cs="Times New Roman"/>
        </w:rPr>
      </w:pPr>
      <w:r w:rsidRPr="00125D0E">
        <w:rPr>
          <w:rFonts w:ascii="Times New Roman" w:eastAsia="Times New Roman" w:hAnsi="Times New Roman" w:cs="Times New Roman"/>
        </w:rPr>
        <w:t>This SHAP summary plot shows which features have the most significant impact on a model predicting whether a student's average score will be below 50 ("Average &lt;50").</w:t>
      </w:r>
    </w:p>
    <w:p w14:paraId="5CA7125F" w14:textId="77777777" w:rsidR="00122121" w:rsidRDefault="00125D0E" w:rsidP="00122121">
      <w:pPr>
        <w:keepNext/>
        <w:spacing w:before="240" w:after="240" w:line="480" w:lineRule="auto"/>
        <w:ind w:left="720" w:firstLine="720"/>
        <w:jc w:val="both"/>
      </w:pPr>
      <w:r>
        <w:rPr>
          <w:noProof/>
        </w:rPr>
        <w:drawing>
          <wp:inline distT="0" distB="0" distL="0" distR="0" wp14:anchorId="654BE8C8" wp14:editId="3F3A25B3">
            <wp:extent cx="4737253" cy="2790169"/>
            <wp:effectExtent l="0" t="0" r="6350" b="0"/>
            <wp:docPr id="145966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6875" cy="2860625"/>
                    </a:xfrm>
                    <a:prstGeom prst="rect">
                      <a:avLst/>
                    </a:prstGeom>
                    <a:noFill/>
                    <a:ln>
                      <a:noFill/>
                    </a:ln>
                  </pic:spPr>
                </pic:pic>
              </a:graphicData>
            </a:graphic>
          </wp:inline>
        </w:drawing>
      </w:r>
    </w:p>
    <w:p w14:paraId="4FD52CAB" w14:textId="0773F235" w:rsidR="00125D0E" w:rsidRDefault="00122121" w:rsidP="00122121">
      <w:pPr>
        <w:pStyle w:val="Caption"/>
        <w:ind w:left="720"/>
        <w:jc w:val="both"/>
        <w:rPr>
          <w:rFonts w:ascii="Times New Roman" w:hAnsi="Times New Roman" w:cs="Times New Roman"/>
          <w:sz w:val="24"/>
          <w:szCs w:val="24"/>
        </w:rPr>
      </w:pPr>
      <w:r w:rsidRPr="00122121">
        <w:rPr>
          <w:rFonts w:ascii="Times New Roman" w:hAnsi="Times New Roman" w:cs="Times New Roman"/>
          <w:sz w:val="24"/>
          <w:szCs w:val="24"/>
        </w:rPr>
        <w:t>Figure 6: SHa</w:t>
      </w:r>
      <w:r>
        <w:rPr>
          <w:rFonts w:ascii="Times New Roman" w:hAnsi="Times New Roman" w:cs="Times New Roman"/>
          <w:sz w:val="24"/>
          <w:szCs w:val="24"/>
        </w:rPr>
        <w:t>P</w:t>
      </w:r>
      <w:r w:rsidRPr="00122121">
        <w:rPr>
          <w:rFonts w:ascii="Times New Roman" w:hAnsi="Times New Roman" w:cs="Times New Roman"/>
          <w:sz w:val="24"/>
          <w:szCs w:val="24"/>
        </w:rPr>
        <w:t xml:space="preserve"> Summary plot</w:t>
      </w:r>
    </w:p>
    <w:p w14:paraId="36947992" w14:textId="796CB08F" w:rsidR="001F5626" w:rsidRPr="001F5626" w:rsidRDefault="001F5626" w:rsidP="001F5626">
      <w:pPr>
        <w:spacing w:line="480" w:lineRule="auto"/>
        <w:ind w:left="720" w:firstLine="720"/>
        <w:jc w:val="both"/>
        <w:rPr>
          <w:rFonts w:ascii="Times New Roman" w:hAnsi="Times New Roman" w:cs="Times New Roman"/>
        </w:rPr>
      </w:pPr>
      <w:r w:rsidRPr="001F5626">
        <w:rPr>
          <w:rFonts w:ascii="Times New Roman" w:hAnsi="Times New Roman" w:cs="Times New Roman"/>
        </w:rPr>
        <w:lastRenderedPageBreak/>
        <w:t xml:space="preserve">The SHAP summary plot (Figure </w:t>
      </w:r>
      <w:r>
        <w:rPr>
          <w:rFonts w:ascii="Times New Roman" w:hAnsi="Times New Roman" w:cs="Times New Roman"/>
        </w:rPr>
        <w:t>6</w:t>
      </w:r>
      <w:r w:rsidRPr="001F5626">
        <w:rPr>
          <w:rFonts w:ascii="Times New Roman" w:hAnsi="Times New Roman" w:cs="Times New Roman"/>
        </w:rPr>
        <w:t xml:space="preserve">) </w:t>
      </w:r>
      <w:r>
        <w:rPr>
          <w:rFonts w:ascii="Times New Roman" w:hAnsi="Times New Roman" w:cs="Times New Roman"/>
        </w:rPr>
        <w:t>visualises</w:t>
      </w:r>
      <w:r w:rsidRPr="001F5626">
        <w:rPr>
          <w:rFonts w:ascii="Times New Roman" w:hAnsi="Times New Roman" w:cs="Times New Roman"/>
        </w:rPr>
        <w:t xml:space="preserve"> the impact of each feature on the model's output for the 'At-Risk' classification. Each point represents a student. Features are ordered by their overall importance (like the feature importance plot). The </w:t>
      </w:r>
      <w:r w:rsidR="00A010EC">
        <w:rPr>
          <w:rFonts w:ascii="Times New Roman" w:hAnsi="Times New Roman" w:cs="Times New Roman"/>
        </w:rPr>
        <w:t>colour</w:t>
      </w:r>
      <w:r w:rsidRPr="001F5626">
        <w:rPr>
          <w:rFonts w:ascii="Times New Roman" w:hAnsi="Times New Roman" w:cs="Times New Roman"/>
        </w:rPr>
        <w:t xml:space="preserve"> indicates the feature value (red for high, blue for low), and the horizontal position shows whether the effect of that value pushed the prediction towards being 'At-Risk' (positive SHAP value) or 'Not-At-Risk' (negative SHAP value). </w:t>
      </w:r>
      <w:r w:rsidR="00A54C2A" w:rsidRPr="00A54C2A">
        <w:rPr>
          <w:rFonts w:ascii="Times New Roman" w:hAnsi="Times New Roman" w:cs="Times New Roman"/>
        </w:rPr>
        <w:t>Dots to the right of the centerline (positive SHAP value) push the prediction towards 'At-Risk</w:t>
      </w:r>
      <w:r w:rsidR="00A54C2A">
        <w:rPr>
          <w:rFonts w:ascii="Times New Roman" w:hAnsi="Times New Roman" w:cs="Times New Roman"/>
        </w:rPr>
        <w:t xml:space="preserve">. </w:t>
      </w:r>
      <w:r w:rsidRPr="001F5626">
        <w:rPr>
          <w:rFonts w:ascii="Times New Roman" w:hAnsi="Times New Roman" w:cs="Times New Roman"/>
        </w:rPr>
        <w:t xml:space="preserve">For instance, low values (blue points) for RME and French are clustered on the right, strongly </w:t>
      </w:r>
      <w:r w:rsidR="00A010EC">
        <w:rPr>
          <w:rFonts w:ascii="Times New Roman" w:hAnsi="Times New Roman" w:cs="Times New Roman"/>
        </w:rPr>
        <w:t>influencing the prediction towards 'At-Risk,' which corroborates the findings on feature importance</w:t>
      </w:r>
      <w:r w:rsidR="000D4F75">
        <w:rPr>
          <w:rFonts w:ascii="Times New Roman" w:hAnsi="Times New Roman" w:cs="Times New Roman"/>
        </w:rPr>
        <w:t>.</w:t>
      </w:r>
    </w:p>
    <w:p w14:paraId="5DF2450B" w14:textId="23CDA1C4" w:rsidR="009B7E3F" w:rsidRPr="00691F67" w:rsidRDefault="008438DF" w:rsidP="00C3094E">
      <w:pPr>
        <w:pStyle w:val="Heading1"/>
        <w:spacing w:line="480" w:lineRule="auto"/>
        <w:ind w:left="720"/>
        <w:rPr>
          <w:rFonts w:ascii="Times New Roman" w:eastAsia="Times New Roman" w:hAnsi="Times New Roman" w:cs="Times New Roman"/>
          <w:b/>
          <w:bCs/>
          <w:sz w:val="24"/>
          <w:szCs w:val="24"/>
        </w:rPr>
      </w:pPr>
      <w:bookmarkStart w:id="75" w:name="_Toc212456807"/>
      <w:r w:rsidRPr="00691F67">
        <w:rPr>
          <w:rFonts w:ascii="Times New Roman" w:eastAsia="Times New Roman" w:hAnsi="Times New Roman" w:cs="Times New Roman"/>
          <w:b/>
          <w:bCs/>
          <w:sz w:val="24"/>
          <w:szCs w:val="24"/>
        </w:rPr>
        <w:t>Discussion of findings</w:t>
      </w:r>
      <w:bookmarkEnd w:id="75"/>
    </w:p>
    <w:p w14:paraId="315494D6" w14:textId="4AC05BBC" w:rsidR="009B7E3F" w:rsidRPr="009B7E3F" w:rsidRDefault="009B7E3F" w:rsidP="00C3094E">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 xml:space="preserve">This </w:t>
      </w:r>
      <w:r w:rsidR="008438DF" w:rsidRPr="00691F67">
        <w:rPr>
          <w:rFonts w:ascii="Times New Roman" w:eastAsia="Times New Roman" w:hAnsi="Times New Roman" w:cs="Times New Roman"/>
        </w:rPr>
        <w:t>section</w:t>
      </w:r>
      <w:r w:rsidRPr="009B7E3F">
        <w:rPr>
          <w:rFonts w:ascii="Times New Roman" w:eastAsia="Times New Roman" w:hAnsi="Times New Roman" w:cs="Times New Roman"/>
        </w:rPr>
        <w:t xml:space="preserve"> presents a critical discussion of the study's key findings, interpreting them in light of the existing literature and the specific research objectives. The analysis moves beyond merely reporting results to excavating their deeper meaning, implications, and challenges to conventional wisdom. The discussion is structured around the two research questions that guided this inquiry, </w:t>
      </w:r>
      <w:r w:rsidR="00F508AC">
        <w:rPr>
          <w:rFonts w:ascii="Times New Roman" w:eastAsia="Times New Roman" w:hAnsi="Times New Roman" w:cs="Times New Roman"/>
        </w:rPr>
        <w:t>synthesising</w:t>
      </w:r>
      <w:r w:rsidRPr="009B7E3F">
        <w:rPr>
          <w:rFonts w:ascii="Times New Roman" w:eastAsia="Times New Roman" w:hAnsi="Times New Roman" w:cs="Times New Roman"/>
        </w:rPr>
        <w:t xml:space="preserve"> the empirical evidence from Chapter Four with theoretical frameworks and prior studies to provide a comprehensive understanding of what the data reveals about academic risk in the Ledzokuku Municipality.</w:t>
      </w:r>
    </w:p>
    <w:p w14:paraId="14DEB61A" w14:textId="7DD3C4EC" w:rsidR="009B7E3F" w:rsidRPr="00691F67" w:rsidRDefault="009B7E3F" w:rsidP="00C3094E">
      <w:pPr>
        <w:pStyle w:val="Heading1"/>
        <w:spacing w:line="480" w:lineRule="auto"/>
        <w:ind w:left="720"/>
        <w:rPr>
          <w:rFonts w:ascii="Times New Roman" w:eastAsia="Times New Roman" w:hAnsi="Times New Roman" w:cs="Times New Roman"/>
          <w:b/>
          <w:bCs/>
          <w:sz w:val="24"/>
          <w:szCs w:val="24"/>
        </w:rPr>
      </w:pPr>
      <w:bookmarkStart w:id="76" w:name="_Toc212456808"/>
      <w:r w:rsidRPr="00691F67">
        <w:rPr>
          <w:rFonts w:ascii="Times New Roman" w:eastAsia="Times New Roman" w:hAnsi="Times New Roman" w:cs="Times New Roman"/>
          <w:b/>
          <w:bCs/>
          <w:sz w:val="24"/>
          <w:szCs w:val="24"/>
        </w:rPr>
        <w:t>Discussion of Research Question 1: Predictive Accuracy and its Practical Imperative</w:t>
      </w:r>
      <w:bookmarkEnd w:id="76"/>
    </w:p>
    <w:p w14:paraId="3EFCCD8D" w14:textId="77777777" w:rsidR="009B7E3F" w:rsidRPr="009B7E3F" w:rsidRDefault="009B7E3F" w:rsidP="00C3094E">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i/>
          <w:iCs/>
        </w:rPr>
        <w:t>To what extent can a machine learning model accurately predict Junior High School students in the Ledzokuku Municipality who are at risk of scoring below the 50% pass mark?</w:t>
      </w:r>
    </w:p>
    <w:p w14:paraId="0366665B" w14:textId="4E5BC78B" w:rsidR="009B7E3F" w:rsidRPr="009B7E3F" w:rsidRDefault="009B7E3F" w:rsidP="00C3094E">
      <w:pPr>
        <w:spacing w:before="240" w:after="240" w:line="480" w:lineRule="auto"/>
        <w:ind w:left="720"/>
        <w:jc w:val="both"/>
        <w:rPr>
          <w:rFonts w:ascii="Times New Roman" w:eastAsia="Times New Roman" w:hAnsi="Times New Roman" w:cs="Times New Roman"/>
        </w:rPr>
      </w:pPr>
      <w:r w:rsidRPr="009B7E3F">
        <w:rPr>
          <w:rFonts w:ascii="Times New Roman" w:eastAsia="Times New Roman" w:hAnsi="Times New Roman" w:cs="Times New Roman"/>
        </w:rPr>
        <w:lastRenderedPageBreak/>
        <w:t>The development of a Random Forest classifier that achieved </w:t>
      </w:r>
      <w:r w:rsidRPr="001A0C3D">
        <w:rPr>
          <w:rFonts w:ascii="Times New Roman" w:eastAsia="Times New Roman" w:hAnsi="Times New Roman" w:cs="Times New Roman"/>
        </w:rPr>
        <w:t>94% accuracy</w:t>
      </w:r>
      <w:r w:rsidRPr="009B7E3F">
        <w:rPr>
          <w:rFonts w:ascii="Times New Roman" w:eastAsia="Times New Roman" w:hAnsi="Times New Roman" w:cs="Times New Roman"/>
        </w:rPr>
        <w:t> and, more importantly, </w:t>
      </w:r>
      <w:r w:rsidRPr="001A0C3D">
        <w:rPr>
          <w:rFonts w:ascii="Times New Roman" w:eastAsia="Times New Roman" w:hAnsi="Times New Roman" w:cs="Times New Roman"/>
        </w:rPr>
        <w:t>81% recall for</w:t>
      </w:r>
      <w:r w:rsidRPr="009B7E3F">
        <w:rPr>
          <w:rFonts w:ascii="Times New Roman" w:eastAsia="Times New Roman" w:hAnsi="Times New Roman" w:cs="Times New Roman"/>
        </w:rPr>
        <w:t xml:space="preserve"> the at-risk class, demonstrates a </w:t>
      </w:r>
      <w:r w:rsidR="00193B6F">
        <w:rPr>
          <w:rFonts w:ascii="Times New Roman" w:eastAsia="Times New Roman" w:hAnsi="Times New Roman" w:cs="Times New Roman"/>
        </w:rPr>
        <w:t>high</w:t>
      </w:r>
      <w:r w:rsidRPr="009B7E3F">
        <w:rPr>
          <w:rFonts w:ascii="Times New Roman" w:eastAsia="Times New Roman" w:hAnsi="Times New Roman" w:cs="Times New Roman"/>
        </w:rPr>
        <w:t xml:space="preserve"> achievement of the first research objective. However, the true significance of this result is not in the metric itself, but in its comparative performance and its operational implications for educational practice.</w:t>
      </w:r>
    </w:p>
    <w:p w14:paraId="0A715328" w14:textId="3102A794" w:rsidR="009B7E3F" w:rsidRPr="009B7E3F" w:rsidRDefault="009B7E3F" w:rsidP="00C3094E">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 xml:space="preserve">When </w:t>
      </w:r>
      <w:r w:rsidR="00F508AC">
        <w:rPr>
          <w:rFonts w:ascii="Times New Roman" w:eastAsia="Times New Roman" w:hAnsi="Times New Roman" w:cs="Times New Roman"/>
        </w:rPr>
        <w:t>contextualised</w:t>
      </w:r>
      <w:r w:rsidRPr="009B7E3F">
        <w:rPr>
          <w:rFonts w:ascii="Times New Roman" w:eastAsia="Times New Roman" w:hAnsi="Times New Roman" w:cs="Times New Roman"/>
        </w:rPr>
        <w:t xml:space="preserve"> within the literature, the model's accuracy marginally exceeds the high-performance benchmarks set in both international and local studies. For instance, it surpasses the 93.74% accuracy reported by Khan et al. (2022) and solidly confirms the assertion by Adane, Deku, and Asare (2023) that ML models in Ghana can achieve accuracy exceeding 90%. The slight outperformance can be attributed to this study's focused feature engineering (creating </w:t>
      </w:r>
      <w:r w:rsidR="001A0C3D" w:rsidRPr="009B7E3F">
        <w:rPr>
          <w:rFonts w:ascii="Times New Roman" w:eastAsia="Times New Roman" w:hAnsi="Times New Roman" w:cs="Times New Roman"/>
        </w:rPr>
        <w:t>STEM Score</w:t>
      </w:r>
      <w:r w:rsidRPr="009B7E3F">
        <w:rPr>
          <w:rFonts w:ascii="Times New Roman" w:eastAsia="Times New Roman" w:hAnsi="Times New Roman" w:cs="Times New Roman"/>
        </w:rPr>
        <w:t xml:space="preserve"> and Core_Avg) and rigorous hyperparameter tuning, which </w:t>
      </w:r>
      <w:r w:rsidR="00F508AC">
        <w:rPr>
          <w:rFonts w:ascii="Times New Roman" w:eastAsia="Times New Roman" w:hAnsi="Times New Roman" w:cs="Times New Roman"/>
        </w:rPr>
        <w:t>optimised</w:t>
      </w:r>
      <w:r w:rsidRPr="009B7E3F">
        <w:rPr>
          <w:rFonts w:ascii="Times New Roman" w:eastAsia="Times New Roman" w:hAnsi="Times New Roman" w:cs="Times New Roman"/>
        </w:rPr>
        <w:t xml:space="preserve"> the model for this specific dataset.</w:t>
      </w:r>
    </w:p>
    <w:p w14:paraId="388FCB72" w14:textId="72EA1CA6" w:rsidR="009B7E3F" w:rsidRPr="009B7E3F" w:rsidRDefault="009B7E3F" w:rsidP="00FB09E0">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The most critical aspect of the model's performance, however, is its </w:t>
      </w:r>
      <w:r w:rsidRPr="001A0C3D">
        <w:rPr>
          <w:rFonts w:ascii="Times New Roman" w:eastAsia="Times New Roman" w:hAnsi="Times New Roman" w:cs="Times New Roman"/>
        </w:rPr>
        <w:t xml:space="preserve">high recall </w:t>
      </w:r>
      <w:r w:rsidRPr="00911AED">
        <w:rPr>
          <w:rFonts w:ascii="Times New Roman" w:eastAsia="Times New Roman" w:hAnsi="Times New Roman" w:cs="Times New Roman"/>
        </w:rPr>
        <w:t>(0.81).</w:t>
      </w:r>
      <w:r w:rsidRPr="009B7E3F">
        <w:rPr>
          <w:rFonts w:ascii="Times New Roman" w:eastAsia="Times New Roman" w:hAnsi="Times New Roman" w:cs="Times New Roman"/>
        </w:rPr>
        <w:t xml:space="preserve"> In the context of an early-warning system, recall</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the ability to correctly identify all actual at-risk students</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 xml:space="preserve">is the paramount metric. A high-recall model is intentionally designed to </w:t>
      </w:r>
      <w:r w:rsidR="00193B6F">
        <w:rPr>
          <w:rFonts w:ascii="Times New Roman" w:eastAsia="Times New Roman" w:hAnsi="Times New Roman" w:cs="Times New Roman"/>
        </w:rPr>
        <w:t>minimise</w:t>
      </w:r>
      <w:r w:rsidRPr="009B7E3F">
        <w:rPr>
          <w:rFonts w:ascii="Times New Roman" w:eastAsia="Times New Roman" w:hAnsi="Times New Roman" w:cs="Times New Roman"/>
        </w:rPr>
        <w:t xml:space="preserve"> False Negatives. This means the system is biased towards action, ensuring that nearly every student who is genuinely in danger of failing is flagged for support, even if this means a few students who are not at risk are also flagged (False Positives). This has profound implications for educational practice:</w:t>
      </w:r>
    </w:p>
    <w:p w14:paraId="7F7CAACE" w14:textId="77777777" w:rsidR="009B7E3F" w:rsidRPr="009B7E3F" w:rsidRDefault="009B7E3F" w:rsidP="00C3094E">
      <w:pPr>
        <w:numPr>
          <w:ilvl w:val="0"/>
          <w:numId w:val="16"/>
        </w:numPr>
        <w:spacing w:before="240" w:after="240" w:line="480" w:lineRule="auto"/>
        <w:ind w:left="1440"/>
        <w:jc w:val="both"/>
        <w:rPr>
          <w:rFonts w:ascii="Times New Roman" w:eastAsia="Times New Roman" w:hAnsi="Times New Roman" w:cs="Times New Roman"/>
        </w:rPr>
      </w:pPr>
      <w:r w:rsidRPr="009B7E3F">
        <w:rPr>
          <w:rFonts w:ascii="Times New Roman" w:eastAsia="Times New Roman" w:hAnsi="Times New Roman" w:cs="Times New Roman"/>
          <w:b/>
          <w:bCs/>
        </w:rPr>
        <w:t>It enables true proactivity:</w:t>
      </w:r>
      <w:r w:rsidRPr="009B7E3F">
        <w:rPr>
          <w:rFonts w:ascii="Times New Roman" w:eastAsia="Times New Roman" w:hAnsi="Times New Roman" w:cs="Times New Roman"/>
        </w:rPr>
        <w:t> Instead of waiting for failure to manifest on a terminal exam, educators can intervene at the first sign of predicted trouble, as indicated by the model.</w:t>
      </w:r>
    </w:p>
    <w:p w14:paraId="6CB18B3B" w14:textId="0D302C43" w:rsidR="009B7E3F" w:rsidRPr="009B7E3F" w:rsidRDefault="009B7E3F" w:rsidP="00C3094E">
      <w:pPr>
        <w:numPr>
          <w:ilvl w:val="0"/>
          <w:numId w:val="16"/>
        </w:numPr>
        <w:spacing w:before="240" w:after="240" w:line="480" w:lineRule="auto"/>
        <w:ind w:left="1440"/>
        <w:jc w:val="both"/>
        <w:rPr>
          <w:rFonts w:ascii="Times New Roman" w:eastAsia="Times New Roman" w:hAnsi="Times New Roman" w:cs="Times New Roman"/>
        </w:rPr>
      </w:pPr>
      <w:r w:rsidRPr="009B7E3F">
        <w:rPr>
          <w:rFonts w:ascii="Times New Roman" w:eastAsia="Times New Roman" w:hAnsi="Times New Roman" w:cs="Times New Roman"/>
          <w:b/>
          <w:bCs/>
        </w:rPr>
        <w:lastRenderedPageBreak/>
        <w:t xml:space="preserve">It </w:t>
      </w:r>
      <w:r w:rsidR="00F508AC">
        <w:rPr>
          <w:rFonts w:ascii="Times New Roman" w:eastAsia="Times New Roman" w:hAnsi="Times New Roman" w:cs="Times New Roman"/>
          <w:b/>
          <w:bCs/>
        </w:rPr>
        <w:t>optimises</w:t>
      </w:r>
      <w:r w:rsidRPr="009B7E3F">
        <w:rPr>
          <w:rFonts w:ascii="Times New Roman" w:eastAsia="Times New Roman" w:hAnsi="Times New Roman" w:cs="Times New Roman"/>
          <w:b/>
          <w:bCs/>
        </w:rPr>
        <w:t xml:space="preserve"> resource allocation:</w:t>
      </w:r>
      <w:r w:rsidRPr="009B7E3F">
        <w:rPr>
          <w:rFonts w:ascii="Times New Roman" w:eastAsia="Times New Roman" w:hAnsi="Times New Roman" w:cs="Times New Roman"/>
        </w:rPr>
        <w:t> While resources are scarce, a high-recall model ensures they are directed towards the students who need them most, making remedial efforts more efficient and effective.</w:t>
      </w:r>
    </w:p>
    <w:p w14:paraId="723753F0" w14:textId="633C852E" w:rsidR="009B7E3F" w:rsidRPr="009B7E3F" w:rsidRDefault="009B7E3F" w:rsidP="00C3094E">
      <w:pPr>
        <w:numPr>
          <w:ilvl w:val="0"/>
          <w:numId w:val="16"/>
        </w:numPr>
        <w:spacing w:before="240" w:after="240" w:line="480" w:lineRule="auto"/>
        <w:ind w:left="1440"/>
        <w:jc w:val="both"/>
        <w:rPr>
          <w:rFonts w:ascii="Times New Roman" w:eastAsia="Times New Roman" w:hAnsi="Times New Roman" w:cs="Times New Roman"/>
        </w:rPr>
      </w:pPr>
      <w:r w:rsidRPr="009B7E3F">
        <w:rPr>
          <w:rFonts w:ascii="Times New Roman" w:eastAsia="Times New Roman" w:hAnsi="Times New Roman" w:cs="Times New Roman"/>
          <w:b/>
          <w:bCs/>
        </w:rPr>
        <w:t>It embodies the core principle of Learning Analytics:</w:t>
      </w:r>
      <w:r w:rsidRPr="009B7E3F">
        <w:rPr>
          <w:rFonts w:ascii="Times New Roman" w:eastAsia="Times New Roman" w:hAnsi="Times New Roman" w:cs="Times New Roman"/>
        </w:rPr>
        <w:t xml:space="preserve"> It transforms data from a record of past failure into a tool for future success, directly fulfilling the call to "understand and </w:t>
      </w:r>
      <w:r w:rsidR="00F508AC">
        <w:rPr>
          <w:rFonts w:ascii="Times New Roman" w:eastAsia="Times New Roman" w:hAnsi="Times New Roman" w:cs="Times New Roman"/>
        </w:rPr>
        <w:t>optimise</w:t>
      </w:r>
      <w:r w:rsidRPr="009B7E3F">
        <w:rPr>
          <w:rFonts w:ascii="Times New Roman" w:eastAsia="Times New Roman" w:hAnsi="Times New Roman" w:cs="Times New Roman"/>
        </w:rPr>
        <w:t xml:space="preserve"> learning" (Siemens &amp; Long, 2011).</w:t>
      </w:r>
    </w:p>
    <w:p w14:paraId="7289A871" w14:textId="3D368DF6" w:rsidR="00385D56" w:rsidRDefault="009B7E3F" w:rsidP="00C3094E">
      <w:pPr>
        <w:spacing w:before="240" w:after="240" w:line="480" w:lineRule="auto"/>
        <w:ind w:left="720" w:firstLine="360"/>
        <w:jc w:val="both"/>
        <w:rPr>
          <w:rFonts w:ascii="Times New Roman" w:eastAsia="Times New Roman" w:hAnsi="Times New Roman" w:cs="Times New Roman"/>
        </w:rPr>
      </w:pPr>
      <w:r w:rsidRPr="009B7E3F">
        <w:rPr>
          <w:rFonts w:ascii="Times New Roman" w:eastAsia="Times New Roman" w:hAnsi="Times New Roman" w:cs="Times New Roman"/>
        </w:rPr>
        <w:t>Therefore, the model's value lies not just in its statistical prowess but in its operational design as a safety net, ensuring that the most vulnerable students are not overlooked by the system.</w:t>
      </w:r>
    </w:p>
    <w:p w14:paraId="2EF6E5BD" w14:textId="260FEB0B" w:rsidR="009B7E3F" w:rsidRPr="00385D56" w:rsidRDefault="009B7E3F" w:rsidP="00C3094E">
      <w:pPr>
        <w:pStyle w:val="Heading1"/>
        <w:spacing w:line="480" w:lineRule="auto"/>
        <w:ind w:left="720"/>
        <w:rPr>
          <w:rFonts w:ascii="Times New Roman" w:eastAsia="Times New Roman" w:hAnsi="Times New Roman" w:cs="Times New Roman"/>
          <w:sz w:val="24"/>
          <w:szCs w:val="24"/>
        </w:rPr>
      </w:pPr>
      <w:bookmarkStart w:id="77" w:name="_Toc212456809"/>
      <w:r w:rsidRPr="00385D56">
        <w:rPr>
          <w:rFonts w:ascii="Times New Roman" w:eastAsia="Times New Roman" w:hAnsi="Times New Roman" w:cs="Times New Roman"/>
          <w:sz w:val="24"/>
          <w:szCs w:val="24"/>
        </w:rPr>
        <w:t>Discussion of Research Question 2: The Subject-Level Paradigm Shift</w:t>
      </w:r>
      <w:bookmarkEnd w:id="77"/>
    </w:p>
    <w:p w14:paraId="50D8473F" w14:textId="77777777" w:rsidR="009B7E3F" w:rsidRPr="009B7E3F" w:rsidRDefault="009B7E3F" w:rsidP="00C3094E">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i/>
          <w:iCs/>
        </w:rPr>
        <w:t>Which subjects contribute most significantly to the prediction of poor academic performance among students in the Ledzokuku Municipality?</w:t>
      </w:r>
    </w:p>
    <w:p w14:paraId="3FBFB17D" w14:textId="0934DF91" w:rsidR="008438DF" w:rsidRPr="00F524D6" w:rsidRDefault="009B7E3F" w:rsidP="00F524D6">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The answer to the second research question yielded the most novel and paradigm-shifting insight of this study: Religious and Moral Education (RME) and French were identified as the most powerful predictors of academic risk, outperforming the core subjects of Mathematics, Science, and English. This counter-intuitive finding demands a multi-faceted explanation that bridges educational theory, cognitive psychology, and pedagogical practice.</w:t>
      </w:r>
    </w:p>
    <w:p w14:paraId="5F8C9CD8" w14:textId="318B77E8" w:rsidR="009B7E3F" w:rsidRPr="00691F67" w:rsidRDefault="009B7E3F" w:rsidP="00C3094E">
      <w:pPr>
        <w:pStyle w:val="Heading1"/>
        <w:spacing w:line="480" w:lineRule="auto"/>
        <w:ind w:left="720"/>
        <w:rPr>
          <w:rFonts w:ascii="Times New Roman" w:eastAsia="Times New Roman" w:hAnsi="Times New Roman" w:cs="Times New Roman"/>
          <w:b/>
          <w:bCs/>
          <w:sz w:val="24"/>
          <w:szCs w:val="24"/>
        </w:rPr>
      </w:pPr>
      <w:bookmarkStart w:id="78" w:name="_Toc212456810"/>
      <w:r w:rsidRPr="00691F67">
        <w:rPr>
          <w:rFonts w:ascii="Times New Roman" w:eastAsia="Times New Roman" w:hAnsi="Times New Roman" w:cs="Times New Roman"/>
          <w:b/>
          <w:bCs/>
          <w:sz w:val="24"/>
          <w:szCs w:val="24"/>
        </w:rPr>
        <w:t>Theoretical Explanations: Proxies for Latent Competencies</w:t>
      </w:r>
      <w:bookmarkEnd w:id="78"/>
    </w:p>
    <w:p w14:paraId="306A02E1" w14:textId="77777777" w:rsidR="009B7E3F" w:rsidRPr="009B7E3F" w:rsidRDefault="009B7E3F" w:rsidP="00880BE5">
      <w:pPr>
        <w:spacing w:before="240" w:after="240" w:line="480" w:lineRule="auto"/>
        <w:ind w:left="720" w:firstLine="360"/>
        <w:jc w:val="both"/>
        <w:rPr>
          <w:rFonts w:ascii="Times New Roman" w:eastAsia="Times New Roman" w:hAnsi="Times New Roman" w:cs="Times New Roman"/>
        </w:rPr>
      </w:pPr>
      <w:r w:rsidRPr="009B7E3F">
        <w:rPr>
          <w:rFonts w:ascii="Times New Roman" w:eastAsia="Times New Roman" w:hAnsi="Times New Roman" w:cs="Times New Roman"/>
        </w:rPr>
        <w:t>The predictive power of RME and French is best understood not as a measure of content knowledge alone, but as a proxy for underlying, transferable competencies that are foundational to all academic learning.</w:t>
      </w:r>
    </w:p>
    <w:p w14:paraId="6DFD479B" w14:textId="310926AF" w:rsidR="009B7E3F" w:rsidRPr="009B7E3F" w:rsidRDefault="009B7E3F" w:rsidP="00C3094E">
      <w:pPr>
        <w:numPr>
          <w:ilvl w:val="0"/>
          <w:numId w:val="17"/>
        </w:numPr>
        <w:spacing w:before="240" w:after="240" w:line="480" w:lineRule="auto"/>
        <w:ind w:left="1440"/>
        <w:jc w:val="both"/>
        <w:rPr>
          <w:rFonts w:ascii="Times New Roman" w:eastAsia="Times New Roman" w:hAnsi="Times New Roman" w:cs="Times New Roman"/>
        </w:rPr>
      </w:pPr>
      <w:r w:rsidRPr="009B7E3F">
        <w:rPr>
          <w:rFonts w:ascii="Times New Roman" w:eastAsia="Times New Roman" w:hAnsi="Times New Roman" w:cs="Times New Roman"/>
          <w:b/>
          <w:bCs/>
        </w:rPr>
        <w:lastRenderedPageBreak/>
        <w:t>RME as a Proxy for Non-Cognitive Skills:</w:t>
      </w:r>
      <w:r w:rsidRPr="009B7E3F">
        <w:rPr>
          <w:rFonts w:ascii="Times New Roman" w:eastAsia="Times New Roman" w:hAnsi="Times New Roman" w:cs="Times New Roman"/>
        </w:rPr>
        <w:t xml:space="preserve"> Performance in RME in the Ghanaian context is likely a strong indicator of what </w:t>
      </w:r>
      <w:r w:rsidR="00025EF8">
        <w:rPr>
          <w:rFonts w:ascii="Times New Roman" w:eastAsia="Times New Roman" w:hAnsi="Times New Roman" w:cs="Times New Roman"/>
        </w:rPr>
        <w:t>psychologists</w:t>
      </w:r>
      <w:r w:rsidRPr="009B7E3F">
        <w:rPr>
          <w:rFonts w:ascii="Times New Roman" w:eastAsia="Times New Roman" w:hAnsi="Times New Roman" w:cs="Times New Roman"/>
        </w:rPr>
        <w:t xml:space="preserve"> term </w:t>
      </w:r>
      <w:r w:rsidRPr="00025EF8">
        <w:rPr>
          <w:rFonts w:ascii="Times New Roman" w:eastAsia="Times New Roman" w:hAnsi="Times New Roman" w:cs="Times New Roman"/>
        </w:rPr>
        <w:t>non-cognitive skills</w:t>
      </w:r>
      <w:r w:rsidRPr="009B7E3F">
        <w:rPr>
          <w:rFonts w:ascii="Times New Roman" w:eastAsia="Times New Roman" w:hAnsi="Times New Roman" w:cs="Times New Roman"/>
        </w:rPr>
        <w:t xml:space="preserve">. These include grit, conscientiousness, self-regulation, and a propensity for rule-following (Duckworth &amp; Seligman, 2005). The subject requires consistent study, </w:t>
      </w:r>
      <w:r w:rsidR="00F508AC">
        <w:rPr>
          <w:rFonts w:ascii="Times New Roman" w:eastAsia="Times New Roman" w:hAnsi="Times New Roman" w:cs="Times New Roman"/>
        </w:rPr>
        <w:t>memorisation</w:t>
      </w:r>
      <w:r w:rsidRPr="009B7E3F">
        <w:rPr>
          <w:rFonts w:ascii="Times New Roman" w:eastAsia="Times New Roman" w:hAnsi="Times New Roman" w:cs="Times New Roman"/>
        </w:rPr>
        <w:t xml:space="preserve"> of moral precepts, and demonstration of disciplined behaviour. A student who excels in RME is likely one who attends regularly, completes homework, and adheres to classroom norms</w:t>
      </w:r>
      <w:r w:rsidR="00F863C1" w:rsidRPr="00691F67">
        <w:rPr>
          <w:rFonts w:ascii="Times New Roman" w:eastAsia="Times New Roman" w:hAnsi="Times New Roman" w:cs="Times New Roman"/>
        </w:rPr>
        <w:t xml:space="preserve"> </w:t>
      </w:r>
      <w:r w:rsidR="00193B6F">
        <w:rPr>
          <w:rFonts w:ascii="Times New Roman" w:eastAsia="Times New Roman" w:hAnsi="Times New Roman" w:cs="Times New Roman"/>
        </w:rPr>
        <w:t xml:space="preserve">and </w:t>
      </w:r>
      <w:r w:rsidRPr="009B7E3F">
        <w:rPr>
          <w:rFonts w:ascii="Times New Roman" w:eastAsia="Times New Roman" w:hAnsi="Times New Roman" w:cs="Times New Roman"/>
        </w:rPr>
        <w:t>behaviours that are prerequisites for success in </w:t>
      </w:r>
      <w:r w:rsidRPr="009B7E3F">
        <w:rPr>
          <w:rFonts w:ascii="Times New Roman" w:eastAsia="Times New Roman" w:hAnsi="Times New Roman" w:cs="Times New Roman"/>
          <w:i/>
          <w:iCs/>
        </w:rPr>
        <w:t>any</w:t>
      </w:r>
      <w:r w:rsidRPr="009B7E3F">
        <w:rPr>
          <w:rFonts w:ascii="Times New Roman" w:eastAsia="Times New Roman" w:hAnsi="Times New Roman" w:cs="Times New Roman"/>
        </w:rPr>
        <w:t> subject. Conversely, a decline in RME performance may be one of the earliest observable signals of disengagement, absenteeism, or a breakdown in self-discipline, which inevitably cascades into failure across the curriculum.</w:t>
      </w:r>
    </w:p>
    <w:p w14:paraId="28B0E54B" w14:textId="18F16457" w:rsidR="009B7E3F" w:rsidRPr="009B7E3F" w:rsidRDefault="009B7E3F" w:rsidP="00C3094E">
      <w:pPr>
        <w:numPr>
          <w:ilvl w:val="0"/>
          <w:numId w:val="17"/>
        </w:numPr>
        <w:spacing w:before="240" w:after="240" w:line="480" w:lineRule="auto"/>
        <w:ind w:left="1440"/>
        <w:jc w:val="both"/>
        <w:rPr>
          <w:rFonts w:ascii="Times New Roman" w:eastAsia="Times New Roman" w:hAnsi="Times New Roman" w:cs="Times New Roman"/>
        </w:rPr>
      </w:pPr>
      <w:r w:rsidRPr="009B7E3F">
        <w:rPr>
          <w:rFonts w:ascii="Times New Roman" w:eastAsia="Times New Roman" w:hAnsi="Times New Roman" w:cs="Times New Roman"/>
          <w:b/>
          <w:bCs/>
        </w:rPr>
        <w:t>French as a Proxy for Cognitive Flexibility:</w:t>
      </w:r>
      <w:r w:rsidRPr="009B7E3F">
        <w:rPr>
          <w:rFonts w:ascii="Times New Roman" w:eastAsia="Times New Roman" w:hAnsi="Times New Roman" w:cs="Times New Roman"/>
        </w:rPr>
        <w:t> Proficiency in French, a foreign language, serves as a proxy for core cognitive functions. Mastering a new language demands </w:t>
      </w:r>
      <w:r w:rsidRPr="00E0435F">
        <w:rPr>
          <w:rFonts w:ascii="Times New Roman" w:eastAsia="Times New Roman" w:hAnsi="Times New Roman" w:cs="Times New Roman"/>
        </w:rPr>
        <w:t>cognitive flexibility</w:t>
      </w:r>
      <w:r w:rsidR="00193B6F" w:rsidRPr="00E0435F">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the mental ability to switch between different grammatical structures and vocabularies</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and a strong </w:t>
      </w:r>
      <w:r w:rsidRPr="00E0435F">
        <w:rPr>
          <w:rFonts w:ascii="Times New Roman" w:eastAsia="Times New Roman" w:hAnsi="Times New Roman" w:cs="Times New Roman"/>
        </w:rPr>
        <w:t>working</w:t>
      </w:r>
      <w:r w:rsidRPr="009B7E3F">
        <w:rPr>
          <w:rFonts w:ascii="Times New Roman" w:eastAsia="Times New Roman" w:hAnsi="Times New Roman" w:cs="Times New Roman"/>
          <w:b/>
          <w:bCs/>
        </w:rPr>
        <w:t xml:space="preserve"> </w:t>
      </w:r>
      <w:r w:rsidRPr="00E0435F">
        <w:rPr>
          <w:rFonts w:ascii="Times New Roman" w:eastAsia="Times New Roman" w:hAnsi="Times New Roman" w:cs="Times New Roman"/>
        </w:rPr>
        <w:t>memory </w:t>
      </w:r>
      <w:r w:rsidRPr="009B7E3F">
        <w:rPr>
          <w:rFonts w:ascii="Times New Roman" w:eastAsia="Times New Roman" w:hAnsi="Times New Roman" w:cs="Times New Roman"/>
        </w:rPr>
        <w:t xml:space="preserve">(Baddeley, 2003). These executive functions are directly transferable to the logical reasoning required in Mathematics, the procedural thinking in </w:t>
      </w:r>
      <w:r w:rsidR="005A51DB" w:rsidRPr="00691F67">
        <w:rPr>
          <w:rFonts w:ascii="Times New Roman" w:eastAsia="Times New Roman" w:hAnsi="Times New Roman" w:cs="Times New Roman"/>
        </w:rPr>
        <w:t>science</w:t>
      </w:r>
      <w:r w:rsidRPr="009B7E3F">
        <w:rPr>
          <w:rFonts w:ascii="Times New Roman" w:eastAsia="Times New Roman" w:hAnsi="Times New Roman" w:cs="Times New Roman"/>
        </w:rPr>
        <w:t>, and the complex comprehension in English. A student struggling with French may not simply be "bad at languages"; they may be displaying a fundamental deficit in the cognitive machinery necessary for higher-order learning, providing an early warning of broader academic vulnerability.</w:t>
      </w:r>
    </w:p>
    <w:p w14:paraId="25593BF3" w14:textId="378619E4" w:rsidR="009B7E3F" w:rsidRPr="00691F67" w:rsidRDefault="009B7E3F" w:rsidP="00C3094E">
      <w:pPr>
        <w:pStyle w:val="Heading1"/>
        <w:spacing w:line="480" w:lineRule="auto"/>
        <w:ind w:left="720"/>
        <w:rPr>
          <w:rFonts w:ascii="Times New Roman" w:eastAsia="Times New Roman" w:hAnsi="Times New Roman" w:cs="Times New Roman"/>
          <w:b/>
          <w:bCs/>
          <w:sz w:val="24"/>
          <w:szCs w:val="24"/>
        </w:rPr>
      </w:pPr>
      <w:bookmarkStart w:id="79" w:name="_Toc212456811"/>
      <w:r w:rsidRPr="00691F67">
        <w:rPr>
          <w:rFonts w:ascii="Times New Roman" w:eastAsia="Times New Roman" w:hAnsi="Times New Roman" w:cs="Times New Roman"/>
          <w:b/>
          <w:bCs/>
          <w:sz w:val="24"/>
          <w:szCs w:val="24"/>
        </w:rPr>
        <w:t>Contrast with Literature and Policy: Challenging the STEM-Heavy Orthodoxy</w:t>
      </w:r>
      <w:bookmarkEnd w:id="79"/>
    </w:p>
    <w:p w14:paraId="6B5D9A9D" w14:textId="77777777" w:rsidR="009B7E3F" w:rsidRPr="009B7E3F" w:rsidRDefault="009B7E3F" w:rsidP="00880BE5">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 xml:space="preserve">This finding creates a critical tension with the dominant narrative in Ghanaian educational policy. The Ghana Education Service (GES, 2019) and numerous studies </w:t>
      </w:r>
      <w:r w:rsidRPr="009B7E3F">
        <w:rPr>
          <w:rFonts w:ascii="Times New Roman" w:eastAsia="Times New Roman" w:hAnsi="Times New Roman" w:cs="Times New Roman"/>
        </w:rPr>
        <w:lastRenderedPageBreak/>
        <w:t>(e.g., Davis et al., 2022) justifiably focus on remediating the chronically low performance in Mathematics and Science. Our descriptive statistics (Table 1) confirm that these are indeed the weakest subjects. However, the machine learning model reveals a more profound truth: while Math and Science are the most visible </w:t>
      </w:r>
      <w:r w:rsidRPr="00EF5BFF">
        <w:rPr>
          <w:rFonts w:ascii="Times New Roman" w:eastAsia="Times New Roman" w:hAnsi="Times New Roman" w:cs="Times New Roman"/>
        </w:rPr>
        <w:t>symptoms of academic failure, performance in RME and French are the most telling early diagnostics</w:t>
      </w:r>
      <w:r w:rsidRPr="009B7E3F">
        <w:rPr>
          <w:rFonts w:ascii="Times New Roman" w:eastAsia="Times New Roman" w:hAnsi="Times New Roman" w:cs="Times New Roman"/>
        </w:rPr>
        <w:t> of a student's underlying risk profile.</w:t>
      </w:r>
    </w:p>
    <w:p w14:paraId="010161DD" w14:textId="234C19BC" w:rsidR="009B7E3F" w:rsidRPr="009B7E3F" w:rsidRDefault="009B7E3F" w:rsidP="00084476">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 xml:space="preserve">This suggests that the national policy, while well-intentioned, may be treating the symptoms rather than the cause. The data </w:t>
      </w:r>
      <w:r w:rsidR="00193B6F">
        <w:rPr>
          <w:rFonts w:ascii="Times New Roman" w:eastAsia="Times New Roman" w:hAnsi="Times New Roman" w:cs="Times New Roman"/>
        </w:rPr>
        <w:t>imply</w:t>
      </w:r>
      <w:r w:rsidRPr="009B7E3F">
        <w:rPr>
          <w:rFonts w:ascii="Times New Roman" w:eastAsia="Times New Roman" w:hAnsi="Times New Roman" w:cs="Times New Roman"/>
        </w:rPr>
        <w:t xml:space="preserve"> that foundational skills cultivated in the humanities and languages</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discipline, conscientiousness, and cognitive flexibility</w:t>
      </w:r>
      <w:r w:rsidR="00F863C1" w:rsidRPr="00691F67">
        <w:rPr>
          <w:rFonts w:ascii="Times New Roman" w:eastAsia="Times New Roman" w:hAnsi="Times New Roman" w:cs="Times New Roman"/>
        </w:rPr>
        <w:t xml:space="preserve"> </w:t>
      </w:r>
      <w:r w:rsidRPr="009B7E3F">
        <w:rPr>
          <w:rFonts w:ascii="Times New Roman" w:eastAsia="Times New Roman" w:hAnsi="Times New Roman" w:cs="Times New Roman"/>
        </w:rPr>
        <w:t>may be the essential bedrock upon which STEM success is built. A policy that focuses solely on drilling math formulas without addressing the underlying disciplinary or cognitive deficits is likely to yield limited, unsustainable results.</w:t>
      </w:r>
    </w:p>
    <w:p w14:paraId="2D141342" w14:textId="7BA6D40F" w:rsidR="009B7E3F" w:rsidRPr="00385D56" w:rsidRDefault="009B7E3F" w:rsidP="00C3094E">
      <w:pPr>
        <w:pStyle w:val="Heading1"/>
        <w:spacing w:line="480" w:lineRule="auto"/>
        <w:ind w:left="720"/>
        <w:rPr>
          <w:rFonts w:ascii="Times New Roman" w:eastAsia="Times New Roman" w:hAnsi="Times New Roman" w:cs="Times New Roman"/>
          <w:b/>
          <w:bCs/>
          <w:sz w:val="24"/>
          <w:szCs w:val="24"/>
        </w:rPr>
      </w:pPr>
      <w:bookmarkStart w:id="80" w:name="_Toc212456812"/>
      <w:r w:rsidRPr="00385D56">
        <w:rPr>
          <w:rFonts w:ascii="Times New Roman" w:eastAsia="Times New Roman" w:hAnsi="Times New Roman" w:cs="Times New Roman"/>
          <w:b/>
          <w:bCs/>
          <w:sz w:val="24"/>
          <w:szCs w:val="24"/>
        </w:rPr>
        <w:t>Addressing Counter-arguments: Why are Core Subjects Not the Top Predictors?</w:t>
      </w:r>
      <w:bookmarkEnd w:id="80"/>
    </w:p>
    <w:p w14:paraId="763398C0" w14:textId="4278E521" w:rsidR="009B7E3F" w:rsidRPr="009B7E3F" w:rsidRDefault="009B7E3F" w:rsidP="002F5721">
      <w:pPr>
        <w:spacing w:before="240" w:after="240" w:line="480" w:lineRule="auto"/>
        <w:ind w:left="720" w:firstLine="720"/>
        <w:jc w:val="both"/>
        <w:rPr>
          <w:rFonts w:ascii="Times New Roman" w:eastAsia="Times New Roman" w:hAnsi="Times New Roman" w:cs="Times New Roman"/>
        </w:rPr>
      </w:pPr>
      <w:r w:rsidRPr="009B7E3F">
        <w:rPr>
          <w:rFonts w:ascii="Times New Roman" w:eastAsia="Times New Roman" w:hAnsi="Times New Roman" w:cs="Times New Roman"/>
        </w:rPr>
        <w:t xml:space="preserve">The lower-than-expected feature importance of Mathematics and English requires explanation. This does not mean they are unimportant; rather, it reflects the nature of predictive </w:t>
      </w:r>
      <w:r w:rsidR="00193B6F">
        <w:rPr>
          <w:rFonts w:ascii="Times New Roman" w:eastAsia="Times New Roman" w:hAnsi="Times New Roman" w:cs="Times New Roman"/>
        </w:rPr>
        <w:t>modelling</w:t>
      </w:r>
      <w:r w:rsidRPr="009B7E3F">
        <w:rPr>
          <w:rFonts w:ascii="Times New Roman" w:eastAsia="Times New Roman" w:hAnsi="Times New Roman" w:cs="Times New Roman"/>
        </w:rPr>
        <w:t>.</w:t>
      </w:r>
    </w:p>
    <w:p w14:paraId="3477F7EC" w14:textId="189185AD" w:rsidR="009B7E3F" w:rsidRPr="00EF5BFF" w:rsidRDefault="009B7E3F" w:rsidP="00C3094E">
      <w:pPr>
        <w:numPr>
          <w:ilvl w:val="0"/>
          <w:numId w:val="18"/>
        </w:numPr>
        <w:spacing w:before="240" w:after="240" w:line="480" w:lineRule="auto"/>
        <w:ind w:left="1440"/>
        <w:jc w:val="both"/>
        <w:rPr>
          <w:rFonts w:ascii="Times New Roman" w:eastAsia="Times New Roman" w:hAnsi="Times New Roman" w:cs="Times New Roman"/>
        </w:rPr>
      </w:pPr>
      <w:r w:rsidRPr="00EF5BFF">
        <w:rPr>
          <w:rFonts w:ascii="Times New Roman" w:eastAsia="Times New Roman" w:hAnsi="Times New Roman" w:cs="Times New Roman"/>
        </w:rPr>
        <w:t xml:space="preserve">High Variance: As shown by their high standard deviations (Table 1), performance in Math and English is highly </w:t>
      </w:r>
      <w:r w:rsidR="00F508AC">
        <w:rPr>
          <w:rFonts w:ascii="Times New Roman" w:eastAsia="Times New Roman" w:hAnsi="Times New Roman" w:cs="Times New Roman"/>
        </w:rPr>
        <w:t>polarised</w:t>
      </w:r>
      <w:r w:rsidRPr="00EF5BFF">
        <w:rPr>
          <w:rFonts w:ascii="Times New Roman" w:eastAsia="Times New Roman" w:hAnsi="Times New Roman" w:cs="Times New Roman"/>
        </w:rPr>
        <w:t xml:space="preserve">. Some students excel while others fail. This high variance can make them less consistent predictors for the model across the entire population compared to the more stable, </w:t>
      </w:r>
      <w:r w:rsidR="00025EF8" w:rsidRPr="00EF5BFF">
        <w:rPr>
          <w:rFonts w:ascii="Times New Roman" w:eastAsia="Times New Roman" w:hAnsi="Times New Roman" w:cs="Times New Roman"/>
        </w:rPr>
        <w:t>behaviorally</w:t>
      </w:r>
      <w:r w:rsidRPr="00EF5BFF">
        <w:rPr>
          <w:rFonts w:ascii="Times New Roman" w:eastAsia="Times New Roman" w:hAnsi="Times New Roman" w:cs="Times New Roman"/>
        </w:rPr>
        <w:t>-linked signals from RME.</w:t>
      </w:r>
    </w:p>
    <w:p w14:paraId="796EE5D5" w14:textId="77777777" w:rsidR="009B7E3F" w:rsidRPr="009B7E3F" w:rsidRDefault="009B7E3F" w:rsidP="00C3094E">
      <w:pPr>
        <w:numPr>
          <w:ilvl w:val="0"/>
          <w:numId w:val="18"/>
        </w:numPr>
        <w:spacing w:before="240" w:after="240" w:line="480" w:lineRule="auto"/>
        <w:ind w:left="1440"/>
        <w:jc w:val="both"/>
        <w:rPr>
          <w:rFonts w:ascii="Times New Roman" w:eastAsia="Times New Roman" w:hAnsi="Times New Roman" w:cs="Times New Roman"/>
        </w:rPr>
      </w:pPr>
      <w:r w:rsidRPr="00EF5BFF">
        <w:rPr>
          <w:rFonts w:ascii="Times New Roman" w:eastAsia="Times New Roman" w:hAnsi="Times New Roman" w:cs="Times New Roman"/>
        </w:rPr>
        <w:t>Mediated Effect:</w:t>
      </w:r>
      <w:r w:rsidRPr="009B7E3F">
        <w:rPr>
          <w:rFonts w:ascii="Times New Roman" w:eastAsia="Times New Roman" w:hAnsi="Times New Roman" w:cs="Times New Roman"/>
        </w:rPr>
        <w:t> The influence of core subjects is likely partially captured </w:t>
      </w:r>
      <w:r w:rsidRPr="00917DC4">
        <w:rPr>
          <w:rFonts w:ascii="Times New Roman" w:eastAsia="Times New Roman" w:hAnsi="Times New Roman" w:cs="Times New Roman"/>
        </w:rPr>
        <w:t>indirectly</w:t>
      </w:r>
      <w:r w:rsidRPr="009B7E3F">
        <w:rPr>
          <w:rFonts w:ascii="Times New Roman" w:eastAsia="Times New Roman" w:hAnsi="Times New Roman" w:cs="Times New Roman"/>
        </w:rPr>
        <w:t xml:space="preserve"> through the proxy subjects. The strong correlation between </w:t>
      </w:r>
      <w:r w:rsidRPr="009B7E3F">
        <w:rPr>
          <w:rFonts w:ascii="Times New Roman" w:eastAsia="Times New Roman" w:hAnsi="Times New Roman" w:cs="Times New Roman"/>
        </w:rPr>
        <w:lastRenderedPageBreak/>
        <w:t>English and Mathematics (r=0.69) suggests that the cognitive and self-regulatory skills measured by RME and French are prerequisites for success in them. The model, in its efficiency, identifies these root-cause predictors (RME, French) as the most powerful features, thereby reducing the unique explanatory contribution of the downstream subjects (Math, English) in the final classification.</w:t>
      </w:r>
    </w:p>
    <w:p w14:paraId="3CCC95B7" w14:textId="36FB65EF" w:rsidR="000E059C" w:rsidRDefault="004304F5" w:rsidP="000E059C">
      <w:pPr>
        <w:spacing w:before="240" w:after="24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w:t>
      </w:r>
      <w:r w:rsidR="009B7E3F" w:rsidRPr="009B7E3F">
        <w:rPr>
          <w:rFonts w:ascii="Times New Roman" w:eastAsia="Times New Roman" w:hAnsi="Times New Roman" w:cs="Times New Roman"/>
        </w:rPr>
        <w:t>he response to RQ2 provides a radical, data-driven re-framing of academic risk. It argues that to save STEM education, we must first look beyond it, to the holistic development of the student's character and cognitive foundation. The grades in RME and French are not the final word on a student's ability, but they are a critical first alert to their academic well-being.</w:t>
      </w:r>
    </w:p>
    <w:p w14:paraId="02F6792C" w14:textId="65482847" w:rsidR="000E059C" w:rsidRPr="00196319" w:rsidRDefault="000E059C" w:rsidP="00196319">
      <w:pPr>
        <w:pStyle w:val="Heading1"/>
        <w:ind w:left="720"/>
        <w:rPr>
          <w:rFonts w:ascii="Times New Roman" w:eastAsia="Times New Roman" w:hAnsi="Times New Roman" w:cs="Times New Roman"/>
          <w:sz w:val="24"/>
          <w:szCs w:val="24"/>
        </w:rPr>
      </w:pPr>
      <w:bookmarkStart w:id="81" w:name="_Toc212456813"/>
      <w:r w:rsidRPr="00196319">
        <w:rPr>
          <w:rFonts w:ascii="Times New Roman" w:eastAsia="Times New Roman" w:hAnsi="Times New Roman" w:cs="Times New Roman"/>
          <w:sz w:val="24"/>
          <w:szCs w:val="24"/>
        </w:rPr>
        <w:t>The Paradigm-Shifting Insight: RME and French as Proxies for Foundational Competencies</w:t>
      </w:r>
      <w:bookmarkEnd w:id="81"/>
    </w:p>
    <w:p w14:paraId="44934A33" w14:textId="77777777" w:rsidR="000E059C" w:rsidRPr="000E059C" w:rsidRDefault="000E059C" w:rsidP="00F03209">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The most profound finding of this research is the counter-intuitive identification of Religious and Moral Education (RME) and French as the most powerful predictors of overall academic risk, decisively outperforming the traditional core subjects. This is not a statistical anomaly but a revelation that demands a theoretical explanation, challenges existing policy, and offers a new diagnostic lens for understanding student performance.</w:t>
      </w:r>
    </w:p>
    <w:p w14:paraId="61926FBA" w14:textId="7BCDCF84" w:rsidR="000E059C" w:rsidRPr="00196319" w:rsidRDefault="000E059C" w:rsidP="00196319">
      <w:pPr>
        <w:pStyle w:val="Heading1"/>
        <w:ind w:firstLine="720"/>
        <w:rPr>
          <w:rFonts w:ascii="Times New Roman" w:eastAsia="Times New Roman" w:hAnsi="Times New Roman" w:cs="Times New Roman"/>
          <w:sz w:val="24"/>
          <w:szCs w:val="24"/>
        </w:rPr>
      </w:pPr>
      <w:bookmarkStart w:id="82" w:name="_Toc212456814"/>
      <w:r w:rsidRPr="00196319">
        <w:rPr>
          <w:rFonts w:ascii="Times New Roman" w:eastAsia="Times New Roman" w:hAnsi="Times New Roman" w:cs="Times New Roman"/>
          <w:sz w:val="24"/>
          <w:szCs w:val="24"/>
        </w:rPr>
        <w:t>Theoretical Grounding: Proxies for Latent Competencies</w:t>
      </w:r>
      <w:bookmarkEnd w:id="82"/>
    </w:p>
    <w:p w14:paraId="49D52450" w14:textId="77777777" w:rsidR="000E059C" w:rsidRPr="000E059C" w:rsidRDefault="000E059C" w:rsidP="000E059C">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The predictive power of RME and French is best explained by their role as highly effective proxies for underlying, transferable competencies that are foundational to all academic learning.</w:t>
      </w:r>
    </w:p>
    <w:p w14:paraId="10DEE091" w14:textId="4FDAB33E" w:rsidR="000E059C" w:rsidRPr="000E059C" w:rsidRDefault="000E059C" w:rsidP="000E059C">
      <w:pPr>
        <w:numPr>
          <w:ilvl w:val="0"/>
          <w:numId w:val="59"/>
        </w:numPr>
        <w:tabs>
          <w:tab w:val="clear" w:pos="720"/>
          <w:tab w:val="num" w:pos="1440"/>
        </w:tabs>
        <w:spacing w:before="240" w:after="240" w:line="480" w:lineRule="auto"/>
        <w:ind w:left="1440"/>
        <w:jc w:val="both"/>
        <w:rPr>
          <w:rFonts w:ascii="Times New Roman" w:eastAsia="Times New Roman" w:hAnsi="Times New Roman" w:cs="Times New Roman"/>
        </w:rPr>
      </w:pPr>
      <w:r w:rsidRPr="000E059C">
        <w:rPr>
          <w:rFonts w:ascii="Times New Roman" w:eastAsia="Times New Roman" w:hAnsi="Times New Roman" w:cs="Times New Roman"/>
        </w:rPr>
        <w:lastRenderedPageBreak/>
        <w:t xml:space="preserve">RME as a Proxy for Non-Cognitive Skills: In the Ghanaian context, performance in RME is unlikely to be a pure measure of doctrinal knowledge. Instead, it functions as a robust indicator of non-cognitive skills, particularly the personality trait of Conscientiousness, which encompasses diligence, discipline, rule-following, and orderliness (Poropat, 2009). The subject requires consistent </w:t>
      </w:r>
      <w:r w:rsidR="00F508AC">
        <w:rPr>
          <w:rFonts w:ascii="Times New Roman" w:eastAsia="Times New Roman" w:hAnsi="Times New Roman" w:cs="Times New Roman"/>
        </w:rPr>
        <w:t>memorisation</w:t>
      </w:r>
      <w:r w:rsidRPr="000E059C">
        <w:rPr>
          <w:rFonts w:ascii="Times New Roman" w:eastAsia="Times New Roman" w:hAnsi="Times New Roman" w:cs="Times New Roman"/>
        </w:rPr>
        <w:t>, adherence to moral codes, and regular, disciplined study habits. A student who excels in RME likely possesses the self-regulation necessary for success across the curriculum. Conversely, a decline in RME performance may be one of the earliest observable signals of disengagement, absenteeism, or a breakdown in self-discipline, providing a critical early warning of broader academic vulnerability. This aligns with the concept of "grit" (Duckworth et al., 2007), where perseverance is key to long-term achievement.</w:t>
      </w:r>
    </w:p>
    <w:p w14:paraId="5159C370" w14:textId="77777777" w:rsidR="000E059C" w:rsidRPr="000E059C" w:rsidRDefault="000E059C" w:rsidP="000E059C">
      <w:pPr>
        <w:numPr>
          <w:ilvl w:val="0"/>
          <w:numId w:val="59"/>
        </w:numPr>
        <w:tabs>
          <w:tab w:val="clear" w:pos="720"/>
          <w:tab w:val="num" w:pos="1440"/>
        </w:tabs>
        <w:spacing w:before="240" w:after="240" w:line="480" w:lineRule="auto"/>
        <w:ind w:left="1440"/>
        <w:jc w:val="both"/>
        <w:rPr>
          <w:rFonts w:ascii="Times New Roman" w:eastAsia="Times New Roman" w:hAnsi="Times New Roman" w:cs="Times New Roman"/>
        </w:rPr>
      </w:pPr>
      <w:r w:rsidRPr="000E059C">
        <w:rPr>
          <w:rFonts w:ascii="Times New Roman" w:eastAsia="Times New Roman" w:hAnsi="Times New Roman" w:cs="Times New Roman"/>
        </w:rPr>
        <w:t>French as a Proxy for Cognitive and Executive Functions: Proficiency in French, a foreign language, serves as a proxy for core cognitive and executive functions. Mastering a new language rigorously exercises working memory (for vocabulary and grammar), cognitive flexibility (switching between linguistic structures), and attentional control (Baddeley, 2003; Diamond, 2013). These executive functions are the bedrock of higher-order thinking and are directly transferable to the logical reasoning in Mathematics, the procedural problem-solving in Science, and the complex comprehension in English. A student struggling with French may not simply be "bad at languages"; they may be displaying a fundamental deficit in the cognitive machinery necessary for academic success across the board.</w:t>
      </w:r>
    </w:p>
    <w:p w14:paraId="7BAB7255" w14:textId="1AFB0D07" w:rsidR="000E059C" w:rsidRPr="00196319" w:rsidRDefault="000E059C" w:rsidP="00196319">
      <w:pPr>
        <w:pStyle w:val="Heading1"/>
        <w:ind w:firstLine="720"/>
        <w:rPr>
          <w:rFonts w:ascii="Times New Roman" w:eastAsia="Times New Roman" w:hAnsi="Times New Roman" w:cs="Times New Roman"/>
          <w:sz w:val="24"/>
          <w:szCs w:val="24"/>
        </w:rPr>
      </w:pPr>
      <w:bookmarkStart w:id="83" w:name="_Toc212456815"/>
      <w:r w:rsidRPr="00196319">
        <w:rPr>
          <w:rFonts w:ascii="Times New Roman" w:eastAsia="Times New Roman" w:hAnsi="Times New Roman" w:cs="Times New Roman"/>
          <w:sz w:val="24"/>
          <w:szCs w:val="24"/>
        </w:rPr>
        <w:lastRenderedPageBreak/>
        <w:t>Policy Implications: Challenging the Symptom vs. Cause Paradigm</w:t>
      </w:r>
      <w:bookmarkEnd w:id="83"/>
    </w:p>
    <w:p w14:paraId="7B4E0E20" w14:textId="77777777" w:rsidR="000E059C" w:rsidRPr="000E059C" w:rsidRDefault="000E059C" w:rsidP="000E059C">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This finding creates a critical tension with the dominant, STEM-heavy narrative in Ghanaian educational policy. While the descriptive statistics confirm that Mathematics and Science are the areas of greatest weakness (the visible </w:t>
      </w:r>
      <w:r w:rsidRPr="000E059C">
        <w:rPr>
          <w:rFonts w:ascii="Times New Roman" w:eastAsia="Times New Roman" w:hAnsi="Times New Roman" w:cs="Times New Roman"/>
          <w:i/>
          <w:iCs/>
        </w:rPr>
        <w:t>symptoms</w:t>
      </w:r>
      <w:r w:rsidRPr="000E059C">
        <w:rPr>
          <w:rFonts w:ascii="Times New Roman" w:eastAsia="Times New Roman" w:hAnsi="Times New Roman" w:cs="Times New Roman"/>
        </w:rPr>
        <w:t>), the model reveals that RME and French provide an early </w:t>
      </w:r>
      <w:r w:rsidRPr="000E059C">
        <w:rPr>
          <w:rFonts w:ascii="Times New Roman" w:eastAsia="Times New Roman" w:hAnsi="Times New Roman" w:cs="Times New Roman"/>
          <w:i/>
          <w:iCs/>
        </w:rPr>
        <w:t>diagnosis</w:t>
      </w:r>
      <w:r w:rsidRPr="000E059C">
        <w:rPr>
          <w:rFonts w:ascii="Times New Roman" w:eastAsia="Times New Roman" w:hAnsi="Times New Roman" w:cs="Times New Roman"/>
        </w:rPr>
        <w:t> of the underlying vulnerability.</w:t>
      </w:r>
    </w:p>
    <w:p w14:paraId="7C80ED83" w14:textId="7CFEBA43" w:rsidR="000E059C" w:rsidRPr="000E059C" w:rsidRDefault="000E059C" w:rsidP="000E059C">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Focusing only on Math remediation is akin to treating a fever without diagnosing the infection. It may offer temporary relief but fails to address the root cause. A student's difficulty with algebra may stem not from a lack of mathematical aptitude</w:t>
      </w:r>
      <w:r w:rsidR="00EF5BFF">
        <w:rPr>
          <w:rFonts w:ascii="Times New Roman" w:eastAsia="Times New Roman" w:hAnsi="Times New Roman" w:cs="Times New Roman"/>
        </w:rPr>
        <w:t xml:space="preserve">, but from an underdeveloped working memory (as flagged by French) or a lack of discipline to complete practice problems (as </w:t>
      </w:r>
      <w:r w:rsidRPr="000E059C">
        <w:rPr>
          <w:rFonts w:ascii="Times New Roman" w:eastAsia="Times New Roman" w:hAnsi="Times New Roman" w:cs="Times New Roman"/>
        </w:rPr>
        <w:t xml:space="preserve">flagged by RME). Therefore, the data </w:t>
      </w:r>
      <w:r w:rsidR="00EF5BFF">
        <w:rPr>
          <w:rFonts w:ascii="Times New Roman" w:eastAsia="Times New Roman" w:hAnsi="Times New Roman" w:cs="Times New Roman"/>
        </w:rPr>
        <w:t>suggest that sustainable improvement in STEM outcomes may depend on first strengthening the foundational skills developed</w:t>
      </w:r>
      <w:r w:rsidRPr="000E059C">
        <w:rPr>
          <w:rFonts w:ascii="Times New Roman" w:eastAsia="Times New Roman" w:hAnsi="Times New Roman" w:cs="Times New Roman"/>
        </w:rPr>
        <w:t xml:space="preserve"> in the humanities and languages.</w:t>
      </w:r>
    </w:p>
    <w:p w14:paraId="7924BF96" w14:textId="79033F27" w:rsidR="000E059C" w:rsidRPr="00EF5BFF" w:rsidRDefault="000E059C" w:rsidP="00196319">
      <w:pPr>
        <w:pStyle w:val="Heading1"/>
        <w:ind w:firstLine="720"/>
        <w:rPr>
          <w:rFonts w:ascii="Times New Roman" w:eastAsia="Times New Roman" w:hAnsi="Times New Roman" w:cs="Times New Roman"/>
          <w:b/>
          <w:bCs/>
          <w:sz w:val="24"/>
          <w:szCs w:val="24"/>
        </w:rPr>
      </w:pPr>
      <w:bookmarkStart w:id="84" w:name="_Toc212456816"/>
      <w:r w:rsidRPr="00EF5BFF">
        <w:rPr>
          <w:rFonts w:ascii="Times New Roman" w:eastAsia="Times New Roman" w:hAnsi="Times New Roman" w:cs="Times New Roman"/>
          <w:b/>
          <w:bCs/>
          <w:sz w:val="24"/>
          <w:szCs w:val="24"/>
        </w:rPr>
        <w:t>Rebuttal of Alternative Explanations</w:t>
      </w:r>
      <w:bookmarkEnd w:id="84"/>
    </w:p>
    <w:p w14:paraId="11D6C738" w14:textId="77777777" w:rsidR="000E059C" w:rsidRPr="000E059C" w:rsidRDefault="000E059C" w:rsidP="000E059C">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To solidify the proxy hypothesis, it is crucial to rebut alternative explanations for the high predictive importance of RME and French.</w:t>
      </w:r>
    </w:p>
    <w:p w14:paraId="77A56E35" w14:textId="77777777" w:rsidR="000E059C" w:rsidRPr="000E059C" w:rsidRDefault="000E059C" w:rsidP="000E059C">
      <w:pPr>
        <w:numPr>
          <w:ilvl w:val="0"/>
          <w:numId w:val="60"/>
        </w:numPr>
        <w:tabs>
          <w:tab w:val="clear" w:pos="720"/>
          <w:tab w:val="num" w:pos="1440"/>
        </w:tabs>
        <w:spacing w:before="240" w:after="240" w:line="480" w:lineRule="auto"/>
        <w:ind w:left="1440"/>
        <w:jc w:val="both"/>
        <w:rPr>
          <w:rFonts w:ascii="Times New Roman" w:eastAsia="Times New Roman" w:hAnsi="Times New Roman" w:cs="Times New Roman"/>
        </w:rPr>
      </w:pPr>
      <w:r w:rsidRPr="000E059C">
        <w:rPr>
          <w:rFonts w:ascii="Times New Roman" w:eastAsia="Times New Roman" w:hAnsi="Times New Roman" w:cs="Times New Roman"/>
          <w:i/>
          <w:iCs/>
        </w:rPr>
        <w:t>Alternative Explanation 1: "RME and French are easier subjects with inflated scores, making them poor differentiators."</w:t>
      </w:r>
    </w:p>
    <w:p w14:paraId="2081D04E" w14:textId="77777777" w:rsidR="000E059C" w:rsidRPr="000E059C" w:rsidRDefault="000E059C" w:rsidP="000E059C">
      <w:pPr>
        <w:numPr>
          <w:ilvl w:val="1"/>
          <w:numId w:val="60"/>
        </w:numPr>
        <w:tabs>
          <w:tab w:val="clear" w:pos="1440"/>
          <w:tab w:val="num" w:pos="2160"/>
        </w:tabs>
        <w:spacing w:before="240" w:after="240" w:line="480" w:lineRule="auto"/>
        <w:ind w:left="2160"/>
        <w:jc w:val="both"/>
        <w:rPr>
          <w:rFonts w:ascii="Times New Roman" w:eastAsia="Times New Roman" w:hAnsi="Times New Roman" w:cs="Times New Roman"/>
        </w:rPr>
      </w:pPr>
      <w:r w:rsidRPr="00670A32">
        <w:rPr>
          <w:rFonts w:ascii="Times New Roman" w:eastAsia="Times New Roman" w:hAnsi="Times New Roman" w:cs="Times New Roman"/>
        </w:rPr>
        <w:t>Rebuttal</w:t>
      </w:r>
      <w:r w:rsidRPr="000E059C">
        <w:rPr>
          <w:rFonts w:ascii="Times New Roman" w:eastAsia="Times New Roman" w:hAnsi="Times New Roman" w:cs="Times New Roman"/>
          <w:b/>
          <w:bCs/>
        </w:rPr>
        <w:t>:</w:t>
      </w:r>
      <w:r w:rsidRPr="000E059C">
        <w:rPr>
          <w:rFonts w:ascii="Times New Roman" w:eastAsia="Times New Roman" w:hAnsi="Times New Roman" w:cs="Times New Roman"/>
        </w:rPr>
        <w:t> If these subjects were universally "easy," their scores would be compressed at the high end, reducing their statistical variance and predictive power. Table 1 shows both RME (SD=15.13) and French (SD=17.58) have substantial standard deviations, indicating wide, meaningful performance variability that the model leverages.</w:t>
      </w:r>
    </w:p>
    <w:p w14:paraId="2F210D4A" w14:textId="77777777" w:rsidR="000E059C" w:rsidRPr="000E059C" w:rsidRDefault="000E059C" w:rsidP="000E059C">
      <w:pPr>
        <w:numPr>
          <w:ilvl w:val="0"/>
          <w:numId w:val="60"/>
        </w:numPr>
        <w:tabs>
          <w:tab w:val="clear" w:pos="720"/>
          <w:tab w:val="num" w:pos="1440"/>
        </w:tabs>
        <w:spacing w:before="240" w:after="240" w:line="480" w:lineRule="auto"/>
        <w:ind w:left="1440"/>
        <w:jc w:val="both"/>
        <w:rPr>
          <w:rFonts w:ascii="Times New Roman" w:eastAsia="Times New Roman" w:hAnsi="Times New Roman" w:cs="Times New Roman"/>
        </w:rPr>
      </w:pPr>
      <w:r w:rsidRPr="000E059C">
        <w:rPr>
          <w:rFonts w:ascii="Times New Roman" w:eastAsia="Times New Roman" w:hAnsi="Times New Roman" w:cs="Times New Roman"/>
          <w:i/>
          <w:iCs/>
        </w:rPr>
        <w:lastRenderedPageBreak/>
        <w:t>Alternative Explanation 2: "They are better taught, so they more accurately reflect student ability."</w:t>
      </w:r>
    </w:p>
    <w:p w14:paraId="22079844" w14:textId="77777777" w:rsidR="000E059C" w:rsidRPr="000E059C" w:rsidRDefault="000E059C" w:rsidP="000E059C">
      <w:pPr>
        <w:numPr>
          <w:ilvl w:val="1"/>
          <w:numId w:val="60"/>
        </w:numPr>
        <w:tabs>
          <w:tab w:val="clear" w:pos="1440"/>
          <w:tab w:val="num" w:pos="2160"/>
        </w:tabs>
        <w:spacing w:before="240" w:after="240" w:line="480" w:lineRule="auto"/>
        <w:ind w:left="2160"/>
        <w:jc w:val="both"/>
        <w:rPr>
          <w:rFonts w:ascii="Times New Roman" w:eastAsia="Times New Roman" w:hAnsi="Times New Roman" w:cs="Times New Roman"/>
        </w:rPr>
      </w:pPr>
      <w:r w:rsidRPr="00670A32">
        <w:rPr>
          <w:rFonts w:ascii="Times New Roman" w:eastAsia="Times New Roman" w:hAnsi="Times New Roman" w:cs="Times New Roman"/>
        </w:rPr>
        <w:t>Rebuttal:</w:t>
      </w:r>
      <w:r w:rsidRPr="000E059C">
        <w:rPr>
          <w:rFonts w:ascii="Times New Roman" w:eastAsia="Times New Roman" w:hAnsi="Times New Roman" w:cs="Times New Roman"/>
        </w:rPr>
        <w:t> This explanation inadvertently supports the proxy argument. If RME and French are taught in a way that more consistently assesses foundational skills, their grades become a purer and less noisy measure of a student's underlying conscientiousness and cognitive capacity. The potential "noise" of poor pedagogy, which may heavily influence core STEM subjects, is reduced, allowing the latent student traits to shine through more clearly.</w:t>
      </w:r>
    </w:p>
    <w:p w14:paraId="54E0DBFB" w14:textId="1FCA36BC" w:rsidR="000E059C" w:rsidRPr="000E059C" w:rsidRDefault="000E059C" w:rsidP="00125D0E">
      <w:pPr>
        <w:spacing w:before="240" w:after="240" w:line="480" w:lineRule="auto"/>
        <w:ind w:left="720" w:firstLine="720"/>
        <w:jc w:val="both"/>
        <w:rPr>
          <w:rFonts w:ascii="Times New Roman" w:eastAsia="Times New Roman" w:hAnsi="Times New Roman" w:cs="Times New Roman"/>
        </w:rPr>
      </w:pPr>
      <w:r w:rsidRPr="000E059C">
        <w:rPr>
          <w:rFonts w:ascii="Times New Roman" w:eastAsia="Times New Roman" w:hAnsi="Times New Roman" w:cs="Times New Roman"/>
        </w:rPr>
        <w:t xml:space="preserve">In conclusion, the robust predictive power of RME and French is a data-driven argument for a more holistic understanding of academic risk. It compellingly suggests that to improve outcomes in core subjects, the educational system must also </w:t>
      </w:r>
      <w:r w:rsidR="00670A32">
        <w:rPr>
          <w:rFonts w:ascii="Times New Roman" w:eastAsia="Times New Roman" w:hAnsi="Times New Roman" w:cs="Times New Roman"/>
        </w:rPr>
        <w:t>prioritise</w:t>
      </w:r>
      <w:r w:rsidRPr="000E059C">
        <w:rPr>
          <w:rFonts w:ascii="Times New Roman" w:eastAsia="Times New Roman" w:hAnsi="Times New Roman" w:cs="Times New Roman"/>
        </w:rPr>
        <w:t xml:space="preserve"> the development of the whole student, fostering the discipline, self-regulation, and cognitive flexibility that are so clearly captured by performance in these non-core proxies.</w:t>
      </w:r>
    </w:p>
    <w:p w14:paraId="3745E22A" w14:textId="08E10D6C" w:rsidR="0A3DE99D" w:rsidRPr="00691F67" w:rsidRDefault="0A3DE99D" w:rsidP="00C3094E">
      <w:pPr>
        <w:pStyle w:val="Heading1"/>
        <w:spacing w:line="480" w:lineRule="auto"/>
        <w:ind w:left="720"/>
        <w:rPr>
          <w:rFonts w:ascii="Times New Roman" w:eastAsia="Times New Roman" w:hAnsi="Times New Roman" w:cs="Times New Roman"/>
          <w:b/>
          <w:bCs/>
          <w:sz w:val="24"/>
          <w:szCs w:val="24"/>
        </w:rPr>
      </w:pPr>
      <w:bookmarkStart w:id="85" w:name="_Toc212456817"/>
      <w:r w:rsidRPr="00691F67">
        <w:rPr>
          <w:rFonts w:ascii="Times New Roman" w:eastAsia="Times New Roman" w:hAnsi="Times New Roman" w:cs="Times New Roman"/>
          <w:b/>
          <w:bCs/>
          <w:sz w:val="24"/>
          <w:szCs w:val="24"/>
        </w:rPr>
        <w:t>Summary</w:t>
      </w:r>
      <w:bookmarkEnd w:id="85"/>
    </w:p>
    <w:p w14:paraId="43E2D361" w14:textId="62D97098" w:rsidR="3286CCB0" w:rsidRPr="00691F67" w:rsidRDefault="3BAE167E" w:rsidP="007B27F3">
      <w:pPr>
        <w:spacing w:before="240" w:after="24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This chapter presented and interpreted the results of the study, confirming the achievement of both research objectives. The analysis first identified Mathematics and Science as the subjects with the lowest average performance, underscoring a persistent area of concern. Subsequently, a Random Forest machine learning model was developed, demonstrating exceptional accuracy </w:t>
      </w:r>
      <w:r w:rsidR="00A061AB">
        <w:rPr>
          <w:rFonts w:ascii="Times New Roman" w:eastAsia="Times New Roman" w:hAnsi="Times New Roman" w:cs="Times New Roman"/>
        </w:rPr>
        <w:t>94%</w:t>
      </w:r>
      <w:r w:rsidRPr="00691F67">
        <w:rPr>
          <w:rFonts w:ascii="Times New Roman" w:eastAsia="Times New Roman" w:hAnsi="Times New Roman" w:cs="Times New Roman"/>
        </w:rPr>
        <w:t xml:space="preserve"> and reliability in predicting students at risk of scoring below the 50% pass mark. Furthermore, through feature importance analysis, the study revealed the counter-intuitive finding that non-core </w:t>
      </w:r>
      <w:r w:rsidRPr="00691F67">
        <w:rPr>
          <w:rFonts w:ascii="Times New Roman" w:eastAsia="Times New Roman" w:hAnsi="Times New Roman" w:cs="Times New Roman"/>
        </w:rPr>
        <w:lastRenderedPageBreak/>
        <w:t>subjects</w:t>
      </w:r>
      <w:r w:rsidR="00565B69">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specifically Religious and Moral Education (RME) and French</w:t>
      </w:r>
      <w:r w:rsidR="00565B69">
        <w:rPr>
          <w:rFonts w:ascii="Times New Roman" w:eastAsia="Times New Roman" w:hAnsi="Times New Roman" w:cs="Times New Roman"/>
        </w:rPr>
        <w:t>,</w:t>
      </w:r>
      <w:r w:rsidR="00F863C1" w:rsidRPr="00691F67">
        <w:rPr>
          <w:rFonts w:ascii="Times New Roman" w:eastAsia="Times New Roman" w:hAnsi="Times New Roman" w:cs="Times New Roman"/>
        </w:rPr>
        <w:t xml:space="preserve"> </w:t>
      </w:r>
      <w:r w:rsidRPr="00691F67">
        <w:rPr>
          <w:rFonts w:ascii="Times New Roman" w:eastAsia="Times New Roman" w:hAnsi="Times New Roman" w:cs="Times New Roman"/>
        </w:rPr>
        <w:t>were the most significant predictors of overall academic risk, suggesting they act as proxies for essential latent traits like student discipline and cognitive skills. These results provide a powerful, data-driven foundation for shifting from reactive to proactive educational interventions and offer novel insights for targeting student support effectively.</w:t>
      </w:r>
      <w:r w:rsidR="3286CCB0" w:rsidRPr="00691F67">
        <w:rPr>
          <w:rFonts w:ascii="Times New Roman" w:eastAsia="Times New Roman" w:hAnsi="Times New Roman" w:cs="Times New Roman"/>
        </w:rPr>
        <w:br w:type="page"/>
      </w:r>
    </w:p>
    <w:p w14:paraId="3B36AD83" w14:textId="555FCAC6" w:rsidR="71000E6C" w:rsidRPr="00691F67" w:rsidRDefault="71000E6C" w:rsidP="00C3094E">
      <w:pPr>
        <w:pStyle w:val="Heading1"/>
        <w:spacing w:line="480" w:lineRule="auto"/>
        <w:ind w:left="720"/>
        <w:jc w:val="center"/>
        <w:rPr>
          <w:rFonts w:ascii="Times New Roman" w:eastAsia="Times New Roman" w:hAnsi="Times New Roman" w:cs="Times New Roman"/>
          <w:b/>
          <w:bCs/>
          <w:sz w:val="24"/>
          <w:szCs w:val="24"/>
        </w:rPr>
      </w:pPr>
      <w:bookmarkStart w:id="86" w:name="_Toc212456818"/>
      <w:r w:rsidRPr="00691F67">
        <w:rPr>
          <w:rFonts w:ascii="Times New Roman" w:eastAsia="Times New Roman" w:hAnsi="Times New Roman" w:cs="Times New Roman"/>
          <w:b/>
          <w:bCs/>
          <w:sz w:val="24"/>
          <w:szCs w:val="24"/>
        </w:rPr>
        <w:lastRenderedPageBreak/>
        <w:t xml:space="preserve">CHAPTER </w:t>
      </w:r>
      <w:r w:rsidR="0009368B">
        <w:rPr>
          <w:rFonts w:ascii="Times New Roman" w:eastAsia="Times New Roman" w:hAnsi="Times New Roman" w:cs="Times New Roman"/>
          <w:b/>
          <w:bCs/>
          <w:sz w:val="24"/>
          <w:szCs w:val="24"/>
        </w:rPr>
        <w:t>FIVE</w:t>
      </w:r>
      <w:bookmarkEnd w:id="86"/>
    </w:p>
    <w:p w14:paraId="0E9E16E4" w14:textId="30E882BA" w:rsidR="71000E6C" w:rsidRPr="00691F67" w:rsidRDefault="71000E6C" w:rsidP="00C3094E">
      <w:pPr>
        <w:pStyle w:val="Heading1"/>
        <w:spacing w:line="480" w:lineRule="auto"/>
        <w:ind w:left="720"/>
        <w:jc w:val="center"/>
        <w:rPr>
          <w:rFonts w:ascii="Times New Roman" w:eastAsia="Times New Roman" w:hAnsi="Times New Roman" w:cs="Times New Roman"/>
          <w:b/>
          <w:bCs/>
          <w:sz w:val="24"/>
          <w:szCs w:val="24"/>
        </w:rPr>
      </w:pPr>
      <w:bookmarkStart w:id="87" w:name="_Toc212456819"/>
      <w:r w:rsidRPr="00691F67">
        <w:rPr>
          <w:rFonts w:ascii="Times New Roman" w:eastAsia="Times New Roman" w:hAnsi="Times New Roman" w:cs="Times New Roman"/>
          <w:b/>
          <w:bCs/>
          <w:sz w:val="24"/>
          <w:szCs w:val="24"/>
        </w:rPr>
        <w:t>SUMMARY, CONCLUSIONS, AND RECOMMENDATIONS</w:t>
      </w:r>
      <w:r w:rsidR="005A51DB" w:rsidRPr="00691F67">
        <w:rPr>
          <w:rFonts w:ascii="Times New Roman" w:eastAsia="Times New Roman" w:hAnsi="Times New Roman" w:cs="Times New Roman"/>
          <w:b/>
          <w:bCs/>
          <w:sz w:val="24"/>
          <w:szCs w:val="24"/>
        </w:rPr>
        <w:t>.</w:t>
      </w:r>
      <w:bookmarkEnd w:id="87"/>
    </w:p>
    <w:p w14:paraId="52318F3A" w14:textId="3844C96A" w:rsidR="71000E6C" w:rsidRPr="00691F67" w:rsidRDefault="71000E6C" w:rsidP="00C3094E">
      <w:pPr>
        <w:pStyle w:val="Heading1"/>
        <w:spacing w:line="480" w:lineRule="auto"/>
        <w:ind w:left="720"/>
        <w:rPr>
          <w:rFonts w:ascii="Times New Roman" w:eastAsia="Times New Roman" w:hAnsi="Times New Roman" w:cs="Times New Roman"/>
          <w:b/>
          <w:bCs/>
          <w:sz w:val="24"/>
          <w:szCs w:val="24"/>
        </w:rPr>
      </w:pPr>
      <w:bookmarkStart w:id="88" w:name="_Toc212456820"/>
      <w:r w:rsidRPr="00691F67">
        <w:rPr>
          <w:rFonts w:ascii="Times New Roman" w:eastAsia="Times New Roman" w:hAnsi="Times New Roman" w:cs="Times New Roman"/>
          <w:b/>
          <w:bCs/>
          <w:sz w:val="24"/>
          <w:szCs w:val="24"/>
        </w:rPr>
        <w:t>Introduction</w:t>
      </w:r>
      <w:bookmarkEnd w:id="88"/>
    </w:p>
    <w:p w14:paraId="7A89D559" w14:textId="16F1AEB8" w:rsidR="71000E6C" w:rsidRPr="00691F67" w:rsidRDefault="71000E6C" w:rsidP="00C3094E">
      <w:pPr>
        <w:shd w:val="clear" w:color="auto" w:fill="FFFFFF" w:themeFill="background1"/>
        <w:spacing w:before="206" w:after="0" w:line="480" w:lineRule="auto"/>
        <w:ind w:left="720" w:firstLine="720"/>
        <w:jc w:val="both"/>
        <w:rPr>
          <w:rFonts w:ascii="Times New Roman" w:eastAsia="Times New Roman" w:hAnsi="Times New Roman" w:cs="Times New Roman"/>
        </w:rPr>
      </w:pPr>
      <w:r w:rsidRPr="00691F67">
        <w:rPr>
          <w:rFonts w:ascii="Times New Roman" w:eastAsia="Times New Roman" w:hAnsi="Times New Roman" w:cs="Times New Roman"/>
        </w:rPr>
        <w:t xml:space="preserve">This chapter presents the final phase of the research by providing a comprehensive summary of the entire study, which aimed to develop a machine learning model for predicting academic risk among Junior High School students in the Ledzokuku Municipality. It </w:t>
      </w:r>
      <w:r w:rsidR="00D01943">
        <w:rPr>
          <w:rFonts w:ascii="Times New Roman" w:eastAsia="Times New Roman" w:hAnsi="Times New Roman" w:cs="Times New Roman"/>
        </w:rPr>
        <w:t>synthesizes</w:t>
      </w:r>
      <w:r w:rsidRPr="00691F67">
        <w:rPr>
          <w:rFonts w:ascii="Times New Roman" w:eastAsia="Times New Roman" w:hAnsi="Times New Roman" w:cs="Times New Roman"/>
        </w:rPr>
        <w:t xml:space="preserve"> the key findings derived from the analysis, draws definitive conclusions based on the evidence presented, and offers practical recommendations for educators, policymakers, and future researchers. The purpose of this chapter is to consolidate the study's contributions to addressing the problem of student underperformance and to propose a clear pathway for implementing data-driven interventions within the Ghanaian educational context.</w:t>
      </w:r>
    </w:p>
    <w:p w14:paraId="35FF005C" w14:textId="7BD14A5B" w:rsidR="26A8A4D4" w:rsidRPr="00691F67" w:rsidRDefault="26A8A4D4" w:rsidP="00C3094E">
      <w:pPr>
        <w:pStyle w:val="Heading1"/>
        <w:spacing w:line="480" w:lineRule="auto"/>
        <w:ind w:left="720"/>
        <w:rPr>
          <w:rFonts w:ascii="Times New Roman" w:eastAsia="Times New Roman" w:hAnsi="Times New Roman" w:cs="Times New Roman"/>
          <w:b/>
          <w:bCs/>
          <w:sz w:val="24"/>
          <w:szCs w:val="24"/>
        </w:rPr>
      </w:pPr>
      <w:bookmarkStart w:id="89" w:name="_Toc212456821"/>
      <w:r w:rsidRPr="00691F67">
        <w:rPr>
          <w:rFonts w:ascii="Times New Roman" w:eastAsia="Times New Roman" w:hAnsi="Times New Roman" w:cs="Times New Roman"/>
          <w:b/>
          <w:bCs/>
          <w:sz w:val="24"/>
          <w:szCs w:val="24"/>
        </w:rPr>
        <w:t>Summary of the Study</w:t>
      </w:r>
      <w:bookmarkEnd w:id="89"/>
    </w:p>
    <w:p w14:paraId="76848BCC" w14:textId="28B78BDA" w:rsidR="26A8A4D4" w:rsidRPr="00691F67" w:rsidRDefault="0030090D" w:rsidP="00C3094E">
      <w:pPr>
        <w:shd w:val="clear" w:color="auto" w:fill="FFFFFF" w:themeFill="background1"/>
        <w:spacing w:before="206" w:after="206"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This study demonstrates the successful development and use of a Random Forest machine learning model for the proactive identification of at-risk Junior High School students. A surprising and key finding was that non-core subjects, RME and French, were the most influential predictors of academic risk. The implications of this discovery and the suggested pathway for a proactive educational management system are discussed in detail in Chapter 5.</w:t>
      </w:r>
    </w:p>
    <w:p w14:paraId="18732BF1" w14:textId="47D4DE87" w:rsidR="009B7E3F" w:rsidRPr="00691F67" w:rsidRDefault="009B7E3F" w:rsidP="00C3094E">
      <w:pPr>
        <w:pStyle w:val="Heading1"/>
        <w:spacing w:line="480" w:lineRule="auto"/>
        <w:ind w:left="720"/>
        <w:rPr>
          <w:rFonts w:ascii="Times New Roman" w:eastAsia="Times New Roman" w:hAnsi="Times New Roman" w:cs="Times New Roman"/>
          <w:b/>
          <w:bCs/>
          <w:sz w:val="24"/>
          <w:szCs w:val="24"/>
        </w:rPr>
      </w:pPr>
      <w:bookmarkStart w:id="90" w:name="_Toc212456822"/>
      <w:r w:rsidRPr="00691F67">
        <w:rPr>
          <w:rFonts w:ascii="Times New Roman" w:eastAsia="Times New Roman" w:hAnsi="Times New Roman" w:cs="Times New Roman"/>
          <w:b/>
          <w:bCs/>
          <w:sz w:val="24"/>
          <w:szCs w:val="24"/>
        </w:rPr>
        <w:t>Conclusions</w:t>
      </w:r>
      <w:bookmarkEnd w:id="90"/>
    </w:p>
    <w:p w14:paraId="4F1794D9" w14:textId="77777777" w:rsidR="003F1F8C" w:rsidRPr="003F1F8C" w:rsidRDefault="003F1F8C" w:rsidP="003F1F8C">
      <w:pPr>
        <w:spacing w:line="480" w:lineRule="auto"/>
        <w:ind w:left="720"/>
        <w:jc w:val="both"/>
        <w:rPr>
          <w:rFonts w:ascii="Times New Roman" w:eastAsia="Times New Roman" w:hAnsi="Times New Roman" w:cs="Times New Roman"/>
        </w:rPr>
      </w:pPr>
      <w:r w:rsidRPr="003F1F8C">
        <w:rPr>
          <w:rFonts w:ascii="Times New Roman" w:eastAsia="Times New Roman" w:hAnsi="Times New Roman" w:cs="Times New Roman"/>
        </w:rPr>
        <w:t xml:space="preserve">This study successfully developed a machine learning model to proactively identify at-risk JHS students in the Ledzokuku Municipality. The analysis not only confirmed the </w:t>
      </w:r>
      <w:r w:rsidRPr="003F1F8C">
        <w:rPr>
          <w:rFonts w:ascii="Times New Roman" w:eastAsia="Times New Roman" w:hAnsi="Times New Roman" w:cs="Times New Roman"/>
        </w:rPr>
        <w:lastRenderedPageBreak/>
        <w:t>model's high predictive accuracy but also yielded a paradigm-shifting insight into the key drivers of academic risk, moving beyond conventional understanding.</w:t>
      </w:r>
    </w:p>
    <w:p w14:paraId="56B631A8" w14:textId="77777777" w:rsidR="003F1F8C" w:rsidRPr="003F1F8C" w:rsidRDefault="003F1F8C" w:rsidP="003F1F8C">
      <w:pPr>
        <w:spacing w:line="480" w:lineRule="auto"/>
        <w:ind w:firstLine="720"/>
        <w:jc w:val="both"/>
        <w:rPr>
          <w:rFonts w:ascii="Times New Roman" w:eastAsia="Times New Roman" w:hAnsi="Times New Roman" w:cs="Times New Roman"/>
        </w:rPr>
      </w:pPr>
      <w:r w:rsidRPr="003F1F8C">
        <w:rPr>
          <w:rFonts w:ascii="Times New Roman" w:eastAsia="Times New Roman" w:hAnsi="Times New Roman" w:cs="Times New Roman"/>
        </w:rPr>
        <w:t>Based on the evidence, the following conclusions are drawn:</w:t>
      </w:r>
    </w:p>
    <w:p w14:paraId="269BD84B" w14:textId="77777777" w:rsidR="003F1F8C" w:rsidRPr="003F1F8C" w:rsidRDefault="003F1F8C" w:rsidP="003F1F8C">
      <w:pPr>
        <w:numPr>
          <w:ilvl w:val="0"/>
          <w:numId w:val="61"/>
        </w:numPr>
        <w:tabs>
          <w:tab w:val="num" w:pos="720"/>
        </w:tabs>
        <w:spacing w:line="480" w:lineRule="auto"/>
        <w:jc w:val="both"/>
        <w:rPr>
          <w:rFonts w:ascii="Times New Roman" w:eastAsia="Times New Roman" w:hAnsi="Times New Roman" w:cs="Times New Roman"/>
        </w:rPr>
      </w:pPr>
      <w:r w:rsidRPr="003F1F8C">
        <w:rPr>
          <w:rFonts w:ascii="Times New Roman" w:eastAsia="Times New Roman" w:hAnsi="Times New Roman" w:cs="Times New Roman"/>
        </w:rPr>
        <w:t>A Random Forest model is a highly accurate and practically viable tool for proactive student risk identification in the Ghanaian JHS context. The model achieved 94% accuracy and a critical 81% recall for the at-risk class, conclusively demonstrating that machine learning can effectively leverage existing academic data to flag students in need of support long before terminal failure occurs.</w:t>
      </w:r>
    </w:p>
    <w:p w14:paraId="43C57C0E" w14:textId="77777777" w:rsidR="003F1F8C" w:rsidRPr="003F1F8C" w:rsidRDefault="003F1F8C" w:rsidP="003F1F8C">
      <w:pPr>
        <w:numPr>
          <w:ilvl w:val="0"/>
          <w:numId w:val="61"/>
        </w:numPr>
        <w:tabs>
          <w:tab w:val="num" w:pos="720"/>
        </w:tabs>
        <w:spacing w:line="480" w:lineRule="auto"/>
        <w:jc w:val="both"/>
        <w:rPr>
          <w:rFonts w:ascii="Times New Roman" w:eastAsia="Times New Roman" w:hAnsi="Times New Roman" w:cs="Times New Roman"/>
        </w:rPr>
      </w:pPr>
      <w:r w:rsidRPr="003F1F8C">
        <w:rPr>
          <w:rFonts w:ascii="Times New Roman" w:eastAsia="Times New Roman" w:hAnsi="Times New Roman" w:cs="Times New Roman"/>
        </w:rPr>
        <w:t>Academic risk is most accurately diagnosed not by core STEM subject performance, but by performance in RME and French, which act as proxies for foundational non-cognitive and cognitive skills. The most significant finding of this research is that these non-core subjects are the strongest predictors of overall academic risk. This leads to the conclusion that they serve as early indicators for underlying competencies such as discipline, conscientiousness, working memory, and cognitive flexibility, which are fundamental to success across the entire curriculum.</w:t>
      </w:r>
    </w:p>
    <w:p w14:paraId="62044E6C" w14:textId="5246F8BD" w:rsidR="00D56A8A" w:rsidRPr="003F1F8C" w:rsidRDefault="003F1F8C" w:rsidP="003F1F8C">
      <w:pPr>
        <w:numPr>
          <w:ilvl w:val="0"/>
          <w:numId w:val="61"/>
        </w:numPr>
        <w:tabs>
          <w:tab w:val="num" w:pos="720"/>
        </w:tabs>
        <w:spacing w:line="480" w:lineRule="auto"/>
        <w:jc w:val="both"/>
        <w:rPr>
          <w:rFonts w:ascii="Times New Roman" w:eastAsia="Times New Roman" w:hAnsi="Times New Roman" w:cs="Times New Roman"/>
        </w:rPr>
      </w:pPr>
      <w:r w:rsidRPr="003F1F8C">
        <w:rPr>
          <w:rFonts w:ascii="Times New Roman" w:eastAsia="Times New Roman" w:hAnsi="Times New Roman" w:cs="Times New Roman"/>
        </w:rPr>
        <w:t>This research provides a scalable framework for shifting Ghana's educational management from a reactive, symptom-treating model to a proactive, root-cause-diagnosing one</w:t>
      </w:r>
      <w:r w:rsidRPr="003F1F8C">
        <w:rPr>
          <w:rFonts w:ascii="Times New Roman" w:eastAsia="Times New Roman" w:hAnsi="Times New Roman" w:cs="Times New Roman"/>
          <w:b/>
          <w:bCs/>
        </w:rPr>
        <w:t>.</w:t>
      </w:r>
      <w:r w:rsidRPr="003F1F8C">
        <w:rPr>
          <w:rFonts w:ascii="Times New Roman" w:eastAsia="Times New Roman" w:hAnsi="Times New Roman" w:cs="Times New Roman"/>
        </w:rPr>
        <w:t> The study moves beyond theory to offer a validated, data-driven blueprint. It empowers educators and policymakers to transition from reporting past failures in core subjects to proactively diagnosing the root causes of student struggle, enabling earlier, more holistic, and more effective interventions.</w:t>
      </w:r>
    </w:p>
    <w:p w14:paraId="22524C3D" w14:textId="552BE689" w:rsidR="00D56A8A" w:rsidRPr="00D56A8A" w:rsidRDefault="00D56A8A" w:rsidP="00351C0F">
      <w:pPr>
        <w:spacing w:line="480" w:lineRule="auto"/>
        <w:ind w:left="720" w:firstLine="720"/>
        <w:jc w:val="both"/>
        <w:rPr>
          <w:rFonts w:ascii="Times New Roman" w:eastAsia="Times New Roman" w:hAnsi="Times New Roman" w:cs="Times New Roman"/>
        </w:rPr>
      </w:pPr>
      <w:r w:rsidRPr="00D56A8A">
        <w:rPr>
          <w:rFonts w:ascii="Times New Roman" w:eastAsia="Times New Roman" w:hAnsi="Times New Roman" w:cs="Times New Roman"/>
        </w:rPr>
        <w:t xml:space="preserve">However, the true significance of these findings extends beyond these direct answers to the research questions. The "so what?" of this research is that it provides a </w:t>
      </w:r>
      <w:r w:rsidRPr="00D56A8A">
        <w:rPr>
          <w:rFonts w:ascii="Times New Roman" w:eastAsia="Times New Roman" w:hAnsi="Times New Roman" w:cs="Times New Roman"/>
        </w:rPr>
        <w:lastRenderedPageBreak/>
        <w:t>validated, scalable blueprint for a fundamental paradigm shift in educational management in Ghana and similar contexts. This study moves the discourse beyond the well-documented symptoms of educational crisis</w:t>
      </w:r>
      <w:r w:rsidR="003F1F8C">
        <w:rPr>
          <w:rFonts w:ascii="Times New Roman" w:eastAsia="Times New Roman" w:hAnsi="Times New Roman" w:cs="Times New Roman"/>
        </w:rPr>
        <w:t>,</w:t>
      </w:r>
      <w:r w:rsidR="00351C0F">
        <w:rPr>
          <w:rFonts w:ascii="Times New Roman" w:eastAsia="Times New Roman" w:hAnsi="Times New Roman" w:cs="Times New Roman"/>
        </w:rPr>
        <w:t xml:space="preserve"> </w:t>
      </w:r>
      <w:r w:rsidRPr="00D56A8A">
        <w:rPr>
          <w:rFonts w:ascii="Times New Roman" w:eastAsia="Times New Roman" w:hAnsi="Times New Roman" w:cs="Times New Roman"/>
        </w:rPr>
        <w:t>chronically low scores in Mathematics and Science</w:t>
      </w:r>
      <w:r w:rsidR="00351C0F">
        <w:rPr>
          <w:rFonts w:ascii="Times New Roman" w:eastAsia="Times New Roman" w:hAnsi="Times New Roman" w:cs="Times New Roman"/>
        </w:rPr>
        <w:t xml:space="preserve"> </w:t>
      </w:r>
      <w:r w:rsidRPr="00D56A8A">
        <w:rPr>
          <w:rFonts w:ascii="Times New Roman" w:eastAsia="Times New Roman" w:hAnsi="Times New Roman" w:cs="Times New Roman"/>
        </w:rPr>
        <w:t>and provides a diagnostic tool to identify the root causes of student struggle much earlier.</w:t>
      </w:r>
    </w:p>
    <w:p w14:paraId="4A438B17" w14:textId="77777777" w:rsidR="00D56A8A" w:rsidRPr="00D56A8A" w:rsidRDefault="00D56A8A" w:rsidP="00351C0F">
      <w:pPr>
        <w:spacing w:line="480" w:lineRule="auto"/>
        <w:ind w:firstLine="720"/>
        <w:jc w:val="both"/>
        <w:rPr>
          <w:rFonts w:ascii="Times New Roman" w:eastAsia="Times New Roman" w:hAnsi="Times New Roman" w:cs="Times New Roman"/>
        </w:rPr>
      </w:pPr>
      <w:r w:rsidRPr="00D56A8A">
        <w:rPr>
          <w:rFonts w:ascii="Times New Roman" w:eastAsia="Times New Roman" w:hAnsi="Times New Roman" w:cs="Times New Roman"/>
        </w:rPr>
        <w:t>The implications are threefold:</w:t>
      </w:r>
    </w:p>
    <w:p w14:paraId="777CE53F" w14:textId="5764A11A" w:rsidR="00D56A8A" w:rsidRPr="00D56A8A" w:rsidRDefault="00D56A8A" w:rsidP="00351C0F">
      <w:pPr>
        <w:spacing w:line="480" w:lineRule="auto"/>
        <w:ind w:left="720"/>
        <w:jc w:val="both"/>
        <w:rPr>
          <w:rFonts w:ascii="Times New Roman" w:eastAsia="Times New Roman" w:hAnsi="Times New Roman" w:cs="Times New Roman"/>
        </w:rPr>
      </w:pPr>
      <w:r w:rsidRPr="00D56A8A">
        <w:rPr>
          <w:rFonts w:ascii="Times New Roman" w:eastAsia="Times New Roman" w:hAnsi="Times New Roman" w:cs="Times New Roman"/>
        </w:rPr>
        <w:t>From Reactive to Proactive Governance: This research proves that the transition from a reactive, data-rich-but-intelligence-poor system to a proactive, intelligence-driven one is not a theoretical ideal but a practical reality. By leveraging the data the Ghana Education Service already collects, the system can now identify vulnerability before it crystallizes into failure, enabling timely interventions.</w:t>
      </w:r>
    </w:p>
    <w:p w14:paraId="278B84A0" w14:textId="5184A758" w:rsidR="00D56A8A" w:rsidRPr="00D56A8A" w:rsidRDefault="00D56A8A" w:rsidP="003F1F8C">
      <w:pPr>
        <w:spacing w:line="480" w:lineRule="auto"/>
        <w:ind w:left="720"/>
        <w:jc w:val="both"/>
        <w:rPr>
          <w:rFonts w:ascii="Times New Roman" w:eastAsia="Times New Roman" w:hAnsi="Times New Roman" w:cs="Times New Roman"/>
        </w:rPr>
      </w:pPr>
      <w:r w:rsidRPr="00D56A8A">
        <w:rPr>
          <w:rFonts w:ascii="Times New Roman" w:eastAsia="Times New Roman" w:hAnsi="Times New Roman" w:cs="Times New Roman"/>
        </w:rPr>
        <w:t>A New Lens for Educational Policy: The counter-intuitive power of RME and French challenges the prevailing, almost exclusive, policy focus on STEM remediation. It forces a critical re-evaluation, suggesting that sustainable improvement in STEM outcomes may be dependent on first strengthening the bedrock of student character and cognitive flexibility. This argues for a more holistic, integrated curriculum and intervention strategy that values the development of the whole student.</w:t>
      </w:r>
    </w:p>
    <w:p w14:paraId="74D263B5" w14:textId="263A6E2B" w:rsidR="00D56A8A" w:rsidRPr="00D56A8A" w:rsidRDefault="00D56A8A" w:rsidP="00D225BD">
      <w:pPr>
        <w:spacing w:line="480" w:lineRule="auto"/>
        <w:ind w:left="720" w:firstLine="720"/>
        <w:jc w:val="both"/>
        <w:rPr>
          <w:rFonts w:ascii="Times New Roman" w:eastAsia="Times New Roman" w:hAnsi="Times New Roman" w:cs="Times New Roman"/>
        </w:rPr>
      </w:pPr>
      <w:r w:rsidRPr="00D56A8A">
        <w:rPr>
          <w:rFonts w:ascii="Times New Roman" w:eastAsia="Times New Roman" w:hAnsi="Times New Roman" w:cs="Times New Roman"/>
        </w:rPr>
        <w:t>A Model for Responsible and Explainable Innovation: By embedding Explainable AI (XAI) at the core of its methodology, this study offers a model for the ethical and effective implementation of AI in education. It ensures that the technology serves to empower educators with diagnostic insights, not to replace their judgment with opaque algorithms. This builds trust and ensures that the "why" behind a prediction is always available to guide compassionate and targeted human action.</w:t>
      </w:r>
    </w:p>
    <w:p w14:paraId="7F5134DC" w14:textId="04510076" w:rsidR="00351C0F" w:rsidRPr="00D225BD" w:rsidRDefault="00D56A8A" w:rsidP="00D225BD">
      <w:pPr>
        <w:spacing w:line="480" w:lineRule="auto"/>
        <w:ind w:left="720" w:firstLine="720"/>
        <w:jc w:val="both"/>
        <w:rPr>
          <w:rFonts w:ascii="Times New Roman" w:eastAsia="Times New Roman" w:hAnsi="Times New Roman" w:cs="Times New Roman"/>
        </w:rPr>
      </w:pPr>
      <w:r w:rsidRPr="00D56A8A">
        <w:rPr>
          <w:rFonts w:ascii="Times New Roman" w:eastAsia="Times New Roman" w:hAnsi="Times New Roman" w:cs="Times New Roman"/>
        </w:rPr>
        <w:lastRenderedPageBreak/>
        <w:t>In conclusion, this project does more than just build a predictive model; it provides a coherent, data-driven framework for reimagining educational support. It argues that the path to improving educational outcomes lies not only in drilling core subject knowledge but in proactively cultivating the disciplined minds and cognitive agility of students, with RME and French scores serving as the crucial early-warning indicators. The implementation of this approach represents a tangible and necessary step toward a more equitable, efficient, and effective educational system for all Ghanaian students.</w:t>
      </w:r>
    </w:p>
    <w:p w14:paraId="24FF01B1" w14:textId="6CE6FF7C" w:rsidR="009B7E3F" w:rsidRPr="00691F67" w:rsidRDefault="009B7E3F" w:rsidP="00C3094E">
      <w:pPr>
        <w:pStyle w:val="Heading1"/>
        <w:spacing w:line="480" w:lineRule="auto"/>
        <w:ind w:left="720"/>
        <w:rPr>
          <w:rFonts w:ascii="Times New Roman" w:eastAsia="Times New Roman" w:hAnsi="Times New Roman" w:cs="Times New Roman"/>
          <w:b/>
          <w:bCs/>
          <w:sz w:val="24"/>
          <w:szCs w:val="24"/>
        </w:rPr>
      </w:pPr>
      <w:bookmarkStart w:id="91" w:name="_Toc212456823"/>
      <w:r w:rsidRPr="00691F67">
        <w:rPr>
          <w:rFonts w:ascii="Times New Roman" w:eastAsia="Times New Roman" w:hAnsi="Times New Roman" w:cs="Times New Roman"/>
          <w:b/>
          <w:bCs/>
          <w:sz w:val="24"/>
          <w:szCs w:val="24"/>
        </w:rPr>
        <w:t>Recommendations</w:t>
      </w:r>
      <w:bookmarkEnd w:id="91"/>
    </w:p>
    <w:p w14:paraId="017BE1D0" w14:textId="77777777" w:rsidR="007E3799" w:rsidRPr="007E3799" w:rsidRDefault="007E3799" w:rsidP="00C3094E">
      <w:pPr>
        <w:spacing w:line="480" w:lineRule="auto"/>
        <w:ind w:left="720" w:firstLine="720"/>
        <w:jc w:val="both"/>
        <w:rPr>
          <w:rFonts w:ascii="Times New Roman" w:eastAsia="Times New Roman" w:hAnsi="Times New Roman" w:cs="Times New Roman"/>
        </w:rPr>
      </w:pPr>
      <w:r w:rsidRPr="007E3799">
        <w:rPr>
          <w:rFonts w:ascii="Times New Roman" w:eastAsia="Times New Roman" w:hAnsi="Times New Roman" w:cs="Times New Roman"/>
        </w:rPr>
        <w:t>To translate the findings of this study into tangible improvements within the Ghanaian educational system, the following targeted and actionable recommendations are proposed for policymakers, practitioners, and future researchers.</w:t>
      </w:r>
    </w:p>
    <w:p w14:paraId="08928CD5" w14:textId="512B793F" w:rsidR="007E3799" w:rsidRPr="00691F67" w:rsidRDefault="007E3799" w:rsidP="00C3094E">
      <w:pPr>
        <w:pStyle w:val="Heading1"/>
        <w:spacing w:line="480" w:lineRule="auto"/>
        <w:ind w:left="720"/>
        <w:rPr>
          <w:rFonts w:ascii="Times New Roman" w:eastAsia="Times New Roman" w:hAnsi="Times New Roman" w:cs="Times New Roman"/>
          <w:b/>
          <w:bCs/>
          <w:sz w:val="24"/>
          <w:szCs w:val="24"/>
        </w:rPr>
      </w:pPr>
      <w:bookmarkStart w:id="92" w:name="_Toc212456824"/>
      <w:r w:rsidRPr="00691F67">
        <w:rPr>
          <w:rFonts w:ascii="Times New Roman" w:eastAsia="Times New Roman" w:hAnsi="Times New Roman" w:cs="Times New Roman"/>
          <w:b/>
          <w:bCs/>
          <w:sz w:val="24"/>
          <w:szCs w:val="24"/>
        </w:rPr>
        <w:t>For Policymakers (Ghana Education Service &amp; Ministry of Education)</w:t>
      </w:r>
      <w:bookmarkEnd w:id="92"/>
    </w:p>
    <w:p w14:paraId="7931778E" w14:textId="77777777" w:rsidR="007E3799" w:rsidRPr="00D225BD" w:rsidRDefault="007E3799" w:rsidP="00C3094E">
      <w:pPr>
        <w:numPr>
          <w:ilvl w:val="0"/>
          <w:numId w:val="38"/>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Pilot a Data-Driven Early Warning System (EWS): The GES should initiate a phased pilot program in the Ledzokuku Municipality to integrate the validated machine learning model into a user-friendly dashboard. This EWS should be formally embedded within the existing school supervision and circuit rider frameworks, mandating that headteachers and district officers use these diagnostic alerts to guide their supportive supervision and resource allocation.</w:t>
      </w:r>
    </w:p>
    <w:p w14:paraId="79C4866B" w14:textId="7455DA3B" w:rsidR="007E3799" w:rsidRPr="00D225BD" w:rsidRDefault="007E3799" w:rsidP="00C3094E">
      <w:pPr>
        <w:numPr>
          <w:ilvl w:val="0"/>
          <w:numId w:val="38"/>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 xml:space="preserve">Mandate a Holistic Intervention Policy: Move beyond a singular focus on STEM remediation. Issue a policy directive that requires schools to interpret EWS alerts holistically. Specifically, when a student is flagged as at-risk and the alert is driven by low scores in RME and/or French, intervention plans must </w:t>
      </w:r>
      <w:r w:rsidRPr="00D225BD">
        <w:rPr>
          <w:rFonts w:ascii="Times New Roman" w:eastAsia="Times New Roman" w:hAnsi="Times New Roman" w:cs="Times New Roman"/>
        </w:rPr>
        <w:lastRenderedPageBreak/>
        <w:t xml:space="preserve">include strategies to develop the underlying competencies </w:t>
      </w:r>
      <w:r w:rsidR="00973311" w:rsidRPr="00D225BD">
        <w:rPr>
          <w:rFonts w:ascii="Times New Roman" w:eastAsia="Times New Roman" w:hAnsi="Times New Roman" w:cs="Times New Roman"/>
        </w:rPr>
        <w:t xml:space="preserve">of </w:t>
      </w:r>
      <w:r w:rsidRPr="00D225BD">
        <w:rPr>
          <w:rFonts w:ascii="Times New Roman" w:eastAsia="Times New Roman" w:hAnsi="Times New Roman" w:cs="Times New Roman"/>
        </w:rPr>
        <w:t xml:space="preserve">these </w:t>
      </w:r>
      <w:r w:rsidR="00973311" w:rsidRPr="00D225BD">
        <w:rPr>
          <w:rFonts w:ascii="Times New Roman" w:eastAsia="Times New Roman" w:hAnsi="Times New Roman" w:cs="Times New Roman"/>
        </w:rPr>
        <w:t>subjects’</w:t>
      </w:r>
      <w:r w:rsidRPr="00D225BD">
        <w:rPr>
          <w:rFonts w:ascii="Times New Roman" w:eastAsia="Times New Roman" w:hAnsi="Times New Roman" w:cs="Times New Roman"/>
        </w:rPr>
        <w:t xml:space="preserve"> proxy, such as:</w:t>
      </w:r>
    </w:p>
    <w:p w14:paraId="0365BAD3" w14:textId="77777777" w:rsidR="007E3799" w:rsidRPr="00D225BD" w:rsidRDefault="007E3799" w:rsidP="00C3094E">
      <w:pPr>
        <w:numPr>
          <w:ilvl w:val="1"/>
          <w:numId w:val="38"/>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Integrating explicit instruction on metacognitive and self-regulated learning strategies (e.g., goal-setting, time management, self-reflection) into the RME and French curricula.</w:t>
      </w:r>
    </w:p>
    <w:p w14:paraId="70BCDF2E" w14:textId="77777777" w:rsidR="007E3799" w:rsidRPr="00D225BD" w:rsidRDefault="007E3799" w:rsidP="00C3094E">
      <w:pPr>
        <w:numPr>
          <w:ilvl w:val="1"/>
          <w:numId w:val="38"/>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Promoting pedagogical techniques in French that specifically target executive function development, such as working memory games and cognitive flexibility exercises.</w:t>
      </w:r>
    </w:p>
    <w:p w14:paraId="18CAE033" w14:textId="77777777" w:rsidR="007E3799" w:rsidRPr="00D225BD" w:rsidRDefault="007E3799" w:rsidP="00C3094E">
      <w:pPr>
        <w:numPr>
          <w:ilvl w:val="0"/>
          <w:numId w:val="38"/>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Invest in Strategic Data Literacy Training: Allocate dedicated resources for professional development programs aimed at building data literacy among headteachers and district officers. Training should focus specifically on interpreting EWS dashboards, understanding feature importance reports, and using these insights to coordinate targeted, cross-curricular student support.</w:t>
      </w:r>
    </w:p>
    <w:p w14:paraId="3A07BB00" w14:textId="3E76C3D3" w:rsidR="007E3799" w:rsidRPr="00D225BD" w:rsidRDefault="007E3799" w:rsidP="00C3094E">
      <w:pPr>
        <w:pStyle w:val="Heading1"/>
        <w:spacing w:line="480" w:lineRule="auto"/>
        <w:ind w:left="720"/>
        <w:rPr>
          <w:rFonts w:ascii="Times New Roman" w:eastAsia="Times New Roman" w:hAnsi="Times New Roman" w:cs="Times New Roman"/>
          <w:sz w:val="24"/>
          <w:szCs w:val="24"/>
        </w:rPr>
      </w:pPr>
      <w:bookmarkStart w:id="93" w:name="_Toc212456825"/>
      <w:r w:rsidRPr="00D225BD">
        <w:rPr>
          <w:rFonts w:ascii="Times New Roman" w:eastAsia="Times New Roman" w:hAnsi="Times New Roman" w:cs="Times New Roman"/>
          <w:sz w:val="24"/>
          <w:szCs w:val="24"/>
        </w:rPr>
        <w:t>For Practitioners (School Leaders and Teachers)</w:t>
      </w:r>
      <w:bookmarkEnd w:id="93"/>
    </w:p>
    <w:p w14:paraId="559DCADC" w14:textId="3E1BE8DB" w:rsidR="007E3799" w:rsidRPr="00D225BD" w:rsidRDefault="007E3799" w:rsidP="00C3094E">
      <w:pPr>
        <w:numPr>
          <w:ilvl w:val="0"/>
          <w:numId w:val="39"/>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Implement a "Holistic Student Review" Protocol: Upon receiving an alert from an EWS, school leaders should initiate a structured meeting between the core subject teachers (Mathematics, Science, English) and the teachers of the predictive subjects identified by the model (RME, French). The goal of this review is to create a unified, diagnostic student support plan that addresses both the symptom (e.g., failing Math) and the potential root causes (e.g., lack of discipline</w:t>
      </w:r>
      <w:r w:rsidR="00973311" w:rsidRPr="00D225BD">
        <w:rPr>
          <w:rFonts w:ascii="Times New Roman" w:eastAsia="Times New Roman" w:hAnsi="Times New Roman" w:cs="Times New Roman"/>
        </w:rPr>
        <w:t>, as signalled by RME, or cognitive struggles, as</w:t>
      </w:r>
      <w:r w:rsidRPr="00D225BD">
        <w:rPr>
          <w:rFonts w:ascii="Times New Roman" w:eastAsia="Times New Roman" w:hAnsi="Times New Roman" w:cs="Times New Roman"/>
        </w:rPr>
        <w:t xml:space="preserve"> </w:t>
      </w:r>
      <w:r w:rsidR="00193B6F" w:rsidRPr="00D225BD">
        <w:rPr>
          <w:rFonts w:ascii="Times New Roman" w:eastAsia="Times New Roman" w:hAnsi="Times New Roman" w:cs="Times New Roman"/>
        </w:rPr>
        <w:t>signalled</w:t>
      </w:r>
      <w:r w:rsidRPr="00D225BD">
        <w:rPr>
          <w:rFonts w:ascii="Times New Roman" w:eastAsia="Times New Roman" w:hAnsi="Times New Roman" w:cs="Times New Roman"/>
        </w:rPr>
        <w:t xml:space="preserve"> by French).</w:t>
      </w:r>
    </w:p>
    <w:p w14:paraId="217C4E4A" w14:textId="3534D25E" w:rsidR="007E3799" w:rsidRPr="00D225BD" w:rsidRDefault="007E3799" w:rsidP="00C3094E">
      <w:pPr>
        <w:numPr>
          <w:ilvl w:val="0"/>
          <w:numId w:val="39"/>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lastRenderedPageBreak/>
        <w:t xml:space="preserve">Adopt Differentiated Pedagogical Strategies: Teachers of RME and French should </w:t>
      </w:r>
      <w:r w:rsidR="00670A32">
        <w:rPr>
          <w:rFonts w:ascii="Times New Roman" w:eastAsia="Times New Roman" w:hAnsi="Times New Roman" w:cs="Times New Roman"/>
        </w:rPr>
        <w:t>recognise</w:t>
      </w:r>
      <w:r w:rsidRPr="00D225BD">
        <w:rPr>
          <w:rFonts w:ascii="Times New Roman" w:eastAsia="Times New Roman" w:hAnsi="Times New Roman" w:cs="Times New Roman"/>
        </w:rPr>
        <w:t xml:space="preserve"> their unique role in developing foundational competencies. They should consciously employ teaching strategies that foster:</w:t>
      </w:r>
    </w:p>
    <w:p w14:paraId="38D423BB" w14:textId="77777777" w:rsidR="007E3799" w:rsidRPr="00D225BD" w:rsidRDefault="007E3799" w:rsidP="00C3094E">
      <w:pPr>
        <w:numPr>
          <w:ilvl w:val="1"/>
          <w:numId w:val="39"/>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In RME: Conscientiousness and self-regulation through structured projects, reflective journals, and clear, consistent expectations for conduct and assignment completion.</w:t>
      </w:r>
    </w:p>
    <w:p w14:paraId="3D6B9546" w14:textId="77777777" w:rsidR="007E3799" w:rsidRPr="00D225BD" w:rsidRDefault="007E3799" w:rsidP="00C3094E">
      <w:pPr>
        <w:numPr>
          <w:ilvl w:val="1"/>
          <w:numId w:val="39"/>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In French: Cognitive flexibility and working memory through interactive language drills, pattern recognition exercises, and tasks that require mental switching between languages and grammatical structures.</w:t>
      </w:r>
    </w:p>
    <w:p w14:paraId="675C1B66" w14:textId="58DB4D82" w:rsidR="00E77B0F" w:rsidRDefault="00E77B0F" w:rsidP="00C3094E">
      <w:pPr>
        <w:pStyle w:val="ListParagraph"/>
        <w:numPr>
          <w:ilvl w:val="0"/>
          <w:numId w:val="43"/>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 xml:space="preserve">Use the EWS for Group-Level Analysis: Identify common risk profiles at the class or school level to guide resource allocation and professional development for teachers. For example, </w:t>
      </w:r>
      <w:r w:rsidR="00973311" w:rsidRPr="00D225BD">
        <w:rPr>
          <w:rFonts w:ascii="Times New Roman" w:eastAsia="Times New Roman" w:hAnsi="Times New Roman" w:cs="Times New Roman"/>
        </w:rPr>
        <w:t>suppose a significant number of students in a particular class or year group are flagged due to consistently low French scores. In that case,</w:t>
      </w:r>
      <w:r w:rsidRPr="00D225BD">
        <w:rPr>
          <w:rFonts w:ascii="Times New Roman" w:eastAsia="Times New Roman" w:hAnsi="Times New Roman" w:cs="Times New Roman"/>
        </w:rPr>
        <w:t xml:space="preserve"> it may indicate a need for reviewing and improving foreign language teaching strategies across the board, prompting targeted training or resource provision.</w:t>
      </w:r>
    </w:p>
    <w:p w14:paraId="63BB4CB5" w14:textId="77777777" w:rsidR="00CD0897" w:rsidRPr="00D225BD" w:rsidRDefault="00CD0897" w:rsidP="00CD0897">
      <w:pPr>
        <w:pStyle w:val="ListParagraph"/>
        <w:spacing w:line="480" w:lineRule="auto"/>
        <w:ind w:left="1440"/>
        <w:jc w:val="both"/>
        <w:rPr>
          <w:rFonts w:ascii="Times New Roman" w:eastAsia="Times New Roman" w:hAnsi="Times New Roman" w:cs="Times New Roman"/>
        </w:rPr>
      </w:pPr>
    </w:p>
    <w:p w14:paraId="634A7E30" w14:textId="43E18F80" w:rsidR="007E3799" w:rsidRPr="00691F67" w:rsidRDefault="007E3799" w:rsidP="00C3094E">
      <w:pPr>
        <w:pStyle w:val="Heading1"/>
        <w:spacing w:line="480" w:lineRule="auto"/>
        <w:ind w:left="720"/>
        <w:rPr>
          <w:rFonts w:ascii="Times New Roman" w:eastAsia="Times New Roman" w:hAnsi="Times New Roman" w:cs="Times New Roman"/>
          <w:b/>
          <w:bCs/>
          <w:sz w:val="24"/>
          <w:szCs w:val="24"/>
        </w:rPr>
      </w:pPr>
      <w:bookmarkStart w:id="94" w:name="_Toc212456826"/>
      <w:r w:rsidRPr="00691F67">
        <w:rPr>
          <w:rFonts w:ascii="Times New Roman" w:eastAsia="Times New Roman" w:hAnsi="Times New Roman" w:cs="Times New Roman"/>
          <w:b/>
          <w:bCs/>
          <w:sz w:val="24"/>
          <w:szCs w:val="24"/>
        </w:rPr>
        <w:t>For Future Research</w:t>
      </w:r>
      <w:bookmarkEnd w:id="94"/>
    </w:p>
    <w:p w14:paraId="3BD7D686" w14:textId="77777777" w:rsidR="007E3799" w:rsidRPr="00D225BD" w:rsidRDefault="007E3799" w:rsidP="00C3094E">
      <w:pPr>
        <w:numPr>
          <w:ilvl w:val="0"/>
          <w:numId w:val="40"/>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Expand Predictive Feature Sets: Future studies should seek to incorporate a broader set of variables to enhance model robustness and explore new dimensions of student risk. Specific variables to collect and test include:</w:t>
      </w:r>
    </w:p>
    <w:p w14:paraId="624D9969" w14:textId="0C658B0A" w:rsidR="007E3799" w:rsidRPr="00D225BD" w:rsidRDefault="00193B6F" w:rsidP="00C3094E">
      <w:pPr>
        <w:numPr>
          <w:ilvl w:val="1"/>
          <w:numId w:val="40"/>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Behavioural</w:t>
      </w:r>
      <w:r w:rsidR="007E3799" w:rsidRPr="00D225BD">
        <w:rPr>
          <w:rFonts w:ascii="Times New Roman" w:eastAsia="Times New Roman" w:hAnsi="Times New Roman" w:cs="Times New Roman"/>
        </w:rPr>
        <w:t xml:space="preserve"> Metrics: Student attendance records and punctuality data.</w:t>
      </w:r>
    </w:p>
    <w:p w14:paraId="56033CF7" w14:textId="77777777" w:rsidR="007E3799" w:rsidRPr="00D225BD" w:rsidRDefault="007E3799" w:rsidP="00C3094E">
      <w:pPr>
        <w:numPr>
          <w:ilvl w:val="1"/>
          <w:numId w:val="40"/>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lastRenderedPageBreak/>
        <w:t>Socioeconomic Proxies: Data on school lunch program participation or parental education levels.</w:t>
      </w:r>
    </w:p>
    <w:p w14:paraId="5546B82E" w14:textId="77777777" w:rsidR="007E3799" w:rsidRPr="00D225BD" w:rsidRDefault="007E3799" w:rsidP="00C3094E">
      <w:pPr>
        <w:numPr>
          <w:ilvl w:val="1"/>
          <w:numId w:val="40"/>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Institutional Data: Teacher qualification levels and years of experience.</w:t>
      </w:r>
    </w:p>
    <w:p w14:paraId="15149E7F" w14:textId="766FCF9C" w:rsidR="007E3799" w:rsidRPr="00D225BD" w:rsidRDefault="007E3799" w:rsidP="00C3094E">
      <w:pPr>
        <w:numPr>
          <w:ilvl w:val="0"/>
          <w:numId w:val="40"/>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Validate the Proxy Hypo</w:t>
      </w:r>
      <w:r w:rsidR="005D356D" w:rsidRPr="00D225BD">
        <w:rPr>
          <w:rFonts w:ascii="Times New Roman" w:eastAsia="Times New Roman" w:hAnsi="Times New Roman" w:cs="Times New Roman"/>
        </w:rPr>
        <w:t>thesis</w:t>
      </w:r>
      <w:r w:rsidRPr="00D225BD">
        <w:rPr>
          <w:rFonts w:ascii="Times New Roman" w:eastAsia="Times New Roman" w:hAnsi="Times New Roman" w:cs="Times New Roman"/>
        </w:rPr>
        <w:t xml:space="preserve"> with Mixed Methods: To conclusively validate the finding that RME and French act as proxies for latent traits, a mixed-methods study is recommended. This would involve:</w:t>
      </w:r>
    </w:p>
    <w:p w14:paraId="5311232F" w14:textId="77777777" w:rsidR="007E3799" w:rsidRPr="00D225BD" w:rsidRDefault="007E3799" w:rsidP="00C3094E">
      <w:pPr>
        <w:numPr>
          <w:ilvl w:val="1"/>
          <w:numId w:val="40"/>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Quantitatively replicating this predictive model with the expanded feature set.</w:t>
      </w:r>
    </w:p>
    <w:p w14:paraId="537FB2FE" w14:textId="0D37249E" w:rsidR="007E3799" w:rsidRPr="00D225BD" w:rsidRDefault="007E3799" w:rsidP="00C3094E">
      <w:pPr>
        <w:numPr>
          <w:ilvl w:val="1"/>
          <w:numId w:val="40"/>
        </w:numPr>
        <w:spacing w:line="480" w:lineRule="auto"/>
        <w:ind w:left="2160"/>
        <w:jc w:val="both"/>
        <w:rPr>
          <w:rFonts w:ascii="Times New Roman" w:eastAsia="Times New Roman" w:hAnsi="Times New Roman" w:cs="Times New Roman"/>
        </w:rPr>
      </w:pPr>
      <w:r w:rsidRPr="00D225BD">
        <w:rPr>
          <w:rFonts w:ascii="Times New Roman" w:eastAsia="Times New Roman" w:hAnsi="Times New Roman" w:cs="Times New Roman"/>
        </w:rPr>
        <w:t>Qualitatively conducting in-depth interviews and focus groups with students flagged by the model to explore their study habits, self-regulation strategies, and cognitive challenges, thereby providing direct evidence for or against the proxy hypo</w:t>
      </w:r>
      <w:r w:rsidR="00977791" w:rsidRPr="00D225BD">
        <w:rPr>
          <w:rFonts w:ascii="Times New Roman" w:eastAsia="Times New Roman" w:hAnsi="Times New Roman" w:cs="Times New Roman"/>
        </w:rPr>
        <w:t>thesis</w:t>
      </w:r>
    </w:p>
    <w:p w14:paraId="7F5051EC" w14:textId="59C4299D" w:rsidR="00617F6C" w:rsidRDefault="007E3799" w:rsidP="00617F6C">
      <w:pPr>
        <w:numPr>
          <w:ilvl w:val="0"/>
          <w:numId w:val="40"/>
        </w:numPr>
        <w:spacing w:line="480" w:lineRule="auto"/>
        <w:ind w:left="1440"/>
        <w:jc w:val="both"/>
        <w:rPr>
          <w:rFonts w:ascii="Times New Roman" w:eastAsia="Times New Roman" w:hAnsi="Times New Roman" w:cs="Times New Roman"/>
        </w:rPr>
      </w:pPr>
      <w:r w:rsidRPr="00D225BD">
        <w:rPr>
          <w:rFonts w:ascii="Times New Roman" w:eastAsia="Times New Roman" w:hAnsi="Times New Roman" w:cs="Times New Roman"/>
        </w:rPr>
        <w:t>Conduct Longitudinal and Multi-Site Studies: Research should be expanded to track student cohorts over multiple academic years to understand how risk factors evolve. Furthermore, applying the same methodology across multiple municipalities with diverse socioeconomic profiles is essential to test the generalizability and scalability of the proposed EWS framework.</w:t>
      </w:r>
    </w:p>
    <w:p w14:paraId="41A69748" w14:textId="77777777" w:rsidR="00CD0897" w:rsidRPr="00CD0897" w:rsidRDefault="00CD0897" w:rsidP="00CD0897">
      <w:pPr>
        <w:spacing w:line="480" w:lineRule="auto"/>
        <w:ind w:left="1440"/>
        <w:jc w:val="both"/>
        <w:rPr>
          <w:rFonts w:ascii="Times New Roman" w:eastAsia="Times New Roman" w:hAnsi="Times New Roman" w:cs="Times New Roman"/>
        </w:rPr>
      </w:pPr>
    </w:p>
    <w:p w14:paraId="784B53C7" w14:textId="70B462FB" w:rsidR="002518F9" w:rsidRPr="002518F9" w:rsidRDefault="002518F9" w:rsidP="002518F9">
      <w:pPr>
        <w:pStyle w:val="Heading1"/>
        <w:ind w:firstLine="720"/>
        <w:rPr>
          <w:rFonts w:ascii="Times New Roman" w:eastAsia="Times New Roman" w:hAnsi="Times New Roman" w:cs="Times New Roman"/>
          <w:sz w:val="24"/>
          <w:szCs w:val="24"/>
        </w:rPr>
      </w:pPr>
      <w:bookmarkStart w:id="95" w:name="_Toc212456827"/>
      <w:r w:rsidRPr="002518F9">
        <w:rPr>
          <w:rFonts w:ascii="Times New Roman" w:eastAsia="Times New Roman" w:hAnsi="Times New Roman" w:cs="Times New Roman"/>
          <w:sz w:val="24"/>
          <w:szCs w:val="24"/>
        </w:rPr>
        <w:t>Addressing the Pillars of Innovation, Reproducibility, and Impact</w:t>
      </w:r>
      <w:bookmarkEnd w:id="95"/>
    </w:p>
    <w:p w14:paraId="524DC2FC" w14:textId="16260FB7" w:rsidR="002518F9" w:rsidRPr="002518F9" w:rsidRDefault="002518F9" w:rsidP="000301D8">
      <w:pPr>
        <w:spacing w:before="240" w:after="240" w:line="480" w:lineRule="auto"/>
        <w:ind w:left="720" w:firstLine="720"/>
        <w:jc w:val="both"/>
        <w:rPr>
          <w:rFonts w:ascii="Times New Roman" w:eastAsia="Times New Roman" w:hAnsi="Times New Roman" w:cs="Times New Roman"/>
        </w:rPr>
      </w:pPr>
      <w:r w:rsidRPr="002518F9">
        <w:rPr>
          <w:rFonts w:ascii="Times New Roman" w:eastAsia="Times New Roman" w:hAnsi="Times New Roman" w:cs="Times New Roman"/>
        </w:rPr>
        <w:t>This capstone project is designed to be a seminal contribution to educational data science in Ghana by firmly addressing three critical pillars of high-quality research: innovation, reproducibility, and impact.</w:t>
      </w:r>
    </w:p>
    <w:p w14:paraId="0C3E227B" w14:textId="77777777" w:rsidR="002518F9" w:rsidRPr="002518F9" w:rsidRDefault="002518F9" w:rsidP="002518F9">
      <w:pPr>
        <w:spacing w:before="240" w:after="240" w:line="480" w:lineRule="auto"/>
        <w:ind w:left="720"/>
        <w:jc w:val="both"/>
        <w:rPr>
          <w:rFonts w:ascii="Times New Roman" w:eastAsia="Times New Roman" w:hAnsi="Times New Roman" w:cs="Times New Roman"/>
          <w:b/>
          <w:bCs/>
        </w:rPr>
      </w:pPr>
      <w:r w:rsidRPr="002518F9">
        <w:rPr>
          <w:rFonts w:ascii="Times New Roman" w:eastAsia="Times New Roman" w:hAnsi="Times New Roman" w:cs="Times New Roman"/>
          <w:b/>
          <w:bCs/>
        </w:rPr>
        <w:lastRenderedPageBreak/>
        <w:t>1. Innovation: Creativity and Novelty</w:t>
      </w:r>
    </w:p>
    <w:p w14:paraId="6C6B386C" w14:textId="45F037EC" w:rsidR="002518F9" w:rsidRPr="002518F9" w:rsidRDefault="002518F9" w:rsidP="00C3523B">
      <w:pPr>
        <w:spacing w:before="240" w:after="240" w:line="480" w:lineRule="auto"/>
        <w:ind w:left="720" w:firstLine="720"/>
        <w:jc w:val="both"/>
        <w:rPr>
          <w:rFonts w:ascii="Times New Roman" w:eastAsia="Times New Roman" w:hAnsi="Times New Roman" w:cs="Times New Roman"/>
        </w:rPr>
      </w:pPr>
      <w:r w:rsidRPr="002518F9">
        <w:rPr>
          <w:rFonts w:ascii="Times New Roman" w:eastAsia="Times New Roman" w:hAnsi="Times New Roman" w:cs="Times New Roman"/>
        </w:rPr>
        <w:t>This study moves beyond the conventional application of machine learning in education by introducing a novel, counter-intuitive diagnostic insight. While many predictive models in education focus on core STEM subjects, this research reveals that non-core subjects</w:t>
      </w:r>
      <w:r w:rsidR="00D6099B">
        <w:rPr>
          <w:rFonts w:ascii="Times New Roman" w:eastAsia="Times New Roman" w:hAnsi="Times New Roman" w:cs="Times New Roman"/>
        </w:rPr>
        <w:t>,</w:t>
      </w:r>
      <w:r>
        <w:rPr>
          <w:rFonts w:ascii="Times New Roman" w:eastAsia="Times New Roman" w:hAnsi="Times New Roman" w:cs="Times New Roman"/>
        </w:rPr>
        <w:t xml:space="preserve"> </w:t>
      </w:r>
      <w:r w:rsidRPr="002518F9">
        <w:rPr>
          <w:rFonts w:ascii="Times New Roman" w:eastAsia="Times New Roman" w:hAnsi="Times New Roman" w:cs="Times New Roman"/>
        </w:rPr>
        <w:t>Religious and Moral Education (RME) and French</w:t>
      </w:r>
      <w:r>
        <w:rPr>
          <w:rFonts w:ascii="Times New Roman" w:eastAsia="Times New Roman" w:hAnsi="Times New Roman" w:cs="Times New Roman"/>
        </w:rPr>
        <w:t xml:space="preserve"> </w:t>
      </w:r>
      <w:r w:rsidRPr="002518F9">
        <w:rPr>
          <w:rFonts w:ascii="Times New Roman" w:eastAsia="Times New Roman" w:hAnsi="Times New Roman" w:cs="Times New Roman"/>
        </w:rPr>
        <w:t>are the most significant predictors of academic risk. This finding is a paradigm shift, proposing that these subjects act as proxies for foundational non-cognitive (e.g., discipline, conscientiousness) and cognitive skills (e.g., working memory, cognitive flexibility). Furthermore, the integration of Explainable AI (XAI) techniques, specifically SHAP analysis, transforms the model from a "black box" into a transparent diagnostic tool, providing educators with actionable, subject-level reasons for each prediction. This creative synthesis of predictive modelling and explanatory analytics represents a significant innovation in the approach to understanding student performance.</w:t>
      </w:r>
    </w:p>
    <w:p w14:paraId="6860668B" w14:textId="77777777" w:rsidR="002518F9" w:rsidRPr="002518F9" w:rsidRDefault="002518F9" w:rsidP="002518F9">
      <w:pPr>
        <w:spacing w:before="240" w:after="240" w:line="480" w:lineRule="auto"/>
        <w:ind w:left="720"/>
        <w:jc w:val="both"/>
        <w:rPr>
          <w:rFonts w:ascii="Times New Roman" w:eastAsia="Times New Roman" w:hAnsi="Times New Roman" w:cs="Times New Roman"/>
          <w:b/>
          <w:bCs/>
        </w:rPr>
      </w:pPr>
      <w:r w:rsidRPr="002518F9">
        <w:rPr>
          <w:rFonts w:ascii="Times New Roman" w:eastAsia="Times New Roman" w:hAnsi="Times New Roman" w:cs="Times New Roman"/>
          <w:b/>
          <w:bCs/>
        </w:rPr>
        <w:t>2. Reproducibility: A Transparent and Scalable Approach</w:t>
      </w:r>
    </w:p>
    <w:p w14:paraId="2F6CFDD0" w14:textId="3970C439" w:rsidR="002518F9" w:rsidRPr="002518F9" w:rsidRDefault="002518F9" w:rsidP="00C3523B">
      <w:pPr>
        <w:spacing w:before="240" w:after="240" w:line="480" w:lineRule="auto"/>
        <w:ind w:left="720" w:firstLine="720"/>
        <w:jc w:val="both"/>
        <w:rPr>
          <w:rFonts w:ascii="Times New Roman" w:eastAsia="Times New Roman" w:hAnsi="Times New Roman" w:cs="Times New Roman"/>
        </w:rPr>
      </w:pPr>
      <w:r w:rsidRPr="002518F9">
        <w:rPr>
          <w:rFonts w:ascii="Times New Roman" w:eastAsia="Times New Roman" w:hAnsi="Times New Roman" w:cs="Times New Roman"/>
        </w:rPr>
        <w:t>The research is grounded in a systematic and transparent methodology to ensure full reproducibility and scalability. The study provides a clearly justified, step-by-step pipeline</w:t>
      </w:r>
      <w:r>
        <w:rPr>
          <w:rFonts w:ascii="Times New Roman" w:eastAsia="Times New Roman" w:hAnsi="Times New Roman" w:cs="Times New Roman"/>
        </w:rPr>
        <w:t xml:space="preserve"> </w:t>
      </w:r>
      <w:r w:rsidRPr="002518F9">
        <w:rPr>
          <w:rFonts w:ascii="Times New Roman" w:eastAsia="Times New Roman" w:hAnsi="Times New Roman" w:cs="Times New Roman"/>
        </w:rPr>
        <w:t>from data preprocessing and feature engineering to model selection (Random Forest), validation (stratified train-test split), and evaluation. The use of widely available academic data (subject scores) instead of hard-to-collect demographic information makes the approach highly scalable and directly applicable to the data assets of the Ghana Education Service. The entire analytical process, including code, is documented and accessible via a GitHub repository, allowing other researchers and practitioners to replicate the study, validate its findings, and adapt the framework for other municipalities or educational contexts.</w:t>
      </w:r>
    </w:p>
    <w:p w14:paraId="0351D7C7" w14:textId="77777777" w:rsidR="002518F9" w:rsidRPr="002518F9" w:rsidRDefault="002518F9" w:rsidP="002518F9">
      <w:pPr>
        <w:spacing w:before="240" w:after="240" w:line="480" w:lineRule="auto"/>
        <w:ind w:left="720"/>
        <w:jc w:val="both"/>
        <w:rPr>
          <w:rFonts w:ascii="Times New Roman" w:eastAsia="Times New Roman" w:hAnsi="Times New Roman" w:cs="Times New Roman"/>
          <w:b/>
          <w:bCs/>
        </w:rPr>
      </w:pPr>
      <w:r w:rsidRPr="002518F9">
        <w:rPr>
          <w:rFonts w:ascii="Times New Roman" w:eastAsia="Times New Roman" w:hAnsi="Times New Roman" w:cs="Times New Roman"/>
          <w:b/>
          <w:bCs/>
        </w:rPr>
        <w:lastRenderedPageBreak/>
        <w:t>3. Impact: Real-World Relevance and Usefulness</w:t>
      </w:r>
    </w:p>
    <w:p w14:paraId="23CDF5F5" w14:textId="75CF9E25" w:rsidR="003D5D72" w:rsidRPr="00691F67" w:rsidRDefault="002518F9" w:rsidP="00C3523B">
      <w:pPr>
        <w:spacing w:before="240" w:after="240" w:line="480" w:lineRule="auto"/>
        <w:ind w:left="720" w:firstLine="720"/>
        <w:jc w:val="both"/>
        <w:rPr>
          <w:rFonts w:ascii="Times New Roman" w:eastAsia="Times New Roman" w:hAnsi="Times New Roman" w:cs="Times New Roman"/>
        </w:rPr>
      </w:pPr>
      <w:r w:rsidRPr="002518F9">
        <w:rPr>
          <w:rFonts w:ascii="Times New Roman" w:eastAsia="Times New Roman" w:hAnsi="Times New Roman" w:cs="Times New Roman"/>
        </w:rPr>
        <w:t>The ultimate value of this research lies in its direct practical utility and potential for transformative change. It addresses a critical "Problem of Practice" by offering a scalable framework to shift educational management from a reactive to a proactive paradigm. The validated model and the proposed Early Warning System (EWS) provide teachers and school leaders with a practical tool for the early identification of at-risk students, enabling timely, targeted interventions. For policymakers, the findings challenge the orthodoxy of STEM-heavy interventions and provide empirical evidence for more holistic educational policies that value the development of foundational competencies. By translating data into actionable intelligence, this project has a clear pathway to improving resource allocation, enhancing student support, and ultimately, strengthening educational outcomes in Ghana and similar resource-constrained environments.</w:t>
      </w:r>
    </w:p>
    <w:p w14:paraId="5081C6E9" w14:textId="577F2C86" w:rsidR="3286CCB0" w:rsidRPr="00EE3E73" w:rsidRDefault="3286CCB0" w:rsidP="00D209CB">
      <w:pPr>
        <w:pStyle w:val="Heading1"/>
        <w:spacing w:line="480" w:lineRule="auto"/>
        <w:ind w:left="720"/>
        <w:jc w:val="center"/>
        <w:rPr>
          <w:rFonts w:ascii="Times New Roman" w:eastAsiaTheme="minorHAnsi" w:hAnsi="Times New Roman" w:cs="Times New Roman"/>
          <w:b/>
          <w:bCs/>
          <w:sz w:val="24"/>
          <w:szCs w:val="24"/>
        </w:rPr>
      </w:pPr>
      <w:r w:rsidRPr="00691F67">
        <w:br w:type="page"/>
      </w:r>
      <w:bookmarkStart w:id="96" w:name="_Toc212456828"/>
      <w:r w:rsidR="00D209CB" w:rsidRPr="00EE3E73">
        <w:rPr>
          <w:rFonts w:ascii="Times New Roman" w:eastAsia="Times New Roman" w:hAnsi="Times New Roman" w:cs="Times New Roman"/>
          <w:b/>
          <w:bCs/>
          <w:sz w:val="24"/>
          <w:szCs w:val="24"/>
        </w:rPr>
        <w:lastRenderedPageBreak/>
        <w:t>REFERENCE</w:t>
      </w:r>
      <w:r w:rsidR="00D209CB">
        <w:rPr>
          <w:rFonts w:ascii="Times New Roman" w:eastAsia="Times New Roman" w:hAnsi="Times New Roman" w:cs="Times New Roman"/>
          <w:b/>
          <w:bCs/>
          <w:sz w:val="24"/>
          <w:szCs w:val="24"/>
        </w:rPr>
        <w:t>S</w:t>
      </w:r>
      <w:bookmarkEnd w:id="96"/>
    </w:p>
    <w:p w14:paraId="559BA238"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Adane, M. D., Deku, J. K., &amp; Asare, E. K. (2023). Performance analysis of machine learning algorithms in the prediction of student academic performance. </w:t>
      </w:r>
      <w:r w:rsidRPr="000007C1">
        <w:rPr>
          <w:rFonts w:ascii="Times New Roman" w:eastAsia="Times New Roman" w:hAnsi="Times New Roman" w:cs="Times New Roman"/>
          <w:i/>
          <w:iCs/>
        </w:rPr>
        <w:t>Journal of Advances in Mathematics and Computer Science, 38</w:t>
      </w:r>
      <w:r w:rsidRPr="000007C1">
        <w:rPr>
          <w:rFonts w:ascii="Times New Roman" w:eastAsia="Times New Roman" w:hAnsi="Times New Roman" w:cs="Times New Roman"/>
        </w:rPr>
        <w:t>(5), 74–86. </w:t>
      </w:r>
      <w:hyperlink r:id="rId28" w:tgtFrame="_blank" w:history="1">
        <w:r w:rsidRPr="000007C1">
          <w:rPr>
            <w:rStyle w:val="Hyperlink"/>
            <w:rFonts w:ascii="Times New Roman" w:eastAsia="Times New Roman" w:hAnsi="Times New Roman" w:cs="Times New Roman"/>
          </w:rPr>
          <w:t>https://doi.org/10.9734/jamcs/2023/v38i51762</w:t>
        </w:r>
      </w:hyperlink>
    </w:p>
    <w:p w14:paraId="4EAB322F"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Adu-Gyamfi, E. (2014). The effect of illegal mining on school attendance and academic performance of junior high school students in Upper Denkyira West District of Ghana. </w:t>
      </w:r>
      <w:r w:rsidRPr="000007C1">
        <w:rPr>
          <w:rFonts w:ascii="Times New Roman" w:eastAsia="Times New Roman" w:hAnsi="Times New Roman" w:cs="Times New Roman"/>
          <w:i/>
          <w:iCs/>
        </w:rPr>
        <w:t>Journal of Education and Human Development, 3</w:t>
      </w:r>
      <w:r w:rsidRPr="000007C1">
        <w:rPr>
          <w:rFonts w:ascii="Times New Roman" w:eastAsia="Times New Roman" w:hAnsi="Times New Roman" w:cs="Times New Roman"/>
        </w:rPr>
        <w:t>(1), 523–545.</w:t>
      </w:r>
    </w:p>
    <w:p w14:paraId="18B11356"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Alshdaifat, E., Al-shdaifat, A., Zaid, A., &amp; Aloqaily, A. (2020). The impact of data normalization on predicting student performance: A case study from Hashemite University. </w:t>
      </w:r>
      <w:r w:rsidRPr="000007C1">
        <w:rPr>
          <w:rFonts w:ascii="Times New Roman" w:eastAsia="Times New Roman" w:hAnsi="Times New Roman" w:cs="Times New Roman"/>
          <w:i/>
          <w:iCs/>
        </w:rPr>
        <w:t>International Journal of Advanced Trends in Computer Science and Engineering, 9</w:t>
      </w:r>
      <w:r w:rsidRPr="000007C1">
        <w:rPr>
          <w:rFonts w:ascii="Times New Roman" w:eastAsia="Times New Roman" w:hAnsi="Times New Roman" w:cs="Times New Roman"/>
        </w:rPr>
        <w:t>(4), 4580–4588. </w:t>
      </w:r>
      <w:hyperlink r:id="rId29" w:tgtFrame="_blank" w:history="1">
        <w:r w:rsidRPr="000007C1">
          <w:rPr>
            <w:rStyle w:val="Hyperlink"/>
            <w:rFonts w:ascii="Times New Roman" w:eastAsia="Times New Roman" w:hAnsi="Times New Roman" w:cs="Times New Roman"/>
          </w:rPr>
          <w:t>https://doi.org/10.30534/ijatcse/2020/57942020</w:t>
        </w:r>
      </w:hyperlink>
    </w:p>
    <w:p w14:paraId="5C3F910C"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Anamuah-Mensah, J., Mereku, D. K., &amp; Ghartey, A. A. (2008). </w:t>
      </w:r>
      <w:r w:rsidRPr="000007C1">
        <w:rPr>
          <w:rFonts w:ascii="Times New Roman" w:eastAsia="Times New Roman" w:hAnsi="Times New Roman" w:cs="Times New Roman"/>
          <w:i/>
          <w:iCs/>
        </w:rPr>
        <w:t>Ghana Junior Secondary School students' achievement in mathematics and science: Results from Ghana's participation in the 2007 Trends in International Mathematics and Science Study</w:t>
      </w:r>
      <w:r w:rsidRPr="000007C1">
        <w:rPr>
          <w:rFonts w:ascii="Times New Roman" w:eastAsia="Times New Roman" w:hAnsi="Times New Roman" w:cs="Times New Roman"/>
        </w:rPr>
        <w:t>. Ministry of Education, Youth and Sports.</w:t>
      </w:r>
    </w:p>
    <w:p w14:paraId="0DAC6C27"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Asif, R., Merceron, A., &amp; Pathan, M. K. (2015). Predicting student academic performance at the degree level: A case study. </w:t>
      </w:r>
      <w:r w:rsidRPr="000007C1">
        <w:rPr>
          <w:rFonts w:ascii="Times New Roman" w:eastAsia="Times New Roman" w:hAnsi="Times New Roman" w:cs="Times New Roman"/>
          <w:i/>
          <w:iCs/>
        </w:rPr>
        <w:t>International Journal of Intelligent Systems and Applications, 7</w:t>
      </w:r>
      <w:r w:rsidRPr="000007C1">
        <w:rPr>
          <w:rFonts w:ascii="Times New Roman" w:eastAsia="Times New Roman" w:hAnsi="Times New Roman" w:cs="Times New Roman"/>
        </w:rPr>
        <w:t>(1), 49–61. </w:t>
      </w:r>
      <w:hyperlink r:id="rId30" w:tgtFrame="_blank" w:history="1">
        <w:r w:rsidRPr="000007C1">
          <w:rPr>
            <w:rStyle w:val="Hyperlink"/>
            <w:rFonts w:ascii="Times New Roman" w:eastAsia="Times New Roman" w:hAnsi="Times New Roman" w:cs="Times New Roman"/>
          </w:rPr>
          <w:t>https://doi.org/10.5815/ijisa.2015.01.05</w:t>
        </w:r>
      </w:hyperlink>
    </w:p>
    <w:p w14:paraId="2ABDD223"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Baker, R. S., &amp; Inventado, P. S. (2014). Educational data mining and learning analytics. In J. A. Larusson &amp; B. White (Eds.), </w:t>
      </w:r>
      <w:r w:rsidRPr="000007C1">
        <w:rPr>
          <w:rFonts w:ascii="Times New Roman" w:eastAsia="Times New Roman" w:hAnsi="Times New Roman" w:cs="Times New Roman"/>
          <w:i/>
          <w:iCs/>
        </w:rPr>
        <w:t>Learning analytics: From research to practice</w:t>
      </w:r>
      <w:r w:rsidRPr="000007C1">
        <w:rPr>
          <w:rFonts w:ascii="Times New Roman" w:eastAsia="Times New Roman" w:hAnsi="Times New Roman" w:cs="Times New Roman"/>
        </w:rPr>
        <w:t> (pp. 61–75). Springer. </w:t>
      </w:r>
      <w:hyperlink r:id="rId31" w:tgtFrame="_blank" w:history="1">
        <w:r w:rsidRPr="000007C1">
          <w:rPr>
            <w:rStyle w:val="Hyperlink"/>
            <w:rFonts w:ascii="Times New Roman" w:eastAsia="Times New Roman" w:hAnsi="Times New Roman" w:cs="Times New Roman"/>
          </w:rPr>
          <w:t>https://doi.org/10.1007/978-1-4614-3305-7_4</w:t>
        </w:r>
      </w:hyperlink>
    </w:p>
    <w:p w14:paraId="428045B1" w14:textId="5BBF71D5" w:rsidR="001314C3" w:rsidRPr="000007C1" w:rsidRDefault="001314C3" w:rsidP="001314C3">
      <w:pPr>
        <w:spacing w:before="240" w:after="240" w:line="480" w:lineRule="auto"/>
        <w:ind w:left="1440" w:hanging="720"/>
        <w:jc w:val="both"/>
        <w:rPr>
          <w:rFonts w:ascii="Times New Roman" w:eastAsia="Times New Roman" w:hAnsi="Times New Roman" w:cs="Times New Roman"/>
        </w:rPr>
      </w:pPr>
      <w:r w:rsidRPr="001314C3">
        <w:rPr>
          <w:rFonts w:ascii="Times New Roman" w:eastAsia="Times New Roman" w:hAnsi="Times New Roman" w:cs="Times New Roman"/>
        </w:rPr>
        <w:lastRenderedPageBreak/>
        <w:t>Balcıoğlu, Y. S., &amp; Artar, M. (2023). Predicting the academic performance of students with machine learning. </w:t>
      </w:r>
      <w:r w:rsidRPr="001314C3">
        <w:rPr>
          <w:rFonts w:ascii="Times New Roman" w:eastAsia="Times New Roman" w:hAnsi="Times New Roman" w:cs="Times New Roman"/>
          <w:i/>
          <w:iCs/>
        </w:rPr>
        <w:t>Information Development, 41</w:t>
      </w:r>
      <w:r w:rsidRPr="001314C3">
        <w:rPr>
          <w:rFonts w:ascii="Times New Roman" w:eastAsia="Times New Roman" w:hAnsi="Times New Roman" w:cs="Times New Roman"/>
        </w:rPr>
        <w:t>(3), 896–915. </w:t>
      </w:r>
      <w:hyperlink r:id="rId32" w:tgtFrame="_blank" w:history="1">
        <w:r w:rsidRPr="001314C3">
          <w:rPr>
            <w:rStyle w:val="Hyperlink"/>
            <w:rFonts w:ascii="Times New Roman" w:eastAsia="Times New Roman" w:hAnsi="Times New Roman" w:cs="Times New Roman"/>
          </w:rPr>
          <w:t>https://doi.org/10.1177/02666669231213023</w:t>
        </w:r>
      </w:hyperlink>
    </w:p>
    <w:p w14:paraId="7CD8071D"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Breiman, L. (2001). Random forests. </w:t>
      </w:r>
      <w:r w:rsidRPr="000007C1">
        <w:rPr>
          <w:rFonts w:ascii="Times New Roman" w:eastAsia="Times New Roman" w:hAnsi="Times New Roman" w:cs="Times New Roman"/>
          <w:i/>
          <w:iCs/>
        </w:rPr>
        <w:t>Machine Learning, 45</w:t>
      </w:r>
      <w:r w:rsidRPr="000007C1">
        <w:rPr>
          <w:rFonts w:ascii="Times New Roman" w:eastAsia="Times New Roman" w:hAnsi="Times New Roman" w:cs="Times New Roman"/>
        </w:rPr>
        <w:t>(1), 5–32. </w:t>
      </w:r>
      <w:hyperlink r:id="rId33" w:tgtFrame="_blank" w:history="1">
        <w:r w:rsidRPr="000007C1">
          <w:rPr>
            <w:rStyle w:val="Hyperlink"/>
            <w:rFonts w:ascii="Times New Roman" w:eastAsia="Times New Roman" w:hAnsi="Times New Roman" w:cs="Times New Roman"/>
          </w:rPr>
          <w:t>https://doi.org/10.1023/A:1010933404324</w:t>
        </w:r>
      </w:hyperlink>
    </w:p>
    <w:p w14:paraId="0695E637"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Brew, E. A., Mensah, F., Buabeng, I., Quainoo, E. A., Azewara, M. A., &amp; Owusu, M. A. (2022). The academic performance of female students in integrated science in junior high schools: Evidence from Aowin Municipality, Western North Region of Ghana. </w:t>
      </w:r>
      <w:r w:rsidRPr="000007C1">
        <w:rPr>
          <w:rFonts w:ascii="Times New Roman" w:eastAsia="Times New Roman" w:hAnsi="Times New Roman" w:cs="Times New Roman"/>
          <w:i/>
          <w:iCs/>
        </w:rPr>
        <w:t>Asian Journal of Education and Social Studies, 27</w:t>
      </w:r>
      <w:r w:rsidRPr="000007C1">
        <w:rPr>
          <w:rFonts w:ascii="Times New Roman" w:eastAsia="Times New Roman" w:hAnsi="Times New Roman" w:cs="Times New Roman"/>
        </w:rPr>
        <w:t>(1), 22–31. </w:t>
      </w:r>
      <w:hyperlink r:id="rId34" w:tgtFrame="_blank" w:history="1">
        <w:r w:rsidRPr="000007C1">
          <w:rPr>
            <w:rStyle w:val="Hyperlink"/>
            <w:rFonts w:ascii="Times New Roman" w:eastAsia="Times New Roman" w:hAnsi="Times New Roman" w:cs="Times New Roman"/>
          </w:rPr>
          <w:t>https://doi.org/10.9734/ajess/2022/v27i130645</w:t>
        </w:r>
      </w:hyperlink>
    </w:p>
    <w:p w14:paraId="3FAD7711"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Chen, D., Luo, H., Liu, Z., Pan, J., Wu, Y., Wang, E., &amp; Ou, G. (2025). A dual-variable selection framework for enhancing forest aboveground biomass estimation via multi-source remote sensing. </w:t>
      </w:r>
      <w:r w:rsidRPr="000007C1">
        <w:rPr>
          <w:rFonts w:ascii="Times New Roman" w:eastAsia="Times New Roman" w:hAnsi="Times New Roman" w:cs="Times New Roman"/>
          <w:i/>
          <w:iCs/>
        </w:rPr>
        <w:t>Remote Sensing, 17</w:t>
      </w:r>
      <w:r w:rsidRPr="000007C1">
        <w:rPr>
          <w:rFonts w:ascii="Times New Roman" w:eastAsia="Times New Roman" w:hAnsi="Times New Roman" w:cs="Times New Roman"/>
        </w:rPr>
        <w:t>(14), 2493. </w:t>
      </w:r>
      <w:hyperlink r:id="rId35" w:tgtFrame="_blank" w:history="1">
        <w:r w:rsidRPr="000007C1">
          <w:rPr>
            <w:rStyle w:val="Hyperlink"/>
            <w:rFonts w:ascii="Times New Roman" w:eastAsia="Times New Roman" w:hAnsi="Times New Roman" w:cs="Times New Roman"/>
          </w:rPr>
          <w:t>https://doi.org/10.3390/rs17142493</w:t>
        </w:r>
      </w:hyperlink>
    </w:p>
    <w:p w14:paraId="7CBD8BA8"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Danubianu, M. (2015, October). A data preprocessing framework for students' outcome prediction by data mining techniques. </w:t>
      </w:r>
      <w:r w:rsidRPr="000007C1">
        <w:rPr>
          <w:rFonts w:ascii="Times New Roman" w:eastAsia="Times New Roman" w:hAnsi="Times New Roman" w:cs="Times New Roman"/>
          <w:i/>
          <w:iCs/>
        </w:rPr>
        <w:t>2015 19th International Conference on System Theory, Control and Computing (ICSTCC)</w:t>
      </w:r>
      <w:r w:rsidRPr="000007C1">
        <w:rPr>
          <w:rFonts w:ascii="Times New Roman" w:eastAsia="Times New Roman" w:hAnsi="Times New Roman" w:cs="Times New Roman"/>
        </w:rPr>
        <w:t> (pp. 836–841). </w:t>
      </w:r>
      <w:hyperlink r:id="rId36" w:tgtFrame="_blank" w:history="1">
        <w:r w:rsidRPr="000007C1">
          <w:rPr>
            <w:rStyle w:val="Hyperlink"/>
            <w:rFonts w:ascii="Times New Roman" w:eastAsia="Times New Roman" w:hAnsi="Times New Roman" w:cs="Times New Roman"/>
          </w:rPr>
          <w:t>https://doi.org/10.1109/ICSTCC.2015.7323202</w:t>
        </w:r>
      </w:hyperlink>
    </w:p>
    <w:p w14:paraId="0EA3ACFC"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Davis, E. K., Ntow, F. D., &amp; Beccles, C. (2022). Factors influencing Ghanaian public junior high school students' performance in English language, mathematics and science: Implications for the national policy on progression. </w:t>
      </w:r>
      <w:r w:rsidRPr="000007C1">
        <w:rPr>
          <w:rFonts w:ascii="Times New Roman" w:eastAsia="Times New Roman" w:hAnsi="Times New Roman" w:cs="Times New Roman"/>
          <w:i/>
          <w:iCs/>
        </w:rPr>
        <w:t>SAGE Open, 12</w:t>
      </w:r>
      <w:r w:rsidRPr="000007C1">
        <w:rPr>
          <w:rFonts w:ascii="Times New Roman" w:eastAsia="Times New Roman" w:hAnsi="Times New Roman" w:cs="Times New Roman"/>
        </w:rPr>
        <w:t>(3). </w:t>
      </w:r>
      <w:hyperlink r:id="rId37" w:tgtFrame="_blank" w:history="1">
        <w:r w:rsidRPr="000007C1">
          <w:rPr>
            <w:rStyle w:val="Hyperlink"/>
            <w:rFonts w:ascii="Times New Roman" w:eastAsia="Times New Roman" w:hAnsi="Times New Roman" w:cs="Times New Roman"/>
          </w:rPr>
          <w:t>https://doi.org/10.1177/21582440221123912</w:t>
        </w:r>
      </w:hyperlink>
    </w:p>
    <w:p w14:paraId="38300A40"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Ghana Education Service. (2018). </w:t>
      </w:r>
      <w:r w:rsidRPr="000007C1">
        <w:rPr>
          <w:rFonts w:ascii="Times New Roman" w:eastAsia="Times New Roman" w:hAnsi="Times New Roman" w:cs="Times New Roman"/>
          <w:i/>
          <w:iCs/>
        </w:rPr>
        <w:t>Education Sector Performance Report 2018</w:t>
      </w:r>
      <w:r w:rsidRPr="000007C1">
        <w:rPr>
          <w:rFonts w:ascii="Times New Roman" w:eastAsia="Times New Roman" w:hAnsi="Times New Roman" w:cs="Times New Roman"/>
        </w:rPr>
        <w:t>. Author.</w:t>
      </w:r>
    </w:p>
    <w:p w14:paraId="260616C3"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lastRenderedPageBreak/>
        <w:t>Ghana Education Service. (2019). </w:t>
      </w:r>
      <w:r w:rsidRPr="000007C1">
        <w:rPr>
          <w:rFonts w:ascii="Times New Roman" w:eastAsia="Times New Roman" w:hAnsi="Times New Roman" w:cs="Times New Roman"/>
          <w:i/>
          <w:iCs/>
        </w:rPr>
        <w:t>Education Sector Performance Report 2019</w:t>
      </w:r>
      <w:r w:rsidRPr="000007C1">
        <w:rPr>
          <w:rFonts w:ascii="Times New Roman" w:eastAsia="Times New Roman" w:hAnsi="Times New Roman" w:cs="Times New Roman"/>
        </w:rPr>
        <w:t>. Author.</w:t>
      </w:r>
    </w:p>
    <w:p w14:paraId="1005F39C" w14:textId="16B763CF" w:rsidR="001314C3" w:rsidRPr="000007C1" w:rsidRDefault="001314C3" w:rsidP="001314C3">
      <w:pPr>
        <w:spacing w:before="240" w:after="240" w:line="480" w:lineRule="auto"/>
        <w:ind w:left="1440" w:hanging="720"/>
        <w:jc w:val="both"/>
        <w:rPr>
          <w:rFonts w:ascii="Times New Roman" w:eastAsia="Times New Roman" w:hAnsi="Times New Roman" w:cs="Times New Roman"/>
        </w:rPr>
      </w:pPr>
      <w:r w:rsidRPr="00D97C79">
        <w:rPr>
          <w:rFonts w:ascii="Times New Roman" w:eastAsia="Times New Roman" w:hAnsi="Times New Roman" w:cs="Times New Roman"/>
        </w:rPr>
        <w:t>Kanabar, R., &amp; Tawde, P. D. (2023). Leveraging machine learning for predicting student performance. </w:t>
      </w:r>
      <w:r w:rsidRPr="00D97C79">
        <w:rPr>
          <w:rFonts w:ascii="Times New Roman" w:eastAsia="Times New Roman" w:hAnsi="Times New Roman" w:cs="Times New Roman"/>
          <w:i/>
          <w:iCs/>
        </w:rPr>
        <w:t>International Journal of Advanced Research in Science, Communication and Technology</w:t>
      </w:r>
      <w:r w:rsidRPr="00D97C79">
        <w:rPr>
          <w:rFonts w:ascii="Times New Roman" w:eastAsia="Times New Roman" w:hAnsi="Times New Roman" w:cs="Times New Roman"/>
        </w:rPr>
        <w:t>, 3(1), 210–217. </w:t>
      </w:r>
      <w:hyperlink r:id="rId38" w:tgtFrame="_blank" w:history="1">
        <w:r w:rsidRPr="00D97C79">
          <w:rPr>
            <w:rStyle w:val="Hyperlink"/>
            <w:rFonts w:ascii="Times New Roman" w:eastAsia="Times New Roman" w:hAnsi="Times New Roman" w:cs="Times New Roman"/>
          </w:rPr>
          <w:t>https://doi.org/10.48175/IJARSCT-23332</w:t>
        </w:r>
      </w:hyperlink>
    </w:p>
    <w:p w14:paraId="7954C992"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Karikari, A., Achiaa, E. A., Adu, J., &amp; Kumi, E. O. (2020). Causes of students' poor performance in mathematics: A case of Sefwi Bonwire D/A Junior High School in the Western Region of Ghana. </w:t>
      </w:r>
      <w:r w:rsidRPr="000007C1">
        <w:rPr>
          <w:rFonts w:ascii="Times New Roman" w:eastAsia="Times New Roman" w:hAnsi="Times New Roman" w:cs="Times New Roman"/>
          <w:i/>
          <w:iCs/>
        </w:rPr>
        <w:t>International Journal of Advanced Research, 8</w:t>
      </w:r>
      <w:r w:rsidRPr="000007C1">
        <w:rPr>
          <w:rFonts w:ascii="Times New Roman" w:eastAsia="Times New Roman" w:hAnsi="Times New Roman" w:cs="Times New Roman"/>
        </w:rPr>
        <w:t>(9), 904–912. </w:t>
      </w:r>
      <w:hyperlink r:id="rId39" w:tgtFrame="_blank" w:history="1">
        <w:r w:rsidRPr="000007C1">
          <w:rPr>
            <w:rStyle w:val="Hyperlink"/>
            <w:rFonts w:ascii="Times New Roman" w:eastAsia="Times New Roman" w:hAnsi="Times New Roman" w:cs="Times New Roman"/>
          </w:rPr>
          <w:t>https://doi.org/10.21474/IJAR01/11740</w:t>
        </w:r>
      </w:hyperlink>
    </w:p>
    <w:p w14:paraId="44C5ECFC" w14:textId="44D19EF3"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Mao, H., Khanal, R., Qu, C., Kong, H., &amp; Jiang, T. (2025). What factors enhance students' achievement? A machine learning and interpretable methods approach. </w:t>
      </w:r>
      <w:r w:rsidRPr="000007C1">
        <w:rPr>
          <w:rFonts w:ascii="Times New Roman" w:eastAsia="Times New Roman" w:hAnsi="Times New Roman" w:cs="Times New Roman"/>
          <w:i/>
          <w:iCs/>
        </w:rPr>
        <w:t>PLOSONE,20</w:t>
      </w:r>
      <w:r w:rsidRPr="000007C1">
        <w:rPr>
          <w:rFonts w:ascii="Times New Roman" w:eastAsia="Times New Roman" w:hAnsi="Times New Roman" w:cs="Times New Roman"/>
        </w:rPr>
        <w:t>(5), e0323345. </w:t>
      </w:r>
      <w:hyperlink r:id="rId40" w:tgtFrame="_blank" w:history="1">
        <w:r w:rsidRPr="000007C1">
          <w:rPr>
            <w:rStyle w:val="Hyperlink"/>
            <w:rFonts w:ascii="Times New Roman" w:eastAsia="Times New Roman" w:hAnsi="Times New Roman" w:cs="Times New Roman"/>
          </w:rPr>
          <w:t>https://doi.org/10.1371/journal.pone.0323345</w:t>
        </w:r>
      </w:hyperlink>
    </w:p>
    <w:p w14:paraId="78215EA1"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Mensah, P. A. A., Denteh, M. O., Issaka, I., &amp; Adjaah, E. (2022). Examining factors responsible for students' poor performance in mathematics, from the perspective of teachers and students at Asesewa Senior High School in the Upper Manyakrobo District. </w:t>
      </w:r>
      <w:r w:rsidRPr="000007C1">
        <w:rPr>
          <w:rFonts w:ascii="Times New Roman" w:eastAsia="Times New Roman" w:hAnsi="Times New Roman" w:cs="Times New Roman"/>
          <w:i/>
          <w:iCs/>
        </w:rPr>
        <w:t>Asian Research Journal of Mathematics, 18</w:t>
      </w:r>
      <w:r w:rsidRPr="000007C1">
        <w:rPr>
          <w:rFonts w:ascii="Times New Roman" w:eastAsia="Times New Roman" w:hAnsi="Times New Roman" w:cs="Times New Roman"/>
        </w:rPr>
        <w:t>(7), 1–14. </w:t>
      </w:r>
      <w:hyperlink r:id="rId41" w:tgtFrame="_blank" w:history="1">
        <w:r w:rsidRPr="000007C1">
          <w:rPr>
            <w:rStyle w:val="Hyperlink"/>
            <w:rFonts w:ascii="Times New Roman" w:eastAsia="Times New Roman" w:hAnsi="Times New Roman" w:cs="Times New Roman"/>
          </w:rPr>
          <w:t>https://doi.org/10.9734/ARJOM/2022/v18i730386</w:t>
        </w:r>
      </w:hyperlink>
    </w:p>
    <w:p w14:paraId="33383396"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Nugba, R. M., Quansah, F., Ankomah, F., Tsey, E. E., &amp; Ankoma-Sey, V. R. (2021). A trend analysis of junior high school pupils' performance in the Basic Education Certificate Examination (BECE) in Ghana. </w:t>
      </w:r>
      <w:r w:rsidRPr="000007C1">
        <w:rPr>
          <w:rFonts w:ascii="Times New Roman" w:eastAsia="Times New Roman" w:hAnsi="Times New Roman" w:cs="Times New Roman"/>
          <w:i/>
          <w:iCs/>
        </w:rPr>
        <w:t>International Journal of Elementary Education, 10</w:t>
      </w:r>
      <w:r w:rsidRPr="000007C1">
        <w:rPr>
          <w:rFonts w:ascii="Times New Roman" w:eastAsia="Times New Roman" w:hAnsi="Times New Roman" w:cs="Times New Roman"/>
        </w:rPr>
        <w:t>(3), 79–86. </w:t>
      </w:r>
      <w:hyperlink r:id="rId42" w:tgtFrame="_blank" w:history="1">
        <w:r w:rsidRPr="000007C1">
          <w:rPr>
            <w:rStyle w:val="Hyperlink"/>
            <w:rFonts w:ascii="Times New Roman" w:eastAsia="Times New Roman" w:hAnsi="Times New Roman" w:cs="Times New Roman"/>
          </w:rPr>
          <w:t>https://doi.org/10.11648/j.ijeedu.20211003.15</w:t>
        </w:r>
      </w:hyperlink>
    </w:p>
    <w:p w14:paraId="0E1FC6F4"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lastRenderedPageBreak/>
        <w:t>O’Cummings, M., &amp; Therriault, S. B. (2015). </w:t>
      </w:r>
      <w:r w:rsidRPr="000007C1">
        <w:rPr>
          <w:rFonts w:ascii="Times New Roman" w:eastAsia="Times New Roman" w:hAnsi="Times New Roman" w:cs="Times New Roman"/>
          <w:i/>
          <w:iCs/>
        </w:rPr>
        <w:t>From accountability to prevention: Early warning systems put data to work for struggling students</w:t>
      </w:r>
      <w:r w:rsidRPr="000007C1">
        <w:rPr>
          <w:rFonts w:ascii="Times New Roman" w:eastAsia="Times New Roman" w:hAnsi="Times New Roman" w:cs="Times New Roman"/>
        </w:rPr>
        <w:t>. American Institutes for Research. </w:t>
      </w:r>
      <w:hyperlink r:id="rId43" w:tgtFrame="_blank" w:history="1">
        <w:r w:rsidRPr="000007C1">
          <w:rPr>
            <w:rStyle w:val="Hyperlink"/>
            <w:rFonts w:ascii="Times New Roman" w:eastAsia="Times New Roman" w:hAnsi="Times New Roman" w:cs="Times New Roman"/>
          </w:rPr>
          <w:t>https://www.earlywarningsystems.org/</w:t>
        </w:r>
      </w:hyperlink>
    </w:p>
    <w:p w14:paraId="742040B9"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Radhya, S., Tasik, M. A. S., Sabran, F. M., &amp; Gunawan, A. A. S. (2022, September). Systematic literature review: Machine learning in education to predict student performance. In </w:t>
      </w:r>
      <w:r w:rsidRPr="000007C1">
        <w:rPr>
          <w:rFonts w:ascii="Times New Roman" w:eastAsia="Times New Roman" w:hAnsi="Times New Roman" w:cs="Times New Roman"/>
          <w:i/>
          <w:iCs/>
        </w:rPr>
        <w:t>2022 International Conference on Electrical and Information Technology (IEIT)</w:t>
      </w:r>
      <w:r w:rsidRPr="000007C1">
        <w:rPr>
          <w:rFonts w:ascii="Times New Roman" w:eastAsia="Times New Roman" w:hAnsi="Times New Roman" w:cs="Times New Roman"/>
        </w:rPr>
        <w:t> (pp. 350–356). IEEE. </w:t>
      </w:r>
      <w:hyperlink r:id="rId44" w:tgtFrame="_blank" w:history="1">
        <w:r w:rsidRPr="000007C1">
          <w:rPr>
            <w:rStyle w:val="Hyperlink"/>
            <w:rFonts w:ascii="Times New Roman" w:eastAsia="Times New Roman" w:hAnsi="Times New Roman" w:cs="Times New Roman"/>
          </w:rPr>
          <w:t>https://doi.org/10.1109/IEIT56384.2022.9967874</w:t>
        </w:r>
      </w:hyperlink>
    </w:p>
    <w:p w14:paraId="1460015B"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Rosado, J. T., Payne, A. P., &amp; Rebong, C. B. (2019). eMineProve: Educational data mining for predicting performance improvement using classification methods. </w:t>
      </w:r>
      <w:r w:rsidRPr="000007C1">
        <w:rPr>
          <w:rFonts w:ascii="Times New Roman" w:eastAsia="Times New Roman" w:hAnsi="Times New Roman" w:cs="Times New Roman"/>
          <w:i/>
          <w:iCs/>
        </w:rPr>
        <w:t>IOP Conference Series: Materials Science and Engineering, 649</w:t>
      </w:r>
      <w:r w:rsidRPr="000007C1">
        <w:rPr>
          <w:rFonts w:ascii="Times New Roman" w:eastAsia="Times New Roman" w:hAnsi="Times New Roman" w:cs="Times New Roman"/>
        </w:rPr>
        <w:t>(1), 012018. </w:t>
      </w:r>
      <w:hyperlink r:id="rId45" w:tgtFrame="_blank" w:history="1">
        <w:r w:rsidRPr="000007C1">
          <w:rPr>
            <w:rStyle w:val="Hyperlink"/>
            <w:rFonts w:ascii="Times New Roman" w:eastAsia="Times New Roman" w:hAnsi="Times New Roman" w:cs="Times New Roman"/>
          </w:rPr>
          <w:t>https://doi.org/10.1088/1757-899X/649/1/012018</w:t>
        </w:r>
      </w:hyperlink>
    </w:p>
    <w:p w14:paraId="4220B52F"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Sarker, S., Paul, M. K., Thasin, S. T. H., &amp; Hasan, M. A. M. (2024). Analysing students' academic performance using educational data mining. </w:t>
      </w:r>
      <w:r w:rsidRPr="000007C1">
        <w:rPr>
          <w:rFonts w:ascii="Times New Roman" w:eastAsia="Times New Roman" w:hAnsi="Times New Roman" w:cs="Times New Roman"/>
          <w:i/>
          <w:iCs/>
        </w:rPr>
        <w:t>Computers and Education: Artificial Intelligence, 7</w:t>
      </w:r>
      <w:r w:rsidRPr="000007C1">
        <w:rPr>
          <w:rFonts w:ascii="Times New Roman" w:eastAsia="Times New Roman" w:hAnsi="Times New Roman" w:cs="Times New Roman"/>
        </w:rPr>
        <w:t>, 100263. </w:t>
      </w:r>
      <w:hyperlink r:id="rId46" w:tgtFrame="_blank" w:history="1">
        <w:r w:rsidRPr="000007C1">
          <w:rPr>
            <w:rStyle w:val="Hyperlink"/>
            <w:rFonts w:ascii="Times New Roman" w:eastAsia="Times New Roman" w:hAnsi="Times New Roman" w:cs="Times New Roman"/>
          </w:rPr>
          <w:t>https://doi.org/10.1016/j.caeai.2024.100263</w:t>
        </w:r>
      </w:hyperlink>
    </w:p>
    <w:p w14:paraId="7BD39D98"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Shi, H., Caskurlu, S., Zhang, N., &amp; Na, H. (2024). To what extent has machine learning been used to predict online at-risk students? Evidence from a quantitative meta-analysis. </w:t>
      </w:r>
      <w:r w:rsidRPr="000007C1">
        <w:rPr>
          <w:rFonts w:ascii="Times New Roman" w:eastAsia="Times New Roman" w:hAnsi="Times New Roman" w:cs="Times New Roman"/>
          <w:i/>
          <w:iCs/>
        </w:rPr>
        <w:t>Journal of Research on Technology in Education</w:t>
      </w:r>
      <w:r w:rsidRPr="000007C1">
        <w:rPr>
          <w:rFonts w:ascii="Times New Roman" w:eastAsia="Times New Roman" w:hAnsi="Times New Roman" w:cs="Times New Roman"/>
        </w:rPr>
        <w:t>. Advance online publication. </w:t>
      </w:r>
      <w:hyperlink r:id="rId47" w:tgtFrame="_blank" w:history="1">
        <w:r w:rsidRPr="000007C1">
          <w:rPr>
            <w:rStyle w:val="Hyperlink"/>
            <w:rFonts w:ascii="Times New Roman" w:eastAsia="Times New Roman" w:hAnsi="Times New Roman" w:cs="Times New Roman"/>
          </w:rPr>
          <w:t>https://doi.org/10.1080/15391523.2024.2351643</w:t>
        </w:r>
      </w:hyperlink>
    </w:p>
    <w:p w14:paraId="0051C20A"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Siemens, G., &amp; Long, P. (2011). Penetrating the fog: Analytics in learning and education. </w:t>
      </w:r>
      <w:r w:rsidRPr="000007C1">
        <w:rPr>
          <w:rFonts w:ascii="Times New Roman" w:eastAsia="Times New Roman" w:hAnsi="Times New Roman" w:cs="Times New Roman"/>
          <w:i/>
          <w:iCs/>
        </w:rPr>
        <w:t>EDUCAUSE Review, 46</w:t>
      </w:r>
      <w:r w:rsidRPr="000007C1">
        <w:rPr>
          <w:rFonts w:ascii="Times New Roman" w:eastAsia="Times New Roman" w:hAnsi="Times New Roman" w:cs="Times New Roman"/>
        </w:rPr>
        <w:t>(5), 30–</w:t>
      </w:r>
      <w:r w:rsidRPr="000007C1">
        <w:rPr>
          <w:rFonts w:ascii="Times New Roman" w:eastAsia="Times New Roman" w:hAnsi="Times New Roman" w:cs="Times New Roman"/>
        </w:rPr>
        <w:lastRenderedPageBreak/>
        <w:t>40. </w:t>
      </w:r>
      <w:hyperlink r:id="rId48" w:tgtFrame="_blank" w:history="1">
        <w:r w:rsidRPr="000007C1">
          <w:rPr>
            <w:rStyle w:val="Hyperlink"/>
            <w:rFonts w:ascii="Times New Roman" w:eastAsia="Times New Roman" w:hAnsi="Times New Roman" w:cs="Times New Roman"/>
          </w:rPr>
          <w:t>https://er.educause.edu/articles/2011/9/penetrating-the-fog-analytics-in-learning-and-education</w:t>
        </w:r>
      </w:hyperlink>
    </w:p>
    <w:p w14:paraId="5B8DA9CF"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Siraj, F. (2016). Modelling academic achievement of UUM graduate using descriptive and predictive data mining. In R. Silhavy, R. Senkerik, Z. Oplatkova, Z. Prokopova, &amp; P. Silhavy (Eds.), </w:t>
      </w:r>
      <w:r w:rsidRPr="000007C1">
        <w:rPr>
          <w:rFonts w:ascii="Times New Roman" w:eastAsia="Times New Roman" w:hAnsi="Times New Roman" w:cs="Times New Roman"/>
          <w:i/>
          <w:iCs/>
        </w:rPr>
        <w:t>Software engineering in intelligent systems</w:t>
      </w:r>
      <w:r w:rsidRPr="000007C1">
        <w:rPr>
          <w:rFonts w:ascii="Times New Roman" w:eastAsia="Times New Roman" w:hAnsi="Times New Roman" w:cs="Times New Roman"/>
        </w:rPr>
        <w:t> (pp. 511–520). Springer. </w:t>
      </w:r>
      <w:hyperlink r:id="rId49" w:tgtFrame="_blank" w:history="1">
        <w:r w:rsidRPr="000007C1">
          <w:rPr>
            <w:rStyle w:val="Hyperlink"/>
            <w:rFonts w:ascii="Times New Roman" w:eastAsia="Times New Roman" w:hAnsi="Times New Roman" w:cs="Times New Roman"/>
          </w:rPr>
          <w:t>https://doi.org/10.1007/978-3-319-33622-0_46</w:t>
        </w:r>
      </w:hyperlink>
    </w:p>
    <w:p w14:paraId="64B86289"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Siraj, F., &amp; Essgaer, M. (2011). Mining enrolment data using predictive and descriptive approaches. In T. Sobh &amp; K. Elleithy (Eds.), </w:t>
      </w:r>
      <w:r w:rsidRPr="000007C1">
        <w:rPr>
          <w:rFonts w:ascii="Times New Roman" w:eastAsia="Times New Roman" w:hAnsi="Times New Roman" w:cs="Times New Roman"/>
          <w:i/>
          <w:iCs/>
        </w:rPr>
        <w:t>Innovations and advances in computer sciences and engineering</w:t>
      </w:r>
      <w:r w:rsidRPr="000007C1">
        <w:rPr>
          <w:rFonts w:ascii="Times New Roman" w:eastAsia="Times New Roman" w:hAnsi="Times New Roman" w:cs="Times New Roman"/>
        </w:rPr>
        <w:t> (pp. 529–534). Springer. </w:t>
      </w:r>
      <w:hyperlink r:id="rId50" w:tgtFrame="_blank" w:history="1">
        <w:r w:rsidRPr="000007C1">
          <w:rPr>
            <w:rStyle w:val="Hyperlink"/>
            <w:rFonts w:ascii="Times New Roman" w:eastAsia="Times New Roman" w:hAnsi="Times New Roman" w:cs="Times New Roman"/>
          </w:rPr>
          <w:t>https://doi.org/10.1007/978-90-481-3658-2_91</w:t>
        </w:r>
      </w:hyperlink>
    </w:p>
    <w:p w14:paraId="10A8FF0F"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Sixhaxa, K., Jadhav, A., &amp; Ajoodha, R. (2022, January). Predicting students' performance in exams using machine learning techniques. In </w:t>
      </w:r>
      <w:r w:rsidRPr="000007C1">
        <w:rPr>
          <w:rFonts w:ascii="Times New Roman" w:eastAsia="Times New Roman" w:hAnsi="Times New Roman" w:cs="Times New Roman"/>
          <w:i/>
          <w:iCs/>
        </w:rPr>
        <w:t>2022 12th International Conference on Cloud Computing, Data Science &amp; Engineering (Confluence)</w:t>
      </w:r>
      <w:r w:rsidRPr="000007C1">
        <w:rPr>
          <w:rFonts w:ascii="Times New Roman" w:eastAsia="Times New Roman" w:hAnsi="Times New Roman" w:cs="Times New Roman"/>
        </w:rPr>
        <w:t> (pp. 635–640). IEEE. </w:t>
      </w:r>
      <w:hyperlink r:id="rId51" w:tgtFrame="_blank" w:history="1">
        <w:r w:rsidRPr="000007C1">
          <w:rPr>
            <w:rStyle w:val="Hyperlink"/>
            <w:rFonts w:ascii="Times New Roman" w:eastAsia="Times New Roman" w:hAnsi="Times New Roman" w:cs="Times New Roman"/>
          </w:rPr>
          <w:t>https://doi.org/10.1109/Confluence52989.2022.9734157</w:t>
        </w:r>
      </w:hyperlink>
    </w:p>
    <w:p w14:paraId="3E4D9B65"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Thakur, D., &amp; Kapoor, N. (2022, March). Predicting students' performance using data mining algorithms. </w:t>
      </w:r>
      <w:r w:rsidRPr="000007C1">
        <w:rPr>
          <w:rFonts w:ascii="Times New Roman" w:eastAsia="Times New Roman" w:hAnsi="Times New Roman" w:cs="Times New Roman"/>
          <w:i/>
          <w:iCs/>
        </w:rPr>
        <w:t>2022 International Conference on Advanced Computing Technologies and Applications (ICACTA)</w:t>
      </w:r>
      <w:r w:rsidRPr="000007C1">
        <w:rPr>
          <w:rFonts w:ascii="Times New Roman" w:eastAsia="Times New Roman" w:hAnsi="Times New Roman" w:cs="Times New Roman"/>
        </w:rPr>
        <w:t> (pp. 290–295). </w:t>
      </w:r>
      <w:hyperlink r:id="rId52" w:tgtFrame="_blank" w:history="1">
        <w:r w:rsidRPr="000007C1">
          <w:rPr>
            <w:rStyle w:val="Hyperlink"/>
            <w:rFonts w:ascii="Times New Roman" w:eastAsia="Times New Roman" w:hAnsi="Times New Roman" w:cs="Times New Roman"/>
          </w:rPr>
          <w:t>https://doi.org/10.1109/ICACTA54667.2022.9806073</w:t>
        </w:r>
      </w:hyperlink>
    </w:p>
    <w:p w14:paraId="424F4D54" w14:textId="77777777" w:rsidR="000007C1" w:rsidRPr="000007C1" w:rsidRDefault="000007C1" w:rsidP="000007C1">
      <w:pPr>
        <w:spacing w:before="240" w:after="240" w:line="480" w:lineRule="auto"/>
        <w:ind w:left="1440" w:hanging="720"/>
        <w:jc w:val="both"/>
        <w:rPr>
          <w:rFonts w:ascii="Times New Roman" w:eastAsia="Times New Roman" w:hAnsi="Times New Roman" w:cs="Times New Roman"/>
        </w:rPr>
      </w:pPr>
      <w:r w:rsidRPr="000007C1">
        <w:rPr>
          <w:rFonts w:ascii="Times New Roman" w:eastAsia="Times New Roman" w:hAnsi="Times New Roman" w:cs="Times New Roman"/>
        </w:rPr>
        <w:t>Tiwari, M., &amp; Jain, N. (2024). Student performance prediction using machine learning algorithms. </w:t>
      </w:r>
      <w:r w:rsidRPr="000007C1">
        <w:rPr>
          <w:rFonts w:ascii="Times New Roman" w:eastAsia="Times New Roman" w:hAnsi="Times New Roman" w:cs="Times New Roman"/>
          <w:i/>
          <w:iCs/>
        </w:rPr>
        <w:t>ShodhKosh: Journal of Visual and Performing Arts, 5</w:t>
      </w:r>
      <w:r w:rsidRPr="000007C1">
        <w:rPr>
          <w:rFonts w:ascii="Times New Roman" w:eastAsia="Times New Roman" w:hAnsi="Times New Roman" w:cs="Times New Roman"/>
        </w:rPr>
        <w:t>(6), 349–359. </w:t>
      </w:r>
      <w:hyperlink r:id="rId53" w:tgtFrame="_blank" w:history="1">
        <w:r w:rsidRPr="000007C1">
          <w:rPr>
            <w:rStyle w:val="Hyperlink"/>
            <w:rFonts w:ascii="Times New Roman" w:eastAsia="Times New Roman" w:hAnsi="Times New Roman" w:cs="Times New Roman"/>
          </w:rPr>
          <w:t>https://doi.org/10.29121/shodhkosh.v5.i6.2024.4552</w:t>
        </w:r>
      </w:hyperlink>
    </w:p>
    <w:p w14:paraId="77566EF9" w14:textId="77777777" w:rsidR="000007C1" w:rsidRDefault="000007C1" w:rsidP="000007C1">
      <w:pPr>
        <w:spacing w:before="240" w:after="240" w:line="480" w:lineRule="auto"/>
        <w:ind w:left="1440" w:hanging="720"/>
        <w:jc w:val="both"/>
      </w:pPr>
      <w:r w:rsidRPr="000007C1">
        <w:rPr>
          <w:rFonts w:ascii="Times New Roman" w:eastAsia="Times New Roman" w:hAnsi="Times New Roman" w:cs="Times New Roman"/>
        </w:rPr>
        <w:lastRenderedPageBreak/>
        <w:t>Vijayalakshmi, V., &amp; Venkatachalapathy, K. (2019). Comparison of predicting students' performance using machine learning algorithms. </w:t>
      </w:r>
      <w:r w:rsidRPr="000007C1">
        <w:rPr>
          <w:rFonts w:ascii="Times New Roman" w:eastAsia="Times New Roman" w:hAnsi="Times New Roman" w:cs="Times New Roman"/>
          <w:i/>
          <w:iCs/>
        </w:rPr>
        <w:t>International Journal of Intelligent Systems and Applications, 11</w:t>
      </w:r>
      <w:r w:rsidRPr="000007C1">
        <w:rPr>
          <w:rFonts w:ascii="Times New Roman" w:eastAsia="Times New Roman" w:hAnsi="Times New Roman" w:cs="Times New Roman"/>
        </w:rPr>
        <w:t>(12), 34–45. </w:t>
      </w:r>
      <w:hyperlink r:id="rId54" w:tgtFrame="_blank" w:history="1">
        <w:r w:rsidRPr="000007C1">
          <w:rPr>
            <w:rStyle w:val="Hyperlink"/>
            <w:rFonts w:ascii="Times New Roman" w:eastAsia="Times New Roman" w:hAnsi="Times New Roman" w:cs="Times New Roman"/>
          </w:rPr>
          <w:t>https://doi.org/10.5815/ijisa.2019.12.04</w:t>
        </w:r>
      </w:hyperlink>
    </w:p>
    <w:p w14:paraId="71CF82D7" w14:textId="77777777" w:rsidR="00EC6C3A" w:rsidRDefault="00EC6C3A" w:rsidP="00C3094E">
      <w:pPr>
        <w:spacing w:before="240" w:after="240" w:line="480" w:lineRule="auto"/>
        <w:ind w:left="1440" w:hanging="720"/>
        <w:jc w:val="both"/>
        <w:rPr>
          <w:rFonts w:ascii="Times New Roman" w:eastAsia="Times New Roman" w:hAnsi="Times New Roman" w:cs="Times New Roman"/>
        </w:rPr>
      </w:pPr>
    </w:p>
    <w:p w14:paraId="480B4635" w14:textId="77777777" w:rsidR="000C787C" w:rsidRDefault="000C787C" w:rsidP="000C787C">
      <w:pPr>
        <w:pStyle w:val="Heading1"/>
        <w:rPr>
          <w:rFonts w:ascii="Times New Roman" w:eastAsia="Times New Roman" w:hAnsi="Times New Roman" w:cs="Times New Roman"/>
          <w:sz w:val="24"/>
          <w:szCs w:val="24"/>
        </w:rPr>
      </w:pPr>
    </w:p>
    <w:p w14:paraId="23739FF0" w14:textId="77777777" w:rsidR="000C787C" w:rsidRDefault="000C787C" w:rsidP="000C787C"/>
    <w:p w14:paraId="09E4514B" w14:textId="77777777" w:rsidR="000C787C" w:rsidRDefault="000C787C" w:rsidP="000C787C"/>
    <w:p w14:paraId="7536F2CC" w14:textId="77777777" w:rsidR="000007C1" w:rsidRDefault="000007C1" w:rsidP="000C787C"/>
    <w:p w14:paraId="184CFC0D" w14:textId="77777777" w:rsidR="000007C1" w:rsidRDefault="000007C1" w:rsidP="000C787C"/>
    <w:p w14:paraId="0C5D2B1F" w14:textId="77777777" w:rsidR="000007C1" w:rsidRDefault="000007C1" w:rsidP="000C787C"/>
    <w:p w14:paraId="192C1FA6" w14:textId="77777777" w:rsidR="000007C1" w:rsidRDefault="000007C1" w:rsidP="000C787C"/>
    <w:p w14:paraId="07075BD8" w14:textId="77777777" w:rsidR="000007C1" w:rsidRDefault="000007C1" w:rsidP="000C787C"/>
    <w:p w14:paraId="033F7343" w14:textId="77777777" w:rsidR="000007C1" w:rsidRDefault="000007C1" w:rsidP="000C787C"/>
    <w:p w14:paraId="048593FC" w14:textId="77777777" w:rsidR="000007C1" w:rsidRDefault="000007C1" w:rsidP="000C787C"/>
    <w:p w14:paraId="4F0A59A8" w14:textId="77777777" w:rsidR="000007C1" w:rsidRDefault="000007C1" w:rsidP="000C787C"/>
    <w:p w14:paraId="3732E620" w14:textId="77777777" w:rsidR="000007C1" w:rsidRDefault="000007C1" w:rsidP="000C787C"/>
    <w:p w14:paraId="1029B7AE" w14:textId="77777777" w:rsidR="000007C1" w:rsidRDefault="000007C1" w:rsidP="000C787C"/>
    <w:p w14:paraId="3DAE036E" w14:textId="77777777" w:rsidR="000007C1" w:rsidRDefault="000007C1" w:rsidP="000C787C"/>
    <w:p w14:paraId="73E99364" w14:textId="77777777" w:rsidR="000007C1" w:rsidRDefault="000007C1" w:rsidP="000C787C"/>
    <w:p w14:paraId="393DF128" w14:textId="77777777" w:rsidR="000007C1" w:rsidRPr="000C787C" w:rsidRDefault="000007C1" w:rsidP="000C787C"/>
    <w:p w14:paraId="36C3F402" w14:textId="77777777" w:rsidR="000007C1" w:rsidRDefault="000007C1" w:rsidP="00BD1549">
      <w:pPr>
        <w:pStyle w:val="Heading1"/>
        <w:jc w:val="center"/>
        <w:rPr>
          <w:rFonts w:ascii="Times New Roman" w:eastAsia="Times New Roman" w:hAnsi="Times New Roman" w:cs="Times New Roman"/>
          <w:sz w:val="24"/>
          <w:szCs w:val="24"/>
        </w:rPr>
      </w:pPr>
    </w:p>
    <w:p w14:paraId="21320E95" w14:textId="77777777" w:rsidR="000007C1" w:rsidRDefault="000007C1" w:rsidP="000007C1">
      <w:pPr>
        <w:pStyle w:val="Heading1"/>
        <w:rPr>
          <w:rFonts w:ascii="Times New Roman" w:eastAsia="Times New Roman" w:hAnsi="Times New Roman" w:cs="Times New Roman"/>
          <w:sz w:val="24"/>
          <w:szCs w:val="24"/>
        </w:rPr>
      </w:pPr>
    </w:p>
    <w:p w14:paraId="220EA386" w14:textId="77777777" w:rsidR="000007C1" w:rsidRPr="000007C1" w:rsidRDefault="000007C1" w:rsidP="000007C1"/>
    <w:p w14:paraId="3B644D8D" w14:textId="253945A8" w:rsidR="00EC6C3A" w:rsidRPr="00BD1549" w:rsidRDefault="00D209CB" w:rsidP="00BD1549">
      <w:pPr>
        <w:pStyle w:val="Heading1"/>
        <w:jc w:val="center"/>
        <w:rPr>
          <w:rFonts w:ascii="Times New Roman" w:eastAsia="Times New Roman" w:hAnsi="Times New Roman" w:cs="Times New Roman"/>
          <w:sz w:val="24"/>
          <w:szCs w:val="24"/>
        </w:rPr>
      </w:pPr>
      <w:bookmarkStart w:id="97" w:name="_Toc212456829"/>
      <w:r w:rsidRPr="00BD1549">
        <w:rPr>
          <w:rFonts w:ascii="Times New Roman" w:eastAsia="Times New Roman" w:hAnsi="Times New Roman" w:cs="Times New Roman"/>
          <w:sz w:val="24"/>
          <w:szCs w:val="24"/>
        </w:rPr>
        <w:lastRenderedPageBreak/>
        <w:t>APPENDIX A</w:t>
      </w:r>
      <w:bookmarkEnd w:id="97"/>
    </w:p>
    <w:p w14:paraId="6133F2B7" w14:textId="2759433A" w:rsidR="00EC6C3A" w:rsidRDefault="00EC6C3A" w:rsidP="00C3094E">
      <w:pPr>
        <w:spacing w:before="240" w:after="240" w:line="480" w:lineRule="auto"/>
        <w:ind w:left="1440" w:hanging="720"/>
        <w:jc w:val="both"/>
        <w:rPr>
          <w:rFonts w:ascii="Times New Roman" w:eastAsia="Times New Roman" w:hAnsi="Times New Roman" w:cs="Times New Roman"/>
        </w:rPr>
      </w:pPr>
      <w:r>
        <w:rPr>
          <w:rFonts w:ascii="Times New Roman" w:eastAsia="Times New Roman" w:hAnsi="Times New Roman" w:cs="Times New Roman"/>
        </w:rPr>
        <w:t xml:space="preserve">Link to </w:t>
      </w:r>
      <w:r w:rsidR="00942789">
        <w:rPr>
          <w:rFonts w:ascii="Times New Roman" w:eastAsia="Times New Roman" w:hAnsi="Times New Roman" w:cs="Times New Roman"/>
        </w:rPr>
        <w:t>GitHub</w:t>
      </w:r>
      <w:r>
        <w:rPr>
          <w:rFonts w:ascii="Times New Roman" w:eastAsia="Times New Roman" w:hAnsi="Times New Roman" w:cs="Times New Roman"/>
        </w:rPr>
        <w:t xml:space="preserve"> for </w:t>
      </w:r>
      <w:r w:rsidR="00942789">
        <w:rPr>
          <w:rFonts w:ascii="Times New Roman" w:eastAsia="Times New Roman" w:hAnsi="Times New Roman" w:cs="Times New Roman"/>
        </w:rPr>
        <w:t>Python</w:t>
      </w:r>
      <w:r w:rsidR="002D5BA6">
        <w:rPr>
          <w:rFonts w:ascii="Times New Roman" w:eastAsia="Times New Roman" w:hAnsi="Times New Roman" w:cs="Times New Roman"/>
        </w:rPr>
        <w:t xml:space="preserve"> </w:t>
      </w:r>
      <w:r w:rsidR="005F408D">
        <w:rPr>
          <w:rFonts w:ascii="Times New Roman" w:eastAsia="Times New Roman" w:hAnsi="Times New Roman" w:cs="Times New Roman"/>
        </w:rPr>
        <w:t>codes and the dataset.</w:t>
      </w:r>
    </w:p>
    <w:p w14:paraId="0E51E22C" w14:textId="3CCF370C" w:rsidR="00942789" w:rsidRDefault="00942789" w:rsidP="00C3094E">
      <w:pPr>
        <w:spacing w:before="240" w:after="240" w:line="480" w:lineRule="auto"/>
        <w:ind w:left="1440" w:hanging="720"/>
        <w:jc w:val="both"/>
        <w:rPr>
          <w:rFonts w:ascii="Times New Roman" w:eastAsia="Times New Roman" w:hAnsi="Times New Roman" w:cs="Times New Roman"/>
        </w:rPr>
      </w:pPr>
      <w:r w:rsidRPr="00942789">
        <w:rPr>
          <w:rFonts w:ascii="Times New Roman" w:eastAsia="Times New Roman" w:hAnsi="Times New Roman" w:cs="Times New Roman"/>
        </w:rPr>
        <w:t>https://github.com/Clementkwakuboadu/DATA-CURATION-COURSE-2025-B.git</w:t>
      </w:r>
    </w:p>
    <w:p w14:paraId="69DD8934" w14:textId="77777777" w:rsidR="00FE0999" w:rsidRPr="00691F67" w:rsidRDefault="00FE0999" w:rsidP="00CD3BD8">
      <w:pPr>
        <w:spacing w:before="240" w:after="240" w:line="480" w:lineRule="auto"/>
        <w:jc w:val="both"/>
        <w:rPr>
          <w:rFonts w:ascii="Times New Roman" w:eastAsia="Times New Roman" w:hAnsi="Times New Roman" w:cs="Times New Roman"/>
        </w:rPr>
      </w:pPr>
    </w:p>
    <w:sectPr w:rsidR="00FE0999" w:rsidRPr="00691F67" w:rsidSect="00EB39EB">
      <w:headerReference w:type="even" r:id="rId55"/>
      <w:headerReference w:type="default" r:id="rId56"/>
      <w:headerReference w:type="first" r:id="rId57"/>
      <w:footerReference w:type="first" r:id="rId58"/>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CF04" w14:textId="77777777" w:rsidR="000F47BF" w:rsidRDefault="000F47BF" w:rsidP="001F4058">
      <w:pPr>
        <w:spacing w:after="0" w:line="240" w:lineRule="auto"/>
      </w:pPr>
      <w:r>
        <w:separator/>
      </w:r>
    </w:p>
  </w:endnote>
  <w:endnote w:type="continuationSeparator" w:id="0">
    <w:p w14:paraId="695FE8C2" w14:textId="77777777" w:rsidR="000F47BF" w:rsidRDefault="000F47BF" w:rsidP="001F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2270"/>
      <w:docPartObj>
        <w:docPartGallery w:val="Page Numbers (Bottom of Page)"/>
        <w:docPartUnique/>
      </w:docPartObj>
    </w:sdtPr>
    <w:sdtEndPr>
      <w:rPr>
        <w:noProof/>
      </w:rPr>
    </w:sdtEndPr>
    <w:sdtContent>
      <w:p w14:paraId="1FDFB4E3" w14:textId="77777777" w:rsidR="00CF4DC8" w:rsidRDefault="00CF4D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B1E09" w14:textId="77777777" w:rsidR="00CF4DC8" w:rsidRDefault="00CF4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AC15" w14:textId="77777777" w:rsidR="00CF4DC8" w:rsidRDefault="00CF4D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265C" w14:textId="77777777" w:rsidR="00CF4DC8" w:rsidRDefault="00CF4D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072988"/>
      <w:docPartObj>
        <w:docPartGallery w:val="Page Numbers (Bottom of Page)"/>
        <w:docPartUnique/>
      </w:docPartObj>
    </w:sdtPr>
    <w:sdtEndPr>
      <w:rPr>
        <w:noProof/>
      </w:rPr>
    </w:sdtEndPr>
    <w:sdtContent>
      <w:p w14:paraId="784EA7B9" w14:textId="6FA1BACA" w:rsidR="00974C87" w:rsidRDefault="00974C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98A077" w14:textId="77777777" w:rsidR="00974C87" w:rsidRDefault="00974C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655455"/>
      <w:docPartObj>
        <w:docPartGallery w:val="Page Numbers (Bottom of Page)"/>
        <w:docPartUnique/>
      </w:docPartObj>
    </w:sdtPr>
    <w:sdtEndPr>
      <w:rPr>
        <w:noProof/>
      </w:rPr>
    </w:sdtEndPr>
    <w:sdtContent>
      <w:p w14:paraId="2C70225E" w14:textId="65DB3653" w:rsidR="00895721" w:rsidRDefault="0089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686427" w14:textId="77777777" w:rsidR="007D1CAC" w:rsidRDefault="007D1C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169256"/>
      <w:docPartObj>
        <w:docPartGallery w:val="Page Numbers (Bottom of Page)"/>
        <w:docPartUnique/>
      </w:docPartObj>
    </w:sdtPr>
    <w:sdtEndPr>
      <w:rPr>
        <w:noProof/>
      </w:rPr>
    </w:sdtEndPr>
    <w:sdtContent>
      <w:p w14:paraId="74FF5468" w14:textId="20758F34" w:rsidR="00895721" w:rsidRDefault="0089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B0FF4E" w14:textId="77777777" w:rsidR="00EB39EB" w:rsidRDefault="00EB3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3115" w14:textId="77777777" w:rsidR="000F47BF" w:rsidRDefault="000F47BF" w:rsidP="001F4058">
      <w:pPr>
        <w:spacing w:after="0" w:line="240" w:lineRule="auto"/>
      </w:pPr>
      <w:r>
        <w:separator/>
      </w:r>
    </w:p>
  </w:footnote>
  <w:footnote w:type="continuationSeparator" w:id="0">
    <w:p w14:paraId="28EAC609" w14:textId="77777777" w:rsidR="000F47BF" w:rsidRDefault="000F47BF" w:rsidP="001F4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D535" w14:textId="77777777" w:rsidR="00CF4DC8" w:rsidRDefault="00000000">
    <w:pPr>
      <w:pStyle w:val="Header"/>
    </w:pPr>
    <w:r>
      <w:rPr>
        <w:noProof/>
      </w:rPr>
      <w:pict w14:anchorId="00087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0;width:451.15pt;height:524.85pt;z-index:-251655168;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7156" w14:textId="77777777" w:rsidR="00CF4DC8" w:rsidRDefault="00000000">
    <w:pPr>
      <w:pStyle w:val="Header"/>
    </w:pPr>
    <w:r>
      <w:rPr>
        <w:noProof/>
      </w:rPr>
      <w:pict w14:anchorId="13AE2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0;margin-top:0;width:451.15pt;height:524.85pt;z-index:-251654144;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A7F6" w14:textId="77777777" w:rsidR="00CF4DC8" w:rsidRDefault="00000000">
    <w:pPr>
      <w:pStyle w:val="Header"/>
    </w:pPr>
    <w:r>
      <w:rPr>
        <w:noProof/>
      </w:rPr>
      <w:pict w14:anchorId="1D233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0;width:451.15pt;height:524.85pt;z-index:-251653120;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93A1" w14:textId="46CFF508" w:rsidR="00CF4DC8" w:rsidRDefault="00CF4D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3328" w14:textId="32F8061B" w:rsidR="00CF4DC8" w:rsidRDefault="00CF4D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284E" w14:textId="0F68E96F" w:rsidR="00CF4DC8" w:rsidRDefault="00CF4DC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B6EF" w14:textId="093029FF" w:rsidR="00CF4DC8" w:rsidRDefault="00CF4DC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3BDB" w14:textId="17C7C3BA" w:rsidR="00CF4DC8" w:rsidRDefault="00CF4DC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8092" w14:textId="700EF73F" w:rsidR="00CF4DC8" w:rsidRDefault="00CF4DC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97A7" w14:textId="2372B444" w:rsidR="00CF4DC8" w:rsidRDefault="00CF4DC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1777" w14:textId="027A505A" w:rsidR="00CF4DC8" w:rsidRDefault="00CF4DC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4D" w14:textId="65AC70DD" w:rsidR="00CF4DC8" w:rsidRDefault="00CF4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0087"/>
    <w:multiLevelType w:val="hybridMultilevel"/>
    <w:tmpl w:val="AC524D90"/>
    <w:lvl w:ilvl="0" w:tplc="F46C52A0">
      <w:start w:val="1"/>
      <w:numFmt w:val="decimal"/>
      <w:lvlText w:val="%1."/>
      <w:lvlJc w:val="left"/>
      <w:pPr>
        <w:ind w:left="720" w:hanging="360"/>
      </w:pPr>
    </w:lvl>
    <w:lvl w:ilvl="1" w:tplc="1A7C8FA4">
      <w:start w:val="1"/>
      <w:numFmt w:val="lowerLetter"/>
      <w:lvlText w:val="%2."/>
      <w:lvlJc w:val="left"/>
      <w:pPr>
        <w:ind w:left="1440" w:hanging="360"/>
      </w:pPr>
    </w:lvl>
    <w:lvl w:ilvl="2" w:tplc="25F8EADE">
      <w:start w:val="1"/>
      <w:numFmt w:val="lowerRoman"/>
      <w:lvlText w:val="%3."/>
      <w:lvlJc w:val="right"/>
      <w:pPr>
        <w:ind w:left="2160" w:hanging="180"/>
      </w:pPr>
    </w:lvl>
    <w:lvl w:ilvl="3" w:tplc="06902014">
      <w:start w:val="1"/>
      <w:numFmt w:val="decimal"/>
      <w:lvlText w:val="%4."/>
      <w:lvlJc w:val="left"/>
      <w:pPr>
        <w:ind w:left="2880" w:hanging="360"/>
      </w:pPr>
    </w:lvl>
    <w:lvl w:ilvl="4" w:tplc="1B7239D4">
      <w:start w:val="1"/>
      <w:numFmt w:val="lowerLetter"/>
      <w:lvlText w:val="%5."/>
      <w:lvlJc w:val="left"/>
      <w:pPr>
        <w:ind w:left="3600" w:hanging="360"/>
      </w:pPr>
    </w:lvl>
    <w:lvl w:ilvl="5" w:tplc="E574290A">
      <w:start w:val="1"/>
      <w:numFmt w:val="lowerRoman"/>
      <w:lvlText w:val="%6."/>
      <w:lvlJc w:val="right"/>
      <w:pPr>
        <w:ind w:left="4320" w:hanging="180"/>
      </w:pPr>
    </w:lvl>
    <w:lvl w:ilvl="6" w:tplc="DB002F8C">
      <w:start w:val="1"/>
      <w:numFmt w:val="decimal"/>
      <w:lvlText w:val="%7."/>
      <w:lvlJc w:val="left"/>
      <w:pPr>
        <w:ind w:left="5040" w:hanging="360"/>
      </w:pPr>
    </w:lvl>
    <w:lvl w:ilvl="7" w:tplc="783042D8">
      <w:start w:val="1"/>
      <w:numFmt w:val="lowerLetter"/>
      <w:lvlText w:val="%8."/>
      <w:lvlJc w:val="left"/>
      <w:pPr>
        <w:ind w:left="5760" w:hanging="360"/>
      </w:pPr>
    </w:lvl>
    <w:lvl w:ilvl="8" w:tplc="CD7A60C0">
      <w:start w:val="1"/>
      <w:numFmt w:val="lowerRoman"/>
      <w:lvlText w:val="%9."/>
      <w:lvlJc w:val="right"/>
      <w:pPr>
        <w:ind w:left="6480" w:hanging="180"/>
      </w:pPr>
    </w:lvl>
  </w:abstractNum>
  <w:abstractNum w:abstractNumId="1" w15:restartNumberingAfterBreak="0">
    <w:nsid w:val="019E2B54"/>
    <w:multiLevelType w:val="multilevel"/>
    <w:tmpl w:val="CD6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0CE0"/>
    <w:multiLevelType w:val="multilevel"/>
    <w:tmpl w:val="3D8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541C"/>
    <w:multiLevelType w:val="multilevel"/>
    <w:tmpl w:val="039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35AF"/>
    <w:multiLevelType w:val="multilevel"/>
    <w:tmpl w:val="7BD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2564"/>
    <w:multiLevelType w:val="multilevel"/>
    <w:tmpl w:val="5DBA36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B5765"/>
    <w:multiLevelType w:val="multilevel"/>
    <w:tmpl w:val="1EA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28CB"/>
    <w:multiLevelType w:val="multilevel"/>
    <w:tmpl w:val="4B22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661"/>
    <w:multiLevelType w:val="multilevel"/>
    <w:tmpl w:val="B26ED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F63A58"/>
    <w:multiLevelType w:val="multilevel"/>
    <w:tmpl w:val="F23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306A1"/>
    <w:multiLevelType w:val="multilevel"/>
    <w:tmpl w:val="2982DF9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8AA7154"/>
    <w:multiLevelType w:val="multilevel"/>
    <w:tmpl w:val="016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55082"/>
    <w:multiLevelType w:val="multilevel"/>
    <w:tmpl w:val="8B48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A43EE6"/>
    <w:multiLevelType w:val="multilevel"/>
    <w:tmpl w:val="E8407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C2FCB"/>
    <w:multiLevelType w:val="multilevel"/>
    <w:tmpl w:val="5D6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B585C"/>
    <w:multiLevelType w:val="multilevel"/>
    <w:tmpl w:val="2784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42633"/>
    <w:multiLevelType w:val="multilevel"/>
    <w:tmpl w:val="5524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F4D52"/>
    <w:multiLevelType w:val="multilevel"/>
    <w:tmpl w:val="FC76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F0DEF"/>
    <w:multiLevelType w:val="multilevel"/>
    <w:tmpl w:val="589E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95DF5"/>
    <w:multiLevelType w:val="multilevel"/>
    <w:tmpl w:val="7726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77883"/>
    <w:multiLevelType w:val="multilevel"/>
    <w:tmpl w:val="F61062A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3E94023B"/>
    <w:multiLevelType w:val="multilevel"/>
    <w:tmpl w:val="9438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45436E"/>
    <w:multiLevelType w:val="hybridMultilevel"/>
    <w:tmpl w:val="0B60D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2673134"/>
    <w:multiLevelType w:val="hybridMultilevel"/>
    <w:tmpl w:val="937EF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BD17EC"/>
    <w:multiLevelType w:val="multilevel"/>
    <w:tmpl w:val="FE00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A4190A"/>
    <w:multiLevelType w:val="multilevel"/>
    <w:tmpl w:val="791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74D6C"/>
    <w:multiLevelType w:val="multilevel"/>
    <w:tmpl w:val="E9C8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B1629"/>
    <w:multiLevelType w:val="multilevel"/>
    <w:tmpl w:val="AE9A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893365"/>
    <w:multiLevelType w:val="multilevel"/>
    <w:tmpl w:val="F030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14180"/>
    <w:multiLevelType w:val="multilevel"/>
    <w:tmpl w:val="1234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34575"/>
    <w:multiLevelType w:val="hybridMultilevel"/>
    <w:tmpl w:val="0E64856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4EAA10FE"/>
    <w:multiLevelType w:val="hybridMultilevel"/>
    <w:tmpl w:val="1DD6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9919F3"/>
    <w:multiLevelType w:val="multilevel"/>
    <w:tmpl w:val="621C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11CA8"/>
    <w:multiLevelType w:val="multilevel"/>
    <w:tmpl w:val="0D8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4064A"/>
    <w:multiLevelType w:val="multilevel"/>
    <w:tmpl w:val="E6D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256D5"/>
    <w:multiLevelType w:val="multilevel"/>
    <w:tmpl w:val="828A7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30BF1"/>
    <w:multiLevelType w:val="hybridMultilevel"/>
    <w:tmpl w:val="A808E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1418ED"/>
    <w:multiLevelType w:val="multilevel"/>
    <w:tmpl w:val="E8C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43CC3"/>
    <w:multiLevelType w:val="multilevel"/>
    <w:tmpl w:val="96FE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0749F"/>
    <w:multiLevelType w:val="multilevel"/>
    <w:tmpl w:val="823216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5BFA40D1"/>
    <w:multiLevelType w:val="multilevel"/>
    <w:tmpl w:val="9E0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E2C94"/>
    <w:multiLevelType w:val="multilevel"/>
    <w:tmpl w:val="E108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1260D9"/>
    <w:multiLevelType w:val="multilevel"/>
    <w:tmpl w:val="7E6448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61676A07"/>
    <w:multiLevelType w:val="multilevel"/>
    <w:tmpl w:val="D4E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D4139"/>
    <w:multiLevelType w:val="multilevel"/>
    <w:tmpl w:val="DA2692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62AB1725"/>
    <w:multiLevelType w:val="multilevel"/>
    <w:tmpl w:val="4176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AB656C"/>
    <w:multiLevelType w:val="multilevel"/>
    <w:tmpl w:val="502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979DA"/>
    <w:multiLevelType w:val="multilevel"/>
    <w:tmpl w:val="D686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863198"/>
    <w:multiLevelType w:val="multilevel"/>
    <w:tmpl w:val="ABA4457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353A6F"/>
    <w:multiLevelType w:val="multilevel"/>
    <w:tmpl w:val="EC46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11C1F"/>
    <w:multiLevelType w:val="multilevel"/>
    <w:tmpl w:val="320C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227824"/>
    <w:multiLevelType w:val="hybridMultilevel"/>
    <w:tmpl w:val="A3DE28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DA063F1"/>
    <w:multiLevelType w:val="multilevel"/>
    <w:tmpl w:val="E18C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EC37DD"/>
    <w:multiLevelType w:val="multilevel"/>
    <w:tmpl w:val="AE90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DD5B67"/>
    <w:multiLevelType w:val="multilevel"/>
    <w:tmpl w:val="A08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6368EC"/>
    <w:multiLevelType w:val="multilevel"/>
    <w:tmpl w:val="42041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5224C"/>
    <w:multiLevelType w:val="multilevel"/>
    <w:tmpl w:val="0852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AF74FA"/>
    <w:multiLevelType w:val="multilevel"/>
    <w:tmpl w:val="DA1297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770E2331"/>
    <w:multiLevelType w:val="multilevel"/>
    <w:tmpl w:val="7B40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8206F4"/>
    <w:multiLevelType w:val="multilevel"/>
    <w:tmpl w:val="BB76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173F5"/>
    <w:multiLevelType w:val="multilevel"/>
    <w:tmpl w:val="7FE4B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39449">
    <w:abstractNumId w:val="0"/>
  </w:num>
  <w:num w:numId="2" w16cid:durableId="1650671685">
    <w:abstractNumId w:val="19"/>
  </w:num>
  <w:num w:numId="3" w16cid:durableId="629092330">
    <w:abstractNumId w:val="36"/>
  </w:num>
  <w:num w:numId="4" w16cid:durableId="476848395">
    <w:abstractNumId w:val="31"/>
  </w:num>
  <w:num w:numId="5" w16cid:durableId="715590739">
    <w:abstractNumId w:val="5"/>
  </w:num>
  <w:num w:numId="6" w16cid:durableId="1051733497">
    <w:abstractNumId w:val="2"/>
  </w:num>
  <w:num w:numId="7" w16cid:durableId="1176731481">
    <w:abstractNumId w:val="46"/>
  </w:num>
  <w:num w:numId="8" w16cid:durableId="965698402">
    <w:abstractNumId w:val="37"/>
  </w:num>
  <w:num w:numId="9" w16cid:durableId="215625936">
    <w:abstractNumId w:val="48"/>
  </w:num>
  <w:num w:numId="10" w16cid:durableId="1550729591">
    <w:abstractNumId w:val="30"/>
  </w:num>
  <w:num w:numId="11" w16cid:durableId="1367565961">
    <w:abstractNumId w:val="24"/>
  </w:num>
  <w:num w:numId="12" w16cid:durableId="2085714645">
    <w:abstractNumId w:val="38"/>
  </w:num>
  <w:num w:numId="13" w16cid:durableId="1462068028">
    <w:abstractNumId w:val="3"/>
  </w:num>
  <w:num w:numId="14" w16cid:durableId="260259364">
    <w:abstractNumId w:val="21"/>
  </w:num>
  <w:num w:numId="15" w16cid:durableId="650910601">
    <w:abstractNumId w:val="12"/>
  </w:num>
  <w:num w:numId="16" w16cid:durableId="601491969">
    <w:abstractNumId w:val="17"/>
  </w:num>
  <w:num w:numId="17" w16cid:durableId="447285170">
    <w:abstractNumId w:val="1"/>
  </w:num>
  <w:num w:numId="18" w16cid:durableId="257374804">
    <w:abstractNumId w:val="43"/>
  </w:num>
  <w:num w:numId="19" w16cid:durableId="784809913">
    <w:abstractNumId w:val="59"/>
  </w:num>
  <w:num w:numId="20" w16cid:durableId="2062711092">
    <w:abstractNumId w:val="32"/>
  </w:num>
  <w:num w:numId="21" w16cid:durableId="161970485">
    <w:abstractNumId w:val="15"/>
  </w:num>
  <w:num w:numId="22" w16cid:durableId="1289896496">
    <w:abstractNumId w:val="4"/>
  </w:num>
  <w:num w:numId="23" w16cid:durableId="77604317">
    <w:abstractNumId w:val="45"/>
  </w:num>
  <w:num w:numId="24" w16cid:durableId="148059798">
    <w:abstractNumId w:val="14"/>
  </w:num>
  <w:num w:numId="25" w16cid:durableId="368536066">
    <w:abstractNumId w:val="29"/>
  </w:num>
  <w:num w:numId="26" w16cid:durableId="649821618">
    <w:abstractNumId w:val="9"/>
  </w:num>
  <w:num w:numId="27" w16cid:durableId="967508836">
    <w:abstractNumId w:val="54"/>
  </w:num>
  <w:num w:numId="28" w16cid:durableId="243999705">
    <w:abstractNumId w:val="58"/>
  </w:num>
  <w:num w:numId="29" w16cid:durableId="145165600">
    <w:abstractNumId w:val="25"/>
  </w:num>
  <w:num w:numId="30" w16cid:durableId="781849629">
    <w:abstractNumId w:val="6"/>
  </w:num>
  <w:num w:numId="31" w16cid:durableId="703671840">
    <w:abstractNumId w:val="26"/>
  </w:num>
  <w:num w:numId="32" w16cid:durableId="582298246">
    <w:abstractNumId w:val="13"/>
  </w:num>
  <w:num w:numId="33" w16cid:durableId="112676614">
    <w:abstractNumId w:val="11"/>
  </w:num>
  <w:num w:numId="34" w16cid:durableId="1322585498">
    <w:abstractNumId w:val="50"/>
  </w:num>
  <w:num w:numId="35" w16cid:durableId="1056709219">
    <w:abstractNumId w:val="34"/>
  </w:num>
  <w:num w:numId="36" w16cid:durableId="1638803464">
    <w:abstractNumId w:val="7"/>
  </w:num>
  <w:num w:numId="37" w16cid:durableId="1946032045">
    <w:abstractNumId w:val="16"/>
  </w:num>
  <w:num w:numId="38" w16cid:durableId="1310669730">
    <w:abstractNumId w:val="41"/>
  </w:num>
  <w:num w:numId="39" w16cid:durableId="1082023701">
    <w:abstractNumId w:val="60"/>
  </w:num>
  <w:num w:numId="40" w16cid:durableId="939411251">
    <w:abstractNumId w:val="49"/>
  </w:num>
  <w:num w:numId="41" w16cid:durableId="1917668642">
    <w:abstractNumId w:val="33"/>
  </w:num>
  <w:num w:numId="42" w16cid:durableId="910196400">
    <w:abstractNumId w:val="56"/>
  </w:num>
  <w:num w:numId="43" w16cid:durableId="925066814">
    <w:abstractNumId w:val="10"/>
  </w:num>
  <w:num w:numId="44" w16cid:durableId="850221475">
    <w:abstractNumId w:val="8"/>
  </w:num>
  <w:num w:numId="45" w16cid:durableId="1920796470">
    <w:abstractNumId w:val="35"/>
  </w:num>
  <w:num w:numId="46" w16cid:durableId="1032459946">
    <w:abstractNumId w:val="44"/>
  </w:num>
  <w:num w:numId="47" w16cid:durableId="306863418">
    <w:abstractNumId w:val="18"/>
  </w:num>
  <w:num w:numId="48" w16cid:durableId="1666011230">
    <w:abstractNumId w:val="27"/>
  </w:num>
  <w:num w:numId="49" w16cid:durableId="681248457">
    <w:abstractNumId w:val="52"/>
  </w:num>
  <w:num w:numId="50" w16cid:durableId="309410163">
    <w:abstractNumId w:val="23"/>
  </w:num>
  <w:num w:numId="51" w16cid:durableId="1635023202">
    <w:abstractNumId w:val="51"/>
  </w:num>
  <w:num w:numId="52" w16cid:durableId="1437671580">
    <w:abstractNumId w:val="22"/>
  </w:num>
  <w:num w:numId="53" w16cid:durableId="1783958378">
    <w:abstractNumId w:val="55"/>
  </w:num>
  <w:num w:numId="54" w16cid:durableId="868370942">
    <w:abstractNumId w:val="20"/>
  </w:num>
  <w:num w:numId="55" w16cid:durableId="353384687">
    <w:abstractNumId w:val="28"/>
  </w:num>
  <w:num w:numId="56" w16cid:durableId="2145391889">
    <w:abstractNumId w:val="53"/>
  </w:num>
  <w:num w:numId="57" w16cid:durableId="1636063164">
    <w:abstractNumId w:val="39"/>
  </w:num>
  <w:num w:numId="58" w16cid:durableId="2086760882">
    <w:abstractNumId w:val="42"/>
  </w:num>
  <w:num w:numId="59" w16cid:durableId="1052852213">
    <w:abstractNumId w:val="40"/>
  </w:num>
  <w:num w:numId="60" w16cid:durableId="1197961726">
    <w:abstractNumId w:val="47"/>
  </w:num>
  <w:num w:numId="61" w16cid:durableId="1227840476">
    <w:abstractNumId w:val="5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6E2"/>
    <w:rsid w:val="000007C1"/>
    <w:rsid w:val="000032C4"/>
    <w:rsid w:val="0000429C"/>
    <w:rsid w:val="00007E5F"/>
    <w:rsid w:val="00013FA8"/>
    <w:rsid w:val="00016D07"/>
    <w:rsid w:val="00017BBF"/>
    <w:rsid w:val="00021B8B"/>
    <w:rsid w:val="000221CB"/>
    <w:rsid w:val="000251A5"/>
    <w:rsid w:val="00025EF8"/>
    <w:rsid w:val="000301D8"/>
    <w:rsid w:val="00031828"/>
    <w:rsid w:val="000352DF"/>
    <w:rsid w:val="0003541B"/>
    <w:rsid w:val="000364DC"/>
    <w:rsid w:val="00036D41"/>
    <w:rsid w:val="00042D2A"/>
    <w:rsid w:val="000437E6"/>
    <w:rsid w:val="00045D81"/>
    <w:rsid w:val="00053633"/>
    <w:rsid w:val="00054014"/>
    <w:rsid w:val="00063AA3"/>
    <w:rsid w:val="000652C3"/>
    <w:rsid w:val="00067E2F"/>
    <w:rsid w:val="00072275"/>
    <w:rsid w:val="000729A2"/>
    <w:rsid w:val="00074037"/>
    <w:rsid w:val="00080F7F"/>
    <w:rsid w:val="00084476"/>
    <w:rsid w:val="0009368B"/>
    <w:rsid w:val="000964FB"/>
    <w:rsid w:val="00097018"/>
    <w:rsid w:val="000A0F0A"/>
    <w:rsid w:val="000A49BA"/>
    <w:rsid w:val="000A6414"/>
    <w:rsid w:val="000A77CB"/>
    <w:rsid w:val="000B4E35"/>
    <w:rsid w:val="000B671B"/>
    <w:rsid w:val="000C787C"/>
    <w:rsid w:val="000D2241"/>
    <w:rsid w:val="000D4F75"/>
    <w:rsid w:val="000D52A4"/>
    <w:rsid w:val="000E059C"/>
    <w:rsid w:val="000E1AED"/>
    <w:rsid w:val="000E410B"/>
    <w:rsid w:val="000F47BF"/>
    <w:rsid w:val="001009C3"/>
    <w:rsid w:val="001035F2"/>
    <w:rsid w:val="00105351"/>
    <w:rsid w:val="00111BF5"/>
    <w:rsid w:val="00112A46"/>
    <w:rsid w:val="00120127"/>
    <w:rsid w:val="00122121"/>
    <w:rsid w:val="00122D29"/>
    <w:rsid w:val="00125D0E"/>
    <w:rsid w:val="001314C3"/>
    <w:rsid w:val="001348EA"/>
    <w:rsid w:val="001512C2"/>
    <w:rsid w:val="00154F44"/>
    <w:rsid w:val="00156D07"/>
    <w:rsid w:val="001573D5"/>
    <w:rsid w:val="001678DD"/>
    <w:rsid w:val="001741C9"/>
    <w:rsid w:val="00175584"/>
    <w:rsid w:val="00175864"/>
    <w:rsid w:val="00181518"/>
    <w:rsid w:val="00186982"/>
    <w:rsid w:val="00193B6F"/>
    <w:rsid w:val="00196319"/>
    <w:rsid w:val="00197A3F"/>
    <w:rsid w:val="001A0C3D"/>
    <w:rsid w:val="001A20B6"/>
    <w:rsid w:val="001A4550"/>
    <w:rsid w:val="001A7DCD"/>
    <w:rsid w:val="001B1EB7"/>
    <w:rsid w:val="001B2AAD"/>
    <w:rsid w:val="001B33C4"/>
    <w:rsid w:val="001B3F3B"/>
    <w:rsid w:val="001B4F62"/>
    <w:rsid w:val="001C3EBA"/>
    <w:rsid w:val="001C5770"/>
    <w:rsid w:val="001C739A"/>
    <w:rsid w:val="001C78BC"/>
    <w:rsid w:val="001D064E"/>
    <w:rsid w:val="001D3E19"/>
    <w:rsid w:val="001D74EC"/>
    <w:rsid w:val="001D77C3"/>
    <w:rsid w:val="001D7CE6"/>
    <w:rsid w:val="001E51E0"/>
    <w:rsid w:val="001F0444"/>
    <w:rsid w:val="001F1769"/>
    <w:rsid w:val="001F4058"/>
    <w:rsid w:val="001F4E2F"/>
    <w:rsid w:val="001F5626"/>
    <w:rsid w:val="002014A9"/>
    <w:rsid w:val="00213584"/>
    <w:rsid w:val="00222D23"/>
    <w:rsid w:val="00235FC0"/>
    <w:rsid w:val="00242204"/>
    <w:rsid w:val="002435BA"/>
    <w:rsid w:val="002444F9"/>
    <w:rsid w:val="002445CF"/>
    <w:rsid w:val="002477EB"/>
    <w:rsid w:val="002518F9"/>
    <w:rsid w:val="002554A0"/>
    <w:rsid w:val="00261F1D"/>
    <w:rsid w:val="00266B17"/>
    <w:rsid w:val="00280188"/>
    <w:rsid w:val="00284865"/>
    <w:rsid w:val="00292E96"/>
    <w:rsid w:val="00294182"/>
    <w:rsid w:val="0029541E"/>
    <w:rsid w:val="002963FB"/>
    <w:rsid w:val="002973D1"/>
    <w:rsid w:val="002A1385"/>
    <w:rsid w:val="002A1BCC"/>
    <w:rsid w:val="002A482E"/>
    <w:rsid w:val="002A63D5"/>
    <w:rsid w:val="002B0106"/>
    <w:rsid w:val="002C0EC8"/>
    <w:rsid w:val="002C35D1"/>
    <w:rsid w:val="002C4AB6"/>
    <w:rsid w:val="002C6E76"/>
    <w:rsid w:val="002D2027"/>
    <w:rsid w:val="002D51A2"/>
    <w:rsid w:val="002D5BA6"/>
    <w:rsid w:val="002D707A"/>
    <w:rsid w:val="002E497B"/>
    <w:rsid w:val="002E5D8B"/>
    <w:rsid w:val="002E64EE"/>
    <w:rsid w:val="002F5721"/>
    <w:rsid w:val="0030090D"/>
    <w:rsid w:val="00304F0F"/>
    <w:rsid w:val="00315572"/>
    <w:rsid w:val="003156C7"/>
    <w:rsid w:val="00322B2E"/>
    <w:rsid w:val="003257D7"/>
    <w:rsid w:val="0033215C"/>
    <w:rsid w:val="00336FD0"/>
    <w:rsid w:val="00337CDA"/>
    <w:rsid w:val="00341F87"/>
    <w:rsid w:val="00342239"/>
    <w:rsid w:val="003451A8"/>
    <w:rsid w:val="00351C0F"/>
    <w:rsid w:val="003566B5"/>
    <w:rsid w:val="00363C19"/>
    <w:rsid w:val="00366A8B"/>
    <w:rsid w:val="0037167C"/>
    <w:rsid w:val="003820AC"/>
    <w:rsid w:val="00382BF0"/>
    <w:rsid w:val="003853B3"/>
    <w:rsid w:val="00385D56"/>
    <w:rsid w:val="0038606E"/>
    <w:rsid w:val="0039018A"/>
    <w:rsid w:val="00390265"/>
    <w:rsid w:val="003913A7"/>
    <w:rsid w:val="00393EDD"/>
    <w:rsid w:val="00394C6A"/>
    <w:rsid w:val="00395F7F"/>
    <w:rsid w:val="003A07B4"/>
    <w:rsid w:val="003A337B"/>
    <w:rsid w:val="003A3C46"/>
    <w:rsid w:val="003A6539"/>
    <w:rsid w:val="003B2F13"/>
    <w:rsid w:val="003B5081"/>
    <w:rsid w:val="003B7E41"/>
    <w:rsid w:val="003C553C"/>
    <w:rsid w:val="003D2113"/>
    <w:rsid w:val="003D5D72"/>
    <w:rsid w:val="003D7E9D"/>
    <w:rsid w:val="003E006A"/>
    <w:rsid w:val="003E095F"/>
    <w:rsid w:val="003E1DC8"/>
    <w:rsid w:val="003F1F8C"/>
    <w:rsid w:val="003F2B77"/>
    <w:rsid w:val="003F36E9"/>
    <w:rsid w:val="004002EC"/>
    <w:rsid w:val="00403BFA"/>
    <w:rsid w:val="00405ED5"/>
    <w:rsid w:val="00420D15"/>
    <w:rsid w:val="00420E46"/>
    <w:rsid w:val="004304F5"/>
    <w:rsid w:val="00430AF0"/>
    <w:rsid w:val="00432757"/>
    <w:rsid w:val="00436EAE"/>
    <w:rsid w:val="004372FD"/>
    <w:rsid w:val="00442696"/>
    <w:rsid w:val="004520C2"/>
    <w:rsid w:val="004521AF"/>
    <w:rsid w:val="0046122B"/>
    <w:rsid w:val="004663E3"/>
    <w:rsid w:val="00466E0A"/>
    <w:rsid w:val="00474C46"/>
    <w:rsid w:val="0048166E"/>
    <w:rsid w:val="00485FDD"/>
    <w:rsid w:val="004874BB"/>
    <w:rsid w:val="004875C0"/>
    <w:rsid w:val="00492CE2"/>
    <w:rsid w:val="00495C2A"/>
    <w:rsid w:val="004B736A"/>
    <w:rsid w:val="004C6892"/>
    <w:rsid w:val="004D00B7"/>
    <w:rsid w:val="004D1F1E"/>
    <w:rsid w:val="004D2020"/>
    <w:rsid w:val="004D4A23"/>
    <w:rsid w:val="004F0E0C"/>
    <w:rsid w:val="004F1553"/>
    <w:rsid w:val="004F1D43"/>
    <w:rsid w:val="004F4F5F"/>
    <w:rsid w:val="004F5193"/>
    <w:rsid w:val="004F5D72"/>
    <w:rsid w:val="00501F96"/>
    <w:rsid w:val="00503C58"/>
    <w:rsid w:val="005117D1"/>
    <w:rsid w:val="005163C8"/>
    <w:rsid w:val="00520FBC"/>
    <w:rsid w:val="00524DBC"/>
    <w:rsid w:val="0052578C"/>
    <w:rsid w:val="0052588F"/>
    <w:rsid w:val="00525F3B"/>
    <w:rsid w:val="00532EAF"/>
    <w:rsid w:val="00534238"/>
    <w:rsid w:val="00542592"/>
    <w:rsid w:val="005437A0"/>
    <w:rsid w:val="00544100"/>
    <w:rsid w:val="00544A48"/>
    <w:rsid w:val="00552119"/>
    <w:rsid w:val="00554E63"/>
    <w:rsid w:val="00557488"/>
    <w:rsid w:val="005577F7"/>
    <w:rsid w:val="00565B69"/>
    <w:rsid w:val="0057536F"/>
    <w:rsid w:val="00575B36"/>
    <w:rsid w:val="00580440"/>
    <w:rsid w:val="005819DD"/>
    <w:rsid w:val="00581C8F"/>
    <w:rsid w:val="005856A1"/>
    <w:rsid w:val="00585996"/>
    <w:rsid w:val="00585DE2"/>
    <w:rsid w:val="0059008B"/>
    <w:rsid w:val="0059274B"/>
    <w:rsid w:val="00592FED"/>
    <w:rsid w:val="00596EEE"/>
    <w:rsid w:val="00597856"/>
    <w:rsid w:val="00597DDA"/>
    <w:rsid w:val="005A31AB"/>
    <w:rsid w:val="005A3C0E"/>
    <w:rsid w:val="005A4DAC"/>
    <w:rsid w:val="005A51DB"/>
    <w:rsid w:val="005A6310"/>
    <w:rsid w:val="005B3E37"/>
    <w:rsid w:val="005B46FA"/>
    <w:rsid w:val="005B46FB"/>
    <w:rsid w:val="005B7F8A"/>
    <w:rsid w:val="005C23D0"/>
    <w:rsid w:val="005C597E"/>
    <w:rsid w:val="005D356D"/>
    <w:rsid w:val="005D5261"/>
    <w:rsid w:val="005D7F78"/>
    <w:rsid w:val="005E2AE2"/>
    <w:rsid w:val="005E3EF4"/>
    <w:rsid w:val="005E6062"/>
    <w:rsid w:val="005F0BD7"/>
    <w:rsid w:val="005F408D"/>
    <w:rsid w:val="006015DA"/>
    <w:rsid w:val="006045DA"/>
    <w:rsid w:val="00605DE7"/>
    <w:rsid w:val="00606DB2"/>
    <w:rsid w:val="00606F2A"/>
    <w:rsid w:val="006106C3"/>
    <w:rsid w:val="00612951"/>
    <w:rsid w:val="00612990"/>
    <w:rsid w:val="00615827"/>
    <w:rsid w:val="0061792D"/>
    <w:rsid w:val="00617F6C"/>
    <w:rsid w:val="0062717A"/>
    <w:rsid w:val="00632AE7"/>
    <w:rsid w:val="00634723"/>
    <w:rsid w:val="00636BB8"/>
    <w:rsid w:val="006408F6"/>
    <w:rsid w:val="0064730D"/>
    <w:rsid w:val="00651BA0"/>
    <w:rsid w:val="0065221D"/>
    <w:rsid w:val="00652599"/>
    <w:rsid w:val="00670A32"/>
    <w:rsid w:val="006711AF"/>
    <w:rsid w:val="00676104"/>
    <w:rsid w:val="00677DC4"/>
    <w:rsid w:val="00683B4F"/>
    <w:rsid w:val="00684DA9"/>
    <w:rsid w:val="00685018"/>
    <w:rsid w:val="00691F67"/>
    <w:rsid w:val="00693F65"/>
    <w:rsid w:val="006947EE"/>
    <w:rsid w:val="00694D33"/>
    <w:rsid w:val="006969E5"/>
    <w:rsid w:val="006A133F"/>
    <w:rsid w:val="006A24E7"/>
    <w:rsid w:val="006A7C2D"/>
    <w:rsid w:val="006B24B6"/>
    <w:rsid w:val="006B6AE9"/>
    <w:rsid w:val="006C07DF"/>
    <w:rsid w:val="006C1ECB"/>
    <w:rsid w:val="006C2126"/>
    <w:rsid w:val="006C5763"/>
    <w:rsid w:val="006C5801"/>
    <w:rsid w:val="006C6370"/>
    <w:rsid w:val="006D110A"/>
    <w:rsid w:val="006D1BCF"/>
    <w:rsid w:val="006D5E86"/>
    <w:rsid w:val="006D76D2"/>
    <w:rsid w:val="006E3C4D"/>
    <w:rsid w:val="006E6A94"/>
    <w:rsid w:val="006F04AC"/>
    <w:rsid w:val="006F06E2"/>
    <w:rsid w:val="0070288A"/>
    <w:rsid w:val="0070426C"/>
    <w:rsid w:val="0071007D"/>
    <w:rsid w:val="00713268"/>
    <w:rsid w:val="007155C8"/>
    <w:rsid w:val="00717EF1"/>
    <w:rsid w:val="00737A66"/>
    <w:rsid w:val="00741470"/>
    <w:rsid w:val="007427E7"/>
    <w:rsid w:val="00742ED7"/>
    <w:rsid w:val="00745EC7"/>
    <w:rsid w:val="007461B8"/>
    <w:rsid w:val="00747B52"/>
    <w:rsid w:val="00747E62"/>
    <w:rsid w:val="007561F3"/>
    <w:rsid w:val="00756662"/>
    <w:rsid w:val="00756F8F"/>
    <w:rsid w:val="00760654"/>
    <w:rsid w:val="007615B8"/>
    <w:rsid w:val="00762688"/>
    <w:rsid w:val="00776A2B"/>
    <w:rsid w:val="00777C77"/>
    <w:rsid w:val="00780991"/>
    <w:rsid w:val="00781CD5"/>
    <w:rsid w:val="00785FE8"/>
    <w:rsid w:val="007878E9"/>
    <w:rsid w:val="00792C06"/>
    <w:rsid w:val="00793973"/>
    <w:rsid w:val="00796DEF"/>
    <w:rsid w:val="007A59EF"/>
    <w:rsid w:val="007A7F26"/>
    <w:rsid w:val="007A7F6C"/>
    <w:rsid w:val="007B0B70"/>
    <w:rsid w:val="007B27F3"/>
    <w:rsid w:val="007B2B65"/>
    <w:rsid w:val="007B3798"/>
    <w:rsid w:val="007B3BE0"/>
    <w:rsid w:val="007B642E"/>
    <w:rsid w:val="007B6AA7"/>
    <w:rsid w:val="007B713B"/>
    <w:rsid w:val="007C4D3B"/>
    <w:rsid w:val="007C5495"/>
    <w:rsid w:val="007C5596"/>
    <w:rsid w:val="007D1CAC"/>
    <w:rsid w:val="007D683E"/>
    <w:rsid w:val="007D77A4"/>
    <w:rsid w:val="007E3799"/>
    <w:rsid w:val="007E4C6F"/>
    <w:rsid w:val="007E70D8"/>
    <w:rsid w:val="007F4028"/>
    <w:rsid w:val="007F46C6"/>
    <w:rsid w:val="007F618F"/>
    <w:rsid w:val="00800DEB"/>
    <w:rsid w:val="008128C6"/>
    <w:rsid w:val="00815894"/>
    <w:rsid w:val="00817AB8"/>
    <w:rsid w:val="00820AFB"/>
    <w:rsid w:val="00823E86"/>
    <w:rsid w:val="00825967"/>
    <w:rsid w:val="00825C8B"/>
    <w:rsid w:val="008275D0"/>
    <w:rsid w:val="00830A34"/>
    <w:rsid w:val="00836EB3"/>
    <w:rsid w:val="00841974"/>
    <w:rsid w:val="00842B29"/>
    <w:rsid w:val="00843343"/>
    <w:rsid w:val="008438DF"/>
    <w:rsid w:val="0084534A"/>
    <w:rsid w:val="00850226"/>
    <w:rsid w:val="008621A9"/>
    <w:rsid w:val="008717D1"/>
    <w:rsid w:val="008721DE"/>
    <w:rsid w:val="00880BE5"/>
    <w:rsid w:val="00884A35"/>
    <w:rsid w:val="008860B1"/>
    <w:rsid w:val="00887EEB"/>
    <w:rsid w:val="00895721"/>
    <w:rsid w:val="008971B1"/>
    <w:rsid w:val="008A2C04"/>
    <w:rsid w:val="008A553B"/>
    <w:rsid w:val="008A6EA1"/>
    <w:rsid w:val="008C339A"/>
    <w:rsid w:val="008C5589"/>
    <w:rsid w:val="008C7402"/>
    <w:rsid w:val="008C7536"/>
    <w:rsid w:val="008D12CD"/>
    <w:rsid w:val="008D418F"/>
    <w:rsid w:val="008E3459"/>
    <w:rsid w:val="008F116C"/>
    <w:rsid w:val="008F2037"/>
    <w:rsid w:val="008F73BC"/>
    <w:rsid w:val="00900205"/>
    <w:rsid w:val="00901CE6"/>
    <w:rsid w:val="009117C3"/>
    <w:rsid w:val="00911AED"/>
    <w:rsid w:val="009148EA"/>
    <w:rsid w:val="00917DC4"/>
    <w:rsid w:val="0093111C"/>
    <w:rsid w:val="009331C9"/>
    <w:rsid w:val="00933A58"/>
    <w:rsid w:val="00935CD5"/>
    <w:rsid w:val="00941087"/>
    <w:rsid w:val="0094188D"/>
    <w:rsid w:val="00942789"/>
    <w:rsid w:val="009450AE"/>
    <w:rsid w:val="00946434"/>
    <w:rsid w:val="009518C2"/>
    <w:rsid w:val="00965379"/>
    <w:rsid w:val="00970F22"/>
    <w:rsid w:val="009713DA"/>
    <w:rsid w:val="00973311"/>
    <w:rsid w:val="00974C87"/>
    <w:rsid w:val="00976DE8"/>
    <w:rsid w:val="00977791"/>
    <w:rsid w:val="00977A8E"/>
    <w:rsid w:val="00980DF6"/>
    <w:rsid w:val="0098369C"/>
    <w:rsid w:val="009841DE"/>
    <w:rsid w:val="00984E8B"/>
    <w:rsid w:val="00987787"/>
    <w:rsid w:val="009923B8"/>
    <w:rsid w:val="009963FA"/>
    <w:rsid w:val="009B0E5F"/>
    <w:rsid w:val="009B2541"/>
    <w:rsid w:val="009B349D"/>
    <w:rsid w:val="009B5CC3"/>
    <w:rsid w:val="009B7E3F"/>
    <w:rsid w:val="009C27C1"/>
    <w:rsid w:val="009C56C4"/>
    <w:rsid w:val="009C6C7B"/>
    <w:rsid w:val="009D3E95"/>
    <w:rsid w:val="009D4553"/>
    <w:rsid w:val="009E43D1"/>
    <w:rsid w:val="009F0F92"/>
    <w:rsid w:val="009F15C8"/>
    <w:rsid w:val="009F2444"/>
    <w:rsid w:val="009F4714"/>
    <w:rsid w:val="009F4EF4"/>
    <w:rsid w:val="00A010EC"/>
    <w:rsid w:val="00A04CCB"/>
    <w:rsid w:val="00A061AB"/>
    <w:rsid w:val="00A075FF"/>
    <w:rsid w:val="00A1030E"/>
    <w:rsid w:val="00A11B52"/>
    <w:rsid w:val="00A13E29"/>
    <w:rsid w:val="00A17F18"/>
    <w:rsid w:val="00A217B0"/>
    <w:rsid w:val="00A23355"/>
    <w:rsid w:val="00A2656E"/>
    <w:rsid w:val="00A341D1"/>
    <w:rsid w:val="00A37E8E"/>
    <w:rsid w:val="00A4302E"/>
    <w:rsid w:val="00A47BC4"/>
    <w:rsid w:val="00A545A1"/>
    <w:rsid w:val="00A54BA7"/>
    <w:rsid w:val="00A54C2A"/>
    <w:rsid w:val="00A54C7C"/>
    <w:rsid w:val="00A619AF"/>
    <w:rsid w:val="00A64E85"/>
    <w:rsid w:val="00A71BF8"/>
    <w:rsid w:val="00A81598"/>
    <w:rsid w:val="00A83229"/>
    <w:rsid w:val="00A83C1A"/>
    <w:rsid w:val="00A87412"/>
    <w:rsid w:val="00A90458"/>
    <w:rsid w:val="00A96A4C"/>
    <w:rsid w:val="00A96C32"/>
    <w:rsid w:val="00AA0F31"/>
    <w:rsid w:val="00AA5F3B"/>
    <w:rsid w:val="00AB0135"/>
    <w:rsid w:val="00AB17FA"/>
    <w:rsid w:val="00AC11C7"/>
    <w:rsid w:val="00AC1451"/>
    <w:rsid w:val="00AC7C52"/>
    <w:rsid w:val="00AD2165"/>
    <w:rsid w:val="00AD67BC"/>
    <w:rsid w:val="00AD7612"/>
    <w:rsid w:val="00AD9DAF"/>
    <w:rsid w:val="00AE0CA8"/>
    <w:rsid w:val="00AE127D"/>
    <w:rsid w:val="00AE13CA"/>
    <w:rsid w:val="00AE1BA5"/>
    <w:rsid w:val="00AF180D"/>
    <w:rsid w:val="00AF6154"/>
    <w:rsid w:val="00AF7417"/>
    <w:rsid w:val="00B010DA"/>
    <w:rsid w:val="00B0126D"/>
    <w:rsid w:val="00B11C33"/>
    <w:rsid w:val="00B179C9"/>
    <w:rsid w:val="00B21640"/>
    <w:rsid w:val="00B26A66"/>
    <w:rsid w:val="00B30508"/>
    <w:rsid w:val="00B307CE"/>
    <w:rsid w:val="00B3399E"/>
    <w:rsid w:val="00B35940"/>
    <w:rsid w:val="00B417B8"/>
    <w:rsid w:val="00B43FA2"/>
    <w:rsid w:val="00B554BB"/>
    <w:rsid w:val="00B6115C"/>
    <w:rsid w:val="00B62CAE"/>
    <w:rsid w:val="00B6604E"/>
    <w:rsid w:val="00B700EC"/>
    <w:rsid w:val="00B76900"/>
    <w:rsid w:val="00B77F97"/>
    <w:rsid w:val="00B80C2C"/>
    <w:rsid w:val="00B82A3A"/>
    <w:rsid w:val="00B86482"/>
    <w:rsid w:val="00B875E3"/>
    <w:rsid w:val="00B9451C"/>
    <w:rsid w:val="00BB39E4"/>
    <w:rsid w:val="00BB6FF8"/>
    <w:rsid w:val="00BC082B"/>
    <w:rsid w:val="00BD1549"/>
    <w:rsid w:val="00BD2CF5"/>
    <w:rsid w:val="00BE3102"/>
    <w:rsid w:val="00BF01D6"/>
    <w:rsid w:val="00BF0394"/>
    <w:rsid w:val="00C02F15"/>
    <w:rsid w:val="00C06E20"/>
    <w:rsid w:val="00C121B3"/>
    <w:rsid w:val="00C122A3"/>
    <w:rsid w:val="00C20C06"/>
    <w:rsid w:val="00C3094E"/>
    <w:rsid w:val="00C30F81"/>
    <w:rsid w:val="00C3388D"/>
    <w:rsid w:val="00C3523B"/>
    <w:rsid w:val="00C37329"/>
    <w:rsid w:val="00C416AD"/>
    <w:rsid w:val="00C4357C"/>
    <w:rsid w:val="00C45241"/>
    <w:rsid w:val="00C45B6D"/>
    <w:rsid w:val="00C50F67"/>
    <w:rsid w:val="00C514F8"/>
    <w:rsid w:val="00C56ED1"/>
    <w:rsid w:val="00C60018"/>
    <w:rsid w:val="00C64270"/>
    <w:rsid w:val="00C64BA9"/>
    <w:rsid w:val="00C755AC"/>
    <w:rsid w:val="00C851F1"/>
    <w:rsid w:val="00C96F7A"/>
    <w:rsid w:val="00CA0476"/>
    <w:rsid w:val="00CA07D4"/>
    <w:rsid w:val="00CA14D5"/>
    <w:rsid w:val="00CA4EFD"/>
    <w:rsid w:val="00CA7607"/>
    <w:rsid w:val="00CB16B7"/>
    <w:rsid w:val="00CB2C55"/>
    <w:rsid w:val="00CB5CE7"/>
    <w:rsid w:val="00CC077D"/>
    <w:rsid w:val="00CC21D6"/>
    <w:rsid w:val="00CC5033"/>
    <w:rsid w:val="00CC7A7C"/>
    <w:rsid w:val="00CD0897"/>
    <w:rsid w:val="00CD105E"/>
    <w:rsid w:val="00CD2614"/>
    <w:rsid w:val="00CD3BD8"/>
    <w:rsid w:val="00CD565B"/>
    <w:rsid w:val="00CD5AC2"/>
    <w:rsid w:val="00CD77CB"/>
    <w:rsid w:val="00CE03E0"/>
    <w:rsid w:val="00CE0A68"/>
    <w:rsid w:val="00CF4DC8"/>
    <w:rsid w:val="00D00E04"/>
    <w:rsid w:val="00D011B6"/>
    <w:rsid w:val="00D01943"/>
    <w:rsid w:val="00D0253B"/>
    <w:rsid w:val="00D02B02"/>
    <w:rsid w:val="00D209CB"/>
    <w:rsid w:val="00D20AC1"/>
    <w:rsid w:val="00D225BD"/>
    <w:rsid w:val="00D22981"/>
    <w:rsid w:val="00D24BEA"/>
    <w:rsid w:val="00D34F6E"/>
    <w:rsid w:val="00D404E7"/>
    <w:rsid w:val="00D42541"/>
    <w:rsid w:val="00D53EA4"/>
    <w:rsid w:val="00D56A8A"/>
    <w:rsid w:val="00D6099B"/>
    <w:rsid w:val="00D65F6A"/>
    <w:rsid w:val="00D6780B"/>
    <w:rsid w:val="00D701FD"/>
    <w:rsid w:val="00D7059E"/>
    <w:rsid w:val="00D74463"/>
    <w:rsid w:val="00D74E32"/>
    <w:rsid w:val="00D7621D"/>
    <w:rsid w:val="00D762C3"/>
    <w:rsid w:val="00D81A12"/>
    <w:rsid w:val="00D853D1"/>
    <w:rsid w:val="00D8563D"/>
    <w:rsid w:val="00D96039"/>
    <w:rsid w:val="00D9664E"/>
    <w:rsid w:val="00D96E99"/>
    <w:rsid w:val="00D97C79"/>
    <w:rsid w:val="00DA32FF"/>
    <w:rsid w:val="00DA63C1"/>
    <w:rsid w:val="00DC077E"/>
    <w:rsid w:val="00DC2A24"/>
    <w:rsid w:val="00DC6EF1"/>
    <w:rsid w:val="00DD2322"/>
    <w:rsid w:val="00DD455A"/>
    <w:rsid w:val="00DE0653"/>
    <w:rsid w:val="00DE1570"/>
    <w:rsid w:val="00DE38FC"/>
    <w:rsid w:val="00DE528B"/>
    <w:rsid w:val="00DF2165"/>
    <w:rsid w:val="00DF77AD"/>
    <w:rsid w:val="00E026D6"/>
    <w:rsid w:val="00E0435F"/>
    <w:rsid w:val="00E06A5F"/>
    <w:rsid w:val="00E104A6"/>
    <w:rsid w:val="00E115C3"/>
    <w:rsid w:val="00E12748"/>
    <w:rsid w:val="00E16805"/>
    <w:rsid w:val="00E21E7F"/>
    <w:rsid w:val="00E223C1"/>
    <w:rsid w:val="00E32791"/>
    <w:rsid w:val="00E40BC3"/>
    <w:rsid w:val="00E47142"/>
    <w:rsid w:val="00E47C26"/>
    <w:rsid w:val="00E635FD"/>
    <w:rsid w:val="00E64F6A"/>
    <w:rsid w:val="00E71083"/>
    <w:rsid w:val="00E724C2"/>
    <w:rsid w:val="00E77B0F"/>
    <w:rsid w:val="00E8373E"/>
    <w:rsid w:val="00E922F5"/>
    <w:rsid w:val="00E927E2"/>
    <w:rsid w:val="00E93B35"/>
    <w:rsid w:val="00E96A88"/>
    <w:rsid w:val="00E97624"/>
    <w:rsid w:val="00EA0BA4"/>
    <w:rsid w:val="00EA0E6C"/>
    <w:rsid w:val="00EB217C"/>
    <w:rsid w:val="00EB28B3"/>
    <w:rsid w:val="00EB39EB"/>
    <w:rsid w:val="00EC1FD6"/>
    <w:rsid w:val="00EC3519"/>
    <w:rsid w:val="00EC6C3A"/>
    <w:rsid w:val="00EC6E65"/>
    <w:rsid w:val="00ED4713"/>
    <w:rsid w:val="00EE3E73"/>
    <w:rsid w:val="00EE53DF"/>
    <w:rsid w:val="00EE7B08"/>
    <w:rsid w:val="00EF1B43"/>
    <w:rsid w:val="00EF29BC"/>
    <w:rsid w:val="00EF36B8"/>
    <w:rsid w:val="00EF4236"/>
    <w:rsid w:val="00EF4367"/>
    <w:rsid w:val="00EF5BFF"/>
    <w:rsid w:val="00EF7747"/>
    <w:rsid w:val="00F03209"/>
    <w:rsid w:val="00F20D60"/>
    <w:rsid w:val="00F21FC4"/>
    <w:rsid w:val="00F225A6"/>
    <w:rsid w:val="00F25915"/>
    <w:rsid w:val="00F30D4A"/>
    <w:rsid w:val="00F3716D"/>
    <w:rsid w:val="00F379D8"/>
    <w:rsid w:val="00F40212"/>
    <w:rsid w:val="00F419C8"/>
    <w:rsid w:val="00F42A09"/>
    <w:rsid w:val="00F508AC"/>
    <w:rsid w:val="00F50ABB"/>
    <w:rsid w:val="00F524D6"/>
    <w:rsid w:val="00F52644"/>
    <w:rsid w:val="00F5297C"/>
    <w:rsid w:val="00F5350D"/>
    <w:rsid w:val="00F54AED"/>
    <w:rsid w:val="00F563B6"/>
    <w:rsid w:val="00F5694F"/>
    <w:rsid w:val="00F63A9C"/>
    <w:rsid w:val="00F64FE1"/>
    <w:rsid w:val="00F66945"/>
    <w:rsid w:val="00F677DD"/>
    <w:rsid w:val="00F711C7"/>
    <w:rsid w:val="00F7356C"/>
    <w:rsid w:val="00F762AD"/>
    <w:rsid w:val="00F86119"/>
    <w:rsid w:val="00F863C1"/>
    <w:rsid w:val="00F92B64"/>
    <w:rsid w:val="00F95235"/>
    <w:rsid w:val="00FA28B5"/>
    <w:rsid w:val="00FB09E0"/>
    <w:rsid w:val="00FB1D0E"/>
    <w:rsid w:val="00FB55C3"/>
    <w:rsid w:val="00FB745B"/>
    <w:rsid w:val="00FC2E98"/>
    <w:rsid w:val="00FC481B"/>
    <w:rsid w:val="00FC57AF"/>
    <w:rsid w:val="00FD0E80"/>
    <w:rsid w:val="00FD60BB"/>
    <w:rsid w:val="00FD715D"/>
    <w:rsid w:val="00FE0999"/>
    <w:rsid w:val="00FE27BC"/>
    <w:rsid w:val="00FE6269"/>
    <w:rsid w:val="00FF0D14"/>
    <w:rsid w:val="00FF110D"/>
    <w:rsid w:val="00FF15F6"/>
    <w:rsid w:val="00FF46B2"/>
    <w:rsid w:val="00FF679B"/>
    <w:rsid w:val="00FF7C47"/>
    <w:rsid w:val="00FF7DF3"/>
    <w:rsid w:val="010FB521"/>
    <w:rsid w:val="011FF4A6"/>
    <w:rsid w:val="036CF0C7"/>
    <w:rsid w:val="03A3FEF1"/>
    <w:rsid w:val="04A7C3B6"/>
    <w:rsid w:val="04E9047C"/>
    <w:rsid w:val="05CB842A"/>
    <w:rsid w:val="05F95F8A"/>
    <w:rsid w:val="061BFCAB"/>
    <w:rsid w:val="06BD9575"/>
    <w:rsid w:val="07240BB7"/>
    <w:rsid w:val="074C7680"/>
    <w:rsid w:val="0787E127"/>
    <w:rsid w:val="08B20B83"/>
    <w:rsid w:val="08E109E5"/>
    <w:rsid w:val="0A3DE99D"/>
    <w:rsid w:val="0A5CD5B1"/>
    <w:rsid w:val="0AEB0095"/>
    <w:rsid w:val="0C216F74"/>
    <w:rsid w:val="0C31FC11"/>
    <w:rsid w:val="0E76D80E"/>
    <w:rsid w:val="0EEB3F0E"/>
    <w:rsid w:val="10C06C18"/>
    <w:rsid w:val="1282B00C"/>
    <w:rsid w:val="13141588"/>
    <w:rsid w:val="15645DB8"/>
    <w:rsid w:val="15ABD721"/>
    <w:rsid w:val="15D99FF7"/>
    <w:rsid w:val="169088E6"/>
    <w:rsid w:val="171FBDE5"/>
    <w:rsid w:val="18832AA1"/>
    <w:rsid w:val="18AD3B0C"/>
    <w:rsid w:val="18B71054"/>
    <w:rsid w:val="192F9109"/>
    <w:rsid w:val="1971C9F1"/>
    <w:rsid w:val="19EC2F9C"/>
    <w:rsid w:val="1DD15F0C"/>
    <w:rsid w:val="1DDD0F72"/>
    <w:rsid w:val="1EC8C75A"/>
    <w:rsid w:val="1FD83BB2"/>
    <w:rsid w:val="21C67A6E"/>
    <w:rsid w:val="22CD2C41"/>
    <w:rsid w:val="2353EFDE"/>
    <w:rsid w:val="23792F61"/>
    <w:rsid w:val="24141DBC"/>
    <w:rsid w:val="248746C3"/>
    <w:rsid w:val="26235354"/>
    <w:rsid w:val="26A8A4D4"/>
    <w:rsid w:val="26EB4AF4"/>
    <w:rsid w:val="27061E28"/>
    <w:rsid w:val="273187A3"/>
    <w:rsid w:val="27326A8E"/>
    <w:rsid w:val="28EE12C1"/>
    <w:rsid w:val="2918811B"/>
    <w:rsid w:val="2AD66423"/>
    <w:rsid w:val="2B1AF20A"/>
    <w:rsid w:val="2CD6AA1F"/>
    <w:rsid w:val="2CFE71F4"/>
    <w:rsid w:val="2D544822"/>
    <w:rsid w:val="2E45B7E0"/>
    <w:rsid w:val="2F481E48"/>
    <w:rsid w:val="2FE261FF"/>
    <w:rsid w:val="308B8F3C"/>
    <w:rsid w:val="313900A1"/>
    <w:rsid w:val="326DAF3E"/>
    <w:rsid w:val="3286CCB0"/>
    <w:rsid w:val="3335A5B4"/>
    <w:rsid w:val="3721C551"/>
    <w:rsid w:val="37279EC6"/>
    <w:rsid w:val="37D46D07"/>
    <w:rsid w:val="37D98E15"/>
    <w:rsid w:val="3A6315F3"/>
    <w:rsid w:val="3A68551F"/>
    <w:rsid w:val="3B511CF2"/>
    <w:rsid w:val="3BAE167E"/>
    <w:rsid w:val="3C3DD8C3"/>
    <w:rsid w:val="3C882F17"/>
    <w:rsid w:val="3C9A9F3D"/>
    <w:rsid w:val="3D16D4AE"/>
    <w:rsid w:val="3D306BB0"/>
    <w:rsid w:val="3EC1BD83"/>
    <w:rsid w:val="41166193"/>
    <w:rsid w:val="4197196D"/>
    <w:rsid w:val="41DDB791"/>
    <w:rsid w:val="4237B5AF"/>
    <w:rsid w:val="441A4B85"/>
    <w:rsid w:val="4480C74D"/>
    <w:rsid w:val="44EB4C39"/>
    <w:rsid w:val="452DD189"/>
    <w:rsid w:val="45530A2D"/>
    <w:rsid w:val="45C1B2F2"/>
    <w:rsid w:val="46D89117"/>
    <w:rsid w:val="46ECBF9A"/>
    <w:rsid w:val="477809F1"/>
    <w:rsid w:val="495548E9"/>
    <w:rsid w:val="4A1633DC"/>
    <w:rsid w:val="4A678874"/>
    <w:rsid w:val="4C632930"/>
    <w:rsid w:val="4E8D39D8"/>
    <w:rsid w:val="4EFFF757"/>
    <w:rsid w:val="4F60E4EF"/>
    <w:rsid w:val="4FB3AE88"/>
    <w:rsid w:val="5032AB78"/>
    <w:rsid w:val="50EA4349"/>
    <w:rsid w:val="52F810AC"/>
    <w:rsid w:val="534DFDA6"/>
    <w:rsid w:val="542E561F"/>
    <w:rsid w:val="557F8DD7"/>
    <w:rsid w:val="558A83D1"/>
    <w:rsid w:val="56FF69E8"/>
    <w:rsid w:val="57613A92"/>
    <w:rsid w:val="584952B4"/>
    <w:rsid w:val="58F45BD3"/>
    <w:rsid w:val="59B29A34"/>
    <w:rsid w:val="5A7ACF14"/>
    <w:rsid w:val="5B4DF510"/>
    <w:rsid w:val="5EC9D04B"/>
    <w:rsid w:val="60542C8E"/>
    <w:rsid w:val="60F5F85A"/>
    <w:rsid w:val="61146606"/>
    <w:rsid w:val="6121D106"/>
    <w:rsid w:val="617DC3AC"/>
    <w:rsid w:val="634F4AC4"/>
    <w:rsid w:val="6378EED0"/>
    <w:rsid w:val="63CDBD8A"/>
    <w:rsid w:val="63E64F8B"/>
    <w:rsid w:val="644B0DFD"/>
    <w:rsid w:val="6554E607"/>
    <w:rsid w:val="668E2DAE"/>
    <w:rsid w:val="673FA8CB"/>
    <w:rsid w:val="67BC2DF2"/>
    <w:rsid w:val="6BC4CDB7"/>
    <w:rsid w:val="6BD0A696"/>
    <w:rsid w:val="6C53A8B1"/>
    <w:rsid w:val="6D4ACC30"/>
    <w:rsid w:val="6E90D978"/>
    <w:rsid w:val="70799CFC"/>
    <w:rsid w:val="71000E6C"/>
    <w:rsid w:val="7131BCCA"/>
    <w:rsid w:val="73918F94"/>
    <w:rsid w:val="747FBF2D"/>
    <w:rsid w:val="74AB3795"/>
    <w:rsid w:val="75799926"/>
    <w:rsid w:val="75CB0B52"/>
    <w:rsid w:val="75DFD140"/>
    <w:rsid w:val="76C20248"/>
    <w:rsid w:val="76D150C3"/>
    <w:rsid w:val="7774C44E"/>
    <w:rsid w:val="7878EC4C"/>
    <w:rsid w:val="7A96A5EF"/>
    <w:rsid w:val="7AA35DA7"/>
    <w:rsid w:val="7B690727"/>
    <w:rsid w:val="7B963E40"/>
    <w:rsid w:val="7BA90308"/>
    <w:rsid w:val="7BFCCA54"/>
    <w:rsid w:val="7C7F4ECF"/>
    <w:rsid w:val="7CE5E7A1"/>
    <w:rsid w:val="7D0ED20F"/>
    <w:rsid w:val="7E8A1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4A6F3"/>
  <w15:chartTrackingRefBased/>
  <w15:docId w15:val="{885464F0-23A2-421B-82AD-FA0C3F44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6E2"/>
    <w:rPr>
      <w:rFonts w:eastAsiaTheme="majorEastAsia" w:cstheme="majorBidi"/>
      <w:color w:val="272727" w:themeColor="text1" w:themeTint="D8"/>
    </w:rPr>
  </w:style>
  <w:style w:type="paragraph" w:styleId="Title">
    <w:name w:val="Title"/>
    <w:basedOn w:val="Normal"/>
    <w:next w:val="Normal"/>
    <w:link w:val="TitleChar"/>
    <w:uiPriority w:val="10"/>
    <w:qFormat/>
    <w:rsid w:val="006F0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6E2"/>
    <w:pPr>
      <w:spacing w:before="160"/>
      <w:jc w:val="center"/>
    </w:pPr>
    <w:rPr>
      <w:i/>
      <w:iCs/>
      <w:color w:val="404040" w:themeColor="text1" w:themeTint="BF"/>
    </w:rPr>
  </w:style>
  <w:style w:type="character" w:customStyle="1" w:styleId="QuoteChar">
    <w:name w:val="Quote Char"/>
    <w:basedOn w:val="DefaultParagraphFont"/>
    <w:link w:val="Quote"/>
    <w:uiPriority w:val="29"/>
    <w:rsid w:val="006F06E2"/>
    <w:rPr>
      <w:i/>
      <w:iCs/>
      <w:color w:val="404040" w:themeColor="text1" w:themeTint="BF"/>
    </w:rPr>
  </w:style>
  <w:style w:type="paragraph" w:styleId="ListParagraph">
    <w:name w:val="List Paragraph"/>
    <w:basedOn w:val="Normal"/>
    <w:uiPriority w:val="34"/>
    <w:qFormat/>
    <w:rsid w:val="006F06E2"/>
    <w:pPr>
      <w:ind w:left="720"/>
      <w:contextualSpacing/>
    </w:pPr>
  </w:style>
  <w:style w:type="character" w:styleId="IntenseEmphasis">
    <w:name w:val="Intense Emphasis"/>
    <w:basedOn w:val="DefaultParagraphFont"/>
    <w:uiPriority w:val="21"/>
    <w:qFormat/>
    <w:rsid w:val="006F06E2"/>
    <w:rPr>
      <w:i/>
      <w:iCs/>
      <w:color w:val="0F4761" w:themeColor="accent1" w:themeShade="BF"/>
    </w:rPr>
  </w:style>
  <w:style w:type="paragraph" w:styleId="IntenseQuote">
    <w:name w:val="Intense Quote"/>
    <w:basedOn w:val="Normal"/>
    <w:next w:val="Normal"/>
    <w:link w:val="IntenseQuoteChar"/>
    <w:uiPriority w:val="30"/>
    <w:qFormat/>
    <w:rsid w:val="006F0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6E2"/>
    <w:rPr>
      <w:i/>
      <w:iCs/>
      <w:color w:val="0F4761" w:themeColor="accent1" w:themeShade="BF"/>
    </w:rPr>
  </w:style>
  <w:style w:type="character" w:styleId="IntenseReference">
    <w:name w:val="Intense Reference"/>
    <w:basedOn w:val="DefaultParagraphFont"/>
    <w:uiPriority w:val="32"/>
    <w:qFormat/>
    <w:rsid w:val="006F06E2"/>
    <w:rPr>
      <w:b/>
      <w:bCs/>
      <w:smallCaps/>
      <w:color w:val="0F4761" w:themeColor="accent1" w:themeShade="BF"/>
      <w:spacing w:val="5"/>
    </w:rPr>
  </w:style>
  <w:style w:type="paragraph" w:styleId="NormalWeb">
    <w:name w:val="Normal (Web)"/>
    <w:basedOn w:val="Normal"/>
    <w:uiPriority w:val="99"/>
    <w:semiHidden/>
    <w:unhideWhenUsed/>
    <w:rsid w:val="004F1553"/>
    <w:rPr>
      <w:rFonts w:ascii="Times New Roman" w:hAnsi="Times New Roman" w:cs="Times New Roman"/>
    </w:rPr>
  </w:style>
  <w:style w:type="character" w:styleId="Hyperlink">
    <w:name w:val="Hyperlink"/>
    <w:basedOn w:val="DefaultParagraphFont"/>
    <w:uiPriority w:val="99"/>
    <w:unhideWhenUsed/>
    <w:rsid w:val="0037167C"/>
    <w:rPr>
      <w:color w:val="467886" w:themeColor="hyperlink"/>
      <w:u w:val="single"/>
    </w:rPr>
  </w:style>
  <w:style w:type="character" w:styleId="UnresolvedMention">
    <w:name w:val="Unresolved Mention"/>
    <w:basedOn w:val="DefaultParagraphFont"/>
    <w:uiPriority w:val="99"/>
    <w:semiHidden/>
    <w:unhideWhenUsed/>
    <w:rsid w:val="0037167C"/>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1F4058"/>
    <w:rPr>
      <w:color w:val="666666"/>
    </w:rPr>
  </w:style>
  <w:style w:type="paragraph" w:styleId="Header">
    <w:name w:val="header"/>
    <w:basedOn w:val="Normal"/>
    <w:link w:val="HeaderChar"/>
    <w:uiPriority w:val="99"/>
    <w:unhideWhenUsed/>
    <w:rsid w:val="001F4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058"/>
  </w:style>
  <w:style w:type="paragraph" w:styleId="Footer">
    <w:name w:val="footer"/>
    <w:basedOn w:val="Normal"/>
    <w:link w:val="FooterChar"/>
    <w:uiPriority w:val="99"/>
    <w:unhideWhenUsed/>
    <w:rsid w:val="001F4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058"/>
  </w:style>
  <w:style w:type="paragraph" w:styleId="TOCHeading">
    <w:name w:val="TOC Heading"/>
    <w:basedOn w:val="Heading1"/>
    <w:next w:val="Normal"/>
    <w:uiPriority w:val="39"/>
    <w:unhideWhenUsed/>
    <w:qFormat/>
    <w:rsid w:val="009450A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9450AE"/>
    <w:pPr>
      <w:spacing w:after="100"/>
      <w:ind w:left="480"/>
    </w:pPr>
  </w:style>
  <w:style w:type="paragraph" w:styleId="Caption">
    <w:name w:val="caption"/>
    <w:basedOn w:val="Normal"/>
    <w:next w:val="Normal"/>
    <w:uiPriority w:val="35"/>
    <w:unhideWhenUsed/>
    <w:qFormat/>
    <w:rsid w:val="001F1769"/>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1C5770"/>
    <w:pPr>
      <w:tabs>
        <w:tab w:val="right" w:leader="dot" w:pos="9016"/>
      </w:tabs>
      <w:spacing w:after="100"/>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FF15F6"/>
    <w:pPr>
      <w:spacing w:after="100"/>
      <w:ind w:left="240"/>
    </w:pPr>
    <w:rPr>
      <w:rFonts w:eastAsiaTheme="minorEastAsia"/>
    </w:rPr>
  </w:style>
  <w:style w:type="paragraph" w:styleId="TOC4">
    <w:name w:val="toc 4"/>
    <w:basedOn w:val="Normal"/>
    <w:next w:val="Normal"/>
    <w:autoRedefine/>
    <w:uiPriority w:val="39"/>
    <w:unhideWhenUsed/>
    <w:rsid w:val="00FF15F6"/>
    <w:pPr>
      <w:spacing w:after="100"/>
      <w:ind w:left="720"/>
    </w:pPr>
    <w:rPr>
      <w:rFonts w:eastAsiaTheme="minorEastAsia"/>
    </w:rPr>
  </w:style>
  <w:style w:type="paragraph" w:styleId="TOC5">
    <w:name w:val="toc 5"/>
    <w:basedOn w:val="Normal"/>
    <w:next w:val="Normal"/>
    <w:autoRedefine/>
    <w:uiPriority w:val="39"/>
    <w:unhideWhenUsed/>
    <w:rsid w:val="00FF15F6"/>
    <w:pPr>
      <w:spacing w:after="100"/>
      <w:ind w:left="960"/>
    </w:pPr>
    <w:rPr>
      <w:rFonts w:eastAsiaTheme="minorEastAsia"/>
    </w:rPr>
  </w:style>
  <w:style w:type="paragraph" w:styleId="TOC6">
    <w:name w:val="toc 6"/>
    <w:basedOn w:val="Normal"/>
    <w:next w:val="Normal"/>
    <w:autoRedefine/>
    <w:uiPriority w:val="39"/>
    <w:unhideWhenUsed/>
    <w:rsid w:val="00FF15F6"/>
    <w:pPr>
      <w:spacing w:after="100"/>
      <w:ind w:left="1200"/>
    </w:pPr>
    <w:rPr>
      <w:rFonts w:eastAsiaTheme="minorEastAsia"/>
    </w:rPr>
  </w:style>
  <w:style w:type="paragraph" w:styleId="TOC7">
    <w:name w:val="toc 7"/>
    <w:basedOn w:val="Normal"/>
    <w:next w:val="Normal"/>
    <w:autoRedefine/>
    <w:uiPriority w:val="39"/>
    <w:unhideWhenUsed/>
    <w:rsid w:val="00FF15F6"/>
    <w:pPr>
      <w:spacing w:after="100"/>
      <w:ind w:left="1440"/>
    </w:pPr>
    <w:rPr>
      <w:rFonts w:eastAsiaTheme="minorEastAsia"/>
    </w:rPr>
  </w:style>
  <w:style w:type="paragraph" w:styleId="TOC8">
    <w:name w:val="toc 8"/>
    <w:basedOn w:val="Normal"/>
    <w:next w:val="Normal"/>
    <w:autoRedefine/>
    <w:uiPriority w:val="39"/>
    <w:unhideWhenUsed/>
    <w:rsid w:val="00FF15F6"/>
    <w:pPr>
      <w:spacing w:after="100"/>
      <w:ind w:left="1680"/>
    </w:pPr>
    <w:rPr>
      <w:rFonts w:eastAsiaTheme="minorEastAsia"/>
    </w:rPr>
  </w:style>
  <w:style w:type="paragraph" w:styleId="TOC9">
    <w:name w:val="toc 9"/>
    <w:basedOn w:val="Normal"/>
    <w:next w:val="Normal"/>
    <w:autoRedefine/>
    <w:uiPriority w:val="39"/>
    <w:unhideWhenUsed/>
    <w:rsid w:val="00FF15F6"/>
    <w:pPr>
      <w:spacing w:after="100"/>
      <w:ind w:left="1920"/>
    </w:pPr>
    <w:rPr>
      <w:rFonts w:eastAsiaTheme="minorEastAsia"/>
    </w:rPr>
  </w:style>
  <w:style w:type="paragraph" w:styleId="NoSpacing">
    <w:name w:val="No Spacing"/>
    <w:link w:val="NoSpacingChar"/>
    <w:uiPriority w:val="1"/>
    <w:qFormat/>
    <w:rsid w:val="00CB16B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16B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image" Target="media/image6.png"/><Relationship Id="rId39" Type="http://schemas.openxmlformats.org/officeDocument/2006/relationships/hyperlink" Target="https://doi.org/10.21474/IJAR01/11740" TargetMode="External"/><Relationship Id="rId21" Type="http://schemas.openxmlformats.org/officeDocument/2006/relationships/header" Target="header9.xml"/><Relationship Id="rId34" Type="http://schemas.openxmlformats.org/officeDocument/2006/relationships/hyperlink" Target="https://doi.org/10.9734/ajess/2022/v27i130645" TargetMode="External"/><Relationship Id="rId42" Type="http://schemas.openxmlformats.org/officeDocument/2006/relationships/hyperlink" Target="https://doi.org/10.11648/j.ijeedu.20211003.15" TargetMode="External"/><Relationship Id="rId47" Type="http://schemas.openxmlformats.org/officeDocument/2006/relationships/hyperlink" Target="https://doi.org/10.1080/15391523.2024.2351643" TargetMode="External"/><Relationship Id="rId50" Type="http://schemas.openxmlformats.org/officeDocument/2006/relationships/hyperlink" Target="https://doi.org/10.1007/978-90-481-3658-2_91" TargetMode="External"/><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yperlink" Target="https://doi.org/10.30534/ijatcse/2020/57942020" TargetMode="Externa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hyperlink" Target="https://doi.org/10.1177/02666669231213023" TargetMode="External"/><Relationship Id="rId37" Type="http://schemas.openxmlformats.org/officeDocument/2006/relationships/hyperlink" Target="https://doi.org/10.1177/21582440221123912" TargetMode="External"/><Relationship Id="rId40" Type="http://schemas.openxmlformats.org/officeDocument/2006/relationships/hyperlink" Target="https://doi.org/10.1371/journal.pone.0323345" TargetMode="External"/><Relationship Id="rId45" Type="http://schemas.openxmlformats.org/officeDocument/2006/relationships/hyperlink" Target="https://doi.org/10.1088/1757-899X/649/1/012018" TargetMode="External"/><Relationship Id="rId53" Type="http://schemas.openxmlformats.org/officeDocument/2006/relationships/hyperlink" Target="https://doi.org/10.29121/shodhkosh.v5.i6.2024.4552" TargetMode="External"/><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hyperlink" Target="https://doi.org/10.5815/ijisa.2015.01.05" TargetMode="External"/><Relationship Id="rId35" Type="http://schemas.openxmlformats.org/officeDocument/2006/relationships/hyperlink" Target="https://doi.org/10.3390/rs17142493" TargetMode="External"/><Relationship Id="rId43" Type="http://schemas.openxmlformats.org/officeDocument/2006/relationships/hyperlink" Target="https://www.earlywarningsystems.org/" TargetMode="External"/><Relationship Id="rId48" Type="http://schemas.openxmlformats.org/officeDocument/2006/relationships/hyperlink" Target="https://er.educause.edu/articles/2011/9/penetrating-the-fog-analytics-in-learning-and-education" TargetMode="External"/><Relationship Id="rId56" Type="http://schemas.openxmlformats.org/officeDocument/2006/relationships/header" Target="header11.xml"/><Relationship Id="rId8" Type="http://schemas.openxmlformats.org/officeDocument/2006/relationships/header" Target="header1.xml"/><Relationship Id="rId51" Type="http://schemas.openxmlformats.org/officeDocument/2006/relationships/hyperlink" Target="https://doi.org/10.1109/Confluence52989.2022.9734157"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yperlink" Target="https://doi.org/10.1023/A:1010933404324" TargetMode="External"/><Relationship Id="rId38" Type="http://schemas.openxmlformats.org/officeDocument/2006/relationships/hyperlink" Target="https://doi.org/10.48175/IJARSCT-23332" TargetMode="External"/><Relationship Id="rId46" Type="http://schemas.openxmlformats.org/officeDocument/2006/relationships/hyperlink" Target="https://doi.org/10.1016/j.caeai.2024.100263" TargetMode="External"/><Relationship Id="rId59"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yperlink" Target="https://doi.org/10.9734/ARJOM/2022/v18i730386" TargetMode="External"/><Relationship Id="rId54" Type="http://schemas.openxmlformats.org/officeDocument/2006/relationships/hyperlink" Target="https://doi.org/10.5815/ijisa.2019.12.0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hyperlink" Target="https://doi.org/10.9734/jamcs/2023/v38i51762" TargetMode="External"/><Relationship Id="rId36" Type="http://schemas.openxmlformats.org/officeDocument/2006/relationships/hyperlink" Target="https://doi.org/10.1109/ICSTCC.2015.7323202" TargetMode="External"/><Relationship Id="rId49" Type="http://schemas.openxmlformats.org/officeDocument/2006/relationships/hyperlink" Target="https://doi.org/10.1007/978-3-319-33622-0_46" TargetMode="External"/><Relationship Id="rId57" Type="http://schemas.openxmlformats.org/officeDocument/2006/relationships/header" Target="header12.xml"/><Relationship Id="rId10" Type="http://schemas.openxmlformats.org/officeDocument/2006/relationships/header" Target="header3.xml"/><Relationship Id="rId31" Type="http://schemas.openxmlformats.org/officeDocument/2006/relationships/hyperlink" Target="https://doi.org/10.1007/978-1-4614-3305-7_4" TargetMode="External"/><Relationship Id="rId44" Type="http://schemas.openxmlformats.org/officeDocument/2006/relationships/hyperlink" Target="https://doi.org/10.1109/IEIT56384.2022.9967874" TargetMode="External"/><Relationship Id="rId52" Type="http://schemas.openxmlformats.org/officeDocument/2006/relationships/hyperlink" Target="https://doi.org/10.1109/ICACTA54667.2022.9806073"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DA8C-B5A4-4E7C-B5A2-DD5802D8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2506</TotalTime>
  <Pages>103</Pages>
  <Words>22242</Words>
  <Characters>126785</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Corban Bubutor</dc:creator>
  <cp:keywords/>
  <dc:description/>
  <cp:lastModifiedBy>clement boadu</cp:lastModifiedBy>
  <cp:revision>430</cp:revision>
  <dcterms:created xsi:type="dcterms:W3CDTF">2025-10-20T08:22:00Z</dcterms:created>
  <dcterms:modified xsi:type="dcterms:W3CDTF">2025-10-28T09:34:00Z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05cd7467-e1ba-4512-acb9-faeb85899ca1</vt:lpwstr>
  </property>
</Properties>
</file>