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05A65" w14:textId="77777777" w:rsidR="00E600BB" w:rsidRPr="00E600BB" w:rsidRDefault="00E600BB" w:rsidP="00E600BB">
      <w:pPr>
        <w:pStyle w:val="Titre1"/>
        <w:jc w:val="center"/>
        <w:rPr>
          <w:sz w:val="56"/>
          <w:szCs w:val="56"/>
        </w:rPr>
      </w:pPr>
      <w:r w:rsidRPr="00E600BB">
        <w:rPr>
          <w:rFonts w:ascii="Segoe UI Emoji" w:hAnsi="Segoe UI Emoji" w:cs="Segoe UI Emoji"/>
          <w:sz w:val="56"/>
          <w:szCs w:val="56"/>
        </w:rPr>
        <w:t>🚆</w:t>
      </w:r>
      <w:r w:rsidRPr="00E600BB">
        <w:rPr>
          <w:sz w:val="56"/>
          <w:szCs w:val="56"/>
        </w:rPr>
        <w:t xml:space="preserve"> Gare Mulhouse-Lutterbach TGV et tram-train Mulhouse–Guebwiller</w:t>
      </w:r>
    </w:p>
    <w:p w14:paraId="3B481B31" w14:textId="77777777" w:rsidR="00E600BB" w:rsidRDefault="00E600BB" w:rsidP="00E600BB">
      <w:pPr>
        <w:rPr>
          <w:b/>
          <w:bCs/>
          <w:sz w:val="22"/>
          <w:szCs w:val="22"/>
        </w:rPr>
      </w:pPr>
    </w:p>
    <w:p w14:paraId="59D52D36" w14:textId="77777777" w:rsidR="00E600BB" w:rsidRDefault="00E600BB" w:rsidP="00E600BB">
      <w:pPr>
        <w:rPr>
          <w:b/>
          <w:bCs/>
          <w:sz w:val="22"/>
          <w:szCs w:val="22"/>
        </w:rPr>
      </w:pPr>
    </w:p>
    <w:p w14:paraId="0C249027" w14:textId="77777777" w:rsidR="00E600BB" w:rsidRDefault="00E600BB" w:rsidP="00E600BB">
      <w:pPr>
        <w:rPr>
          <w:b/>
          <w:bCs/>
          <w:sz w:val="22"/>
          <w:szCs w:val="22"/>
        </w:rPr>
      </w:pPr>
    </w:p>
    <w:p w14:paraId="28863ABF" w14:textId="77777777" w:rsidR="00E600BB" w:rsidRDefault="00E600BB" w:rsidP="00E600BB">
      <w:pPr>
        <w:rPr>
          <w:b/>
          <w:bCs/>
          <w:sz w:val="22"/>
          <w:szCs w:val="22"/>
        </w:rPr>
      </w:pPr>
    </w:p>
    <w:p w14:paraId="4C21FD7E" w14:textId="77777777" w:rsidR="00E600BB" w:rsidRDefault="00E600BB" w:rsidP="00E600BB">
      <w:pPr>
        <w:rPr>
          <w:b/>
          <w:bCs/>
          <w:sz w:val="22"/>
          <w:szCs w:val="22"/>
        </w:rPr>
      </w:pPr>
    </w:p>
    <w:p w14:paraId="72C8BE30" w14:textId="4088689C" w:rsidR="00E600BB" w:rsidRPr="00E600BB" w:rsidRDefault="00E600BB" w:rsidP="00E600BB">
      <w:pPr>
        <w:rPr>
          <w:b/>
          <w:bCs/>
          <w:sz w:val="22"/>
          <w:szCs w:val="22"/>
        </w:rPr>
      </w:pPr>
      <w:r w:rsidRPr="00E600BB">
        <w:rPr>
          <w:b/>
          <w:bCs/>
          <w:sz w:val="22"/>
          <w:szCs w:val="22"/>
        </w:rPr>
        <w:t>En 30 secondes</w:t>
      </w:r>
    </w:p>
    <w:p w14:paraId="1A352E0D" w14:textId="77777777" w:rsidR="00E600BB" w:rsidRPr="00E600BB" w:rsidRDefault="00E600BB" w:rsidP="00E600BB">
      <w:pPr>
        <w:rPr>
          <w:sz w:val="22"/>
          <w:szCs w:val="22"/>
        </w:rPr>
      </w:pPr>
      <w:r w:rsidRPr="00E600BB">
        <w:rPr>
          <w:sz w:val="22"/>
          <w:szCs w:val="22"/>
        </w:rPr>
        <w:t>Créer une nouvelle gare TGV à l'ouest de Lutterbach, connectée directement à la LGV Rhin-Rhône dans l'hypothèse de son prolongement et reliée par tram-train à Thann et Guebwiller. Un projet pour améliorer l'accessibilité ferroviaire tout en minimisant la saturation du nœud ferroviaire de Mulhouse.</w:t>
      </w:r>
    </w:p>
    <w:p w14:paraId="053470E2" w14:textId="77777777" w:rsidR="00E600BB" w:rsidRPr="00E600BB" w:rsidRDefault="00E600BB" w:rsidP="00E600BB">
      <w:pPr>
        <w:rPr>
          <w:b/>
          <w:bCs/>
          <w:sz w:val="22"/>
          <w:szCs w:val="22"/>
        </w:rPr>
      </w:pPr>
      <w:r w:rsidRPr="00E600BB">
        <w:rPr>
          <w:b/>
          <w:bCs/>
          <w:sz w:val="22"/>
          <w:szCs w:val="22"/>
        </w:rPr>
        <w:t>Cette étude s'inscrit dans une démarche de réflexion citoyenne sur les mobilités du territoire.</w:t>
      </w:r>
    </w:p>
    <w:p w14:paraId="799DA4C9" w14:textId="77777777" w:rsidR="00E600BB" w:rsidRDefault="00E600BB" w:rsidP="00E600BB">
      <w:pPr>
        <w:rPr>
          <w:sz w:val="22"/>
          <w:szCs w:val="22"/>
        </w:rPr>
      </w:pPr>
    </w:p>
    <w:p w14:paraId="50D15614" w14:textId="77777777" w:rsidR="00E600BB" w:rsidRDefault="00E600BB" w:rsidP="00E600BB">
      <w:pPr>
        <w:rPr>
          <w:sz w:val="22"/>
          <w:szCs w:val="22"/>
        </w:rPr>
      </w:pPr>
    </w:p>
    <w:p w14:paraId="4530FFC8" w14:textId="77777777" w:rsidR="00E600BB" w:rsidRDefault="00E600BB" w:rsidP="00E600BB">
      <w:pPr>
        <w:rPr>
          <w:sz w:val="22"/>
          <w:szCs w:val="22"/>
        </w:rPr>
      </w:pPr>
    </w:p>
    <w:p w14:paraId="4AB2860E" w14:textId="77777777" w:rsidR="00E600BB" w:rsidRDefault="00E600BB" w:rsidP="00E600BB">
      <w:pPr>
        <w:rPr>
          <w:sz w:val="22"/>
          <w:szCs w:val="22"/>
        </w:rPr>
      </w:pPr>
    </w:p>
    <w:p w14:paraId="14E2B2ED" w14:textId="77777777" w:rsidR="00E600BB" w:rsidRDefault="00E600BB" w:rsidP="00E600BB">
      <w:pPr>
        <w:rPr>
          <w:sz w:val="22"/>
          <w:szCs w:val="22"/>
        </w:rPr>
      </w:pPr>
    </w:p>
    <w:p w14:paraId="38D06CB1" w14:textId="77777777" w:rsidR="00E600BB" w:rsidRDefault="00E600BB" w:rsidP="00E600BB">
      <w:pPr>
        <w:rPr>
          <w:sz w:val="22"/>
          <w:szCs w:val="22"/>
        </w:rPr>
      </w:pPr>
    </w:p>
    <w:p w14:paraId="5DC7BC5B" w14:textId="77777777" w:rsidR="00E600BB" w:rsidRDefault="00E600BB" w:rsidP="00E600BB">
      <w:pPr>
        <w:rPr>
          <w:sz w:val="22"/>
          <w:szCs w:val="22"/>
        </w:rPr>
      </w:pPr>
    </w:p>
    <w:p w14:paraId="3F506028" w14:textId="77777777" w:rsidR="00E600BB" w:rsidRDefault="00E600BB" w:rsidP="00E600BB">
      <w:pPr>
        <w:rPr>
          <w:sz w:val="22"/>
          <w:szCs w:val="22"/>
        </w:rPr>
      </w:pPr>
    </w:p>
    <w:p w14:paraId="68E532DB" w14:textId="77777777" w:rsidR="00E600BB" w:rsidRDefault="00E600BB" w:rsidP="00E600BB">
      <w:pPr>
        <w:rPr>
          <w:sz w:val="22"/>
          <w:szCs w:val="22"/>
        </w:rPr>
      </w:pPr>
    </w:p>
    <w:p w14:paraId="24EA5996" w14:textId="77777777" w:rsidR="00E600BB" w:rsidRDefault="00E600BB" w:rsidP="00E600BB">
      <w:pPr>
        <w:rPr>
          <w:sz w:val="22"/>
          <w:szCs w:val="22"/>
        </w:rPr>
      </w:pPr>
    </w:p>
    <w:p w14:paraId="16F40B09" w14:textId="77777777" w:rsidR="00E600BB" w:rsidRDefault="00E600BB" w:rsidP="00E600BB">
      <w:pPr>
        <w:rPr>
          <w:sz w:val="22"/>
          <w:szCs w:val="22"/>
        </w:rPr>
      </w:pPr>
    </w:p>
    <w:p w14:paraId="6B1AF7D1" w14:textId="77777777" w:rsidR="00E600BB" w:rsidRDefault="00E600BB" w:rsidP="00E600BB">
      <w:pPr>
        <w:rPr>
          <w:sz w:val="22"/>
          <w:szCs w:val="22"/>
        </w:rPr>
      </w:pPr>
    </w:p>
    <w:p w14:paraId="549CE23D" w14:textId="77777777" w:rsidR="00E600BB" w:rsidRPr="00E600BB" w:rsidRDefault="00E600BB" w:rsidP="00E600BB">
      <w:pPr>
        <w:rPr>
          <w:sz w:val="22"/>
          <w:szCs w:val="22"/>
        </w:rPr>
      </w:pPr>
    </w:p>
    <w:p w14:paraId="26D8181C" w14:textId="1FA3F146" w:rsidR="00E600BB" w:rsidRPr="00E600BB" w:rsidRDefault="00E600BB" w:rsidP="00E600BB">
      <w:pPr>
        <w:pStyle w:val="Titre2"/>
        <w:rPr>
          <w:sz w:val="56"/>
          <w:szCs w:val="56"/>
        </w:rPr>
      </w:pPr>
      <w:r w:rsidRPr="00E600BB">
        <w:rPr>
          <w:sz w:val="56"/>
          <w:szCs w:val="56"/>
        </w:rPr>
        <w:lastRenderedPageBreak/>
        <w:t>Introduction</w:t>
      </w:r>
    </w:p>
    <w:p w14:paraId="5C7D27F3" w14:textId="77777777" w:rsidR="00E600BB" w:rsidRPr="00E600BB" w:rsidRDefault="00E600BB" w:rsidP="00E600BB"/>
    <w:p w14:paraId="47DB3E81" w14:textId="26A519B6" w:rsidR="00E600BB" w:rsidRDefault="00E600BB" w:rsidP="00E600BB">
      <w:pPr>
        <w:pStyle w:val="Titre3"/>
      </w:pPr>
      <w:r w:rsidRPr="00E600BB">
        <w:t>Les 4 piliers du projet</w:t>
      </w:r>
    </w:p>
    <w:p w14:paraId="056DF9C8" w14:textId="77777777" w:rsidR="00E600BB" w:rsidRPr="00E600BB" w:rsidRDefault="00E600BB" w:rsidP="00E600BB"/>
    <w:p w14:paraId="40F9C1BD" w14:textId="77777777" w:rsidR="00E600BB" w:rsidRPr="00E600BB" w:rsidRDefault="00E600BB" w:rsidP="00E600BB">
      <w:pPr>
        <w:rPr>
          <w:b/>
          <w:bCs/>
          <w:sz w:val="22"/>
          <w:szCs w:val="22"/>
        </w:rPr>
      </w:pPr>
      <w:r w:rsidRPr="00E600BB">
        <w:rPr>
          <w:rFonts w:ascii="Segoe UI Emoji" w:hAnsi="Segoe UI Emoji" w:cs="Segoe UI Emoji"/>
          <w:b/>
          <w:bCs/>
          <w:sz w:val="22"/>
          <w:szCs w:val="22"/>
        </w:rPr>
        <w:t>🎯</w:t>
      </w:r>
      <w:r w:rsidRPr="00E600BB">
        <w:rPr>
          <w:b/>
          <w:bCs/>
          <w:sz w:val="22"/>
          <w:szCs w:val="22"/>
        </w:rPr>
        <w:t xml:space="preserve"> Objectif</w:t>
      </w:r>
    </w:p>
    <w:p w14:paraId="07CCA39C" w14:textId="145B98CA" w:rsidR="00E600BB" w:rsidRPr="00E600BB" w:rsidRDefault="00E600BB" w:rsidP="00E600BB">
      <w:pPr>
        <w:rPr>
          <w:sz w:val="22"/>
          <w:szCs w:val="22"/>
        </w:rPr>
      </w:pPr>
      <w:r w:rsidRPr="00E600BB">
        <w:rPr>
          <w:sz w:val="22"/>
          <w:szCs w:val="22"/>
        </w:rPr>
        <w:t>Améliorer l'accès TGV et fluidifier le réseau ferroviaire en créant une zone d'échanges multimodale</w:t>
      </w:r>
    </w:p>
    <w:p w14:paraId="7E744B2D" w14:textId="77777777" w:rsidR="00E600BB" w:rsidRPr="00E600BB" w:rsidRDefault="00E600BB" w:rsidP="00E600BB">
      <w:pPr>
        <w:rPr>
          <w:b/>
          <w:bCs/>
          <w:sz w:val="22"/>
          <w:szCs w:val="22"/>
        </w:rPr>
      </w:pPr>
      <w:r w:rsidRPr="00E600BB">
        <w:rPr>
          <w:rFonts w:ascii="Segoe UI Emoji" w:hAnsi="Segoe UI Emoji" w:cs="Segoe UI Emoji"/>
          <w:b/>
          <w:bCs/>
          <w:sz w:val="22"/>
          <w:szCs w:val="22"/>
        </w:rPr>
        <w:t>🚉</w:t>
      </w:r>
      <w:r w:rsidRPr="00E600BB">
        <w:rPr>
          <w:b/>
          <w:bCs/>
          <w:sz w:val="22"/>
          <w:szCs w:val="22"/>
        </w:rPr>
        <w:t xml:space="preserve"> La gare</w:t>
      </w:r>
    </w:p>
    <w:p w14:paraId="21993474" w14:textId="1591C5BD" w:rsidR="00E600BB" w:rsidRPr="00E600BB" w:rsidRDefault="00E600BB" w:rsidP="00E600BB">
      <w:pPr>
        <w:rPr>
          <w:sz w:val="22"/>
          <w:szCs w:val="22"/>
        </w:rPr>
      </w:pPr>
      <w:r w:rsidRPr="00E600BB">
        <w:rPr>
          <w:sz w:val="22"/>
          <w:szCs w:val="22"/>
        </w:rPr>
        <w:t>Implantée à l'ouest de Lutterbach, connectée aux réseaux TGV, TER, tram-train, tram, car, bus etc. avec parking relais</w:t>
      </w:r>
    </w:p>
    <w:p w14:paraId="75B7A401" w14:textId="77777777" w:rsidR="00E600BB" w:rsidRPr="00E600BB" w:rsidRDefault="00E600BB" w:rsidP="00E600BB">
      <w:pPr>
        <w:rPr>
          <w:b/>
          <w:bCs/>
          <w:sz w:val="22"/>
          <w:szCs w:val="22"/>
        </w:rPr>
      </w:pPr>
      <w:r w:rsidRPr="00E600BB">
        <w:rPr>
          <w:rFonts w:ascii="Segoe UI Emoji" w:hAnsi="Segoe UI Emoji" w:cs="Segoe UI Emoji"/>
          <w:b/>
          <w:bCs/>
          <w:sz w:val="22"/>
          <w:szCs w:val="22"/>
        </w:rPr>
        <w:t>🚊</w:t>
      </w:r>
      <w:r w:rsidRPr="00E600BB">
        <w:rPr>
          <w:b/>
          <w:bCs/>
          <w:sz w:val="22"/>
          <w:szCs w:val="22"/>
        </w:rPr>
        <w:t xml:space="preserve"> Tram-train</w:t>
      </w:r>
    </w:p>
    <w:p w14:paraId="3A27D729" w14:textId="6F6BCC84" w:rsidR="00E600BB" w:rsidRPr="00E600BB" w:rsidRDefault="00E600BB" w:rsidP="00E600BB">
      <w:pPr>
        <w:rPr>
          <w:sz w:val="22"/>
          <w:szCs w:val="22"/>
        </w:rPr>
      </w:pPr>
      <w:r w:rsidRPr="00E600BB">
        <w:rPr>
          <w:sz w:val="22"/>
          <w:szCs w:val="22"/>
        </w:rPr>
        <w:t>Ligne Mulhouse-Guebwiller reconnectant la vallée au réseau, réutilisant d'anciennes emprises ferroviaires</w:t>
      </w:r>
    </w:p>
    <w:p w14:paraId="3D335CA2" w14:textId="77777777" w:rsidR="00E600BB" w:rsidRPr="00E600BB" w:rsidRDefault="00E600BB" w:rsidP="00E600BB">
      <w:pPr>
        <w:rPr>
          <w:b/>
          <w:bCs/>
          <w:sz w:val="22"/>
          <w:szCs w:val="22"/>
        </w:rPr>
      </w:pPr>
      <w:r w:rsidRPr="00E600BB">
        <w:rPr>
          <w:rFonts w:ascii="Segoe UI Emoji" w:hAnsi="Segoe UI Emoji" w:cs="Segoe UI Emoji"/>
          <w:b/>
          <w:bCs/>
          <w:sz w:val="22"/>
          <w:szCs w:val="22"/>
        </w:rPr>
        <w:t>📊</w:t>
      </w:r>
      <w:r w:rsidRPr="00E600BB">
        <w:rPr>
          <w:b/>
          <w:bCs/>
          <w:sz w:val="22"/>
          <w:szCs w:val="22"/>
        </w:rPr>
        <w:t xml:space="preserve"> Impact</w:t>
      </w:r>
    </w:p>
    <w:p w14:paraId="767574EF" w14:textId="77777777" w:rsidR="00E600BB" w:rsidRPr="00E600BB" w:rsidRDefault="00E600BB" w:rsidP="00E600BB">
      <w:pPr>
        <w:rPr>
          <w:sz w:val="22"/>
          <w:szCs w:val="22"/>
        </w:rPr>
      </w:pPr>
      <w:r w:rsidRPr="00E600BB">
        <w:rPr>
          <w:sz w:val="22"/>
          <w:szCs w:val="22"/>
        </w:rPr>
        <w:t>Meilleure connexion des vallées, alternative à la voiture, optimisation des infrastructures existantes</w:t>
      </w:r>
    </w:p>
    <w:p w14:paraId="46B4F4B3" w14:textId="77777777" w:rsidR="00E600BB" w:rsidRPr="00E600BB" w:rsidRDefault="00E600BB" w:rsidP="00E600BB">
      <w:pPr>
        <w:rPr>
          <w:sz w:val="22"/>
          <w:szCs w:val="22"/>
        </w:rPr>
      </w:pPr>
    </w:p>
    <w:p w14:paraId="1313FCF9" w14:textId="77777777" w:rsidR="00E600BB" w:rsidRPr="00E600BB" w:rsidRDefault="00E600BB" w:rsidP="00E600BB">
      <w:pPr>
        <w:pStyle w:val="Titre3"/>
      </w:pPr>
      <w:r w:rsidRPr="00E600BB">
        <w:t>Pourquoi maintenant ?</w:t>
      </w:r>
    </w:p>
    <w:p w14:paraId="00DC9196" w14:textId="77777777" w:rsidR="00E600BB" w:rsidRPr="00E600BB" w:rsidRDefault="00E600BB" w:rsidP="00E600BB">
      <w:pPr>
        <w:rPr>
          <w:sz w:val="22"/>
          <w:szCs w:val="22"/>
        </w:rPr>
      </w:pPr>
      <w:r w:rsidRPr="00E600BB">
        <w:rPr>
          <w:sz w:val="22"/>
          <w:szCs w:val="22"/>
        </w:rPr>
        <w:t xml:space="preserve">Mulhouse est le 2e nœud ferroviaire d'Alsace avec actuellement </w:t>
      </w:r>
      <w:r w:rsidRPr="00E600BB">
        <w:rPr>
          <w:b/>
          <w:bCs/>
          <w:sz w:val="22"/>
          <w:szCs w:val="22"/>
        </w:rPr>
        <w:t>plus de 300 trains/jour</w:t>
      </w:r>
      <w:r w:rsidRPr="00E600BB">
        <w:rPr>
          <w:sz w:val="22"/>
          <w:szCs w:val="22"/>
        </w:rPr>
        <w:t xml:space="preserve">. Il a fait l'objet d'un chantier de modernisation de 2019 à 2026 qui permet aujourd'hui d'accueillir davantage de trains. </w:t>
      </w:r>
      <w:r w:rsidRPr="00E600BB">
        <w:rPr>
          <w:b/>
          <w:bCs/>
          <w:sz w:val="22"/>
          <w:szCs w:val="22"/>
        </w:rPr>
        <w:t>C'est donc dans la continuité de ces travaux</w:t>
      </w:r>
      <w:r w:rsidRPr="00E600BB">
        <w:rPr>
          <w:sz w:val="22"/>
          <w:szCs w:val="22"/>
        </w:rPr>
        <w:t xml:space="preserve"> que ce projet propose d'utiliser cette capacité supplémentaire pour :</w:t>
      </w:r>
    </w:p>
    <w:p w14:paraId="28C9D2A7" w14:textId="77777777" w:rsidR="00E600BB" w:rsidRPr="00E600BB" w:rsidRDefault="00E600BB" w:rsidP="00E600BB">
      <w:pPr>
        <w:numPr>
          <w:ilvl w:val="0"/>
          <w:numId w:val="31"/>
        </w:numPr>
        <w:rPr>
          <w:sz w:val="22"/>
          <w:szCs w:val="22"/>
        </w:rPr>
      </w:pPr>
      <w:proofErr w:type="gramStart"/>
      <w:r w:rsidRPr="00E600BB">
        <w:rPr>
          <w:b/>
          <w:bCs/>
          <w:sz w:val="22"/>
          <w:szCs w:val="22"/>
        </w:rPr>
        <w:t>prolonger</w:t>
      </w:r>
      <w:proofErr w:type="gramEnd"/>
      <w:r w:rsidRPr="00E600BB">
        <w:rPr>
          <w:sz w:val="22"/>
          <w:szCs w:val="22"/>
        </w:rPr>
        <w:t xml:space="preserve"> la LGV Rhin-Rhône jusqu'à Mulhouse afin d'augmenter les liaisons TGV et de renforcer le corridor européen Rhin-Rhône ;</w:t>
      </w:r>
    </w:p>
    <w:p w14:paraId="61A31C1F" w14:textId="77777777" w:rsidR="00E600BB" w:rsidRPr="00E600BB" w:rsidRDefault="00E600BB" w:rsidP="00E600BB">
      <w:pPr>
        <w:numPr>
          <w:ilvl w:val="0"/>
          <w:numId w:val="31"/>
        </w:numPr>
        <w:rPr>
          <w:sz w:val="22"/>
          <w:szCs w:val="22"/>
        </w:rPr>
      </w:pPr>
      <w:proofErr w:type="gramStart"/>
      <w:r w:rsidRPr="00E600BB">
        <w:rPr>
          <w:b/>
          <w:bCs/>
          <w:sz w:val="22"/>
          <w:szCs w:val="22"/>
        </w:rPr>
        <w:t>développer</w:t>
      </w:r>
      <w:proofErr w:type="gramEnd"/>
      <w:r w:rsidRPr="00E600BB">
        <w:rPr>
          <w:sz w:val="22"/>
          <w:szCs w:val="22"/>
        </w:rPr>
        <w:t xml:space="preserve"> de nouvelles dessertes locales, notamment par une liaison Mulhouse-Guebwiller ;</w:t>
      </w:r>
    </w:p>
    <w:p w14:paraId="497AB33B" w14:textId="77777777" w:rsidR="00E600BB" w:rsidRPr="00E600BB" w:rsidRDefault="00E600BB" w:rsidP="00E600BB">
      <w:pPr>
        <w:numPr>
          <w:ilvl w:val="0"/>
          <w:numId w:val="31"/>
        </w:numPr>
        <w:rPr>
          <w:sz w:val="22"/>
          <w:szCs w:val="22"/>
        </w:rPr>
      </w:pPr>
      <w:proofErr w:type="gramStart"/>
      <w:r w:rsidRPr="00E600BB">
        <w:rPr>
          <w:b/>
          <w:bCs/>
          <w:sz w:val="22"/>
          <w:szCs w:val="22"/>
        </w:rPr>
        <w:t>créer</w:t>
      </w:r>
      <w:proofErr w:type="gramEnd"/>
      <w:r w:rsidRPr="00E600BB">
        <w:rPr>
          <w:sz w:val="22"/>
          <w:szCs w:val="22"/>
        </w:rPr>
        <w:t xml:space="preserve"> une nouvelle halte TGV à l'ouest de Lutterbach afin d'y proposer un nouveau hub d'échanges et de réduire les temps de trajet TGV d'une vingtaine de minutes sur l'axe nord-sud ;</w:t>
      </w:r>
    </w:p>
    <w:p w14:paraId="033AB80D" w14:textId="77777777" w:rsidR="00E600BB" w:rsidRDefault="00E600BB" w:rsidP="00E600BB">
      <w:pPr>
        <w:numPr>
          <w:ilvl w:val="0"/>
          <w:numId w:val="31"/>
        </w:numPr>
        <w:rPr>
          <w:sz w:val="22"/>
          <w:szCs w:val="22"/>
        </w:rPr>
      </w:pPr>
      <w:proofErr w:type="gramStart"/>
      <w:r w:rsidRPr="00E600BB">
        <w:rPr>
          <w:b/>
          <w:bCs/>
          <w:sz w:val="22"/>
          <w:szCs w:val="22"/>
        </w:rPr>
        <w:t>répartir</w:t>
      </w:r>
      <w:proofErr w:type="gramEnd"/>
      <w:r w:rsidRPr="00E600BB">
        <w:rPr>
          <w:sz w:val="22"/>
          <w:szCs w:val="22"/>
        </w:rPr>
        <w:t xml:space="preserve"> plus efficacement les flux de voyageurs en désaturant les gares périphériques et leurs parkings grâce à un nouveau parking relais interconnecté avec plusieurs réseaux de transport.</w:t>
      </w:r>
    </w:p>
    <w:p w14:paraId="7EB3877C" w14:textId="77777777" w:rsidR="00E600BB" w:rsidRPr="00E600BB" w:rsidRDefault="00E600BB" w:rsidP="00E600BB">
      <w:pPr>
        <w:pStyle w:val="Titre3"/>
      </w:pPr>
      <w:r w:rsidRPr="00E600BB">
        <w:lastRenderedPageBreak/>
        <w:t>Points clés du projet</w:t>
      </w:r>
    </w:p>
    <w:p w14:paraId="4861AC2A" w14:textId="77777777" w:rsidR="00E600BB" w:rsidRPr="00E600BB" w:rsidRDefault="00E600BB" w:rsidP="00E600BB">
      <w:pPr>
        <w:numPr>
          <w:ilvl w:val="0"/>
          <w:numId w:val="32"/>
        </w:numPr>
        <w:rPr>
          <w:sz w:val="22"/>
          <w:szCs w:val="22"/>
        </w:rPr>
      </w:pPr>
      <w:r w:rsidRPr="00E600BB">
        <w:rPr>
          <w:b/>
          <w:bCs/>
          <w:sz w:val="22"/>
          <w:szCs w:val="22"/>
        </w:rPr>
        <w:t>Réaliste :</w:t>
      </w:r>
      <w:r w:rsidRPr="00E600BB">
        <w:rPr>
          <w:sz w:val="22"/>
          <w:szCs w:val="22"/>
        </w:rPr>
        <w:t xml:space="preserve"> S'appuie sur des infrastructures existantes et des hypothèses évoquées dans les plans nationaux</w:t>
      </w:r>
    </w:p>
    <w:p w14:paraId="6616AB6F" w14:textId="77777777" w:rsidR="00E600BB" w:rsidRPr="00E600BB" w:rsidRDefault="00E600BB" w:rsidP="00E600BB">
      <w:pPr>
        <w:numPr>
          <w:ilvl w:val="0"/>
          <w:numId w:val="32"/>
        </w:numPr>
        <w:rPr>
          <w:sz w:val="22"/>
          <w:szCs w:val="22"/>
        </w:rPr>
      </w:pPr>
      <w:r w:rsidRPr="00E600BB">
        <w:rPr>
          <w:b/>
          <w:bCs/>
          <w:sz w:val="22"/>
          <w:szCs w:val="22"/>
        </w:rPr>
        <w:t>Honnête :</w:t>
      </w:r>
      <w:r w:rsidRPr="00E600BB">
        <w:rPr>
          <w:sz w:val="22"/>
          <w:szCs w:val="22"/>
        </w:rPr>
        <w:t xml:space="preserve"> Reconnaît les défis (coûts, acceptabilité politique, études complémentaires) sans les cacher</w:t>
      </w:r>
    </w:p>
    <w:p w14:paraId="0EBBBBE9" w14:textId="77777777" w:rsidR="00E600BB" w:rsidRDefault="00E600BB" w:rsidP="00E600BB">
      <w:pPr>
        <w:numPr>
          <w:ilvl w:val="0"/>
          <w:numId w:val="32"/>
        </w:numPr>
        <w:rPr>
          <w:sz w:val="22"/>
          <w:szCs w:val="22"/>
        </w:rPr>
      </w:pPr>
      <w:r w:rsidRPr="00E600BB">
        <w:rPr>
          <w:b/>
          <w:bCs/>
          <w:sz w:val="22"/>
          <w:szCs w:val="22"/>
        </w:rPr>
        <w:t>Complet :</w:t>
      </w:r>
      <w:r w:rsidRPr="00E600BB">
        <w:rPr>
          <w:sz w:val="22"/>
          <w:szCs w:val="22"/>
        </w:rPr>
        <w:t xml:space="preserve"> Intègre grande vitesse ET desserte locale pour une mobilité cohérente</w:t>
      </w:r>
    </w:p>
    <w:p w14:paraId="5C07CD56" w14:textId="77777777" w:rsidR="00E600BB" w:rsidRDefault="00E600BB" w:rsidP="00E600BB">
      <w:pPr>
        <w:rPr>
          <w:b/>
          <w:bCs/>
          <w:sz w:val="22"/>
          <w:szCs w:val="22"/>
        </w:rPr>
      </w:pPr>
    </w:p>
    <w:p w14:paraId="418B2047" w14:textId="77777777" w:rsidR="00E600BB" w:rsidRPr="00E600BB" w:rsidRDefault="00E600BB" w:rsidP="00E600BB">
      <w:pPr>
        <w:rPr>
          <w:sz w:val="22"/>
          <w:szCs w:val="22"/>
        </w:rPr>
      </w:pPr>
    </w:p>
    <w:p w14:paraId="054AECD3" w14:textId="77777777" w:rsidR="00E600BB" w:rsidRPr="00E600BB" w:rsidRDefault="00E600BB" w:rsidP="00E600BB">
      <w:pPr>
        <w:pStyle w:val="Titre3"/>
      </w:pPr>
      <w:r w:rsidRPr="00E600BB">
        <w:t>Tableau synthétique</w:t>
      </w:r>
    </w:p>
    <w:tbl>
      <w:tblPr>
        <w:tblW w:w="10198" w:type="dxa"/>
        <w:tblBorders>
          <w:top w:val="single" w:sz="6" w:space="0" w:color="3A4A5D"/>
          <w:left w:val="single" w:sz="6" w:space="0" w:color="3A4A5D"/>
          <w:bottom w:val="single" w:sz="6" w:space="0" w:color="3A4A5D"/>
          <w:right w:val="single" w:sz="6" w:space="0" w:color="3A4A5D"/>
        </w:tblBorders>
        <w:tblCellMar>
          <w:left w:w="113" w:type="dxa"/>
          <w:right w:w="113" w:type="dxa"/>
        </w:tblCellMar>
        <w:tblLook w:val="04A0" w:firstRow="1" w:lastRow="0" w:firstColumn="1" w:lastColumn="0" w:noHBand="0" w:noVBand="1"/>
      </w:tblPr>
      <w:tblGrid>
        <w:gridCol w:w="1977"/>
        <w:gridCol w:w="2977"/>
        <w:gridCol w:w="2268"/>
        <w:gridCol w:w="2976"/>
      </w:tblGrid>
      <w:tr w:rsidR="00E600BB" w:rsidRPr="00E600BB" w14:paraId="0A1F5B77" w14:textId="77777777" w:rsidTr="00E600BB">
        <w:trPr>
          <w:tblHeader/>
        </w:trPr>
        <w:tc>
          <w:tcPr>
            <w:tcW w:w="1977" w:type="dxa"/>
            <w:tcBorders>
              <w:right w:val="dotted" w:sz="4" w:space="0" w:color="auto"/>
            </w:tcBorders>
            <w:vAlign w:val="center"/>
            <w:hideMark/>
          </w:tcPr>
          <w:p w14:paraId="266C0BA8" w14:textId="77777777" w:rsidR="00E600BB" w:rsidRPr="00E600BB" w:rsidRDefault="00E600BB" w:rsidP="00E600BB">
            <w:pPr>
              <w:rPr>
                <w:b/>
                <w:bCs/>
                <w:sz w:val="22"/>
                <w:szCs w:val="22"/>
              </w:rPr>
            </w:pPr>
            <w:r w:rsidRPr="00E600BB">
              <w:rPr>
                <w:b/>
                <w:bCs/>
                <w:sz w:val="22"/>
                <w:szCs w:val="22"/>
              </w:rPr>
              <w:t>Aspect</w:t>
            </w:r>
          </w:p>
        </w:tc>
        <w:tc>
          <w:tcPr>
            <w:tcW w:w="2977" w:type="dxa"/>
            <w:tcBorders>
              <w:left w:val="dotted" w:sz="4" w:space="0" w:color="auto"/>
              <w:right w:val="dotted" w:sz="4" w:space="0" w:color="auto"/>
            </w:tcBorders>
            <w:vAlign w:val="center"/>
            <w:hideMark/>
          </w:tcPr>
          <w:p w14:paraId="1A07FDEE" w14:textId="77777777" w:rsidR="00E600BB" w:rsidRPr="00E600BB" w:rsidRDefault="00E600BB" w:rsidP="00E600BB">
            <w:pPr>
              <w:rPr>
                <w:b/>
                <w:bCs/>
                <w:sz w:val="22"/>
                <w:szCs w:val="22"/>
              </w:rPr>
            </w:pPr>
            <w:r w:rsidRPr="00E600BB">
              <w:rPr>
                <w:b/>
                <w:bCs/>
                <w:sz w:val="22"/>
                <w:szCs w:val="22"/>
              </w:rPr>
              <w:t>Situation actuelle</w:t>
            </w:r>
          </w:p>
        </w:tc>
        <w:tc>
          <w:tcPr>
            <w:tcW w:w="2268" w:type="dxa"/>
            <w:tcBorders>
              <w:left w:val="dotted" w:sz="4" w:space="0" w:color="auto"/>
              <w:right w:val="dotted" w:sz="4" w:space="0" w:color="auto"/>
            </w:tcBorders>
            <w:vAlign w:val="center"/>
            <w:hideMark/>
          </w:tcPr>
          <w:p w14:paraId="3FA55B64" w14:textId="77777777" w:rsidR="00E600BB" w:rsidRPr="00E600BB" w:rsidRDefault="00E600BB" w:rsidP="00E600BB">
            <w:pPr>
              <w:rPr>
                <w:b/>
                <w:bCs/>
                <w:sz w:val="22"/>
                <w:szCs w:val="22"/>
              </w:rPr>
            </w:pPr>
            <w:r w:rsidRPr="00E600BB">
              <w:rPr>
                <w:b/>
                <w:bCs/>
                <w:sz w:val="22"/>
                <w:szCs w:val="22"/>
              </w:rPr>
              <w:t>Avec le projet</w:t>
            </w:r>
          </w:p>
        </w:tc>
        <w:tc>
          <w:tcPr>
            <w:tcW w:w="2976" w:type="dxa"/>
            <w:tcBorders>
              <w:left w:val="dotted" w:sz="4" w:space="0" w:color="auto"/>
            </w:tcBorders>
            <w:vAlign w:val="center"/>
            <w:hideMark/>
          </w:tcPr>
          <w:p w14:paraId="45AFF38E" w14:textId="77777777" w:rsidR="00E600BB" w:rsidRPr="00E600BB" w:rsidRDefault="00E600BB" w:rsidP="00E600BB">
            <w:pPr>
              <w:rPr>
                <w:b/>
                <w:bCs/>
                <w:sz w:val="22"/>
                <w:szCs w:val="22"/>
              </w:rPr>
            </w:pPr>
            <w:r w:rsidRPr="00E600BB">
              <w:rPr>
                <w:b/>
                <w:bCs/>
                <w:sz w:val="22"/>
                <w:szCs w:val="22"/>
              </w:rPr>
              <w:t>Bénéfice</w:t>
            </w:r>
          </w:p>
        </w:tc>
      </w:tr>
      <w:tr w:rsidR="00E600BB" w:rsidRPr="00E600BB" w14:paraId="071D56FA" w14:textId="77777777" w:rsidTr="00E600BB">
        <w:tc>
          <w:tcPr>
            <w:tcW w:w="1977" w:type="dxa"/>
            <w:tcBorders>
              <w:top w:val="single" w:sz="6" w:space="0" w:color="3A4A5D"/>
              <w:right w:val="dotted" w:sz="4" w:space="0" w:color="auto"/>
            </w:tcBorders>
            <w:vAlign w:val="center"/>
            <w:hideMark/>
          </w:tcPr>
          <w:p w14:paraId="7004A5A4" w14:textId="77777777" w:rsidR="00E600BB" w:rsidRPr="00E600BB" w:rsidRDefault="00E600BB" w:rsidP="00E600BB">
            <w:pPr>
              <w:rPr>
                <w:sz w:val="22"/>
                <w:szCs w:val="22"/>
              </w:rPr>
            </w:pPr>
            <w:r w:rsidRPr="00E600BB">
              <w:rPr>
                <w:b/>
                <w:bCs/>
                <w:sz w:val="22"/>
                <w:szCs w:val="22"/>
              </w:rPr>
              <w:t>Accès TGV</w:t>
            </w:r>
          </w:p>
        </w:tc>
        <w:tc>
          <w:tcPr>
            <w:tcW w:w="2977" w:type="dxa"/>
            <w:tcBorders>
              <w:top w:val="single" w:sz="6" w:space="0" w:color="3A4A5D"/>
              <w:left w:val="dotted" w:sz="4" w:space="0" w:color="auto"/>
              <w:right w:val="dotted" w:sz="4" w:space="0" w:color="auto"/>
            </w:tcBorders>
            <w:vAlign w:val="center"/>
            <w:hideMark/>
          </w:tcPr>
          <w:p w14:paraId="7D53745E" w14:textId="77777777" w:rsidR="00E600BB" w:rsidRPr="00E600BB" w:rsidRDefault="00E600BB" w:rsidP="00E600BB">
            <w:pPr>
              <w:rPr>
                <w:sz w:val="22"/>
                <w:szCs w:val="22"/>
              </w:rPr>
            </w:pPr>
            <w:proofErr w:type="spellStart"/>
            <w:proofErr w:type="gramStart"/>
            <w:r w:rsidRPr="00E600BB">
              <w:rPr>
                <w:sz w:val="22"/>
                <w:szCs w:val="22"/>
              </w:rPr>
              <w:t>difficultée</w:t>
            </w:r>
            <w:proofErr w:type="spellEnd"/>
            <w:proofErr w:type="gramEnd"/>
            <w:r w:rsidRPr="00E600BB">
              <w:rPr>
                <w:sz w:val="22"/>
                <w:szCs w:val="22"/>
              </w:rPr>
              <w:t xml:space="preserve"> d'ajout de nouvelle </w:t>
            </w:r>
            <w:proofErr w:type="spellStart"/>
            <w:r w:rsidRPr="00E600BB">
              <w:rPr>
                <w:sz w:val="22"/>
                <w:szCs w:val="22"/>
              </w:rPr>
              <w:t>deserte</w:t>
            </w:r>
            <w:proofErr w:type="spellEnd"/>
          </w:p>
        </w:tc>
        <w:tc>
          <w:tcPr>
            <w:tcW w:w="2268" w:type="dxa"/>
            <w:tcBorders>
              <w:top w:val="single" w:sz="6" w:space="0" w:color="3A4A5D"/>
              <w:left w:val="dotted" w:sz="4" w:space="0" w:color="auto"/>
              <w:right w:val="dotted" w:sz="4" w:space="0" w:color="auto"/>
            </w:tcBorders>
            <w:vAlign w:val="center"/>
            <w:hideMark/>
          </w:tcPr>
          <w:p w14:paraId="05A43AA8" w14:textId="77777777" w:rsidR="00E600BB" w:rsidRPr="00E600BB" w:rsidRDefault="00E600BB" w:rsidP="00E600BB">
            <w:pPr>
              <w:rPr>
                <w:sz w:val="22"/>
                <w:szCs w:val="22"/>
              </w:rPr>
            </w:pPr>
            <w:r w:rsidRPr="00E600BB">
              <w:rPr>
                <w:sz w:val="22"/>
                <w:szCs w:val="22"/>
              </w:rPr>
              <w:t>Gare Mulhouse-Lutterbach TGV</w:t>
            </w:r>
          </w:p>
        </w:tc>
        <w:tc>
          <w:tcPr>
            <w:tcW w:w="2976" w:type="dxa"/>
            <w:tcBorders>
              <w:top w:val="single" w:sz="6" w:space="0" w:color="3A4A5D"/>
              <w:left w:val="dotted" w:sz="4" w:space="0" w:color="auto"/>
            </w:tcBorders>
            <w:vAlign w:val="center"/>
            <w:hideMark/>
          </w:tcPr>
          <w:p w14:paraId="086ADFEE" w14:textId="77777777" w:rsidR="00E600BB" w:rsidRPr="00E600BB" w:rsidRDefault="00E600BB" w:rsidP="00E600BB">
            <w:pPr>
              <w:rPr>
                <w:sz w:val="22"/>
                <w:szCs w:val="22"/>
              </w:rPr>
            </w:pPr>
            <w:r w:rsidRPr="00E600BB">
              <w:rPr>
                <w:sz w:val="22"/>
                <w:szCs w:val="22"/>
              </w:rPr>
              <w:t>Sans charger la gare centrale</w:t>
            </w:r>
          </w:p>
        </w:tc>
      </w:tr>
      <w:tr w:rsidR="00E600BB" w:rsidRPr="00E600BB" w14:paraId="3CBE30A3" w14:textId="77777777" w:rsidTr="00E600BB">
        <w:tc>
          <w:tcPr>
            <w:tcW w:w="1977" w:type="dxa"/>
            <w:tcBorders>
              <w:top w:val="single" w:sz="6" w:space="0" w:color="3A4A5D"/>
              <w:right w:val="dotted" w:sz="4" w:space="0" w:color="auto"/>
            </w:tcBorders>
            <w:vAlign w:val="center"/>
            <w:hideMark/>
          </w:tcPr>
          <w:p w14:paraId="0B9E5A10" w14:textId="77777777" w:rsidR="00E600BB" w:rsidRPr="00E600BB" w:rsidRDefault="00E600BB" w:rsidP="00E600BB">
            <w:pPr>
              <w:rPr>
                <w:sz w:val="22"/>
                <w:szCs w:val="22"/>
              </w:rPr>
            </w:pPr>
            <w:r w:rsidRPr="00E600BB">
              <w:rPr>
                <w:b/>
                <w:bCs/>
                <w:sz w:val="22"/>
                <w:szCs w:val="22"/>
              </w:rPr>
              <w:t>Ligne Mulhouse–Belfort</w:t>
            </w:r>
          </w:p>
        </w:tc>
        <w:tc>
          <w:tcPr>
            <w:tcW w:w="2977" w:type="dxa"/>
            <w:tcBorders>
              <w:top w:val="single" w:sz="6" w:space="0" w:color="3A4A5D"/>
              <w:left w:val="dotted" w:sz="4" w:space="0" w:color="auto"/>
              <w:right w:val="dotted" w:sz="4" w:space="0" w:color="auto"/>
            </w:tcBorders>
            <w:vAlign w:val="center"/>
            <w:hideMark/>
          </w:tcPr>
          <w:p w14:paraId="54F1D5DA" w14:textId="77777777" w:rsidR="00E600BB" w:rsidRPr="00E600BB" w:rsidRDefault="00E600BB" w:rsidP="00E600BB">
            <w:pPr>
              <w:rPr>
                <w:sz w:val="22"/>
                <w:szCs w:val="22"/>
              </w:rPr>
            </w:pPr>
            <w:proofErr w:type="gramStart"/>
            <w:r w:rsidRPr="00E600BB">
              <w:rPr>
                <w:sz w:val="22"/>
                <w:szCs w:val="22"/>
              </w:rPr>
              <w:t>ligne</w:t>
            </w:r>
            <w:proofErr w:type="gramEnd"/>
            <w:r w:rsidRPr="00E600BB">
              <w:rPr>
                <w:sz w:val="22"/>
                <w:szCs w:val="22"/>
              </w:rPr>
              <w:t xml:space="preserve"> saturée (TGV + TER + fret)</w:t>
            </w:r>
          </w:p>
        </w:tc>
        <w:tc>
          <w:tcPr>
            <w:tcW w:w="2268" w:type="dxa"/>
            <w:tcBorders>
              <w:top w:val="single" w:sz="6" w:space="0" w:color="3A4A5D"/>
              <w:left w:val="dotted" w:sz="4" w:space="0" w:color="auto"/>
              <w:right w:val="dotted" w:sz="4" w:space="0" w:color="auto"/>
            </w:tcBorders>
            <w:vAlign w:val="center"/>
            <w:hideMark/>
          </w:tcPr>
          <w:p w14:paraId="5CA5F551" w14:textId="77777777" w:rsidR="00E600BB" w:rsidRPr="00E600BB" w:rsidRDefault="00E600BB" w:rsidP="00E600BB">
            <w:pPr>
              <w:rPr>
                <w:sz w:val="22"/>
                <w:szCs w:val="22"/>
              </w:rPr>
            </w:pPr>
            <w:r w:rsidRPr="00E600BB">
              <w:rPr>
                <w:sz w:val="22"/>
                <w:szCs w:val="22"/>
              </w:rPr>
              <w:t>Accès direct à la LGV depuis Mulhouse</w:t>
            </w:r>
          </w:p>
        </w:tc>
        <w:tc>
          <w:tcPr>
            <w:tcW w:w="2976" w:type="dxa"/>
            <w:tcBorders>
              <w:top w:val="single" w:sz="6" w:space="0" w:color="3A4A5D"/>
              <w:left w:val="dotted" w:sz="4" w:space="0" w:color="auto"/>
            </w:tcBorders>
            <w:vAlign w:val="center"/>
            <w:hideMark/>
          </w:tcPr>
          <w:p w14:paraId="65C11E8F" w14:textId="77777777" w:rsidR="00E600BB" w:rsidRPr="00E600BB" w:rsidRDefault="00E600BB" w:rsidP="00E600BB">
            <w:pPr>
              <w:rPr>
                <w:sz w:val="22"/>
                <w:szCs w:val="22"/>
              </w:rPr>
            </w:pPr>
            <w:r w:rsidRPr="00E600BB">
              <w:rPr>
                <w:sz w:val="22"/>
                <w:szCs w:val="22"/>
              </w:rPr>
              <w:t>Plus de capacité pour TER et fret et possiblement Intercité</w:t>
            </w:r>
          </w:p>
        </w:tc>
      </w:tr>
      <w:tr w:rsidR="00E600BB" w:rsidRPr="00E600BB" w14:paraId="6B869F74" w14:textId="77777777" w:rsidTr="00E600BB">
        <w:tc>
          <w:tcPr>
            <w:tcW w:w="1977" w:type="dxa"/>
            <w:tcBorders>
              <w:top w:val="single" w:sz="6" w:space="0" w:color="3A4A5D"/>
              <w:right w:val="dotted" w:sz="4" w:space="0" w:color="auto"/>
            </w:tcBorders>
            <w:vAlign w:val="center"/>
            <w:hideMark/>
          </w:tcPr>
          <w:p w14:paraId="675CAB23" w14:textId="77777777" w:rsidR="00E600BB" w:rsidRPr="00E600BB" w:rsidRDefault="00E600BB" w:rsidP="00E600BB">
            <w:pPr>
              <w:rPr>
                <w:sz w:val="22"/>
                <w:szCs w:val="22"/>
              </w:rPr>
            </w:pPr>
            <w:r w:rsidRPr="00E600BB">
              <w:rPr>
                <w:b/>
                <w:bCs/>
                <w:sz w:val="22"/>
                <w:szCs w:val="22"/>
              </w:rPr>
              <w:t>Gare Bollwiller</w:t>
            </w:r>
          </w:p>
        </w:tc>
        <w:tc>
          <w:tcPr>
            <w:tcW w:w="2977" w:type="dxa"/>
            <w:tcBorders>
              <w:top w:val="single" w:sz="6" w:space="0" w:color="3A4A5D"/>
              <w:left w:val="dotted" w:sz="4" w:space="0" w:color="auto"/>
              <w:right w:val="dotted" w:sz="4" w:space="0" w:color="auto"/>
            </w:tcBorders>
            <w:vAlign w:val="center"/>
            <w:hideMark/>
          </w:tcPr>
          <w:p w14:paraId="691E5A52" w14:textId="77777777" w:rsidR="00E600BB" w:rsidRPr="00E600BB" w:rsidRDefault="00E600BB" w:rsidP="00E600BB">
            <w:pPr>
              <w:rPr>
                <w:sz w:val="22"/>
                <w:szCs w:val="22"/>
              </w:rPr>
            </w:pPr>
            <w:r w:rsidRPr="00E600BB">
              <w:rPr>
                <w:sz w:val="22"/>
                <w:szCs w:val="22"/>
              </w:rPr>
              <w:t>Parking saturé dès 8h</w:t>
            </w:r>
          </w:p>
        </w:tc>
        <w:tc>
          <w:tcPr>
            <w:tcW w:w="2268" w:type="dxa"/>
            <w:tcBorders>
              <w:top w:val="single" w:sz="6" w:space="0" w:color="3A4A5D"/>
              <w:left w:val="dotted" w:sz="4" w:space="0" w:color="auto"/>
              <w:right w:val="dotted" w:sz="4" w:space="0" w:color="auto"/>
            </w:tcBorders>
            <w:vAlign w:val="center"/>
            <w:hideMark/>
          </w:tcPr>
          <w:p w14:paraId="4C7BD840" w14:textId="77777777" w:rsidR="00E600BB" w:rsidRPr="00E600BB" w:rsidRDefault="00E600BB" w:rsidP="00E600BB">
            <w:pPr>
              <w:rPr>
                <w:sz w:val="22"/>
                <w:szCs w:val="22"/>
              </w:rPr>
            </w:pPr>
            <w:r w:rsidRPr="00E600BB">
              <w:rPr>
                <w:sz w:val="22"/>
                <w:szCs w:val="22"/>
              </w:rPr>
              <w:t>Tram-train vers Guebwiller</w:t>
            </w:r>
          </w:p>
        </w:tc>
        <w:tc>
          <w:tcPr>
            <w:tcW w:w="2976" w:type="dxa"/>
            <w:tcBorders>
              <w:top w:val="single" w:sz="6" w:space="0" w:color="3A4A5D"/>
              <w:left w:val="dotted" w:sz="4" w:space="0" w:color="auto"/>
            </w:tcBorders>
            <w:vAlign w:val="center"/>
            <w:hideMark/>
          </w:tcPr>
          <w:p w14:paraId="4623EEA2" w14:textId="77777777" w:rsidR="00E600BB" w:rsidRPr="00E600BB" w:rsidRDefault="00E600BB" w:rsidP="00E600BB">
            <w:pPr>
              <w:rPr>
                <w:sz w:val="22"/>
                <w:szCs w:val="22"/>
              </w:rPr>
            </w:pPr>
            <w:r w:rsidRPr="00E600BB">
              <w:rPr>
                <w:sz w:val="22"/>
                <w:szCs w:val="22"/>
              </w:rPr>
              <w:t>Rabattement multimodal</w:t>
            </w:r>
          </w:p>
        </w:tc>
      </w:tr>
      <w:tr w:rsidR="00E600BB" w:rsidRPr="00E600BB" w14:paraId="36F65720" w14:textId="77777777" w:rsidTr="00E600BB">
        <w:tc>
          <w:tcPr>
            <w:tcW w:w="1977" w:type="dxa"/>
            <w:tcBorders>
              <w:top w:val="single" w:sz="6" w:space="0" w:color="3A4A5D"/>
              <w:right w:val="dotted" w:sz="4" w:space="0" w:color="auto"/>
            </w:tcBorders>
            <w:vAlign w:val="center"/>
            <w:hideMark/>
          </w:tcPr>
          <w:p w14:paraId="26A026D8" w14:textId="77777777" w:rsidR="00E600BB" w:rsidRPr="00E600BB" w:rsidRDefault="00E600BB" w:rsidP="00E600BB">
            <w:pPr>
              <w:rPr>
                <w:sz w:val="22"/>
                <w:szCs w:val="22"/>
              </w:rPr>
            </w:pPr>
            <w:r w:rsidRPr="00E600BB">
              <w:rPr>
                <w:b/>
                <w:bCs/>
                <w:sz w:val="22"/>
                <w:szCs w:val="22"/>
              </w:rPr>
              <w:t>Guebwiller</w:t>
            </w:r>
          </w:p>
        </w:tc>
        <w:tc>
          <w:tcPr>
            <w:tcW w:w="2977" w:type="dxa"/>
            <w:tcBorders>
              <w:top w:val="single" w:sz="6" w:space="0" w:color="3A4A5D"/>
              <w:left w:val="dotted" w:sz="4" w:space="0" w:color="auto"/>
              <w:right w:val="dotted" w:sz="4" w:space="0" w:color="auto"/>
            </w:tcBorders>
            <w:vAlign w:val="center"/>
            <w:hideMark/>
          </w:tcPr>
          <w:p w14:paraId="68FEF020" w14:textId="77777777" w:rsidR="00E600BB" w:rsidRPr="00E600BB" w:rsidRDefault="00E600BB" w:rsidP="00E600BB">
            <w:pPr>
              <w:rPr>
                <w:sz w:val="22"/>
                <w:szCs w:val="22"/>
              </w:rPr>
            </w:pPr>
            <w:r w:rsidRPr="00E600BB">
              <w:rPr>
                <w:sz w:val="22"/>
                <w:szCs w:val="22"/>
              </w:rPr>
              <w:t>Pas de train (plus grand- ville du Grand Est sans train)</w:t>
            </w:r>
          </w:p>
        </w:tc>
        <w:tc>
          <w:tcPr>
            <w:tcW w:w="2268" w:type="dxa"/>
            <w:tcBorders>
              <w:top w:val="single" w:sz="6" w:space="0" w:color="3A4A5D"/>
              <w:left w:val="dotted" w:sz="4" w:space="0" w:color="auto"/>
              <w:right w:val="dotted" w:sz="4" w:space="0" w:color="auto"/>
            </w:tcBorders>
            <w:vAlign w:val="center"/>
            <w:hideMark/>
          </w:tcPr>
          <w:p w14:paraId="174EFCA8" w14:textId="77777777" w:rsidR="00E600BB" w:rsidRPr="00E600BB" w:rsidRDefault="00E600BB" w:rsidP="00E600BB">
            <w:pPr>
              <w:rPr>
                <w:sz w:val="22"/>
                <w:szCs w:val="22"/>
              </w:rPr>
            </w:pPr>
            <w:r w:rsidRPr="00E600BB">
              <w:rPr>
                <w:sz w:val="22"/>
                <w:szCs w:val="22"/>
              </w:rPr>
              <w:t>Connexion tram-train directe</w:t>
            </w:r>
          </w:p>
        </w:tc>
        <w:tc>
          <w:tcPr>
            <w:tcW w:w="2976" w:type="dxa"/>
            <w:tcBorders>
              <w:top w:val="single" w:sz="6" w:space="0" w:color="3A4A5D"/>
              <w:left w:val="dotted" w:sz="4" w:space="0" w:color="auto"/>
            </w:tcBorders>
            <w:vAlign w:val="center"/>
            <w:hideMark/>
          </w:tcPr>
          <w:p w14:paraId="4C3F6444" w14:textId="77777777" w:rsidR="00E600BB" w:rsidRPr="00E600BB" w:rsidRDefault="00E600BB" w:rsidP="00E600BB">
            <w:pPr>
              <w:rPr>
                <w:sz w:val="22"/>
                <w:szCs w:val="22"/>
              </w:rPr>
            </w:pPr>
            <w:r w:rsidRPr="00E600BB">
              <w:rPr>
                <w:sz w:val="22"/>
                <w:szCs w:val="22"/>
              </w:rPr>
              <w:t>Nouvelle accessibilité ferroviaire</w:t>
            </w:r>
          </w:p>
        </w:tc>
      </w:tr>
      <w:tr w:rsidR="00E600BB" w:rsidRPr="00E600BB" w14:paraId="3AD08FD2" w14:textId="77777777" w:rsidTr="00E600BB">
        <w:tc>
          <w:tcPr>
            <w:tcW w:w="1977" w:type="dxa"/>
            <w:tcBorders>
              <w:top w:val="single" w:sz="6" w:space="0" w:color="3A4A5D"/>
              <w:right w:val="dotted" w:sz="4" w:space="0" w:color="auto"/>
            </w:tcBorders>
            <w:vAlign w:val="center"/>
            <w:hideMark/>
          </w:tcPr>
          <w:p w14:paraId="237938F9" w14:textId="77777777" w:rsidR="00E600BB" w:rsidRPr="00E600BB" w:rsidRDefault="00E600BB" w:rsidP="00E600BB">
            <w:pPr>
              <w:rPr>
                <w:sz w:val="22"/>
                <w:szCs w:val="22"/>
              </w:rPr>
            </w:pPr>
            <w:r w:rsidRPr="00E600BB">
              <w:rPr>
                <w:b/>
                <w:bCs/>
                <w:sz w:val="22"/>
                <w:szCs w:val="22"/>
              </w:rPr>
              <w:t>Intermodalité</w:t>
            </w:r>
          </w:p>
        </w:tc>
        <w:tc>
          <w:tcPr>
            <w:tcW w:w="2977" w:type="dxa"/>
            <w:tcBorders>
              <w:top w:val="single" w:sz="6" w:space="0" w:color="3A4A5D"/>
              <w:left w:val="dotted" w:sz="4" w:space="0" w:color="auto"/>
              <w:right w:val="dotted" w:sz="4" w:space="0" w:color="auto"/>
            </w:tcBorders>
            <w:vAlign w:val="center"/>
            <w:hideMark/>
          </w:tcPr>
          <w:p w14:paraId="7C8B73D5" w14:textId="77777777" w:rsidR="00E600BB" w:rsidRPr="00E600BB" w:rsidRDefault="00E600BB" w:rsidP="00E600BB">
            <w:pPr>
              <w:rPr>
                <w:sz w:val="22"/>
                <w:szCs w:val="22"/>
              </w:rPr>
            </w:pPr>
            <w:r w:rsidRPr="00E600BB">
              <w:rPr>
                <w:sz w:val="22"/>
                <w:szCs w:val="22"/>
              </w:rPr>
              <w:t>Correspondances limitées à Mulhouse-Ville</w:t>
            </w:r>
          </w:p>
        </w:tc>
        <w:tc>
          <w:tcPr>
            <w:tcW w:w="2268" w:type="dxa"/>
            <w:tcBorders>
              <w:top w:val="single" w:sz="6" w:space="0" w:color="3A4A5D"/>
              <w:left w:val="dotted" w:sz="4" w:space="0" w:color="auto"/>
              <w:right w:val="dotted" w:sz="4" w:space="0" w:color="auto"/>
            </w:tcBorders>
            <w:vAlign w:val="center"/>
            <w:hideMark/>
          </w:tcPr>
          <w:p w14:paraId="0CE7A83F" w14:textId="77777777" w:rsidR="00E600BB" w:rsidRPr="00E600BB" w:rsidRDefault="00E600BB" w:rsidP="00E600BB">
            <w:pPr>
              <w:rPr>
                <w:sz w:val="22"/>
                <w:szCs w:val="22"/>
              </w:rPr>
            </w:pPr>
            <w:r w:rsidRPr="00E600BB">
              <w:rPr>
                <w:sz w:val="22"/>
                <w:szCs w:val="22"/>
              </w:rPr>
              <w:t>Hub multimodal à Lutterbach</w:t>
            </w:r>
          </w:p>
        </w:tc>
        <w:tc>
          <w:tcPr>
            <w:tcW w:w="2976" w:type="dxa"/>
            <w:tcBorders>
              <w:top w:val="single" w:sz="6" w:space="0" w:color="3A4A5D"/>
              <w:left w:val="dotted" w:sz="4" w:space="0" w:color="auto"/>
            </w:tcBorders>
            <w:vAlign w:val="center"/>
            <w:hideMark/>
          </w:tcPr>
          <w:p w14:paraId="2E2E21B9" w14:textId="77777777" w:rsidR="00E600BB" w:rsidRPr="00E600BB" w:rsidRDefault="00E600BB" w:rsidP="00E600BB">
            <w:pPr>
              <w:rPr>
                <w:sz w:val="22"/>
                <w:szCs w:val="22"/>
              </w:rPr>
            </w:pPr>
            <w:r w:rsidRPr="00E600BB">
              <w:rPr>
                <w:sz w:val="22"/>
                <w:szCs w:val="22"/>
              </w:rPr>
              <w:t>Temps de correspondance réduits</w:t>
            </w:r>
          </w:p>
        </w:tc>
      </w:tr>
      <w:tr w:rsidR="00E600BB" w:rsidRPr="00E600BB" w14:paraId="71BC2B2C" w14:textId="77777777" w:rsidTr="00E600BB">
        <w:tc>
          <w:tcPr>
            <w:tcW w:w="1977" w:type="dxa"/>
            <w:tcBorders>
              <w:top w:val="single" w:sz="6" w:space="0" w:color="3A4A5D"/>
              <w:right w:val="dotted" w:sz="4" w:space="0" w:color="auto"/>
            </w:tcBorders>
            <w:vAlign w:val="center"/>
            <w:hideMark/>
          </w:tcPr>
          <w:p w14:paraId="6E2A4E6B" w14:textId="77777777" w:rsidR="00E600BB" w:rsidRPr="00E600BB" w:rsidRDefault="00E600BB" w:rsidP="00E600BB">
            <w:pPr>
              <w:rPr>
                <w:sz w:val="22"/>
                <w:szCs w:val="22"/>
              </w:rPr>
            </w:pPr>
            <w:proofErr w:type="spellStart"/>
            <w:r w:rsidRPr="00E600BB">
              <w:rPr>
                <w:b/>
                <w:bCs/>
                <w:sz w:val="22"/>
                <w:szCs w:val="22"/>
              </w:rPr>
              <w:t>Deserte</w:t>
            </w:r>
            <w:proofErr w:type="spellEnd"/>
            <w:r w:rsidRPr="00E600BB">
              <w:rPr>
                <w:b/>
                <w:bCs/>
                <w:sz w:val="22"/>
                <w:szCs w:val="22"/>
              </w:rPr>
              <w:t xml:space="preserve"> TGV</w:t>
            </w:r>
          </w:p>
        </w:tc>
        <w:tc>
          <w:tcPr>
            <w:tcW w:w="2977" w:type="dxa"/>
            <w:tcBorders>
              <w:top w:val="single" w:sz="6" w:space="0" w:color="3A4A5D"/>
              <w:left w:val="dotted" w:sz="4" w:space="0" w:color="auto"/>
              <w:right w:val="dotted" w:sz="4" w:space="0" w:color="auto"/>
            </w:tcBorders>
            <w:vAlign w:val="center"/>
            <w:hideMark/>
          </w:tcPr>
          <w:p w14:paraId="680F449F" w14:textId="77777777" w:rsidR="00E600BB" w:rsidRPr="00E600BB" w:rsidRDefault="00E600BB" w:rsidP="00E600BB">
            <w:pPr>
              <w:rPr>
                <w:sz w:val="22"/>
                <w:szCs w:val="22"/>
              </w:rPr>
            </w:pPr>
            <w:r w:rsidRPr="00E600BB">
              <w:rPr>
                <w:sz w:val="22"/>
                <w:szCs w:val="22"/>
              </w:rPr>
              <w:t>Contournement de Mulhouse long</w:t>
            </w:r>
          </w:p>
        </w:tc>
        <w:tc>
          <w:tcPr>
            <w:tcW w:w="2268" w:type="dxa"/>
            <w:tcBorders>
              <w:top w:val="single" w:sz="6" w:space="0" w:color="3A4A5D"/>
              <w:left w:val="dotted" w:sz="4" w:space="0" w:color="auto"/>
              <w:right w:val="dotted" w:sz="4" w:space="0" w:color="auto"/>
            </w:tcBorders>
            <w:vAlign w:val="center"/>
            <w:hideMark/>
          </w:tcPr>
          <w:p w14:paraId="2CC87B61" w14:textId="77777777" w:rsidR="00E600BB" w:rsidRPr="00E600BB" w:rsidRDefault="00E600BB" w:rsidP="00E600BB">
            <w:pPr>
              <w:rPr>
                <w:sz w:val="22"/>
                <w:szCs w:val="22"/>
              </w:rPr>
            </w:pPr>
            <w:r w:rsidRPr="00E600BB">
              <w:rPr>
                <w:sz w:val="22"/>
                <w:szCs w:val="22"/>
              </w:rPr>
              <w:t>Plus besoin de passé par Mulhouse-Ville</w:t>
            </w:r>
          </w:p>
        </w:tc>
        <w:tc>
          <w:tcPr>
            <w:tcW w:w="2976" w:type="dxa"/>
            <w:tcBorders>
              <w:top w:val="single" w:sz="6" w:space="0" w:color="3A4A5D"/>
              <w:left w:val="dotted" w:sz="4" w:space="0" w:color="auto"/>
            </w:tcBorders>
            <w:vAlign w:val="center"/>
            <w:hideMark/>
          </w:tcPr>
          <w:p w14:paraId="2231F622" w14:textId="77777777" w:rsidR="00E600BB" w:rsidRPr="00E600BB" w:rsidRDefault="00E600BB" w:rsidP="00E600BB">
            <w:pPr>
              <w:rPr>
                <w:sz w:val="22"/>
                <w:szCs w:val="22"/>
              </w:rPr>
            </w:pPr>
            <w:r w:rsidRPr="00E600BB">
              <w:rPr>
                <w:sz w:val="22"/>
                <w:szCs w:val="22"/>
              </w:rPr>
              <w:t>Temps de trajet réduits de plus de 20 minutes environs pour certains trajets</w:t>
            </w:r>
          </w:p>
        </w:tc>
      </w:tr>
    </w:tbl>
    <w:p w14:paraId="7CE1BD2D" w14:textId="77777777" w:rsidR="00E600BB" w:rsidRDefault="00E600BB" w:rsidP="00E600BB">
      <w:pPr>
        <w:rPr>
          <w:b/>
          <w:bCs/>
          <w:sz w:val="22"/>
          <w:szCs w:val="22"/>
        </w:rPr>
      </w:pPr>
    </w:p>
    <w:p w14:paraId="45DF4BE8" w14:textId="77777777" w:rsidR="00E600BB" w:rsidRDefault="00E600BB" w:rsidP="00E600BB">
      <w:pPr>
        <w:rPr>
          <w:b/>
          <w:bCs/>
          <w:sz w:val="22"/>
          <w:szCs w:val="22"/>
        </w:rPr>
      </w:pPr>
    </w:p>
    <w:p w14:paraId="399C7343" w14:textId="77777777" w:rsidR="00E600BB" w:rsidRDefault="00E600BB" w:rsidP="00E600BB">
      <w:pPr>
        <w:rPr>
          <w:b/>
          <w:bCs/>
          <w:sz w:val="22"/>
          <w:szCs w:val="22"/>
        </w:rPr>
      </w:pPr>
    </w:p>
    <w:p w14:paraId="74DA1469" w14:textId="77777777" w:rsidR="00E600BB" w:rsidRDefault="00E600BB" w:rsidP="00E600BB">
      <w:pPr>
        <w:rPr>
          <w:b/>
          <w:bCs/>
          <w:sz w:val="22"/>
          <w:szCs w:val="22"/>
        </w:rPr>
      </w:pPr>
    </w:p>
    <w:p w14:paraId="34A15064" w14:textId="6FFDF660" w:rsidR="00E600BB" w:rsidRPr="00E600BB" w:rsidRDefault="00E600BB" w:rsidP="00E600BB">
      <w:pPr>
        <w:pStyle w:val="Titre3"/>
      </w:pPr>
      <w:r w:rsidRPr="00E600BB">
        <w:t>À propos de ce projet</w:t>
      </w:r>
    </w:p>
    <w:p w14:paraId="2B95E56B" w14:textId="77777777" w:rsidR="00E600BB" w:rsidRPr="00E600BB" w:rsidRDefault="00E600BB" w:rsidP="00E600BB">
      <w:pPr>
        <w:rPr>
          <w:sz w:val="22"/>
          <w:szCs w:val="22"/>
        </w:rPr>
      </w:pPr>
      <w:r w:rsidRPr="00E600BB">
        <w:rPr>
          <w:sz w:val="22"/>
          <w:szCs w:val="22"/>
        </w:rPr>
        <w:t xml:space="preserve">Ce projet est une </w:t>
      </w:r>
      <w:r w:rsidRPr="00E600BB">
        <w:rPr>
          <w:b/>
          <w:bCs/>
          <w:sz w:val="22"/>
          <w:szCs w:val="22"/>
        </w:rPr>
        <w:t>étude personnelle et citoyenne</w:t>
      </w:r>
      <w:r w:rsidRPr="00E600BB">
        <w:rPr>
          <w:sz w:val="22"/>
          <w:szCs w:val="22"/>
        </w:rPr>
        <w:t xml:space="preserve"> sur les mobilités de demain. Il ne constitue pas un projet officiel, mais s'appuie sur les infrastructures existantes, la réutilisation d'anciennes emprises ferroviaires et des hypothèses discutées dans plusieurs études nationales.</w:t>
      </w:r>
    </w:p>
    <w:p w14:paraId="6AEE97C7" w14:textId="77777777" w:rsidR="00E61099" w:rsidRPr="00E600BB" w:rsidRDefault="00E61099" w:rsidP="005947BD">
      <w:pPr>
        <w:rPr>
          <w:sz w:val="22"/>
          <w:szCs w:val="22"/>
        </w:rPr>
      </w:pPr>
    </w:p>
    <w:sectPr w:rsidR="00E61099" w:rsidRPr="00E600BB" w:rsidSect="00E600BB">
      <w:footerReference w:type="default" r:id="rId8"/>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56D89E" w14:textId="77777777" w:rsidR="00E44C32" w:rsidRDefault="00E44C32" w:rsidP="00C63F0F">
      <w:pPr>
        <w:spacing w:after="0" w:line="240" w:lineRule="auto"/>
      </w:pPr>
      <w:r>
        <w:separator/>
      </w:r>
    </w:p>
  </w:endnote>
  <w:endnote w:type="continuationSeparator" w:id="0">
    <w:p w14:paraId="752F99CF" w14:textId="77777777" w:rsidR="00E44C32" w:rsidRDefault="00E44C32" w:rsidP="00C63F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9672635"/>
      <w:docPartObj>
        <w:docPartGallery w:val="Page Numbers (Bottom of Page)"/>
        <w:docPartUnique/>
      </w:docPartObj>
    </w:sdtPr>
    <w:sdtContent>
      <w:p w14:paraId="4E313F7B" w14:textId="46CEE513" w:rsidR="00E600BB" w:rsidRDefault="00E600BB">
        <w:pPr>
          <w:pStyle w:val="Pieddepage"/>
          <w:jc w:val="right"/>
        </w:pPr>
        <w:r>
          <w:fldChar w:fldCharType="begin"/>
        </w:r>
        <w:r>
          <w:instrText>PAGE   \* MERGEFORMAT</w:instrText>
        </w:r>
        <w:r>
          <w:fldChar w:fldCharType="separate"/>
        </w:r>
        <w:r>
          <w:t>2</w:t>
        </w:r>
        <w:r>
          <w:fldChar w:fldCharType="end"/>
        </w:r>
      </w:p>
    </w:sdtContent>
  </w:sdt>
  <w:p w14:paraId="7033F4FC" w14:textId="0FFBA21F" w:rsidR="00E600BB" w:rsidRPr="00E600BB" w:rsidRDefault="00E600BB">
    <w:pPr>
      <w:pStyle w:val="Pieddepage"/>
      <w:rPr>
        <w:sz w:val="18"/>
        <w:szCs w:val="18"/>
      </w:rPr>
    </w:pPr>
    <w:r>
      <w:rPr>
        <w:sz w:val="18"/>
        <w:szCs w:val="18"/>
      </w:rPr>
      <w:t xml:space="preserve">Projet ferroviaire dans le Haut-Rhin </w:t>
    </w:r>
    <w:r>
      <w:rPr>
        <w:sz w:val="18"/>
        <w:szCs w:val="18"/>
      </w:rPr>
      <w:tab/>
      <w:t>présenté par Clément RUPERT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BD4CE1" w14:textId="77777777" w:rsidR="00E44C32" w:rsidRDefault="00E44C32" w:rsidP="00C63F0F">
      <w:pPr>
        <w:spacing w:after="0" w:line="240" w:lineRule="auto"/>
      </w:pPr>
      <w:r>
        <w:separator/>
      </w:r>
    </w:p>
  </w:footnote>
  <w:footnote w:type="continuationSeparator" w:id="0">
    <w:p w14:paraId="2CD1B29F" w14:textId="77777777" w:rsidR="00E44C32" w:rsidRDefault="00E44C32" w:rsidP="00C63F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43CD5"/>
    <w:multiLevelType w:val="multilevel"/>
    <w:tmpl w:val="D08A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4458A"/>
    <w:multiLevelType w:val="multilevel"/>
    <w:tmpl w:val="FDE49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6305D1"/>
    <w:multiLevelType w:val="multilevel"/>
    <w:tmpl w:val="815AF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8D7C2E"/>
    <w:multiLevelType w:val="multilevel"/>
    <w:tmpl w:val="ABDA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438A2"/>
    <w:multiLevelType w:val="multilevel"/>
    <w:tmpl w:val="B69CF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A12BDD"/>
    <w:multiLevelType w:val="multilevel"/>
    <w:tmpl w:val="F3DE5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A22840"/>
    <w:multiLevelType w:val="multilevel"/>
    <w:tmpl w:val="D6D2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3B3525"/>
    <w:multiLevelType w:val="multilevel"/>
    <w:tmpl w:val="004E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AD0DD2"/>
    <w:multiLevelType w:val="multilevel"/>
    <w:tmpl w:val="B142D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FF0013"/>
    <w:multiLevelType w:val="multilevel"/>
    <w:tmpl w:val="2D2E9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CD4A26"/>
    <w:multiLevelType w:val="multilevel"/>
    <w:tmpl w:val="9F72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63149B"/>
    <w:multiLevelType w:val="multilevel"/>
    <w:tmpl w:val="7F509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016D72"/>
    <w:multiLevelType w:val="multilevel"/>
    <w:tmpl w:val="F3A6D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BA298C"/>
    <w:multiLevelType w:val="multilevel"/>
    <w:tmpl w:val="2E3E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AF24A6"/>
    <w:multiLevelType w:val="multilevel"/>
    <w:tmpl w:val="6FD83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8B63A9"/>
    <w:multiLevelType w:val="multilevel"/>
    <w:tmpl w:val="1B167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176BD3"/>
    <w:multiLevelType w:val="multilevel"/>
    <w:tmpl w:val="ADB6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B85233"/>
    <w:multiLevelType w:val="multilevel"/>
    <w:tmpl w:val="641A9D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3439EC"/>
    <w:multiLevelType w:val="multilevel"/>
    <w:tmpl w:val="81A65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F37657"/>
    <w:multiLevelType w:val="multilevel"/>
    <w:tmpl w:val="722EE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152853"/>
    <w:multiLevelType w:val="multilevel"/>
    <w:tmpl w:val="4790B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8734CB"/>
    <w:multiLevelType w:val="multilevel"/>
    <w:tmpl w:val="1114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376C42"/>
    <w:multiLevelType w:val="multilevel"/>
    <w:tmpl w:val="DC56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640DB4"/>
    <w:multiLevelType w:val="multilevel"/>
    <w:tmpl w:val="D5F6C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A626AD"/>
    <w:multiLevelType w:val="multilevel"/>
    <w:tmpl w:val="E67A9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1C7987"/>
    <w:multiLevelType w:val="multilevel"/>
    <w:tmpl w:val="14AEC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723554"/>
    <w:multiLevelType w:val="multilevel"/>
    <w:tmpl w:val="1F2E8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5D1206"/>
    <w:multiLevelType w:val="multilevel"/>
    <w:tmpl w:val="3B220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BE248A"/>
    <w:multiLevelType w:val="multilevel"/>
    <w:tmpl w:val="17C08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467025"/>
    <w:multiLevelType w:val="multilevel"/>
    <w:tmpl w:val="F86E3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DA509FA"/>
    <w:multiLevelType w:val="multilevel"/>
    <w:tmpl w:val="BE80D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E51E00"/>
    <w:multiLevelType w:val="multilevel"/>
    <w:tmpl w:val="2A6CC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7934951">
    <w:abstractNumId w:val="24"/>
  </w:num>
  <w:num w:numId="2" w16cid:durableId="864369971">
    <w:abstractNumId w:val="0"/>
  </w:num>
  <w:num w:numId="3" w16cid:durableId="1500003640">
    <w:abstractNumId w:val="3"/>
  </w:num>
  <w:num w:numId="4" w16cid:durableId="625889749">
    <w:abstractNumId w:val="14"/>
  </w:num>
  <w:num w:numId="5" w16cid:durableId="601256920">
    <w:abstractNumId w:val="10"/>
  </w:num>
  <w:num w:numId="6" w16cid:durableId="1905681348">
    <w:abstractNumId w:val="28"/>
  </w:num>
  <w:num w:numId="7" w16cid:durableId="1253247676">
    <w:abstractNumId w:val="9"/>
  </w:num>
  <w:num w:numId="8" w16cid:durableId="249395429">
    <w:abstractNumId w:val="26"/>
  </w:num>
  <w:num w:numId="9" w16cid:durableId="650331365">
    <w:abstractNumId w:val="11"/>
  </w:num>
  <w:num w:numId="10" w16cid:durableId="138543745">
    <w:abstractNumId w:val="16"/>
  </w:num>
  <w:num w:numId="11" w16cid:durableId="1136220566">
    <w:abstractNumId w:val="17"/>
  </w:num>
  <w:num w:numId="12" w16cid:durableId="447820423">
    <w:abstractNumId w:val="6"/>
  </w:num>
  <w:num w:numId="13" w16cid:durableId="1900051546">
    <w:abstractNumId w:val="2"/>
  </w:num>
  <w:num w:numId="14" w16cid:durableId="58673528">
    <w:abstractNumId w:val="23"/>
  </w:num>
  <w:num w:numId="15" w16cid:durableId="2070492282">
    <w:abstractNumId w:val="18"/>
  </w:num>
  <w:num w:numId="16" w16cid:durableId="1344671683">
    <w:abstractNumId w:val="29"/>
  </w:num>
  <w:num w:numId="17" w16cid:durableId="156192138">
    <w:abstractNumId w:val="19"/>
  </w:num>
  <w:num w:numId="18" w16cid:durableId="1020425555">
    <w:abstractNumId w:val="30"/>
  </w:num>
  <w:num w:numId="19" w16cid:durableId="1394769888">
    <w:abstractNumId w:val="12"/>
  </w:num>
  <w:num w:numId="20" w16cid:durableId="578640996">
    <w:abstractNumId w:val="1"/>
  </w:num>
  <w:num w:numId="21" w16cid:durableId="728110695">
    <w:abstractNumId w:val="7"/>
  </w:num>
  <w:num w:numId="22" w16cid:durableId="1782801349">
    <w:abstractNumId w:val="8"/>
  </w:num>
  <w:num w:numId="23" w16cid:durableId="511649760">
    <w:abstractNumId w:val="20"/>
  </w:num>
  <w:num w:numId="24" w16cid:durableId="1515455192">
    <w:abstractNumId w:val="25"/>
  </w:num>
  <w:num w:numId="25" w16cid:durableId="675033010">
    <w:abstractNumId w:val="22"/>
  </w:num>
  <w:num w:numId="26" w16cid:durableId="1323005625">
    <w:abstractNumId w:val="31"/>
  </w:num>
  <w:num w:numId="27" w16cid:durableId="1341156790">
    <w:abstractNumId w:val="21"/>
  </w:num>
  <w:num w:numId="28" w16cid:durableId="268781770">
    <w:abstractNumId w:val="4"/>
  </w:num>
  <w:num w:numId="29" w16cid:durableId="555046858">
    <w:abstractNumId w:val="13"/>
  </w:num>
  <w:num w:numId="30" w16cid:durableId="2086563815">
    <w:abstractNumId w:val="5"/>
  </w:num>
  <w:num w:numId="31" w16cid:durableId="1657489357">
    <w:abstractNumId w:val="27"/>
  </w:num>
  <w:num w:numId="32" w16cid:durableId="186825373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4050"/>
    <w:rsid w:val="0010045C"/>
    <w:rsid w:val="00122748"/>
    <w:rsid w:val="0017536B"/>
    <w:rsid w:val="001B4BD4"/>
    <w:rsid w:val="001E47F5"/>
    <w:rsid w:val="001F607F"/>
    <w:rsid w:val="00261888"/>
    <w:rsid w:val="00271528"/>
    <w:rsid w:val="002A5C5C"/>
    <w:rsid w:val="002C2684"/>
    <w:rsid w:val="00333C1F"/>
    <w:rsid w:val="00352CD7"/>
    <w:rsid w:val="003E79B5"/>
    <w:rsid w:val="00421C9A"/>
    <w:rsid w:val="00423129"/>
    <w:rsid w:val="004777A7"/>
    <w:rsid w:val="004D07EE"/>
    <w:rsid w:val="00533B54"/>
    <w:rsid w:val="00551C3F"/>
    <w:rsid w:val="00590780"/>
    <w:rsid w:val="005947BD"/>
    <w:rsid w:val="00643D16"/>
    <w:rsid w:val="006477FF"/>
    <w:rsid w:val="006B704B"/>
    <w:rsid w:val="006D234E"/>
    <w:rsid w:val="006E6DD0"/>
    <w:rsid w:val="00734050"/>
    <w:rsid w:val="00775D0B"/>
    <w:rsid w:val="007867E7"/>
    <w:rsid w:val="00795433"/>
    <w:rsid w:val="007D6EEF"/>
    <w:rsid w:val="00814ED3"/>
    <w:rsid w:val="00864A2E"/>
    <w:rsid w:val="00870AE8"/>
    <w:rsid w:val="008767BB"/>
    <w:rsid w:val="008B378D"/>
    <w:rsid w:val="008D0EBB"/>
    <w:rsid w:val="00900803"/>
    <w:rsid w:val="009044DC"/>
    <w:rsid w:val="009272DB"/>
    <w:rsid w:val="009B2ECA"/>
    <w:rsid w:val="00A91068"/>
    <w:rsid w:val="00AC412F"/>
    <w:rsid w:val="00B0665B"/>
    <w:rsid w:val="00B13ABD"/>
    <w:rsid w:val="00C32C3E"/>
    <w:rsid w:val="00C61F7F"/>
    <w:rsid w:val="00C63F0F"/>
    <w:rsid w:val="00C63F38"/>
    <w:rsid w:val="00CA383F"/>
    <w:rsid w:val="00CD522B"/>
    <w:rsid w:val="00D13A5B"/>
    <w:rsid w:val="00D54A52"/>
    <w:rsid w:val="00D74725"/>
    <w:rsid w:val="00DE0CC7"/>
    <w:rsid w:val="00E31A78"/>
    <w:rsid w:val="00E44C32"/>
    <w:rsid w:val="00E50154"/>
    <w:rsid w:val="00E600BB"/>
    <w:rsid w:val="00E61099"/>
    <w:rsid w:val="00E830E9"/>
    <w:rsid w:val="00EF71BE"/>
    <w:rsid w:val="00F35813"/>
    <w:rsid w:val="00F6643B"/>
    <w:rsid w:val="00F845CA"/>
    <w:rsid w:val="00FE40D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AEF32E"/>
  <w15:chartTrackingRefBased/>
  <w15:docId w15:val="{CB397DAE-6353-46B6-A65F-68ECE208F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340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340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73405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73405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3405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3405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3405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3405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3405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3405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3405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73405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73405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3405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3405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3405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3405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34050"/>
    <w:rPr>
      <w:rFonts w:eastAsiaTheme="majorEastAsia" w:cstheme="majorBidi"/>
      <w:color w:val="272727" w:themeColor="text1" w:themeTint="D8"/>
    </w:rPr>
  </w:style>
  <w:style w:type="paragraph" w:styleId="Titre">
    <w:name w:val="Title"/>
    <w:basedOn w:val="Normal"/>
    <w:next w:val="Normal"/>
    <w:link w:val="TitreCar"/>
    <w:uiPriority w:val="10"/>
    <w:qFormat/>
    <w:rsid w:val="007340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3405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3405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3405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34050"/>
    <w:pPr>
      <w:spacing w:before="160"/>
      <w:jc w:val="center"/>
    </w:pPr>
    <w:rPr>
      <w:i/>
      <w:iCs/>
      <w:color w:val="404040" w:themeColor="text1" w:themeTint="BF"/>
    </w:rPr>
  </w:style>
  <w:style w:type="character" w:customStyle="1" w:styleId="CitationCar">
    <w:name w:val="Citation Car"/>
    <w:basedOn w:val="Policepardfaut"/>
    <w:link w:val="Citation"/>
    <w:uiPriority w:val="29"/>
    <w:rsid w:val="00734050"/>
    <w:rPr>
      <w:i/>
      <w:iCs/>
      <w:color w:val="404040" w:themeColor="text1" w:themeTint="BF"/>
    </w:rPr>
  </w:style>
  <w:style w:type="paragraph" w:styleId="Paragraphedeliste">
    <w:name w:val="List Paragraph"/>
    <w:basedOn w:val="Normal"/>
    <w:uiPriority w:val="34"/>
    <w:qFormat/>
    <w:rsid w:val="00734050"/>
    <w:pPr>
      <w:ind w:left="720"/>
      <w:contextualSpacing/>
    </w:pPr>
  </w:style>
  <w:style w:type="character" w:styleId="Accentuationintense">
    <w:name w:val="Intense Emphasis"/>
    <w:basedOn w:val="Policepardfaut"/>
    <w:uiPriority w:val="21"/>
    <w:qFormat/>
    <w:rsid w:val="00734050"/>
    <w:rPr>
      <w:i/>
      <w:iCs/>
      <w:color w:val="0F4761" w:themeColor="accent1" w:themeShade="BF"/>
    </w:rPr>
  </w:style>
  <w:style w:type="paragraph" w:styleId="Citationintense">
    <w:name w:val="Intense Quote"/>
    <w:basedOn w:val="Normal"/>
    <w:next w:val="Normal"/>
    <w:link w:val="CitationintenseCar"/>
    <w:uiPriority w:val="30"/>
    <w:qFormat/>
    <w:rsid w:val="007340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34050"/>
    <w:rPr>
      <w:i/>
      <w:iCs/>
      <w:color w:val="0F4761" w:themeColor="accent1" w:themeShade="BF"/>
    </w:rPr>
  </w:style>
  <w:style w:type="character" w:styleId="Rfrenceintense">
    <w:name w:val="Intense Reference"/>
    <w:basedOn w:val="Policepardfaut"/>
    <w:uiPriority w:val="32"/>
    <w:qFormat/>
    <w:rsid w:val="00734050"/>
    <w:rPr>
      <w:b/>
      <w:bCs/>
      <w:smallCaps/>
      <w:color w:val="0F4761" w:themeColor="accent1" w:themeShade="BF"/>
      <w:spacing w:val="5"/>
    </w:rPr>
  </w:style>
  <w:style w:type="character" w:styleId="Lienhypertexte">
    <w:name w:val="Hyperlink"/>
    <w:basedOn w:val="Policepardfaut"/>
    <w:uiPriority w:val="99"/>
    <w:unhideWhenUsed/>
    <w:rsid w:val="005947BD"/>
    <w:rPr>
      <w:color w:val="467886" w:themeColor="hyperlink"/>
      <w:u w:val="single"/>
    </w:rPr>
  </w:style>
  <w:style w:type="character" w:styleId="Mentionnonrsolue">
    <w:name w:val="Unresolved Mention"/>
    <w:basedOn w:val="Policepardfaut"/>
    <w:uiPriority w:val="99"/>
    <w:semiHidden/>
    <w:unhideWhenUsed/>
    <w:rsid w:val="005947BD"/>
    <w:rPr>
      <w:color w:val="605E5C"/>
      <w:shd w:val="clear" w:color="auto" w:fill="E1DFDD"/>
    </w:rPr>
  </w:style>
  <w:style w:type="paragraph" w:styleId="En-ttedetabledesmatires">
    <w:name w:val="TOC Heading"/>
    <w:basedOn w:val="Titre1"/>
    <w:next w:val="Normal"/>
    <w:uiPriority w:val="39"/>
    <w:unhideWhenUsed/>
    <w:qFormat/>
    <w:rsid w:val="00795433"/>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795433"/>
    <w:pPr>
      <w:spacing w:after="100"/>
    </w:pPr>
  </w:style>
  <w:style w:type="paragraph" w:styleId="TM2">
    <w:name w:val="toc 2"/>
    <w:basedOn w:val="Normal"/>
    <w:next w:val="Normal"/>
    <w:autoRedefine/>
    <w:uiPriority w:val="39"/>
    <w:unhideWhenUsed/>
    <w:rsid w:val="00795433"/>
    <w:pPr>
      <w:spacing w:after="100"/>
      <w:ind w:left="240"/>
    </w:pPr>
  </w:style>
  <w:style w:type="paragraph" w:styleId="TM3">
    <w:name w:val="toc 3"/>
    <w:basedOn w:val="Normal"/>
    <w:next w:val="Normal"/>
    <w:autoRedefine/>
    <w:uiPriority w:val="39"/>
    <w:unhideWhenUsed/>
    <w:rsid w:val="00795433"/>
    <w:pPr>
      <w:spacing w:after="100"/>
      <w:ind w:left="480"/>
    </w:pPr>
  </w:style>
  <w:style w:type="paragraph" w:styleId="TM4">
    <w:name w:val="toc 4"/>
    <w:basedOn w:val="Normal"/>
    <w:next w:val="Normal"/>
    <w:autoRedefine/>
    <w:uiPriority w:val="39"/>
    <w:unhideWhenUsed/>
    <w:rsid w:val="00795433"/>
    <w:pPr>
      <w:spacing w:after="100"/>
      <w:ind w:left="720"/>
    </w:pPr>
  </w:style>
  <w:style w:type="paragraph" w:styleId="En-tte">
    <w:name w:val="header"/>
    <w:basedOn w:val="Normal"/>
    <w:link w:val="En-tteCar"/>
    <w:uiPriority w:val="99"/>
    <w:unhideWhenUsed/>
    <w:rsid w:val="00C63F0F"/>
    <w:pPr>
      <w:tabs>
        <w:tab w:val="center" w:pos="4536"/>
        <w:tab w:val="right" w:pos="9072"/>
      </w:tabs>
      <w:spacing w:after="0" w:line="240" w:lineRule="auto"/>
    </w:pPr>
  </w:style>
  <w:style w:type="character" w:customStyle="1" w:styleId="En-tteCar">
    <w:name w:val="En-tête Car"/>
    <w:basedOn w:val="Policepardfaut"/>
    <w:link w:val="En-tte"/>
    <w:uiPriority w:val="99"/>
    <w:rsid w:val="00C63F0F"/>
  </w:style>
  <w:style w:type="paragraph" w:styleId="Pieddepage">
    <w:name w:val="footer"/>
    <w:basedOn w:val="Normal"/>
    <w:link w:val="PieddepageCar"/>
    <w:uiPriority w:val="99"/>
    <w:unhideWhenUsed/>
    <w:rsid w:val="00C63F0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63F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A66F28-F194-4D97-87A2-F7FA4A640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3</Pages>
  <Words>524</Words>
  <Characters>2882</Characters>
  <Application>Microsoft Office Word</Application>
  <DocSecurity>0</DocSecurity>
  <Lines>24</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Clément rupert</dc:creator>
  <cp:keywords/>
  <dc:description/>
  <cp:lastModifiedBy>Clément Rupert</cp:lastModifiedBy>
  <cp:revision>4</cp:revision>
  <cp:lastPrinted>2026-04-14T20:21:00Z</cp:lastPrinted>
  <dcterms:created xsi:type="dcterms:W3CDTF">2026-04-14T20:15:00Z</dcterms:created>
  <dcterms:modified xsi:type="dcterms:W3CDTF">2026-09-16T13:26:00Z</dcterms:modified>
</cp:coreProperties>
</file>