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255" w:rsidRDefault="00BC5255">
      <w:pPr>
        <w:rPr>
          <w:rFonts w:ascii="Calibri" w:eastAsia="Calibri" w:hAnsi="Calibri" w:cs="Calibri"/>
        </w:rPr>
      </w:pPr>
    </w:p>
    <w:tbl>
      <w:tblPr>
        <w:tblStyle w:val="a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3"/>
        <w:gridCol w:w="1743"/>
        <w:gridCol w:w="1743"/>
        <w:gridCol w:w="1743"/>
        <w:gridCol w:w="1743"/>
      </w:tblGrid>
      <w:tr w:rsidR="00BC5255">
        <w:trPr>
          <w:trHeight w:val="520"/>
        </w:trPr>
        <w:tc>
          <w:tcPr>
            <w:tcW w:w="87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DE39C1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Baseline dei costi</w:t>
            </w:r>
          </w:p>
        </w:tc>
      </w:tr>
      <w:tr w:rsidR="00BC5255">
        <w:tc>
          <w:tcPr>
            <w:tcW w:w="87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DE39C1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Piano dei costi ufficiale</w:t>
            </w:r>
          </w:p>
        </w:tc>
      </w:tr>
      <w:tr w:rsidR="00BC5255">
        <w:trPr>
          <w:trHeight w:val="380"/>
        </w:trPr>
        <w:tc>
          <w:tcPr>
            <w:tcW w:w="17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</w:p>
          <w:p w:rsidR="00BC5255" w:rsidRDefault="00DE39C1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Periodo</w:t>
            </w:r>
          </w:p>
        </w:tc>
        <w:tc>
          <w:tcPr>
            <w:tcW w:w="34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DE3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Costi</w:t>
            </w:r>
          </w:p>
        </w:tc>
        <w:tc>
          <w:tcPr>
            <w:tcW w:w="34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DE3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Fondi</w:t>
            </w:r>
          </w:p>
        </w:tc>
      </w:tr>
      <w:tr w:rsidR="00BC5255">
        <w:trPr>
          <w:trHeight w:val="300"/>
        </w:trPr>
        <w:tc>
          <w:tcPr>
            <w:tcW w:w="17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DE3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Incrementali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DE3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Cumulativi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DE3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Incrementali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DE3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Cumulativi</w:t>
            </w:r>
          </w:p>
        </w:tc>
      </w:tr>
      <w:tr w:rsidR="00BC5255">
        <w:trPr>
          <w:trHeight w:val="34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C5255">
        <w:trPr>
          <w:trHeight w:val="24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C5255">
        <w:trPr>
          <w:trHeight w:val="32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C5255">
        <w:trPr>
          <w:trHeight w:val="22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C5255">
        <w:trPr>
          <w:trHeight w:val="22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C5255">
        <w:trPr>
          <w:trHeight w:val="36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DE3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Tot. I Trim.</w:t>
            </w: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BC5255">
        <w:trPr>
          <w:trHeight w:val="28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C5255">
        <w:trPr>
          <w:trHeight w:val="20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C5255">
        <w:trPr>
          <w:trHeight w:val="36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C5255">
        <w:trPr>
          <w:trHeight w:val="18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C5255">
        <w:trPr>
          <w:trHeight w:val="36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C5255">
        <w:trPr>
          <w:trHeight w:val="44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DE3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Tot. II Trim.</w:t>
            </w: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BC5255">
        <w:trPr>
          <w:trHeight w:val="12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C5255">
        <w:trPr>
          <w:trHeight w:val="24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C5255">
        <w:trPr>
          <w:trHeight w:val="26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C5255">
        <w:trPr>
          <w:trHeight w:val="24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C5255">
        <w:trPr>
          <w:trHeight w:val="14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C5255">
        <w:trPr>
          <w:trHeight w:val="24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DE3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Tot. III Trim.</w:t>
            </w: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BC5255">
        <w:trPr>
          <w:trHeight w:val="18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C5255">
        <w:trPr>
          <w:trHeight w:val="14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C5255">
        <w:trPr>
          <w:trHeight w:val="32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C5255">
        <w:trPr>
          <w:trHeight w:val="12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C5255">
        <w:trPr>
          <w:trHeight w:val="8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55" w:rsidRDefault="00BC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DE39C1" w:rsidRDefault="00DE39C1">
      <w:pPr>
        <w:rPr>
          <w:rFonts w:ascii="Calibri" w:eastAsia="Calibri" w:hAnsi="Calibri" w:cs="Calibri"/>
        </w:rPr>
      </w:pPr>
    </w:p>
    <w:p w:rsidR="00DE39C1" w:rsidRDefault="00DE39C1">
      <w:pPr>
        <w:rPr>
          <w:rFonts w:ascii="Calibri" w:eastAsia="Calibri" w:hAnsi="Calibri" w:cs="Calibri"/>
        </w:rPr>
      </w:pPr>
    </w:p>
    <w:p w:rsidR="009F6DE3" w:rsidRDefault="009F6DE3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Grafico della c</w:t>
      </w:r>
      <w:r w:rsidRPr="009F6DE3">
        <w:rPr>
          <w:rFonts w:ascii="Calibri" w:eastAsia="Calibri" w:hAnsi="Calibri" w:cs="Calibri"/>
          <w:b/>
          <w:bCs/>
          <w:sz w:val="24"/>
          <w:szCs w:val="24"/>
        </w:rPr>
        <w:t>urva dei costi (curva “ad S”)</w:t>
      </w:r>
    </w:p>
    <w:p w:rsidR="009F6DE3" w:rsidRPr="009F6DE3" w:rsidRDefault="009F6DE3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BC5255" w:rsidRDefault="00BC5255">
      <w:pPr>
        <w:rPr>
          <w:rFonts w:ascii="Calibri" w:eastAsia="Calibri" w:hAnsi="Calibri" w:cs="Calibri"/>
        </w:rPr>
      </w:pPr>
      <w:bookmarkStart w:id="0" w:name="_GoBack"/>
      <w:bookmarkEnd w:id="0"/>
    </w:p>
    <w:sectPr w:rsidR="00BC52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255"/>
    <w:rsid w:val="009F6DE3"/>
    <w:rsid w:val="00BC5255"/>
    <w:rsid w:val="00DE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2DCB"/>
  <w15:docId w15:val="{DB2E125C-B542-4A03-AF99-E5B1A23F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3</cp:revision>
  <dcterms:created xsi:type="dcterms:W3CDTF">2020-11-20T08:46:00Z</dcterms:created>
  <dcterms:modified xsi:type="dcterms:W3CDTF">2020-11-20T10:03:00Z</dcterms:modified>
</cp:coreProperties>
</file>