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1B1" w:rsidRDefault="005B51B1">
      <w:pPr>
        <w:rPr>
          <w:rFonts w:ascii="Calibri" w:eastAsia="Calibri" w:hAnsi="Calibri" w:cs="Calibri"/>
        </w:rPr>
      </w:pPr>
    </w:p>
    <w:tbl>
      <w:tblPr>
        <w:tblStyle w:val="a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3"/>
        <w:gridCol w:w="1743"/>
        <w:gridCol w:w="1743"/>
        <w:gridCol w:w="1743"/>
        <w:gridCol w:w="1743"/>
      </w:tblGrid>
      <w:tr w:rsidR="005B51B1">
        <w:trPr>
          <w:trHeight w:val="520"/>
        </w:trPr>
        <w:tc>
          <w:tcPr>
            <w:tcW w:w="87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7A3C6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Baseline dei costi                                                                </w:t>
            </w:r>
            <w:r>
              <w:rPr>
                <w:rFonts w:ascii="Calibri" w:eastAsia="Calibri" w:hAnsi="Calibri" w:cs="Calibri"/>
              </w:rPr>
              <w:t xml:space="preserve"> aggiornata il 31/03/21</w:t>
            </w:r>
          </w:p>
        </w:tc>
      </w:tr>
      <w:tr w:rsidR="005B51B1">
        <w:tc>
          <w:tcPr>
            <w:tcW w:w="87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7A3C63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Piano dei costi ufficiale</w:t>
            </w:r>
          </w:p>
        </w:tc>
      </w:tr>
      <w:tr w:rsidR="005B51B1">
        <w:trPr>
          <w:trHeight w:val="380"/>
        </w:trPr>
        <w:tc>
          <w:tcPr>
            <w:tcW w:w="17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</w:p>
          <w:p w:rsidR="005B51B1" w:rsidRDefault="007A3C63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Periodo</w:t>
            </w:r>
          </w:p>
        </w:tc>
        <w:tc>
          <w:tcPr>
            <w:tcW w:w="34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7A3C63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Costi</w:t>
            </w:r>
          </w:p>
        </w:tc>
        <w:tc>
          <w:tcPr>
            <w:tcW w:w="34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7A3C63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Fondi</w:t>
            </w:r>
          </w:p>
        </w:tc>
      </w:tr>
      <w:tr w:rsidR="005B51B1">
        <w:trPr>
          <w:trHeight w:val="300"/>
        </w:trPr>
        <w:tc>
          <w:tcPr>
            <w:tcW w:w="1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7A3C63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Incrementali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7A3C63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Cumulativi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7A3C63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Incrementali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7A3C63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Cumulativi</w:t>
            </w:r>
          </w:p>
        </w:tc>
      </w:tr>
      <w:tr w:rsidR="005B51B1">
        <w:trPr>
          <w:trHeight w:val="34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B51B1">
        <w:trPr>
          <w:trHeight w:val="24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B51B1">
        <w:trPr>
          <w:trHeight w:val="44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B51B1">
        <w:trPr>
          <w:trHeight w:val="36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7A3C63">
            <w:pPr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Tot. I Trim.</w:t>
            </w: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5B51B1">
        <w:trPr>
          <w:trHeight w:val="30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B51B1">
        <w:trPr>
          <w:trHeight w:val="24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B51B1">
        <w:trPr>
          <w:trHeight w:val="24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B51B1">
        <w:trPr>
          <w:trHeight w:val="44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7A3C63">
            <w:pPr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Tot. II Trim.</w:t>
            </w: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5B51B1">
        <w:trPr>
          <w:trHeight w:val="48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B51B1">
        <w:trPr>
          <w:trHeight w:val="24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B51B1">
        <w:trPr>
          <w:trHeight w:val="34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B51B1">
        <w:trPr>
          <w:trHeight w:val="24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B51B1">
        <w:trPr>
          <w:trHeight w:val="24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7A3C63">
            <w:pPr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Tot. III Trim.</w:t>
            </w: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5B51B1">
        <w:trPr>
          <w:trHeight w:val="18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B51B1">
        <w:trPr>
          <w:trHeight w:val="14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B51B1">
        <w:trPr>
          <w:trHeight w:val="32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B51B1">
        <w:trPr>
          <w:trHeight w:val="12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B51B1">
        <w:trPr>
          <w:trHeight w:val="8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B51B1">
        <w:trPr>
          <w:trHeight w:val="60"/>
        </w:trPr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1B1" w:rsidRDefault="005B51B1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5B51B1" w:rsidRDefault="005B51B1">
      <w:pPr>
        <w:rPr>
          <w:rFonts w:ascii="Calibri" w:eastAsia="Calibri" w:hAnsi="Calibri" w:cs="Calibri"/>
        </w:rPr>
      </w:pPr>
    </w:p>
    <w:p w:rsidR="005B51B1" w:rsidRDefault="007A3C6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>
            <wp:extent cx="5734050" cy="381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B51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1B1"/>
    <w:rsid w:val="005B51B1"/>
    <w:rsid w:val="007A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5424C6-7370-41A7-80EA-F944A7EA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2020-11-20T09:14:00Z</dcterms:created>
  <dcterms:modified xsi:type="dcterms:W3CDTF">2020-11-20T09:14:00Z</dcterms:modified>
</cp:coreProperties>
</file>