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C52" w:rsidRDefault="009C2C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4"/>
        <w:gridCol w:w="1605"/>
        <w:gridCol w:w="472"/>
        <w:gridCol w:w="1133"/>
        <w:gridCol w:w="1485"/>
        <w:gridCol w:w="1620"/>
        <w:gridCol w:w="1710"/>
      </w:tblGrid>
      <w:tr w:rsidR="009C2C52">
        <w:trPr>
          <w:trHeight w:val="440"/>
        </w:trPr>
        <w:tc>
          <w:tcPr>
            <w:tcW w:w="6299" w:type="dxa"/>
            <w:gridSpan w:val="5"/>
            <w:tcBorders>
              <w:bottom w:val="single" w:sz="4" w:space="0" w:color="000000"/>
            </w:tcBorders>
            <w:shd w:val="clear" w:color="auto" w:fill="C9DAF8"/>
          </w:tcPr>
          <w:p w:rsidR="009C2C52" w:rsidRDefault="002C4C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 Project Management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C9DAF8"/>
          </w:tcPr>
          <w:p w:rsidR="009C2C52" w:rsidRDefault="002C4C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 documento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9C2C52" w:rsidRDefault="009C2C52"/>
        </w:tc>
      </w:tr>
      <w:tr w:rsidR="009C2C52">
        <w:trPr>
          <w:trHeight w:val="140"/>
        </w:trPr>
        <w:tc>
          <w:tcPr>
            <w:tcW w:w="9629" w:type="dxa"/>
            <w:gridSpan w:val="7"/>
            <w:tcBorders>
              <w:left w:val="nil"/>
              <w:right w:val="nil"/>
            </w:tcBorders>
          </w:tcPr>
          <w:p w:rsidR="009C2C52" w:rsidRDefault="009C2C52"/>
        </w:tc>
      </w:tr>
      <w:tr w:rsidR="009C2C52">
        <w:trPr>
          <w:trHeight w:val="440"/>
        </w:trPr>
        <w:tc>
          <w:tcPr>
            <w:tcW w:w="9629" w:type="dxa"/>
            <w:gridSpan w:val="7"/>
            <w:shd w:val="clear" w:color="auto" w:fill="C9DAF8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Riferimenti metodologici di Project Management</w:t>
            </w:r>
          </w:p>
        </w:tc>
      </w:tr>
      <w:tr w:rsidR="009C2C52">
        <w:trPr>
          <w:trHeight w:val="440"/>
        </w:trPr>
        <w:tc>
          <w:tcPr>
            <w:tcW w:w="3681" w:type="dxa"/>
            <w:gridSpan w:val="3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Standard di riferimento</w:t>
            </w:r>
          </w:p>
        </w:tc>
        <w:tc>
          <w:tcPr>
            <w:tcW w:w="5948" w:type="dxa"/>
            <w:gridSpan w:val="4"/>
          </w:tcPr>
          <w:p w:rsidR="009C2C52" w:rsidRDefault="009C2C52">
            <w:pPr>
              <w:rPr>
                <w:i/>
              </w:rPr>
            </w:pPr>
          </w:p>
        </w:tc>
      </w:tr>
      <w:tr w:rsidR="009C2C52">
        <w:trPr>
          <w:trHeight w:val="440"/>
        </w:trPr>
        <w:tc>
          <w:tcPr>
            <w:tcW w:w="3681" w:type="dxa"/>
            <w:gridSpan w:val="3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Testo di riferimento</w:t>
            </w:r>
          </w:p>
        </w:tc>
        <w:tc>
          <w:tcPr>
            <w:tcW w:w="5948" w:type="dxa"/>
            <w:gridSpan w:val="4"/>
          </w:tcPr>
          <w:p w:rsidR="009C2C52" w:rsidRDefault="009C2C52">
            <w:pPr>
              <w:rPr>
                <w:i/>
              </w:rPr>
            </w:pPr>
          </w:p>
        </w:tc>
      </w:tr>
      <w:tr w:rsidR="009C2C52">
        <w:trPr>
          <w:trHeight w:val="440"/>
        </w:trPr>
        <w:tc>
          <w:tcPr>
            <w:tcW w:w="3681" w:type="dxa"/>
            <w:gridSpan w:val="3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Riferimenti procedurali interni</w:t>
            </w:r>
          </w:p>
        </w:tc>
        <w:tc>
          <w:tcPr>
            <w:tcW w:w="5948" w:type="dxa"/>
            <w:gridSpan w:val="4"/>
          </w:tcPr>
          <w:p w:rsidR="009C2C52" w:rsidRDefault="009C2C52"/>
        </w:tc>
      </w:tr>
      <w:tr w:rsidR="009C2C52">
        <w:trPr>
          <w:trHeight w:val="440"/>
        </w:trPr>
        <w:tc>
          <w:tcPr>
            <w:tcW w:w="9629" w:type="dxa"/>
            <w:gridSpan w:val="7"/>
            <w:shd w:val="clear" w:color="auto" w:fill="C9DAF8"/>
          </w:tcPr>
          <w:p w:rsidR="009C2C52" w:rsidRDefault="002C4CF1">
            <w:pPr>
              <w:tabs>
                <w:tab w:val="left" w:pos="3034"/>
              </w:tabs>
              <w:rPr>
                <w:b/>
              </w:rPr>
            </w:pPr>
            <w:r>
              <w:rPr>
                <w:b/>
              </w:rPr>
              <w:t>Fasi e processi di Project Management</w:t>
            </w:r>
          </w:p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605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1605" w:type="dxa"/>
            <w:gridSpan w:val="2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85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Metodi</w:t>
            </w:r>
          </w:p>
        </w:tc>
        <w:tc>
          <w:tcPr>
            <w:tcW w:w="1620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Strumenti Informatici</w:t>
            </w:r>
          </w:p>
        </w:tc>
        <w:tc>
          <w:tcPr>
            <w:tcW w:w="1710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2C52">
        <w:trPr>
          <w:trHeight w:val="440"/>
        </w:trPr>
        <w:tc>
          <w:tcPr>
            <w:tcW w:w="1604" w:type="dxa"/>
            <w:vMerge w:val="restart"/>
            <w:shd w:val="clear" w:color="auto" w:fill="F2F2F2"/>
          </w:tcPr>
          <w:p w:rsidR="009C2C52" w:rsidRDefault="009C2C52">
            <w:pPr>
              <w:tabs>
                <w:tab w:val="left" w:pos="5383"/>
              </w:tabs>
              <w:rPr>
                <w:b/>
              </w:rPr>
            </w:pPr>
            <w:bookmarkStart w:id="0" w:name="_heading=h.gjdgxs" w:colFirst="0" w:colLast="0"/>
            <w:bookmarkEnd w:id="0"/>
          </w:p>
          <w:p w:rsidR="009C2C52" w:rsidRDefault="009C2C52">
            <w:pPr>
              <w:tabs>
                <w:tab w:val="left" w:pos="5383"/>
              </w:tabs>
              <w:jc w:val="center"/>
              <w:rPr>
                <w:b/>
              </w:rPr>
            </w:pPr>
          </w:p>
          <w:p w:rsidR="009C2C52" w:rsidRDefault="002C4CF1">
            <w:pPr>
              <w:tabs>
                <w:tab w:val="left" w:pos="5383"/>
              </w:tabs>
              <w:jc w:val="center"/>
              <w:rPr>
                <w:b/>
              </w:rPr>
            </w:pPr>
            <w:r>
              <w:rPr>
                <w:b/>
              </w:rPr>
              <w:t>Avvio</w:t>
            </w:r>
          </w:p>
        </w:tc>
        <w:tc>
          <w:tcPr>
            <w:tcW w:w="1605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605" w:type="dxa"/>
            <w:gridSpan w:val="2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485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620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9C2C52" w:rsidRDefault="009C2C52">
            <w:pPr>
              <w:tabs>
                <w:tab w:val="left" w:pos="5383"/>
              </w:tabs>
            </w:pPr>
          </w:p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 w:val="restart"/>
            <w:shd w:val="clear" w:color="auto" w:fill="F2F2F2"/>
          </w:tcPr>
          <w:p w:rsidR="009C2C52" w:rsidRDefault="009C2C52">
            <w:pPr>
              <w:rPr>
                <w:b/>
              </w:rPr>
            </w:pPr>
          </w:p>
          <w:p w:rsidR="009C2C52" w:rsidRDefault="009C2C52">
            <w:pPr>
              <w:rPr>
                <w:b/>
              </w:rPr>
            </w:pPr>
          </w:p>
          <w:p w:rsidR="009C2C52" w:rsidRDefault="009C2C52">
            <w:pPr>
              <w:rPr>
                <w:b/>
              </w:rPr>
            </w:pPr>
          </w:p>
          <w:p w:rsidR="009C2C52" w:rsidRDefault="002C4CF1">
            <w:pPr>
              <w:jc w:val="center"/>
              <w:rPr>
                <w:b/>
              </w:rPr>
            </w:pPr>
            <w:r>
              <w:rPr>
                <w:b/>
              </w:rPr>
              <w:t>Pianificazione</w:t>
            </w: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rPr>
                <w:b/>
              </w:rP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 w:val="restart"/>
            <w:shd w:val="clear" w:color="auto" w:fill="F2F2F2"/>
          </w:tcPr>
          <w:p w:rsidR="009C2C52" w:rsidRDefault="009C2C52">
            <w:pPr>
              <w:rPr>
                <w:b/>
              </w:rPr>
            </w:pPr>
          </w:p>
          <w:p w:rsidR="009C2C52" w:rsidRDefault="009C2C52">
            <w:pPr>
              <w:rPr>
                <w:b/>
              </w:rPr>
            </w:pPr>
          </w:p>
          <w:p w:rsidR="009C2C52" w:rsidRDefault="009C2C52">
            <w:pPr>
              <w:rPr>
                <w:b/>
              </w:rPr>
            </w:pPr>
          </w:p>
          <w:p w:rsidR="009C2C52" w:rsidRDefault="002C4CF1">
            <w:pPr>
              <w:jc w:val="center"/>
              <w:rPr>
                <w:b/>
              </w:rPr>
            </w:pPr>
            <w:r>
              <w:rPr>
                <w:b/>
              </w:rPr>
              <w:t>Esecuzione e controllo</w:t>
            </w: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9C2C52" w:rsidRDefault="009C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05" w:type="dxa"/>
          </w:tcPr>
          <w:p w:rsidR="009C2C52" w:rsidRDefault="009C2C52"/>
        </w:tc>
        <w:tc>
          <w:tcPr>
            <w:tcW w:w="1605" w:type="dxa"/>
            <w:gridSpan w:val="2"/>
          </w:tcPr>
          <w:p w:rsidR="009C2C52" w:rsidRDefault="009C2C52"/>
        </w:tc>
        <w:tc>
          <w:tcPr>
            <w:tcW w:w="1485" w:type="dxa"/>
          </w:tcPr>
          <w:p w:rsidR="009C2C52" w:rsidRDefault="009C2C52"/>
        </w:tc>
        <w:tc>
          <w:tcPr>
            <w:tcW w:w="1620" w:type="dxa"/>
          </w:tcPr>
          <w:p w:rsidR="009C2C52" w:rsidRDefault="009C2C52"/>
        </w:tc>
        <w:tc>
          <w:tcPr>
            <w:tcW w:w="1710" w:type="dxa"/>
          </w:tcPr>
          <w:p w:rsidR="009C2C52" w:rsidRDefault="009C2C52"/>
        </w:tc>
      </w:tr>
      <w:tr w:rsidR="002C4CF1">
        <w:trPr>
          <w:trHeight w:val="440"/>
        </w:trPr>
        <w:tc>
          <w:tcPr>
            <w:tcW w:w="1604" w:type="dxa"/>
            <w:vMerge w:val="restart"/>
            <w:shd w:val="clear" w:color="auto" w:fill="F2F2F2"/>
          </w:tcPr>
          <w:p w:rsidR="002C4CF1" w:rsidRDefault="002C4CF1">
            <w:pPr>
              <w:rPr>
                <w:b/>
              </w:rPr>
            </w:pPr>
          </w:p>
          <w:p w:rsidR="002C4CF1" w:rsidRDefault="002C4CF1">
            <w:pPr>
              <w:rPr>
                <w:b/>
              </w:rPr>
            </w:pPr>
          </w:p>
          <w:p w:rsidR="002C4CF1" w:rsidRDefault="002C4CF1">
            <w:pPr>
              <w:jc w:val="center"/>
              <w:rPr>
                <w:b/>
              </w:rPr>
            </w:pPr>
            <w:r>
              <w:rPr>
                <w:b/>
              </w:rPr>
              <w:t>Chiusura</w:t>
            </w:r>
          </w:p>
        </w:tc>
        <w:tc>
          <w:tcPr>
            <w:tcW w:w="1605" w:type="dxa"/>
          </w:tcPr>
          <w:p w:rsidR="002C4CF1" w:rsidRDefault="002C4CF1"/>
        </w:tc>
        <w:tc>
          <w:tcPr>
            <w:tcW w:w="1605" w:type="dxa"/>
            <w:gridSpan w:val="2"/>
          </w:tcPr>
          <w:p w:rsidR="002C4CF1" w:rsidRDefault="002C4CF1"/>
        </w:tc>
        <w:tc>
          <w:tcPr>
            <w:tcW w:w="1485" w:type="dxa"/>
          </w:tcPr>
          <w:p w:rsidR="002C4CF1" w:rsidRDefault="002C4CF1"/>
        </w:tc>
        <w:tc>
          <w:tcPr>
            <w:tcW w:w="1620" w:type="dxa"/>
          </w:tcPr>
          <w:p w:rsidR="002C4CF1" w:rsidRDefault="002C4CF1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2C4CF1" w:rsidRDefault="002C4CF1"/>
        </w:tc>
      </w:tr>
      <w:tr w:rsidR="002C4CF1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2C4CF1" w:rsidRDefault="002C4CF1">
            <w:pPr>
              <w:rPr>
                <w:b/>
              </w:rPr>
            </w:pPr>
          </w:p>
        </w:tc>
        <w:tc>
          <w:tcPr>
            <w:tcW w:w="1605" w:type="dxa"/>
          </w:tcPr>
          <w:p w:rsidR="002C4CF1" w:rsidRDefault="002C4CF1"/>
        </w:tc>
        <w:tc>
          <w:tcPr>
            <w:tcW w:w="1605" w:type="dxa"/>
            <w:gridSpan w:val="2"/>
          </w:tcPr>
          <w:p w:rsidR="002C4CF1" w:rsidRDefault="002C4CF1"/>
        </w:tc>
        <w:tc>
          <w:tcPr>
            <w:tcW w:w="1485" w:type="dxa"/>
          </w:tcPr>
          <w:p w:rsidR="002C4CF1" w:rsidRDefault="002C4CF1"/>
        </w:tc>
        <w:tc>
          <w:tcPr>
            <w:tcW w:w="1620" w:type="dxa"/>
          </w:tcPr>
          <w:p w:rsidR="002C4CF1" w:rsidRDefault="002C4CF1">
            <w:pPr>
              <w:tabs>
                <w:tab w:val="left" w:pos="5383"/>
              </w:tabs>
            </w:pPr>
          </w:p>
        </w:tc>
        <w:tc>
          <w:tcPr>
            <w:tcW w:w="1710" w:type="dxa"/>
          </w:tcPr>
          <w:p w:rsidR="002C4CF1" w:rsidRDefault="002C4CF1"/>
        </w:tc>
      </w:tr>
      <w:tr w:rsidR="002C4CF1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2C4CF1" w:rsidRDefault="002C4CF1">
            <w:pPr>
              <w:rPr>
                <w:b/>
              </w:rPr>
            </w:pPr>
          </w:p>
        </w:tc>
        <w:tc>
          <w:tcPr>
            <w:tcW w:w="1605" w:type="dxa"/>
          </w:tcPr>
          <w:p w:rsidR="002C4CF1" w:rsidRDefault="002C4CF1"/>
        </w:tc>
        <w:tc>
          <w:tcPr>
            <w:tcW w:w="1605" w:type="dxa"/>
            <w:gridSpan w:val="2"/>
          </w:tcPr>
          <w:p w:rsidR="002C4CF1" w:rsidRDefault="002C4CF1"/>
        </w:tc>
        <w:tc>
          <w:tcPr>
            <w:tcW w:w="1485" w:type="dxa"/>
          </w:tcPr>
          <w:p w:rsidR="002C4CF1" w:rsidRDefault="002C4CF1"/>
        </w:tc>
        <w:tc>
          <w:tcPr>
            <w:tcW w:w="1620" w:type="dxa"/>
          </w:tcPr>
          <w:p w:rsidR="002C4CF1" w:rsidRDefault="002C4CF1"/>
        </w:tc>
        <w:tc>
          <w:tcPr>
            <w:tcW w:w="1710" w:type="dxa"/>
          </w:tcPr>
          <w:p w:rsidR="002C4CF1" w:rsidRDefault="002C4CF1"/>
        </w:tc>
      </w:tr>
      <w:tr w:rsidR="002C4CF1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2C4CF1" w:rsidRDefault="002C4CF1">
            <w:pPr>
              <w:rPr>
                <w:b/>
              </w:rPr>
            </w:pPr>
          </w:p>
        </w:tc>
        <w:tc>
          <w:tcPr>
            <w:tcW w:w="1605" w:type="dxa"/>
          </w:tcPr>
          <w:p w:rsidR="002C4CF1" w:rsidRDefault="002C4CF1"/>
        </w:tc>
        <w:tc>
          <w:tcPr>
            <w:tcW w:w="1605" w:type="dxa"/>
            <w:gridSpan w:val="2"/>
          </w:tcPr>
          <w:p w:rsidR="002C4CF1" w:rsidRDefault="002C4CF1"/>
        </w:tc>
        <w:tc>
          <w:tcPr>
            <w:tcW w:w="1485" w:type="dxa"/>
          </w:tcPr>
          <w:p w:rsidR="002C4CF1" w:rsidRDefault="002C4CF1"/>
        </w:tc>
        <w:tc>
          <w:tcPr>
            <w:tcW w:w="1620" w:type="dxa"/>
          </w:tcPr>
          <w:p w:rsidR="002C4CF1" w:rsidRDefault="002C4CF1"/>
        </w:tc>
        <w:tc>
          <w:tcPr>
            <w:tcW w:w="1710" w:type="dxa"/>
          </w:tcPr>
          <w:p w:rsidR="002C4CF1" w:rsidRDefault="002C4CF1"/>
        </w:tc>
      </w:tr>
      <w:tr w:rsidR="002C4CF1">
        <w:trPr>
          <w:trHeight w:val="440"/>
        </w:trPr>
        <w:tc>
          <w:tcPr>
            <w:tcW w:w="1604" w:type="dxa"/>
            <w:vMerge/>
            <w:shd w:val="clear" w:color="auto" w:fill="F2F2F2"/>
          </w:tcPr>
          <w:p w:rsidR="002C4CF1" w:rsidRDefault="002C4CF1">
            <w:pPr>
              <w:rPr>
                <w:b/>
              </w:rPr>
            </w:pPr>
          </w:p>
        </w:tc>
        <w:tc>
          <w:tcPr>
            <w:tcW w:w="1605" w:type="dxa"/>
          </w:tcPr>
          <w:p w:rsidR="002C4CF1" w:rsidRDefault="002C4CF1"/>
        </w:tc>
        <w:tc>
          <w:tcPr>
            <w:tcW w:w="1605" w:type="dxa"/>
            <w:gridSpan w:val="2"/>
          </w:tcPr>
          <w:p w:rsidR="002C4CF1" w:rsidRDefault="002C4CF1"/>
        </w:tc>
        <w:tc>
          <w:tcPr>
            <w:tcW w:w="1485" w:type="dxa"/>
          </w:tcPr>
          <w:p w:rsidR="002C4CF1" w:rsidRDefault="002C4CF1"/>
        </w:tc>
        <w:tc>
          <w:tcPr>
            <w:tcW w:w="1620" w:type="dxa"/>
          </w:tcPr>
          <w:p w:rsidR="002C4CF1" w:rsidRDefault="002C4CF1"/>
        </w:tc>
        <w:tc>
          <w:tcPr>
            <w:tcW w:w="1710" w:type="dxa"/>
          </w:tcPr>
          <w:p w:rsidR="002C4CF1" w:rsidRDefault="002C4CF1"/>
        </w:tc>
      </w:tr>
      <w:tr w:rsidR="009C2C52">
        <w:trPr>
          <w:trHeight w:val="440"/>
        </w:trPr>
        <w:tc>
          <w:tcPr>
            <w:tcW w:w="9629" w:type="dxa"/>
            <w:gridSpan w:val="7"/>
            <w:shd w:val="clear" w:color="auto" w:fill="C9DAF8"/>
          </w:tcPr>
          <w:p w:rsidR="009C2C52" w:rsidRDefault="002C4CF1">
            <w:r>
              <w:lastRenderedPageBreak/>
              <w:t>Componenti del piano di Project Ma</w:t>
            </w:r>
            <w:r>
              <w:t>nagement</w:t>
            </w:r>
          </w:p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</w:t>
            </w:r>
          </w:p>
        </w:tc>
        <w:tc>
          <w:tcPr>
            <w:tcW w:w="1605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605" w:type="dxa"/>
            <w:gridSpan w:val="2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Versione N. e data</w:t>
            </w:r>
          </w:p>
        </w:tc>
        <w:tc>
          <w:tcPr>
            <w:tcW w:w="1485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Redattore</w:t>
            </w:r>
          </w:p>
        </w:tc>
        <w:tc>
          <w:tcPr>
            <w:tcW w:w="1620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Ruolo nel progetto</w:t>
            </w:r>
          </w:p>
        </w:tc>
        <w:tc>
          <w:tcPr>
            <w:tcW w:w="1710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Stato documento</w:t>
            </w:r>
          </w:p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dell’ambito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dei requisiti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della schedulazione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dei costi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della qualità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delle risorse umane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delle comunicazioni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dei rischi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Piano di gestione degli approvvigionamenti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  <w:tr w:rsidR="009C2C52">
        <w:trPr>
          <w:trHeight w:val="440"/>
        </w:trPr>
        <w:tc>
          <w:tcPr>
            <w:tcW w:w="1604" w:type="dxa"/>
            <w:shd w:val="clear" w:color="auto" w:fill="F2F2F2"/>
          </w:tcPr>
          <w:p w:rsidR="009C2C52" w:rsidRDefault="002C4CF1">
            <w:pPr>
              <w:rPr>
                <w:b/>
              </w:rPr>
            </w:pPr>
            <w:r>
              <w:rPr>
                <w:b/>
              </w:rPr>
              <w:t>Baseline di progetto</w:t>
            </w:r>
          </w:p>
        </w:tc>
        <w:tc>
          <w:tcPr>
            <w:tcW w:w="1605" w:type="dxa"/>
            <w:shd w:val="clear" w:color="auto" w:fill="FFFFFF"/>
          </w:tcPr>
          <w:p w:rsidR="009C2C52" w:rsidRDefault="009C2C52">
            <w:pPr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shd w:val="clear" w:color="auto" w:fill="FFFFFF"/>
          </w:tcPr>
          <w:p w:rsidR="009C2C52" w:rsidRDefault="009C2C52"/>
        </w:tc>
        <w:tc>
          <w:tcPr>
            <w:tcW w:w="1485" w:type="dxa"/>
            <w:shd w:val="clear" w:color="auto" w:fill="FFFFFF"/>
          </w:tcPr>
          <w:p w:rsidR="009C2C52" w:rsidRDefault="009C2C52"/>
        </w:tc>
        <w:tc>
          <w:tcPr>
            <w:tcW w:w="1620" w:type="dxa"/>
            <w:shd w:val="clear" w:color="auto" w:fill="FFFFFF"/>
          </w:tcPr>
          <w:p w:rsidR="009C2C52" w:rsidRDefault="009C2C52"/>
        </w:tc>
        <w:tc>
          <w:tcPr>
            <w:tcW w:w="1710" w:type="dxa"/>
            <w:shd w:val="clear" w:color="auto" w:fill="FFFFFF"/>
          </w:tcPr>
          <w:p w:rsidR="009C2C52" w:rsidRDefault="009C2C52"/>
        </w:tc>
      </w:tr>
    </w:tbl>
    <w:p w:rsidR="009C2C52" w:rsidRDefault="009C2C52"/>
    <w:sectPr w:rsidR="009C2C52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52"/>
    <w:rsid w:val="002C4CF1"/>
    <w:rsid w:val="009C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C3438-C6B2-4196-AE7C-3FE09CA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AF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X64hDkCtO9T+Zrjm4/BkowV11A==">AMUW2mUtaA5TFTgZtxdR3r04nnwR+eahbuBCYMUZPFmOA6L57MCAJD3cPc2LARQVvT3D0VoxU4Faf8swwMNbnv8+yLV7+dYb8sTU1uQb40LDq6bsC3nPfw9kw/aUOIo4PDysxcTm+vhn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2</cp:revision>
  <dcterms:created xsi:type="dcterms:W3CDTF">2019-11-21T09:44:00Z</dcterms:created>
  <dcterms:modified xsi:type="dcterms:W3CDTF">2020-11-20T08:37:00Z</dcterms:modified>
</cp:coreProperties>
</file>