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A1102" w14:textId="2D0CAA5B" w:rsidR="003A2C61" w:rsidRDefault="003A5BBC" w:rsidP="003A5BBC">
      <w:pPr>
        <w:pStyle w:val="Title"/>
      </w:pPr>
      <w:r>
        <w:t>Scriptagram Animation Project Brief</w:t>
      </w:r>
    </w:p>
    <w:p w14:paraId="73ECE2B1" w14:textId="5D1AC587" w:rsidR="003A5BBC" w:rsidRPr="00BD7C3C" w:rsidRDefault="003A5BBC" w:rsidP="003A5BBC">
      <w:pPr>
        <w:rPr>
          <w:sz w:val="28"/>
          <w:szCs w:val="28"/>
        </w:rPr>
      </w:pPr>
      <w:r w:rsidRPr="00BD7C3C">
        <w:rPr>
          <w:sz w:val="28"/>
          <w:szCs w:val="28"/>
        </w:rPr>
        <w:t>Description:</w:t>
      </w:r>
    </w:p>
    <w:p w14:paraId="3BF48AFA" w14:textId="72B979ED" w:rsidR="003A5BBC" w:rsidRDefault="003A5BBC" w:rsidP="003A5BBC">
      <w:r>
        <w:t xml:space="preserve">You will choose one of three videos and recreate it using any software for which you have licenses for commercial work. Each of the animations requires a mix of modeling, rigging or technical problem solving, texturing, animating, and lighting and rendering. </w:t>
      </w:r>
    </w:p>
    <w:p w14:paraId="3966CC57" w14:textId="759C626E" w:rsidR="003A5BBC" w:rsidRPr="00BD7C3C" w:rsidRDefault="003A5BBC" w:rsidP="003A5BBC">
      <w:pPr>
        <w:rPr>
          <w:sz w:val="28"/>
          <w:szCs w:val="28"/>
        </w:rPr>
      </w:pPr>
      <w:r w:rsidRPr="00BD7C3C">
        <w:rPr>
          <w:sz w:val="28"/>
          <w:szCs w:val="28"/>
        </w:rPr>
        <w:t>Non-disclosure and usage:</w:t>
      </w:r>
    </w:p>
    <w:p w14:paraId="6FCF590D" w14:textId="7360146B" w:rsidR="003A5BBC" w:rsidRDefault="003A5BBC" w:rsidP="003A5BBC">
      <w:r>
        <w:t xml:space="preserve">You will be provided with assets which are not to be redistributed in an 3d or project file format beyond the bounds of this project. You may not share or use any asset or models created for this project for any other purpose other than portfolio uses, where the 3d and project files are not accessible to others, such as still renders and video. You must also include the branding information on these images and videos in that portfolio. </w:t>
      </w:r>
    </w:p>
    <w:p w14:paraId="3439EE41" w14:textId="056B2B02" w:rsidR="003A5BBC" w:rsidRDefault="003A5BBC" w:rsidP="003A5BBC">
      <w:r>
        <w:t xml:space="preserve">Additionally, the links to the video content should not be shared with others, except in cases where it </w:t>
      </w:r>
      <w:r w:rsidR="00410AFC">
        <w:t>is necessary</w:t>
      </w:r>
      <w:r>
        <w:t xml:space="preserve"> to provide a </w:t>
      </w:r>
      <w:r w:rsidR="00E053B5">
        <w:t>link to</w:t>
      </w:r>
      <w:r>
        <w:t xml:space="preserve"> someone else working on this project who has also signed a non-disclosure agreement. </w:t>
      </w:r>
    </w:p>
    <w:p w14:paraId="2F608124" w14:textId="77777777" w:rsidR="00410AFC" w:rsidRDefault="003A5BBC" w:rsidP="003A5BBC">
      <w:pPr>
        <w:rPr>
          <w:sz w:val="28"/>
          <w:szCs w:val="28"/>
        </w:rPr>
      </w:pPr>
      <w:r w:rsidRPr="00BD7C3C">
        <w:rPr>
          <w:sz w:val="28"/>
          <w:szCs w:val="28"/>
        </w:rPr>
        <w:t>Video Links:</w:t>
      </w:r>
    </w:p>
    <w:p w14:paraId="5C15C8BF" w14:textId="51212428" w:rsidR="001D039C" w:rsidRPr="00BD7C3C" w:rsidRDefault="001D039C" w:rsidP="003A5BBC">
      <w:pPr>
        <w:rPr>
          <w:sz w:val="28"/>
          <w:szCs w:val="28"/>
        </w:rPr>
      </w:pPr>
      <w:r>
        <w:rPr>
          <w:sz w:val="28"/>
          <w:szCs w:val="28"/>
        </w:rPr>
        <w:t>Recreate these</w:t>
      </w:r>
    </w:p>
    <w:p w14:paraId="3D968EFA" w14:textId="3C4D9393" w:rsidR="003A5BBC" w:rsidRDefault="00410AFC" w:rsidP="00E053B5">
      <w:r>
        <w:t>Lower Lateral Incisors crowding</w:t>
      </w:r>
      <w:r>
        <w:br/>
      </w:r>
      <w:hyperlink r:id="rId5" w:tgtFrame="_blank" w:tooltip="https://bracesacademy.com/watch/205/124-67bcea6a86d00" w:history="1">
        <w:r w:rsidRPr="00410AFC">
          <w:rPr>
            <w:rStyle w:val="Hyperlink"/>
          </w:rPr>
          <w:t>https://bracesacademy.com/watch/205/124-6</w:t>
        </w:r>
        <w:r w:rsidRPr="00410AFC">
          <w:rPr>
            <w:rStyle w:val="Hyperlink"/>
          </w:rPr>
          <w:t>7</w:t>
        </w:r>
        <w:r w:rsidRPr="00410AFC">
          <w:rPr>
            <w:rStyle w:val="Hyperlink"/>
          </w:rPr>
          <w:t>bcea6a86d00</w:t>
        </w:r>
      </w:hyperlink>
      <w:r>
        <w:br/>
      </w:r>
    </w:p>
    <w:p w14:paraId="6F7D655B" w14:textId="03F1D8EB" w:rsidR="00410AFC" w:rsidRDefault="00410AFC" w:rsidP="00E053B5">
      <w:r>
        <w:t>Primary upper adult molar tipping and drifting</w:t>
      </w:r>
      <w:r>
        <w:br/>
      </w:r>
      <w:hyperlink r:id="rId6" w:tgtFrame="_blank" w:tooltip="https://bracesacademy.com/watch/432/124-67bcea728994d" w:history="1">
        <w:r w:rsidRPr="00410AFC">
          <w:rPr>
            <w:rStyle w:val="Hyperlink"/>
          </w:rPr>
          <w:t>https://bracesacademy.com/watch/432/124-67bcea728994d</w:t>
        </w:r>
      </w:hyperlink>
    </w:p>
    <w:p w14:paraId="35906E89" w14:textId="77777777" w:rsidR="00410AFC" w:rsidRDefault="00410AFC" w:rsidP="00E053B5"/>
    <w:p w14:paraId="2C71EB68" w14:textId="3D67D82D" w:rsidR="00410AFC" w:rsidRDefault="00410AFC" w:rsidP="00E053B5">
      <w:pPr>
        <w:contextualSpacing/>
      </w:pPr>
      <w:r>
        <w:t>Oral Hygiene and cavity risk</w:t>
      </w:r>
    </w:p>
    <w:p w14:paraId="63F0A587" w14:textId="459AB9AC" w:rsidR="00410AFC" w:rsidRDefault="00410AFC" w:rsidP="00E053B5">
      <w:pPr>
        <w:contextualSpacing/>
      </w:pPr>
      <w:hyperlink r:id="rId7" w:tgtFrame="_blank" w:tooltip="https://bracesacademy.com/watch/164/124-67bceab4c43d9" w:history="1">
        <w:r w:rsidRPr="00410AFC">
          <w:rPr>
            <w:rStyle w:val="Hyperlink"/>
          </w:rPr>
          <w:t>https://bracesacademy.com/watch/164/124-67bceab4c43d9</w:t>
        </w:r>
      </w:hyperlink>
    </w:p>
    <w:p w14:paraId="51ABE28F" w14:textId="77777777" w:rsidR="001D039C" w:rsidRDefault="001D039C" w:rsidP="001D039C">
      <w:pPr>
        <w:rPr>
          <w:sz w:val="28"/>
          <w:szCs w:val="28"/>
        </w:rPr>
      </w:pPr>
    </w:p>
    <w:p w14:paraId="445BE9B5" w14:textId="5BC2F60C" w:rsidR="001D039C" w:rsidRDefault="001D039C" w:rsidP="001D039C">
      <w:pPr>
        <w:rPr>
          <w:sz w:val="28"/>
          <w:szCs w:val="28"/>
        </w:rPr>
      </w:pPr>
      <w:r>
        <w:rPr>
          <w:sz w:val="28"/>
          <w:szCs w:val="28"/>
        </w:rPr>
        <w:t>Re</w:t>
      </w:r>
      <w:r>
        <w:rPr>
          <w:sz w:val="28"/>
          <w:szCs w:val="28"/>
        </w:rPr>
        <w:t>ference of current visual style. Should match visual style and quality of these.</w:t>
      </w:r>
    </w:p>
    <w:p w14:paraId="0377FB63" w14:textId="672CC26A" w:rsidR="00E053B5" w:rsidRPr="00E053B5" w:rsidRDefault="00E053B5" w:rsidP="001D039C">
      <w:pPr>
        <w:rPr>
          <w:sz w:val="20"/>
          <w:szCs w:val="20"/>
        </w:rPr>
      </w:pPr>
      <w:hyperlink r:id="rId8" w:history="1">
        <w:r w:rsidRPr="00E053B5">
          <w:rPr>
            <w:rStyle w:val="Hyperlink"/>
            <w:sz w:val="20"/>
            <w:szCs w:val="20"/>
          </w:rPr>
          <w:t>https://www.dropbox.com/scl/fi/3kl8qppx2aem0bmb65dyh/Trion-Wear-and-Staining_Final.mp4?rlkey=id6hreoh9msnkg2fsi9uuolyb&amp;st=xaftm7us&amp;dl=0</w:t>
        </w:r>
      </w:hyperlink>
    </w:p>
    <w:p w14:paraId="09AA79A2" w14:textId="59C0E9FC" w:rsidR="00E053B5" w:rsidRPr="00E053B5" w:rsidRDefault="00E053B5" w:rsidP="001D039C">
      <w:pPr>
        <w:rPr>
          <w:sz w:val="20"/>
          <w:szCs w:val="20"/>
        </w:rPr>
      </w:pPr>
      <w:hyperlink r:id="rId9" w:history="1">
        <w:r w:rsidRPr="00E053B5">
          <w:rPr>
            <w:rStyle w:val="Hyperlink"/>
            <w:sz w:val="20"/>
            <w:szCs w:val="20"/>
          </w:rPr>
          <w:t>https://www.dropbox.com/scl/fi/tafdc463hamzcj7ngqm88/HYRAX_Final.mp4?rlkey=t14bzp2ktzy3wtlngckkfnffb&amp;st=nms16wad&amp;dl=0</w:t>
        </w:r>
      </w:hyperlink>
    </w:p>
    <w:p w14:paraId="074DF3B1" w14:textId="3F2C4113" w:rsidR="00E053B5" w:rsidRPr="00E053B5" w:rsidRDefault="00E053B5" w:rsidP="001D039C">
      <w:pPr>
        <w:rPr>
          <w:sz w:val="20"/>
          <w:szCs w:val="20"/>
        </w:rPr>
      </w:pPr>
      <w:hyperlink r:id="rId10" w:history="1">
        <w:r w:rsidRPr="00E053B5">
          <w:rPr>
            <w:rStyle w:val="Hyperlink"/>
            <w:sz w:val="20"/>
            <w:szCs w:val="20"/>
          </w:rPr>
          <w:t>https://www.dropbox.com/scl/fi/hx2f7maz68vsloda0yxs1/Surgical-Assisted-Rapid-Palatal-Expander_Final.mp4?rlkey=cur5cv5ebuk5v4ix9eozjjjcp&amp;st=7s74rzxh&amp;dl=0</w:t>
        </w:r>
      </w:hyperlink>
    </w:p>
    <w:p w14:paraId="4BE47164" w14:textId="77777777" w:rsidR="00E053B5" w:rsidRDefault="00E053B5" w:rsidP="00410AFC">
      <w:pPr>
        <w:rPr>
          <w:sz w:val="28"/>
          <w:szCs w:val="28"/>
        </w:rPr>
      </w:pPr>
    </w:p>
    <w:p w14:paraId="1C84D13B" w14:textId="2B6B3BDE" w:rsidR="00410AFC" w:rsidRPr="00BD7C3C" w:rsidRDefault="00410AFC" w:rsidP="00410AFC">
      <w:pPr>
        <w:rPr>
          <w:sz w:val="28"/>
          <w:szCs w:val="28"/>
        </w:rPr>
      </w:pPr>
      <w:r w:rsidRPr="00BD7C3C">
        <w:rPr>
          <w:sz w:val="28"/>
          <w:szCs w:val="28"/>
        </w:rPr>
        <w:lastRenderedPageBreak/>
        <w:t>Issues with current videos:</w:t>
      </w:r>
    </w:p>
    <w:p w14:paraId="37540392" w14:textId="77777777" w:rsidR="00410AFC" w:rsidRDefault="00410AFC" w:rsidP="00410AFC">
      <w:pPr>
        <w:contextualSpacing/>
      </w:pPr>
    </w:p>
    <w:p w14:paraId="588445E8" w14:textId="551BA7A9" w:rsidR="00410AFC" w:rsidRPr="00BD7C3C" w:rsidRDefault="00410AFC" w:rsidP="003A5BBC">
      <w:pPr>
        <w:rPr>
          <w:b/>
          <w:bCs/>
        </w:rPr>
      </w:pPr>
      <w:r w:rsidRPr="00BD7C3C">
        <w:rPr>
          <w:b/>
          <w:bCs/>
        </w:rPr>
        <w:t>Lower Lateral Incisors crowding</w:t>
      </w:r>
    </w:p>
    <w:p w14:paraId="7BB1244A" w14:textId="1099C777" w:rsidR="00410AFC" w:rsidRDefault="00410AFC" w:rsidP="00410AFC">
      <w:pPr>
        <w:pStyle w:val="ListParagraph"/>
        <w:numPr>
          <w:ilvl w:val="0"/>
          <w:numId w:val="1"/>
        </w:numPr>
      </w:pPr>
      <w:r>
        <w:t xml:space="preserve">Not enough frames, video was slowed down to allow for voice over. </w:t>
      </w:r>
    </w:p>
    <w:p w14:paraId="05F2659F" w14:textId="6E1DB274" w:rsidR="00410AFC" w:rsidRDefault="00410AFC" w:rsidP="00410AFC">
      <w:pPr>
        <w:pStyle w:val="ListParagraph"/>
        <w:numPr>
          <w:ilvl w:val="0"/>
          <w:numId w:val="1"/>
        </w:numPr>
      </w:pPr>
      <w:r>
        <w:t>Gums do not deform at all as lower teeth move</w:t>
      </w:r>
    </w:p>
    <w:p w14:paraId="5A1F1A3B" w14:textId="30F64944" w:rsidR="00BD7C3C" w:rsidRDefault="00BD7C3C" w:rsidP="00410AFC">
      <w:pPr>
        <w:pStyle w:val="ListParagraph"/>
        <w:numPr>
          <w:ilvl w:val="0"/>
          <w:numId w:val="1"/>
        </w:numPr>
      </w:pPr>
      <w:r>
        <w:t>Background needs to be blue (with provided asset)</w:t>
      </w:r>
    </w:p>
    <w:p w14:paraId="16D3E09D" w14:textId="4444058A" w:rsidR="00BD7C3C" w:rsidRDefault="00BD7C3C" w:rsidP="00410AFC">
      <w:pPr>
        <w:pStyle w:val="ListParagraph"/>
        <w:numPr>
          <w:ilvl w:val="0"/>
          <w:numId w:val="1"/>
        </w:numPr>
      </w:pPr>
      <w:r>
        <w:t>*Note: teeth asset will need to be modified to remove the bottom to match this “U” shape</w:t>
      </w:r>
    </w:p>
    <w:p w14:paraId="691E8D90" w14:textId="54181F8B" w:rsidR="00BD7C3C" w:rsidRDefault="00BD7C3C" w:rsidP="00BD7C3C">
      <w:pPr>
        <w:pStyle w:val="ListParagraph"/>
        <w:numPr>
          <w:ilvl w:val="0"/>
          <w:numId w:val="1"/>
        </w:numPr>
      </w:pPr>
      <w:r>
        <w:t xml:space="preserve">*Note: The baby teeth are </w:t>
      </w:r>
      <w:proofErr w:type="gramStart"/>
      <w:r>
        <w:t>color coded</w:t>
      </w:r>
      <w:proofErr w:type="gramEnd"/>
      <w:r>
        <w:t xml:space="preserve"> as slightly greyer</w:t>
      </w:r>
    </w:p>
    <w:p w14:paraId="7086B92C" w14:textId="77777777" w:rsidR="00BD7C3C" w:rsidRPr="00BD7C3C" w:rsidRDefault="00BD7C3C" w:rsidP="003A5BBC">
      <w:pPr>
        <w:rPr>
          <w:b/>
          <w:bCs/>
        </w:rPr>
      </w:pPr>
      <w:r w:rsidRPr="00BD7C3C">
        <w:rPr>
          <w:b/>
          <w:bCs/>
        </w:rPr>
        <w:t>Primary upper adult molar tipping and drifting</w:t>
      </w:r>
    </w:p>
    <w:p w14:paraId="5FD22FE2" w14:textId="77777777" w:rsidR="00BD7C3C" w:rsidRDefault="00BD7C3C" w:rsidP="00BD7C3C">
      <w:pPr>
        <w:pStyle w:val="ListParagraph"/>
        <w:numPr>
          <w:ilvl w:val="0"/>
          <w:numId w:val="2"/>
        </w:numPr>
      </w:pPr>
      <w:r>
        <w:t>Teeth erupting (growing in) looks janky</w:t>
      </w:r>
    </w:p>
    <w:p w14:paraId="3A75AA67" w14:textId="77777777" w:rsidR="00BD7C3C" w:rsidRDefault="00BD7C3C" w:rsidP="00BD7C3C">
      <w:pPr>
        <w:pStyle w:val="ListParagraph"/>
        <w:numPr>
          <w:ilvl w:val="0"/>
          <w:numId w:val="2"/>
        </w:numPr>
      </w:pPr>
      <w:r>
        <w:t xml:space="preserve">Don’t need the </w:t>
      </w:r>
      <w:proofErr w:type="gramStart"/>
      <w:r>
        <w:t>feathered out</w:t>
      </w:r>
      <w:proofErr w:type="gramEnd"/>
      <w:r>
        <w:t xml:space="preserve"> borders of the teeth</w:t>
      </w:r>
    </w:p>
    <w:p w14:paraId="4F16FE98" w14:textId="77777777" w:rsidR="00BD7C3C" w:rsidRDefault="00BD7C3C" w:rsidP="00BD7C3C">
      <w:pPr>
        <w:pStyle w:val="ListParagraph"/>
        <w:numPr>
          <w:ilvl w:val="0"/>
          <w:numId w:val="2"/>
        </w:numPr>
      </w:pPr>
      <w:r>
        <w:t>Background needs to be blue (with provided asset)</w:t>
      </w:r>
    </w:p>
    <w:p w14:paraId="41BA94E0" w14:textId="65F9B84A" w:rsidR="00410AFC" w:rsidRDefault="00BD7C3C" w:rsidP="00BD7C3C">
      <w:pPr>
        <w:pStyle w:val="ListParagraph"/>
        <w:numPr>
          <w:ilvl w:val="0"/>
          <w:numId w:val="2"/>
        </w:numPr>
      </w:pPr>
      <w:proofErr w:type="gramStart"/>
      <w:r>
        <w:t>Lighting</w:t>
      </w:r>
      <w:proofErr w:type="gramEnd"/>
      <w:r>
        <w:t xml:space="preserve"> on bottom side of mouth is too dark. </w:t>
      </w:r>
    </w:p>
    <w:p w14:paraId="657EE362" w14:textId="5D01C42B" w:rsidR="00BD7C3C" w:rsidRDefault="00BD7C3C" w:rsidP="00BD7C3C">
      <w:pPr>
        <w:pStyle w:val="ListParagraph"/>
        <w:numPr>
          <w:ilvl w:val="0"/>
          <w:numId w:val="2"/>
        </w:numPr>
      </w:pPr>
      <w:r>
        <w:t xml:space="preserve">*Note: The baby teeth are </w:t>
      </w:r>
      <w:proofErr w:type="gramStart"/>
      <w:r>
        <w:t>color coded</w:t>
      </w:r>
      <w:proofErr w:type="gramEnd"/>
      <w:r>
        <w:t xml:space="preserve"> as slightly greyer</w:t>
      </w:r>
    </w:p>
    <w:p w14:paraId="247AEA0C" w14:textId="42F39F8C" w:rsidR="00BD7C3C" w:rsidRDefault="00BD7C3C" w:rsidP="00BD7C3C">
      <w:pPr>
        <w:pStyle w:val="ListParagraph"/>
        <w:numPr>
          <w:ilvl w:val="0"/>
          <w:numId w:val="2"/>
        </w:numPr>
      </w:pPr>
      <w:r>
        <w:t xml:space="preserve">*Note: </w:t>
      </w:r>
      <w:r>
        <w:t>May need to modify teeth asset to make baby teeth variants</w:t>
      </w:r>
    </w:p>
    <w:p w14:paraId="1514E3D2" w14:textId="77777777" w:rsidR="00BD7C3C" w:rsidRDefault="00BD7C3C" w:rsidP="00BD7C3C">
      <w:pPr>
        <w:rPr>
          <w:b/>
          <w:bCs/>
        </w:rPr>
      </w:pPr>
      <w:r w:rsidRPr="00BD7C3C">
        <w:rPr>
          <w:b/>
          <w:bCs/>
        </w:rPr>
        <w:t>Oral Hygiene and cavity risk</w:t>
      </w:r>
    </w:p>
    <w:p w14:paraId="74FBAFCC" w14:textId="33E40A6E" w:rsidR="00BD7C3C" w:rsidRDefault="001D039C" w:rsidP="00BD7C3C">
      <w:pPr>
        <w:pStyle w:val="ListParagraph"/>
        <w:numPr>
          <w:ilvl w:val="0"/>
          <w:numId w:val="3"/>
        </w:numPr>
      </w:pPr>
      <w:r w:rsidRPr="001D039C">
        <w:t xml:space="preserve">Swelling should increase </w:t>
      </w:r>
      <w:r>
        <w:t>gradually and change color</w:t>
      </w:r>
    </w:p>
    <w:p w14:paraId="5EB42715" w14:textId="76043EDB" w:rsidR="001D039C" w:rsidRDefault="001D039C" w:rsidP="001D039C">
      <w:pPr>
        <w:pStyle w:val="ListParagraph"/>
        <w:numPr>
          <w:ilvl w:val="1"/>
          <w:numId w:val="3"/>
        </w:numPr>
      </w:pPr>
      <w:r>
        <w:t>Here they are layering renders over one another and fading them out, which doesn’t look great</w:t>
      </w:r>
    </w:p>
    <w:p w14:paraId="52D61DB2" w14:textId="385231BD" w:rsidR="001D039C" w:rsidRDefault="001D039C" w:rsidP="001D039C">
      <w:pPr>
        <w:pStyle w:val="ListParagraph"/>
        <w:numPr>
          <w:ilvl w:val="0"/>
          <w:numId w:val="3"/>
        </w:numPr>
      </w:pPr>
      <w:r>
        <w:t>Teeth cavities should gradually appear</w:t>
      </w:r>
    </w:p>
    <w:p w14:paraId="0BF92DAD" w14:textId="5AE76828" w:rsidR="001D039C" w:rsidRDefault="001D039C" w:rsidP="001D039C">
      <w:pPr>
        <w:pStyle w:val="ListParagraph"/>
        <w:numPr>
          <w:ilvl w:val="0"/>
          <w:numId w:val="3"/>
        </w:numPr>
      </w:pPr>
      <w:r>
        <w:t xml:space="preserve">Teeth </w:t>
      </w:r>
      <w:proofErr w:type="gramStart"/>
      <w:r>
        <w:t>cavity texture</w:t>
      </w:r>
      <w:proofErr w:type="gramEnd"/>
      <w:r>
        <w:t xml:space="preserve"> doesn’t look great, needs new one. </w:t>
      </w:r>
    </w:p>
    <w:p w14:paraId="11199909" w14:textId="347B906B" w:rsidR="001D039C" w:rsidRDefault="001D039C" w:rsidP="001D039C">
      <w:pPr>
        <w:pStyle w:val="ListParagraph"/>
        <w:numPr>
          <w:ilvl w:val="1"/>
          <w:numId w:val="3"/>
        </w:numPr>
      </w:pPr>
      <w:r>
        <w:t>Will require modifying a version of the current ones</w:t>
      </w:r>
    </w:p>
    <w:p w14:paraId="629AF75A" w14:textId="63EFE1D8" w:rsidR="001D039C" w:rsidRDefault="001D039C" w:rsidP="001D039C">
      <w:pPr>
        <w:pStyle w:val="ListParagraph"/>
        <w:numPr>
          <w:ilvl w:val="0"/>
          <w:numId w:val="3"/>
        </w:numPr>
      </w:pPr>
      <w:r>
        <w:t xml:space="preserve">Shading on gums could be improved to look closer to </w:t>
      </w:r>
      <w:proofErr w:type="gramStart"/>
      <w:r>
        <w:t>new</w:t>
      </w:r>
      <w:proofErr w:type="gramEnd"/>
      <w:r>
        <w:t xml:space="preserve"> style</w:t>
      </w:r>
    </w:p>
    <w:p w14:paraId="63346B86" w14:textId="77777777" w:rsidR="001D039C" w:rsidRDefault="001D039C" w:rsidP="001D039C">
      <w:pPr>
        <w:pStyle w:val="ListParagraph"/>
        <w:numPr>
          <w:ilvl w:val="0"/>
          <w:numId w:val="3"/>
        </w:numPr>
      </w:pPr>
      <w:r>
        <w:t>Background needs to be blue (with provided asset)</w:t>
      </w:r>
    </w:p>
    <w:p w14:paraId="210860D6" w14:textId="1E798F4E" w:rsidR="001D039C" w:rsidRDefault="001D039C" w:rsidP="001D039C">
      <w:pPr>
        <w:pStyle w:val="ListParagraph"/>
        <w:numPr>
          <w:ilvl w:val="0"/>
          <w:numId w:val="3"/>
        </w:numPr>
      </w:pPr>
      <w:r>
        <w:t>Needs version with and without braces</w:t>
      </w:r>
    </w:p>
    <w:p w14:paraId="7344A71D" w14:textId="180A64F8" w:rsidR="001D039C" w:rsidRDefault="001D039C" w:rsidP="001D039C">
      <w:pPr>
        <w:pStyle w:val="ListParagraph"/>
        <w:numPr>
          <w:ilvl w:val="1"/>
          <w:numId w:val="3"/>
        </w:numPr>
      </w:pPr>
      <w:r>
        <w:t>Without braces version does not need to show teeth position correcting</w:t>
      </w:r>
    </w:p>
    <w:p w14:paraId="0E351B3F" w14:textId="1BD23F30" w:rsidR="001D039C" w:rsidRPr="001D039C" w:rsidRDefault="001D039C" w:rsidP="001D039C">
      <w:pPr>
        <w:pStyle w:val="ListParagraph"/>
        <w:numPr>
          <w:ilvl w:val="0"/>
          <w:numId w:val="3"/>
        </w:numPr>
      </w:pPr>
      <w:r>
        <w:t>*Note: Braces are actively changing the position of the gums and teeth as the video progress.</w:t>
      </w:r>
    </w:p>
    <w:p w14:paraId="0C4C4BEA" w14:textId="77777777" w:rsidR="00BD7C3C" w:rsidRPr="003A5BBC" w:rsidRDefault="00BD7C3C" w:rsidP="00BD7C3C"/>
    <w:sectPr w:rsidR="00BD7C3C" w:rsidRPr="003A5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B4D68"/>
    <w:multiLevelType w:val="hybridMultilevel"/>
    <w:tmpl w:val="CEAA0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576903"/>
    <w:multiLevelType w:val="hybridMultilevel"/>
    <w:tmpl w:val="E93E8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6C785D"/>
    <w:multiLevelType w:val="hybridMultilevel"/>
    <w:tmpl w:val="CBB68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9254159">
    <w:abstractNumId w:val="1"/>
  </w:num>
  <w:num w:numId="2" w16cid:durableId="616107111">
    <w:abstractNumId w:val="0"/>
  </w:num>
  <w:num w:numId="3" w16cid:durableId="4429599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BBC"/>
    <w:rsid w:val="001D039C"/>
    <w:rsid w:val="003A2C61"/>
    <w:rsid w:val="003A5BBC"/>
    <w:rsid w:val="00410AFC"/>
    <w:rsid w:val="005068A7"/>
    <w:rsid w:val="005341D5"/>
    <w:rsid w:val="008A0832"/>
    <w:rsid w:val="00BD7C3C"/>
    <w:rsid w:val="00C55C43"/>
    <w:rsid w:val="00E05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6AE7F"/>
  <w15:chartTrackingRefBased/>
  <w15:docId w15:val="{449FF8C6-7FFB-457A-B389-1C6A79A1B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B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5B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5B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5B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5B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5B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B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B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B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B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5B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5B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5B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5B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5B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5B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5B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5BBC"/>
    <w:rPr>
      <w:rFonts w:eastAsiaTheme="majorEastAsia" w:cstheme="majorBidi"/>
      <w:color w:val="272727" w:themeColor="text1" w:themeTint="D8"/>
    </w:rPr>
  </w:style>
  <w:style w:type="paragraph" w:styleId="Title">
    <w:name w:val="Title"/>
    <w:basedOn w:val="Normal"/>
    <w:next w:val="Normal"/>
    <w:link w:val="TitleChar"/>
    <w:uiPriority w:val="10"/>
    <w:qFormat/>
    <w:rsid w:val="003A5B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B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5B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5B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BBC"/>
    <w:pPr>
      <w:spacing w:before="160"/>
      <w:jc w:val="center"/>
    </w:pPr>
    <w:rPr>
      <w:i/>
      <w:iCs/>
      <w:color w:val="404040" w:themeColor="text1" w:themeTint="BF"/>
    </w:rPr>
  </w:style>
  <w:style w:type="character" w:customStyle="1" w:styleId="QuoteChar">
    <w:name w:val="Quote Char"/>
    <w:basedOn w:val="DefaultParagraphFont"/>
    <w:link w:val="Quote"/>
    <w:uiPriority w:val="29"/>
    <w:rsid w:val="003A5BBC"/>
    <w:rPr>
      <w:i/>
      <w:iCs/>
      <w:color w:val="404040" w:themeColor="text1" w:themeTint="BF"/>
    </w:rPr>
  </w:style>
  <w:style w:type="paragraph" w:styleId="ListParagraph">
    <w:name w:val="List Paragraph"/>
    <w:basedOn w:val="Normal"/>
    <w:uiPriority w:val="34"/>
    <w:qFormat/>
    <w:rsid w:val="003A5BBC"/>
    <w:pPr>
      <w:ind w:left="720"/>
      <w:contextualSpacing/>
    </w:pPr>
  </w:style>
  <w:style w:type="character" w:styleId="IntenseEmphasis">
    <w:name w:val="Intense Emphasis"/>
    <w:basedOn w:val="DefaultParagraphFont"/>
    <w:uiPriority w:val="21"/>
    <w:qFormat/>
    <w:rsid w:val="003A5BBC"/>
    <w:rPr>
      <w:i/>
      <w:iCs/>
      <w:color w:val="2F5496" w:themeColor="accent1" w:themeShade="BF"/>
    </w:rPr>
  </w:style>
  <w:style w:type="paragraph" w:styleId="IntenseQuote">
    <w:name w:val="Intense Quote"/>
    <w:basedOn w:val="Normal"/>
    <w:next w:val="Normal"/>
    <w:link w:val="IntenseQuoteChar"/>
    <w:uiPriority w:val="30"/>
    <w:qFormat/>
    <w:rsid w:val="003A5B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5BBC"/>
    <w:rPr>
      <w:i/>
      <w:iCs/>
      <w:color w:val="2F5496" w:themeColor="accent1" w:themeShade="BF"/>
    </w:rPr>
  </w:style>
  <w:style w:type="character" w:styleId="IntenseReference">
    <w:name w:val="Intense Reference"/>
    <w:basedOn w:val="DefaultParagraphFont"/>
    <w:uiPriority w:val="32"/>
    <w:qFormat/>
    <w:rsid w:val="003A5BBC"/>
    <w:rPr>
      <w:b/>
      <w:bCs/>
      <w:smallCaps/>
      <w:color w:val="2F5496" w:themeColor="accent1" w:themeShade="BF"/>
      <w:spacing w:val="5"/>
    </w:rPr>
  </w:style>
  <w:style w:type="character" w:styleId="Hyperlink">
    <w:name w:val="Hyperlink"/>
    <w:basedOn w:val="DefaultParagraphFont"/>
    <w:uiPriority w:val="99"/>
    <w:unhideWhenUsed/>
    <w:rsid w:val="00410AFC"/>
    <w:rPr>
      <w:color w:val="0563C1" w:themeColor="hyperlink"/>
      <w:u w:val="single"/>
    </w:rPr>
  </w:style>
  <w:style w:type="character" w:styleId="UnresolvedMention">
    <w:name w:val="Unresolved Mention"/>
    <w:basedOn w:val="DefaultParagraphFont"/>
    <w:uiPriority w:val="99"/>
    <w:semiHidden/>
    <w:unhideWhenUsed/>
    <w:rsid w:val="00410AFC"/>
    <w:rPr>
      <w:color w:val="605E5C"/>
      <w:shd w:val="clear" w:color="auto" w:fill="E1DFDD"/>
    </w:rPr>
  </w:style>
  <w:style w:type="character" w:styleId="FollowedHyperlink">
    <w:name w:val="FollowedHyperlink"/>
    <w:basedOn w:val="DefaultParagraphFont"/>
    <w:uiPriority w:val="99"/>
    <w:semiHidden/>
    <w:unhideWhenUsed/>
    <w:rsid w:val="00410A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cl/fi/3kl8qppx2aem0bmb65dyh/Trion-Wear-and-Staining_Final.mp4?rlkey=id6hreoh9msnkg2fsi9uuolyb&amp;st=xaftm7us&amp;dl=0" TargetMode="External"/><Relationship Id="rId3" Type="http://schemas.openxmlformats.org/officeDocument/2006/relationships/settings" Target="settings.xml"/><Relationship Id="rId7" Type="http://schemas.openxmlformats.org/officeDocument/2006/relationships/hyperlink" Target="https://bracesacademy.com/watch/164/124-67bceab4c43d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acesacademy.com/watch/432/124-67bcea728994d" TargetMode="External"/><Relationship Id="rId11" Type="http://schemas.openxmlformats.org/officeDocument/2006/relationships/fontTable" Target="fontTable.xml"/><Relationship Id="rId5" Type="http://schemas.openxmlformats.org/officeDocument/2006/relationships/hyperlink" Target="https://bracesacademy.com/watch/205/124-67bcea6a86d00" TargetMode="External"/><Relationship Id="rId10" Type="http://schemas.openxmlformats.org/officeDocument/2006/relationships/hyperlink" Target="https://www.dropbox.com/scl/fi/hx2f7maz68vsloda0yxs1/Surgical-Assisted-Rapid-Palatal-Expander_Final.mp4?rlkey=cur5cv5ebuk5v4ix9eozjjjcp&amp;st=7s74rzxh&amp;dl=0" TargetMode="External"/><Relationship Id="rId4" Type="http://schemas.openxmlformats.org/officeDocument/2006/relationships/webSettings" Target="webSettings.xml"/><Relationship Id="rId9" Type="http://schemas.openxmlformats.org/officeDocument/2006/relationships/hyperlink" Target="https://www.dropbox.com/scl/fi/tafdc463hamzcj7ngqm88/HYRAX_Final.mp4?rlkey=t14bzp2ktzy3wtlngckkfnffb&amp;st=nms16wad&amp;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Wakefield</dc:creator>
  <cp:keywords/>
  <dc:description/>
  <cp:lastModifiedBy>Samuel Wakefield</cp:lastModifiedBy>
  <cp:revision>1</cp:revision>
  <dcterms:created xsi:type="dcterms:W3CDTF">2025-03-05T17:02:00Z</dcterms:created>
  <dcterms:modified xsi:type="dcterms:W3CDTF">2025-03-05T17:50:00Z</dcterms:modified>
</cp:coreProperties>
</file>