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12F4" w14:textId="5C56A13D" w:rsidR="004751C5" w:rsidRPr="004751C5" w:rsidRDefault="004751C5" w:rsidP="004751C5">
      <w:pPr>
        <w:tabs>
          <w:tab w:val="left" w:pos="9041"/>
        </w:tabs>
        <w:ind w:left="121"/>
        <w:jc w:val="center"/>
        <w:rPr>
          <w:rFonts w:ascii="Times New Roman" w:hAnsi="Times New Roman" w:cs="Times New Roman"/>
          <w:b/>
          <w:bCs/>
          <w:sz w:val="32"/>
          <w:szCs w:val="32"/>
          <w:u w:val="single"/>
          <w:lang w:val="en-IN"/>
        </w:rPr>
      </w:pPr>
      <w:r w:rsidRPr="004751C5">
        <w:rPr>
          <w:rFonts w:ascii="Times New Roman" w:hAnsi="Times New Roman" w:cs="Times New Roman"/>
          <w:b/>
          <w:bCs/>
          <w:sz w:val="32"/>
          <w:szCs w:val="32"/>
          <w:u w:val="single"/>
        </w:rPr>
        <w:t xml:space="preserve">Adidas Profitability </w:t>
      </w:r>
      <w:r w:rsidRPr="004751C5">
        <w:rPr>
          <w:rFonts w:ascii="Times New Roman" w:hAnsi="Times New Roman" w:cs="Times New Roman"/>
          <w:b/>
          <w:bCs/>
          <w:sz w:val="32"/>
          <w:szCs w:val="32"/>
          <w:u w:val="single"/>
        </w:rPr>
        <w:t>C</w:t>
      </w:r>
      <w:r w:rsidRPr="004751C5">
        <w:rPr>
          <w:rFonts w:ascii="Times New Roman" w:hAnsi="Times New Roman" w:cs="Times New Roman"/>
          <w:b/>
          <w:bCs/>
          <w:sz w:val="32"/>
          <w:szCs w:val="32"/>
          <w:u w:val="single"/>
        </w:rPr>
        <w:t>ase Study Report</w:t>
      </w:r>
    </w:p>
    <w:p w14:paraId="24933B52" w14:textId="77777777" w:rsidR="004751C5" w:rsidRDefault="004751C5" w:rsidP="004751C5">
      <w:pPr>
        <w:tabs>
          <w:tab w:val="left" w:pos="9041"/>
        </w:tabs>
        <w:ind w:left="121"/>
        <w:jc w:val="center"/>
        <w:rPr>
          <w:rFonts w:ascii="Times New Roman" w:hAnsi="Times New Roman" w:cs="Times New Roman"/>
          <w:b/>
          <w:bCs/>
          <w:sz w:val="28"/>
          <w:szCs w:val="28"/>
          <w:lang w:val="en-IN"/>
        </w:rPr>
      </w:pPr>
    </w:p>
    <w:p w14:paraId="05C7F969" w14:textId="03BDD4A4" w:rsidR="004751C5" w:rsidRDefault="004751C5" w:rsidP="004751C5">
      <w:pPr>
        <w:tabs>
          <w:tab w:val="left" w:pos="9041"/>
        </w:tabs>
        <w:ind w:left="121"/>
        <w:jc w:val="center"/>
        <w:rPr>
          <w:rFonts w:ascii="Times New Roman" w:hAnsi="Times New Roman" w:cs="Times New Roman"/>
          <w:b/>
          <w:bCs/>
          <w:sz w:val="28"/>
          <w:szCs w:val="28"/>
          <w:lang w:val="en-IN"/>
        </w:rPr>
      </w:pPr>
      <w:r w:rsidRPr="004751C5">
        <w:rPr>
          <w:rFonts w:ascii="Times New Roman" w:hAnsi="Times New Roman" w:cs="Times New Roman"/>
          <w:b/>
          <w:bCs/>
          <w:sz w:val="28"/>
          <w:szCs w:val="28"/>
          <w:lang w:val="en-IN"/>
        </w:rPr>
        <w:t>How I Built a Profitability &amp; Pricing Optimization Model for Adidas (Excel + Power BI)</w:t>
      </w:r>
    </w:p>
    <w:p w14:paraId="76C79CBF" w14:textId="77777777" w:rsidR="004751C5" w:rsidRPr="004751C5" w:rsidRDefault="004751C5" w:rsidP="004751C5">
      <w:pPr>
        <w:tabs>
          <w:tab w:val="left" w:pos="9041"/>
        </w:tabs>
        <w:ind w:left="121"/>
        <w:jc w:val="center"/>
        <w:rPr>
          <w:rFonts w:ascii="Times New Roman" w:hAnsi="Times New Roman" w:cs="Times New Roman"/>
          <w:b/>
          <w:bCs/>
          <w:sz w:val="28"/>
          <w:szCs w:val="28"/>
          <w:lang w:val="en-IN"/>
        </w:rPr>
      </w:pPr>
    </w:p>
    <w:p w14:paraId="63B7F2EE" w14:textId="3E432E15" w:rsidR="004751C5" w:rsidRPr="004751C5" w:rsidRDefault="004751C5" w:rsidP="004751C5">
      <w:pPr>
        <w:tabs>
          <w:tab w:val="left" w:pos="9041"/>
        </w:tabs>
        <w:ind w:left="121"/>
        <w:jc w:val="both"/>
        <w:rPr>
          <w:rFonts w:ascii="Times New Roman" w:hAnsi="Times New Roman" w:cs="Times New Roman"/>
          <w:b/>
          <w:bCs/>
          <w:sz w:val="24"/>
          <w:szCs w:val="24"/>
          <w:lang w:val="en-IN"/>
        </w:rPr>
      </w:pPr>
      <w:r w:rsidRPr="004751C5">
        <w:rPr>
          <w:rFonts w:ascii="Times New Roman" w:hAnsi="Times New Roman" w:cs="Times New Roman"/>
          <w:b/>
          <w:bCs/>
          <w:sz w:val="24"/>
          <w:szCs w:val="24"/>
          <w:lang w:val="en-IN"/>
        </w:rPr>
        <w:t>Introduction</w:t>
      </w:r>
    </w:p>
    <w:p w14:paraId="22EF80BC" w14:textId="77777777" w:rsidR="004751C5" w:rsidRPr="004751C5" w:rsidRDefault="004751C5" w:rsidP="004751C5">
      <w:pPr>
        <w:tabs>
          <w:tab w:val="left" w:pos="9041"/>
        </w:tabs>
        <w:ind w:left="121"/>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Profitability is often misunderstood as simply “revenue minus cost.” In reality, profitability depends on where revenue comes from, how costs are allocated, and how pricing decisions affect demand.</w:t>
      </w:r>
    </w:p>
    <w:p w14:paraId="592A71D4" w14:textId="77777777" w:rsidR="004751C5" w:rsidRPr="004751C5" w:rsidRDefault="004751C5" w:rsidP="004751C5">
      <w:pPr>
        <w:tabs>
          <w:tab w:val="left" w:pos="9041"/>
        </w:tabs>
        <w:ind w:left="121"/>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In this project, I built an end-to-end profitability and pricing optimization model using Excel and Power BI, inspired by real-world consulting and analytics engagements.</w:t>
      </w:r>
    </w:p>
    <w:p w14:paraId="4C5DC16F" w14:textId="271DEA37" w:rsidR="004751C5" w:rsidRPr="004751C5" w:rsidRDefault="004751C5" w:rsidP="004751C5">
      <w:pPr>
        <w:tabs>
          <w:tab w:val="left" w:pos="9041"/>
        </w:tabs>
        <w:ind w:left="121"/>
        <w:jc w:val="both"/>
        <w:rPr>
          <w:rFonts w:ascii="Times New Roman" w:hAnsi="Times New Roman" w:cs="Times New Roman"/>
          <w:sz w:val="24"/>
          <w:szCs w:val="24"/>
          <w:lang w:val="en-IN"/>
        </w:rPr>
      </w:pPr>
    </w:p>
    <w:p w14:paraId="43D29CFC" w14:textId="57F41D15" w:rsidR="004751C5" w:rsidRPr="004751C5" w:rsidRDefault="004751C5" w:rsidP="004751C5">
      <w:pPr>
        <w:tabs>
          <w:tab w:val="left" w:pos="9041"/>
        </w:tabs>
        <w:ind w:left="121"/>
        <w:jc w:val="both"/>
        <w:rPr>
          <w:rFonts w:ascii="Times New Roman" w:hAnsi="Times New Roman" w:cs="Times New Roman"/>
          <w:b/>
          <w:bCs/>
          <w:sz w:val="24"/>
          <w:szCs w:val="24"/>
          <w:lang w:val="en-IN"/>
        </w:rPr>
      </w:pPr>
      <w:r w:rsidRPr="004751C5">
        <w:rPr>
          <w:rFonts w:ascii="Times New Roman" w:hAnsi="Times New Roman" w:cs="Times New Roman"/>
          <w:b/>
          <w:bCs/>
          <w:sz w:val="24"/>
          <w:szCs w:val="24"/>
          <w:lang w:val="en-IN"/>
        </w:rPr>
        <w:t>Data Preparation &amp; Model</w:t>
      </w:r>
      <w:r w:rsidRPr="004751C5">
        <w:rPr>
          <w:rFonts w:ascii="Times New Roman" w:hAnsi="Times New Roman" w:cs="Times New Roman"/>
          <w:b/>
          <w:bCs/>
          <w:sz w:val="24"/>
          <w:szCs w:val="24"/>
          <w:lang w:val="en-IN"/>
        </w:rPr>
        <w:t>l</w:t>
      </w:r>
      <w:r w:rsidRPr="004751C5">
        <w:rPr>
          <w:rFonts w:ascii="Times New Roman" w:hAnsi="Times New Roman" w:cs="Times New Roman"/>
          <w:b/>
          <w:bCs/>
          <w:sz w:val="24"/>
          <w:szCs w:val="24"/>
          <w:lang w:val="en-IN"/>
        </w:rPr>
        <w:t>ing</w:t>
      </w:r>
    </w:p>
    <w:p w14:paraId="01DD4B57" w14:textId="77777777" w:rsidR="004751C5" w:rsidRPr="004751C5" w:rsidRDefault="004751C5" w:rsidP="004751C5">
      <w:pPr>
        <w:tabs>
          <w:tab w:val="left" w:pos="9041"/>
        </w:tabs>
        <w:ind w:left="121"/>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I began by cleaning and structuring the dataset in Excel, creating:</w:t>
      </w:r>
    </w:p>
    <w:p w14:paraId="219FE947" w14:textId="77777777" w:rsidR="004751C5" w:rsidRPr="004751C5" w:rsidRDefault="004751C5" w:rsidP="004751C5">
      <w:pPr>
        <w:numPr>
          <w:ilvl w:val="0"/>
          <w:numId w:val="5"/>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Standardized KPIs (Revenue, Profit, Margin)</w:t>
      </w:r>
    </w:p>
    <w:p w14:paraId="0EC503C4" w14:textId="77777777" w:rsidR="004751C5" w:rsidRPr="004751C5" w:rsidRDefault="004751C5" w:rsidP="004751C5">
      <w:pPr>
        <w:numPr>
          <w:ilvl w:val="0"/>
          <w:numId w:val="5"/>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Cost allocation models</w:t>
      </w:r>
    </w:p>
    <w:p w14:paraId="372E3ECF" w14:textId="77777777" w:rsidR="004751C5" w:rsidRPr="004751C5" w:rsidRDefault="004751C5" w:rsidP="004751C5">
      <w:pPr>
        <w:numPr>
          <w:ilvl w:val="0"/>
          <w:numId w:val="5"/>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Pricing simulation frameworks</w:t>
      </w:r>
    </w:p>
    <w:p w14:paraId="042C656B" w14:textId="77777777" w:rsidR="004751C5" w:rsidRPr="004751C5" w:rsidRDefault="004751C5" w:rsidP="004751C5">
      <w:pPr>
        <w:tabs>
          <w:tab w:val="left" w:pos="9041"/>
        </w:tabs>
        <w:ind w:left="121"/>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This step ensured model transparency and auditability, critical in consulting environments.</w:t>
      </w:r>
    </w:p>
    <w:p w14:paraId="363B61A9" w14:textId="5945233A" w:rsidR="004751C5" w:rsidRPr="004751C5" w:rsidRDefault="004751C5" w:rsidP="004751C5">
      <w:pPr>
        <w:tabs>
          <w:tab w:val="left" w:pos="9041"/>
        </w:tabs>
        <w:ind w:left="121"/>
        <w:jc w:val="both"/>
        <w:rPr>
          <w:rFonts w:ascii="Times New Roman" w:hAnsi="Times New Roman" w:cs="Times New Roman"/>
          <w:sz w:val="24"/>
          <w:szCs w:val="24"/>
          <w:lang w:val="en-IN"/>
        </w:rPr>
      </w:pPr>
    </w:p>
    <w:p w14:paraId="1F1E552E" w14:textId="656D247E" w:rsidR="004751C5" w:rsidRPr="004751C5" w:rsidRDefault="004751C5" w:rsidP="004751C5">
      <w:pPr>
        <w:tabs>
          <w:tab w:val="left" w:pos="9041"/>
        </w:tabs>
        <w:ind w:left="121"/>
        <w:jc w:val="both"/>
        <w:rPr>
          <w:rFonts w:ascii="Times New Roman" w:hAnsi="Times New Roman" w:cs="Times New Roman"/>
          <w:b/>
          <w:bCs/>
          <w:sz w:val="24"/>
          <w:szCs w:val="24"/>
          <w:lang w:val="en-IN"/>
        </w:rPr>
      </w:pPr>
      <w:r w:rsidRPr="004751C5">
        <w:rPr>
          <w:rFonts w:ascii="Times New Roman" w:hAnsi="Times New Roman" w:cs="Times New Roman"/>
          <w:b/>
          <w:bCs/>
          <w:sz w:val="24"/>
          <w:szCs w:val="24"/>
          <w:lang w:val="en-IN"/>
        </w:rPr>
        <w:t>Analytical Framework</w:t>
      </w:r>
    </w:p>
    <w:p w14:paraId="69B695CF" w14:textId="77777777" w:rsidR="004751C5" w:rsidRPr="004751C5" w:rsidRDefault="004751C5" w:rsidP="004751C5">
      <w:pPr>
        <w:tabs>
          <w:tab w:val="left" w:pos="9041"/>
        </w:tabs>
        <w:ind w:left="121"/>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The analysis focused on five core questions:</w:t>
      </w:r>
    </w:p>
    <w:p w14:paraId="1C9E06B6" w14:textId="77777777" w:rsidR="004751C5" w:rsidRPr="004751C5" w:rsidRDefault="004751C5" w:rsidP="004751C5">
      <w:pPr>
        <w:numPr>
          <w:ilvl w:val="0"/>
          <w:numId w:val="6"/>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Which products actually drive profit?</w:t>
      </w:r>
    </w:p>
    <w:p w14:paraId="757425CB" w14:textId="77777777" w:rsidR="004751C5" w:rsidRPr="004751C5" w:rsidRDefault="004751C5" w:rsidP="004751C5">
      <w:pPr>
        <w:numPr>
          <w:ilvl w:val="0"/>
          <w:numId w:val="6"/>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Which retailers underperform despite high sales?</w:t>
      </w:r>
    </w:p>
    <w:p w14:paraId="03DAC700" w14:textId="77777777" w:rsidR="004751C5" w:rsidRPr="004751C5" w:rsidRDefault="004751C5" w:rsidP="004751C5">
      <w:pPr>
        <w:numPr>
          <w:ilvl w:val="0"/>
          <w:numId w:val="6"/>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Where should Adidas invest geographically?</w:t>
      </w:r>
    </w:p>
    <w:p w14:paraId="7B10EDFD" w14:textId="77777777" w:rsidR="004751C5" w:rsidRPr="004751C5" w:rsidRDefault="004751C5" w:rsidP="004751C5">
      <w:pPr>
        <w:numPr>
          <w:ilvl w:val="0"/>
          <w:numId w:val="6"/>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Does pricing optimization improve profitability?</w:t>
      </w:r>
    </w:p>
    <w:p w14:paraId="5386FC71" w14:textId="77777777" w:rsidR="004751C5" w:rsidRPr="004751C5" w:rsidRDefault="004751C5" w:rsidP="004751C5">
      <w:pPr>
        <w:numPr>
          <w:ilvl w:val="0"/>
          <w:numId w:val="6"/>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How do cost structures affect margins?</w:t>
      </w:r>
    </w:p>
    <w:p w14:paraId="7C8F6CDD" w14:textId="5277CECB" w:rsidR="004751C5" w:rsidRPr="004751C5" w:rsidRDefault="004751C5" w:rsidP="004751C5">
      <w:pPr>
        <w:tabs>
          <w:tab w:val="left" w:pos="9041"/>
        </w:tabs>
        <w:ind w:left="121"/>
        <w:jc w:val="both"/>
        <w:rPr>
          <w:rFonts w:ascii="Times New Roman" w:hAnsi="Times New Roman" w:cs="Times New Roman"/>
          <w:sz w:val="24"/>
          <w:szCs w:val="24"/>
          <w:lang w:val="en-IN"/>
        </w:rPr>
      </w:pPr>
    </w:p>
    <w:p w14:paraId="2550571E" w14:textId="7673C5CA" w:rsidR="004751C5" w:rsidRPr="004751C5" w:rsidRDefault="004751C5" w:rsidP="004751C5">
      <w:pPr>
        <w:tabs>
          <w:tab w:val="left" w:pos="9041"/>
        </w:tabs>
        <w:ind w:left="121"/>
        <w:jc w:val="both"/>
        <w:rPr>
          <w:rFonts w:ascii="Times New Roman" w:hAnsi="Times New Roman" w:cs="Times New Roman"/>
          <w:b/>
          <w:bCs/>
          <w:sz w:val="24"/>
          <w:szCs w:val="24"/>
          <w:lang w:val="en-IN"/>
        </w:rPr>
      </w:pPr>
      <w:r w:rsidRPr="004751C5">
        <w:rPr>
          <w:rFonts w:ascii="Times New Roman" w:hAnsi="Times New Roman" w:cs="Times New Roman"/>
          <w:b/>
          <w:bCs/>
          <w:sz w:val="24"/>
          <w:szCs w:val="24"/>
          <w:lang w:val="en-IN"/>
        </w:rPr>
        <w:t>Key Insights</w:t>
      </w:r>
    </w:p>
    <w:p w14:paraId="162AE50E" w14:textId="77777777" w:rsidR="004751C5" w:rsidRPr="004751C5" w:rsidRDefault="004751C5" w:rsidP="004751C5">
      <w:pPr>
        <w:numPr>
          <w:ilvl w:val="0"/>
          <w:numId w:val="7"/>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Profit follows a Pareto distribution, with a small subset of SKUs generating most profits</w:t>
      </w:r>
    </w:p>
    <w:p w14:paraId="06A204AF" w14:textId="77777777" w:rsidR="004751C5" w:rsidRPr="004751C5" w:rsidRDefault="004751C5" w:rsidP="004751C5">
      <w:pPr>
        <w:numPr>
          <w:ilvl w:val="0"/>
          <w:numId w:val="7"/>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Several high-revenue retailers were loss-making after cost allocation</w:t>
      </w:r>
    </w:p>
    <w:p w14:paraId="109A62B4" w14:textId="77777777" w:rsidR="004751C5" w:rsidRPr="004751C5" w:rsidRDefault="004751C5" w:rsidP="004751C5">
      <w:pPr>
        <w:numPr>
          <w:ilvl w:val="0"/>
          <w:numId w:val="7"/>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Pricing simulations showed that elasticity matters more than volume</w:t>
      </w:r>
    </w:p>
    <w:p w14:paraId="0DC93E8D" w14:textId="77777777" w:rsidR="004751C5" w:rsidRPr="004751C5" w:rsidRDefault="004751C5" w:rsidP="004751C5">
      <w:pPr>
        <w:numPr>
          <w:ilvl w:val="0"/>
          <w:numId w:val="7"/>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Cost optimization had a larger impact on profit than sales growth</w:t>
      </w:r>
    </w:p>
    <w:p w14:paraId="7C7172AC" w14:textId="71CD62EC" w:rsidR="004751C5" w:rsidRPr="004751C5" w:rsidRDefault="004751C5" w:rsidP="004751C5">
      <w:pPr>
        <w:tabs>
          <w:tab w:val="left" w:pos="9041"/>
        </w:tabs>
        <w:ind w:left="121"/>
        <w:jc w:val="both"/>
        <w:rPr>
          <w:rFonts w:ascii="Times New Roman" w:hAnsi="Times New Roman" w:cs="Times New Roman"/>
          <w:sz w:val="24"/>
          <w:szCs w:val="24"/>
          <w:lang w:val="en-IN"/>
        </w:rPr>
      </w:pPr>
    </w:p>
    <w:p w14:paraId="27492D51" w14:textId="046DB9A2" w:rsidR="004751C5" w:rsidRPr="004751C5" w:rsidRDefault="004751C5" w:rsidP="004751C5">
      <w:pPr>
        <w:tabs>
          <w:tab w:val="left" w:pos="9041"/>
        </w:tabs>
        <w:ind w:left="121"/>
        <w:jc w:val="both"/>
        <w:rPr>
          <w:rFonts w:ascii="Times New Roman" w:hAnsi="Times New Roman" w:cs="Times New Roman"/>
          <w:b/>
          <w:bCs/>
          <w:sz w:val="24"/>
          <w:szCs w:val="24"/>
          <w:lang w:val="en-IN"/>
        </w:rPr>
      </w:pPr>
      <w:r w:rsidRPr="004751C5">
        <w:rPr>
          <w:rFonts w:ascii="Times New Roman" w:hAnsi="Times New Roman" w:cs="Times New Roman"/>
          <w:b/>
          <w:bCs/>
          <w:sz w:val="24"/>
          <w:szCs w:val="24"/>
          <w:lang w:val="en-IN"/>
        </w:rPr>
        <w:t>Business Recommendations</w:t>
      </w:r>
    </w:p>
    <w:p w14:paraId="3D5C4794" w14:textId="77777777" w:rsidR="004751C5" w:rsidRPr="004751C5" w:rsidRDefault="004751C5" w:rsidP="004751C5">
      <w:pPr>
        <w:numPr>
          <w:ilvl w:val="0"/>
          <w:numId w:val="8"/>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Reprice select products with low price sensitivity</w:t>
      </w:r>
    </w:p>
    <w:p w14:paraId="1832D9BA" w14:textId="77777777" w:rsidR="004751C5" w:rsidRPr="004751C5" w:rsidRDefault="004751C5" w:rsidP="004751C5">
      <w:pPr>
        <w:numPr>
          <w:ilvl w:val="0"/>
          <w:numId w:val="8"/>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Focus investments on high-margin regions</w:t>
      </w:r>
    </w:p>
    <w:p w14:paraId="71D769B1" w14:textId="77777777" w:rsidR="004751C5" w:rsidRPr="004751C5" w:rsidRDefault="004751C5" w:rsidP="004751C5">
      <w:pPr>
        <w:numPr>
          <w:ilvl w:val="0"/>
          <w:numId w:val="8"/>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Renegotiate retailer agreements</w:t>
      </w:r>
    </w:p>
    <w:p w14:paraId="6FFEA32F" w14:textId="77777777" w:rsidR="004751C5" w:rsidRPr="004751C5" w:rsidRDefault="004751C5" w:rsidP="004751C5">
      <w:pPr>
        <w:numPr>
          <w:ilvl w:val="0"/>
          <w:numId w:val="8"/>
        </w:numPr>
        <w:tabs>
          <w:tab w:val="left" w:pos="9041"/>
        </w:tabs>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Reduce logistics and marketing inefficiencies</w:t>
      </w:r>
    </w:p>
    <w:p w14:paraId="16C733E5" w14:textId="5F1989EE" w:rsidR="004751C5" w:rsidRPr="004751C5" w:rsidRDefault="004751C5" w:rsidP="004751C5">
      <w:pPr>
        <w:tabs>
          <w:tab w:val="left" w:pos="9041"/>
        </w:tabs>
        <w:ind w:left="121"/>
        <w:jc w:val="both"/>
        <w:rPr>
          <w:rFonts w:ascii="Times New Roman" w:hAnsi="Times New Roman" w:cs="Times New Roman"/>
          <w:sz w:val="24"/>
          <w:szCs w:val="24"/>
          <w:lang w:val="en-IN"/>
        </w:rPr>
      </w:pPr>
    </w:p>
    <w:p w14:paraId="731E885E" w14:textId="42A569F0" w:rsidR="004751C5" w:rsidRPr="004751C5" w:rsidRDefault="004751C5" w:rsidP="004751C5">
      <w:pPr>
        <w:tabs>
          <w:tab w:val="left" w:pos="9041"/>
        </w:tabs>
        <w:ind w:left="121"/>
        <w:jc w:val="both"/>
        <w:rPr>
          <w:rFonts w:ascii="Times New Roman" w:hAnsi="Times New Roman" w:cs="Times New Roman"/>
          <w:b/>
          <w:bCs/>
          <w:sz w:val="24"/>
          <w:szCs w:val="24"/>
          <w:lang w:val="en-IN"/>
        </w:rPr>
      </w:pPr>
      <w:r w:rsidRPr="004751C5">
        <w:rPr>
          <w:rFonts w:ascii="Times New Roman" w:hAnsi="Times New Roman" w:cs="Times New Roman"/>
          <w:b/>
          <w:bCs/>
          <w:sz w:val="24"/>
          <w:szCs w:val="24"/>
          <w:lang w:val="en-IN"/>
        </w:rPr>
        <w:t>Conclusion</w:t>
      </w:r>
    </w:p>
    <w:p w14:paraId="7562767B" w14:textId="77777777" w:rsidR="004751C5" w:rsidRPr="004751C5" w:rsidRDefault="004751C5" w:rsidP="004751C5">
      <w:pPr>
        <w:tabs>
          <w:tab w:val="left" w:pos="9041"/>
        </w:tabs>
        <w:ind w:left="121"/>
        <w:jc w:val="both"/>
        <w:rPr>
          <w:rFonts w:ascii="Times New Roman" w:hAnsi="Times New Roman" w:cs="Times New Roman"/>
          <w:sz w:val="24"/>
          <w:szCs w:val="24"/>
          <w:lang w:val="en-IN"/>
        </w:rPr>
      </w:pPr>
      <w:r w:rsidRPr="004751C5">
        <w:rPr>
          <w:rFonts w:ascii="Times New Roman" w:hAnsi="Times New Roman" w:cs="Times New Roman"/>
          <w:sz w:val="24"/>
          <w:szCs w:val="24"/>
          <w:lang w:val="en-IN"/>
        </w:rPr>
        <w:t>This project mirrors how analytics supports strategy, transforming raw data into clear, actionable decisions. It demonstrates how Business Analysts and Consultants can bridge data, finance, and strategic thinking to drive impact.</w:t>
      </w:r>
    </w:p>
    <w:p w14:paraId="0130F08B" w14:textId="2A5979F6" w:rsidR="003D5C5E" w:rsidRPr="004751C5" w:rsidRDefault="003D5C5E">
      <w:pPr>
        <w:tabs>
          <w:tab w:val="left" w:pos="9041"/>
        </w:tabs>
        <w:ind w:left="121"/>
        <w:jc w:val="both"/>
        <w:rPr>
          <w:rFonts w:ascii="Times New Roman" w:hAnsi="Times New Roman" w:cs="Times New Roman"/>
          <w:sz w:val="24"/>
          <w:szCs w:val="24"/>
        </w:rPr>
      </w:pPr>
    </w:p>
    <w:sectPr w:rsidR="003D5C5E" w:rsidRPr="004751C5">
      <w:type w:val="continuous"/>
      <w:pgSz w:w="11900" w:h="16850"/>
      <w:pgMar w:top="34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827"/>
    <w:multiLevelType w:val="multilevel"/>
    <w:tmpl w:val="DDC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D2F07"/>
    <w:multiLevelType w:val="multilevel"/>
    <w:tmpl w:val="B53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74CE7"/>
    <w:multiLevelType w:val="multilevel"/>
    <w:tmpl w:val="1AFA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C266F"/>
    <w:multiLevelType w:val="multilevel"/>
    <w:tmpl w:val="3C52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13711"/>
    <w:multiLevelType w:val="multilevel"/>
    <w:tmpl w:val="8A8CC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127C15"/>
    <w:multiLevelType w:val="multilevel"/>
    <w:tmpl w:val="E64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40476"/>
    <w:multiLevelType w:val="multilevel"/>
    <w:tmpl w:val="CAF2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E0CCB"/>
    <w:multiLevelType w:val="multilevel"/>
    <w:tmpl w:val="13A0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5952105">
    <w:abstractNumId w:val="0"/>
  </w:num>
  <w:num w:numId="2" w16cid:durableId="1147816398">
    <w:abstractNumId w:val="7"/>
  </w:num>
  <w:num w:numId="3" w16cid:durableId="2030058380">
    <w:abstractNumId w:val="2"/>
  </w:num>
  <w:num w:numId="4" w16cid:durableId="1554267988">
    <w:abstractNumId w:val="1"/>
  </w:num>
  <w:num w:numId="5" w16cid:durableId="1927495839">
    <w:abstractNumId w:val="6"/>
  </w:num>
  <w:num w:numId="6" w16cid:durableId="1337266264">
    <w:abstractNumId w:val="4"/>
  </w:num>
  <w:num w:numId="7" w16cid:durableId="1794980462">
    <w:abstractNumId w:val="3"/>
  </w:num>
  <w:num w:numId="8" w16cid:durableId="1831169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C5E"/>
    <w:rsid w:val="00066F03"/>
    <w:rsid w:val="001863B2"/>
    <w:rsid w:val="00381D1A"/>
    <w:rsid w:val="003D5C5E"/>
    <w:rsid w:val="004751C5"/>
    <w:rsid w:val="004C73D9"/>
    <w:rsid w:val="00576651"/>
    <w:rsid w:val="005B42D8"/>
    <w:rsid w:val="00703098"/>
    <w:rsid w:val="008D1ED6"/>
    <w:rsid w:val="00AD2965"/>
    <w:rsid w:val="00D90BF2"/>
    <w:rsid w:val="00D96558"/>
    <w:rsid w:val="00FD7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75DB7"/>
  <w15:docId w15:val="{658A9A07-1155-493D-BCC7-ED0E70A73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21"/>
      <w:jc w:val="center"/>
      <w:outlineLvl w:val="0"/>
    </w:pPr>
    <w:rPr>
      <w:b/>
      <w:bCs/>
      <w:sz w:val="24"/>
      <w:szCs w:val="24"/>
    </w:rPr>
  </w:style>
  <w:style w:type="paragraph" w:styleId="Heading2">
    <w:name w:val="heading 2"/>
    <w:basedOn w:val="Normal"/>
    <w:next w:val="Normal"/>
    <w:link w:val="Heading2Char"/>
    <w:uiPriority w:val="9"/>
    <w:semiHidden/>
    <w:unhideWhenUsed/>
    <w:qFormat/>
    <w:rsid w:val="004751C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751C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9655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96558"/>
    <w:rPr>
      <w:b/>
      <w:bCs/>
    </w:rPr>
  </w:style>
  <w:style w:type="character" w:customStyle="1" w:styleId="Heading2Char">
    <w:name w:val="Heading 2 Char"/>
    <w:basedOn w:val="DefaultParagraphFont"/>
    <w:link w:val="Heading2"/>
    <w:uiPriority w:val="9"/>
    <w:semiHidden/>
    <w:rsid w:val="004751C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751C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7393">
      <w:bodyDiv w:val="1"/>
      <w:marLeft w:val="0"/>
      <w:marRight w:val="0"/>
      <w:marTop w:val="0"/>
      <w:marBottom w:val="0"/>
      <w:divBdr>
        <w:top w:val="none" w:sz="0" w:space="0" w:color="auto"/>
        <w:left w:val="none" w:sz="0" w:space="0" w:color="auto"/>
        <w:bottom w:val="none" w:sz="0" w:space="0" w:color="auto"/>
        <w:right w:val="none" w:sz="0" w:space="0" w:color="auto"/>
      </w:divBdr>
    </w:div>
    <w:div w:id="758332664">
      <w:bodyDiv w:val="1"/>
      <w:marLeft w:val="0"/>
      <w:marRight w:val="0"/>
      <w:marTop w:val="0"/>
      <w:marBottom w:val="0"/>
      <w:divBdr>
        <w:top w:val="none" w:sz="0" w:space="0" w:color="auto"/>
        <w:left w:val="none" w:sz="0" w:space="0" w:color="auto"/>
        <w:bottom w:val="none" w:sz="0" w:space="0" w:color="auto"/>
        <w:right w:val="none" w:sz="0" w:space="0" w:color="auto"/>
      </w:divBdr>
    </w:div>
    <w:div w:id="181306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1</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Dalvi</dc:creator>
  <cp:lastModifiedBy>Cleon Lopes</cp:lastModifiedBy>
  <cp:revision>7</cp:revision>
  <cp:lastPrinted>2024-12-31T05:59:00Z</cp:lastPrinted>
  <dcterms:created xsi:type="dcterms:W3CDTF">2024-12-31T03:54:00Z</dcterms:created>
  <dcterms:modified xsi:type="dcterms:W3CDTF">2026-02-10T18:04:00Z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2019</vt:lpwstr>
  </property>
  <property fmtid="{D5CDD505-2E9C-101B-9397-08002B2CF9AE}" pid="4" name="LastSaved">
    <vt:filetime>2024-08-13T00:00:00Z</vt:filetime>
  </property>
</Properties>
</file>