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contextualSpacing/>
        <w:jc w:val="center"/>
      </w:pPr>
      <w:r>
        <w:t>МИНИСТЕРСТВО ОБРАЗОВАНИЯ РЕСПУБЛИКИ БЕЛАРУСЬ</w:t>
      </w:r>
    </w:p>
    <w:p>
      <w:pPr>
        <w:spacing w:line="240" w:lineRule="auto"/>
        <w:ind w:firstLine="0"/>
        <w:contextualSpacing/>
        <w:jc w:val="center"/>
      </w:pPr>
      <w:r>
        <w:t>БЕЛОРУССКИЙ ГОСУДАРСТВЕННЫЙ УНИВЕРСИТЕТ</w:t>
      </w:r>
    </w:p>
    <w:p>
      <w:pPr>
        <w:spacing w:line="240" w:lineRule="auto"/>
        <w:ind w:firstLine="0"/>
        <w:contextualSpacing/>
        <w:jc w:val="center"/>
      </w:pPr>
      <w:r>
        <w:t>ФАКУЛЬТЕТ ПРИКЛАДНОЙ МАТЕМАТИКИ И ИНФОРМАТИКИ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eastAsia="Times New Roman" w:cs="Times New Roman"/>
          <w:color w:val="000000"/>
          <w:sz w:val="48"/>
          <w:szCs w:val="4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48"/>
          <w:szCs w:val="48"/>
          <w:lang w:eastAsia="ru-RU"/>
        </w:rPr>
        <w:t>Лабораторная работа № 2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48"/>
          <w:szCs w:val="4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48"/>
          <w:szCs w:val="48"/>
          <w:lang w:eastAsia="ru-RU"/>
        </w:rPr>
        <w:t>«Решение СЛАУ с симметричными матрицами»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48"/>
          <w:szCs w:val="4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firstLine="4462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ind w:left="4200" w:leftChars="0" w:firstLine="420" w:firstLineChars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Работу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выполнил:</w:t>
      </w:r>
    </w:p>
    <w:p>
      <w:pPr>
        <w:ind w:left="4200" w:leftChars="0" w:firstLine="420" w:firstLineChars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Шамына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Алексей Артемович</w:t>
      </w:r>
    </w:p>
    <w:p>
      <w:pPr>
        <w:ind w:left="4200" w:leftChars="0" w:firstLine="420" w:firstLineChars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Группа: 9</w:t>
      </w: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</w:p>
    <w:p>
      <w:pPr>
        <w:pStyle w:val="1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right" w:leader="dot" w:pos="8306"/>
        </w:tabs>
        <w:ind w:left="0" w:leftChars="0" w:firstLine="0" w:firstLineChars="0"/>
        <w:jc w:val="center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Минск 2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024</w:t>
      </w:r>
    </w:p>
    <w:p>
      <w:pPr>
        <w:pStyle w:val="2"/>
        <w:rPr>
          <w:lang w:val="ru-RU" w:eastAsia="ru-RU"/>
        </w:rPr>
        <w:sectPr>
          <w:footerReference r:id="rId5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pStyle w:val="2"/>
        <w:rPr>
          <w:lang w:val="ru-RU" w:eastAsia="ru-RU"/>
        </w:rPr>
      </w:pPr>
      <w:bookmarkStart w:id="0" w:name="_Toc20156"/>
      <w:r>
        <w:rPr>
          <w:lang w:val="ru-RU" w:eastAsia="ru-RU"/>
        </w:rPr>
        <w:t>Оглавление</w:t>
      </w:r>
      <w:bookmarkEnd w:id="0"/>
    </w:p>
    <w:sdt>
      <w:sdtPr>
        <w:rPr>
          <w:rFonts w:ascii="SimSun" w:hAnsi="SimSun" w:eastAsia="SimSun" w:cs="Times New Roman"/>
          <w:sz w:val="21"/>
          <w:szCs w:val="28"/>
          <w:lang w:val="ru-RU" w:eastAsia="en-US" w:bidi="ar-SA"/>
        </w:rPr>
        <w:id w:val="147466725"/>
        <w:docPartObj>
          <w:docPartGallery w:val="Table of Contents"/>
          <w:docPartUnique/>
        </w:docPartObj>
      </w:sdtPr>
      <w:sdtEndPr>
        <w:rPr>
          <w:rFonts w:ascii="Times New Roman" w:hAnsi="Times New Roman" w:eastAsia="Calibri" w:cs="Times New Roman"/>
          <w:sz w:val="28"/>
          <w:szCs w:val="28"/>
          <w:lang w:val="ru-RU" w:eastAsia="ru-RU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5"/>
            <w:tabs>
              <w:tab w:val="right" w:leader="dot" w:pos="8306"/>
            </w:tabs>
          </w:pP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TOC \o "1-3" \h \u </w:instrText>
          </w:r>
          <w:r>
            <w:rPr>
              <w:lang w:val="ru-RU" w:eastAsia="ru-RU"/>
            </w:rPr>
            <w:fldChar w:fldCharType="separate"/>
          </w: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 HYPERLINK \l _Toc20156 </w:instrText>
          </w:r>
          <w:r>
            <w:rPr>
              <w:lang w:val="ru-RU" w:eastAsia="ru-RU"/>
            </w:rPr>
            <w:fldChar w:fldCharType="separate"/>
          </w:r>
          <w:r>
            <w:rPr>
              <w:lang w:val="ru-RU" w:eastAsia="ru-RU"/>
            </w:rPr>
            <w:t>Оглавление</w:t>
          </w:r>
          <w:r>
            <w:tab/>
          </w:r>
          <w:r>
            <w:fldChar w:fldCharType="begin"/>
          </w:r>
          <w:r>
            <w:instrText xml:space="preserve"> PAGEREF _Toc20156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val="ru-RU" w:eastAsia="ru-RU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 HYPERLINK \l _Toc27433 </w:instrText>
          </w:r>
          <w:r>
            <w:rPr>
              <w:lang w:val="ru-RU" w:eastAsia="ru-RU"/>
            </w:rPr>
            <w:fldChar w:fldCharType="separate"/>
          </w:r>
          <w:r>
            <w:rPr>
              <w:rFonts w:hint="default"/>
              <w:lang w:val="ru-RU"/>
            </w:rPr>
            <w:t>Постановка задачи</w:t>
          </w:r>
          <w:r>
            <w:tab/>
          </w:r>
          <w:r>
            <w:fldChar w:fldCharType="begin"/>
          </w:r>
          <w:r>
            <w:instrText xml:space="preserve"> PAGEREF _Toc27433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ru-RU" w:eastAsia="ru-RU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 HYPERLINK \l _Toc14199 </w:instrText>
          </w:r>
          <w:r>
            <w:rPr>
              <w:lang w:val="ru-RU" w:eastAsia="ru-RU"/>
            </w:rPr>
            <w:fldChar w:fldCharType="separate"/>
          </w:r>
          <w:r>
            <w:rPr>
              <w:rFonts w:hint="default"/>
              <w:lang w:val="ru-RU" w:eastAsia="ru-RU"/>
            </w:rPr>
            <w:t>Краткие</w:t>
          </w:r>
          <w:r>
            <w:rPr>
              <w:rFonts w:hint="default"/>
              <w:lang w:val="en-US" w:eastAsia="ru-RU"/>
            </w:rPr>
            <w:t xml:space="preserve"> теоретические сведенья</w:t>
          </w:r>
          <w:r>
            <w:tab/>
          </w:r>
          <w:r>
            <w:fldChar w:fldCharType="begin"/>
          </w:r>
          <w:r>
            <w:instrText xml:space="preserve"> PAGEREF _Toc14199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ru-RU" w:eastAsia="ru-RU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 HYPERLINK \l _Toc22526 </w:instrText>
          </w:r>
          <w:r>
            <w:rPr>
              <w:lang w:val="ru-RU" w:eastAsia="ru-RU"/>
            </w:rPr>
            <w:fldChar w:fldCharType="separate"/>
          </w:r>
          <w:r>
            <w:rPr>
              <w:rFonts w:hint="default"/>
              <w:lang w:val="ru-RU" w:eastAsia="ru-RU"/>
            </w:rPr>
            <w:t>Листинг</w:t>
          </w:r>
          <w:r>
            <w:tab/>
          </w:r>
          <w:r>
            <w:fldChar w:fldCharType="begin"/>
          </w:r>
          <w:r>
            <w:instrText xml:space="preserve"> PAGEREF _Toc22526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val="ru-RU" w:eastAsia="ru-RU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 HYPERLINK \l _Toc26499 </w:instrText>
          </w:r>
          <w:r>
            <w:rPr>
              <w:lang w:val="ru-RU" w:eastAsia="ru-RU"/>
            </w:rPr>
            <w:fldChar w:fldCharType="separate"/>
          </w:r>
          <w:r>
            <w:rPr>
              <w:rFonts w:hint="default"/>
              <w:lang w:val="en-US" w:eastAsia="ru-RU"/>
            </w:rPr>
            <w:t>Результаты</w:t>
          </w:r>
          <w:r>
            <w:tab/>
          </w:r>
          <w:r>
            <w:fldChar w:fldCharType="begin"/>
          </w:r>
          <w:r>
            <w:instrText xml:space="preserve"> PAGEREF _Toc26499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lang w:val="ru-RU" w:eastAsia="ru-RU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lang w:val="ru-RU" w:eastAsia="ru-RU"/>
            </w:rPr>
            <w:fldChar w:fldCharType="begin"/>
          </w:r>
          <w:r>
            <w:rPr>
              <w:lang w:val="ru-RU" w:eastAsia="ru-RU"/>
            </w:rPr>
            <w:instrText xml:space="preserve"> HYPERLINK \l _Toc8530 </w:instrText>
          </w:r>
          <w:r>
            <w:rPr>
              <w:lang w:val="ru-RU" w:eastAsia="ru-RU"/>
            </w:rPr>
            <w:fldChar w:fldCharType="separate"/>
          </w:r>
          <w:r>
            <w:rPr>
              <w:rFonts w:hint="default"/>
              <w:lang w:val="ru-RU" w:eastAsia="ru-RU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_Toc8530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val="ru-RU" w:eastAsia="ru-RU"/>
            </w:rPr>
            <w:fldChar w:fldCharType="end"/>
          </w:r>
        </w:p>
        <w:p>
          <w:pPr>
            <w:rPr>
              <w:lang w:val="ru-RU" w:eastAsia="ru-RU"/>
            </w:rPr>
          </w:pPr>
          <w:r>
            <w:rPr>
              <w:lang w:val="ru-RU" w:eastAsia="ru-RU"/>
            </w:rPr>
            <w:fldChar w:fldCharType="end"/>
          </w:r>
        </w:p>
      </w:sdtContent>
    </w:sdt>
    <w:p>
      <w:pPr>
        <w:rPr>
          <w:lang w:val="ru-RU" w:eastAsia="ru-RU"/>
        </w:rPr>
      </w:pPr>
      <w:r>
        <w:rPr>
          <w:lang w:val="ru-RU" w:eastAsia="ru-RU"/>
        </w:rPr>
        <w:br w:type="page"/>
      </w:r>
    </w:p>
    <w:p>
      <w:pPr>
        <w:pStyle w:val="2"/>
        <w:rPr>
          <w:rFonts w:hint="default" w:ascii="SimSun" w:hAnsi="SimSun" w:eastAsia="SimSun" w:cs="SimSun"/>
          <w:sz w:val="24"/>
          <w:szCs w:val="24"/>
          <w:lang w:val="ru-RU" w:eastAsia="ru-RU"/>
        </w:rPr>
      </w:pPr>
      <w:bookmarkStart w:id="1" w:name="_Toc27433"/>
      <w:r>
        <w:rPr>
          <w:rFonts w:hint="default"/>
          <w:lang w:val="ru-RU"/>
        </w:rPr>
        <w:t>Постановка задачи</w:t>
      </w:r>
      <w:bookmarkEnd w:id="1"/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  <w:lang w:val="ru-RU" w:eastAsia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 w:eastAsia="ru-RU"/>
        </w:rPr>
        <w:t>Написать и отладить программу (С++) численного решения СЛАУAx b с симметричной матрицей на основе LDLT-разложения. Для вычислений использовать тип double.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 w:eastAsia="ru-RU"/>
        </w:rPr>
        <w:t>Выполнить следующее задание</w:t>
      </w:r>
      <w:r>
        <w:rPr>
          <w:rFonts w:hint="default" w:ascii="Times New Roman" w:hAnsi="Times New Roman" w:cs="Times New Roman"/>
          <w:sz w:val="24"/>
          <w:szCs w:val="24"/>
          <w:lang w:val="en-US" w:eastAsia="ru-RU"/>
        </w:rPr>
        <w:t>: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 w:eastAsia="ru-RU"/>
        </w:rPr>
        <w:t>Найти решение системы линейных алгебраических уравнений с симметричной матрицей A порядка n = 1000. Матрицу системы A генерируем следующим образом: Недиагональные элементы матрицы</w:t>
      </w:r>
      <w:r>
        <w:rPr>
          <w:rFonts w:hint="default" w:ascii="Times New Roman" w:hAnsi="Times New Roman" w:cs="Times New Roman"/>
          <w:sz w:val="24"/>
          <w:szCs w:val="24"/>
          <w:lang w:val="en-US" w:eastAsia="ru-RU"/>
        </w:rPr>
        <w:t xml:space="preserve"> a</w:t>
      </w:r>
      <w:r>
        <w:rPr>
          <w:rFonts w:hint="default" w:ascii="Times New Roman" w:hAnsi="Times New Roman" w:cs="Times New Roman"/>
          <w:sz w:val="12"/>
          <w:szCs w:val="12"/>
          <w:lang w:val="en-US" w:eastAsia="ru-RU"/>
        </w:rPr>
        <w:t>ij</w:t>
      </w:r>
      <w:r>
        <w:rPr>
          <w:rFonts w:hint="default" w:ascii="Times New Roman" w:hAnsi="Times New Roman" w:cs="Times New Roman"/>
          <w:sz w:val="24"/>
          <w:szCs w:val="24"/>
          <w:lang w:val="en-US" w:eastAsia="ru-RU"/>
        </w:rPr>
        <w:t xml:space="preserve"> : i &lt; j 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ru-RU"/>
        </w:rPr>
        <w:t>выбираются случайным образом из диапазона</w:t>
      </w:r>
      <w:r>
        <w:rPr>
          <w:rFonts w:hint="default"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ru-RU"/>
        </w:rPr>
        <w:t>от –100 до 100. Если</w:t>
      </w:r>
      <w:r>
        <w:rPr>
          <w:rFonts w:hint="default" w:ascii="Times New Roman" w:hAnsi="Times New Roman" w:cs="Times New Roman"/>
          <w:sz w:val="24"/>
          <w:szCs w:val="24"/>
          <w:lang w:val="en-US" w:eastAsia="ru-RU"/>
        </w:rPr>
        <w:t xml:space="preserve"> i &gt; j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ru-RU"/>
        </w:rPr>
        <w:t xml:space="preserve"> , то полагаем</w:t>
      </w:r>
      <w:r>
        <w:rPr>
          <w:rFonts w:hint="default" w:ascii="Times New Roman" w:hAnsi="Times New Roman" w:cs="Times New Roman"/>
          <w:sz w:val="24"/>
          <w:szCs w:val="24"/>
          <w:lang w:val="en-US" w:eastAsia="ru-RU"/>
        </w:rPr>
        <w:t xml:space="preserve"> a</w:t>
      </w:r>
      <w:r>
        <w:rPr>
          <w:rFonts w:hint="default" w:ascii="Times New Roman" w:hAnsi="Times New Roman" w:cs="Times New Roman"/>
          <w:sz w:val="12"/>
          <w:szCs w:val="12"/>
          <w:lang w:val="en-US" w:eastAsia="ru-RU"/>
        </w:rPr>
        <w:t>ij</w:t>
      </w:r>
      <w:r>
        <w:rPr>
          <w:rFonts w:hint="default" w:cs="Times New Roman"/>
          <w:sz w:val="12"/>
          <w:szCs w:val="12"/>
          <w:lang w:val="en-US" w:eastAsia="ru-RU"/>
        </w:rPr>
        <w:t xml:space="preserve"> </w:t>
      </w:r>
      <w:r>
        <w:rPr>
          <w:rFonts w:hint="default" w:cs="Times New Roman"/>
          <w:sz w:val="24"/>
          <w:szCs w:val="24"/>
          <w:lang w:val="en-US" w:eastAsia="ru-RU"/>
        </w:rPr>
        <w:t>= a</w:t>
      </w:r>
      <w:r>
        <w:rPr>
          <w:rFonts w:hint="default" w:cs="Times New Roman"/>
          <w:sz w:val="12"/>
          <w:szCs w:val="12"/>
          <w:lang w:val="en-US" w:eastAsia="ru-RU"/>
        </w:rPr>
        <w:t xml:space="preserve">ji 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  <w:lang w:val="ru-RU" w:eastAsia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 w:eastAsia="ru-RU"/>
        </w:rPr>
        <w:t> В качестве диагонального элементаiia нужно выбрать случайное число из интервала</w:t>
      </w:r>
      <w:r>
        <w:rPr>
          <w:rFonts w:hint="default" w:ascii="Times New Roman" w:hAnsi="Times New Roman" w:cs="Times New Roman"/>
          <w:sz w:val="24"/>
          <w:szCs w:val="24"/>
          <w:lang w:val="en-US" w:eastAsia="ru-RU"/>
        </w:rPr>
        <w:t xml:space="preserve">: 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ru-RU"/>
        </w:rPr>
        <w:drawing>
          <wp:inline distT="0" distB="0" distL="114300" distR="114300">
            <wp:extent cx="1806575" cy="369570"/>
            <wp:effectExtent l="0" t="0" r="3175" b="12065"/>
            <wp:docPr id="3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ru-RU"/>
        </w:rPr>
        <w:t>, где m – номер студента в списке рейтинга подгруппы.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  <w:lang w:val="ru-RU" w:eastAsia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 w:eastAsia="ru-RU"/>
        </w:rPr>
        <w:t>В качестве точного решения взять вектор</w:t>
      </w:r>
      <w:r>
        <w:rPr>
          <w:rFonts w:hint="default" w:ascii="Times New Roman" w:hAnsi="Times New Roman" w:cs="Times New Roman"/>
          <w:sz w:val="24"/>
          <w:szCs w:val="24"/>
          <w:lang w:val="en-US" w:eastAsia="ru-RU"/>
        </w:rPr>
        <w:t xml:space="preserve"> x = (m, m+1, …, n + m - 1)</w:t>
      </w:r>
      <w:r>
        <w:rPr>
          <w:rFonts w:hint="default" w:ascii="Times New Roman" w:hAnsi="Times New Roman"/>
          <w:sz w:val="24"/>
          <w:szCs w:val="24"/>
          <w:lang w:val="en-US" w:eastAsia="ru-RU"/>
        </w:rPr>
        <w:t>ᵀ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ru-RU"/>
        </w:rPr>
        <w:t xml:space="preserve"> . Правую часть b задать</w:t>
      </w:r>
      <w:r>
        <w:rPr>
          <w:rFonts w:hint="default"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ru-RU"/>
        </w:rPr>
        <w:t>умножением матрицы A на вектор x:</w:t>
      </w:r>
      <w:r>
        <w:rPr>
          <w:rFonts w:hint="default"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ru-RU"/>
        </w:rPr>
        <w:t>b</w:t>
      </w:r>
      <w:r>
        <w:rPr>
          <w:rFonts w:hint="default" w:ascii="Times New Roman" w:hAnsi="Times New Roman" w:cs="Times New Roman"/>
          <w:sz w:val="24"/>
          <w:szCs w:val="24"/>
          <w:lang w:val="en-US" w:eastAsia="ru-RU"/>
        </w:rPr>
        <w:t xml:space="preserve"> =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ru-RU"/>
        </w:rPr>
        <w:t xml:space="preserve"> Ax.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 w:cs="SimSun"/>
          <w:sz w:val="24"/>
          <w:szCs w:val="24"/>
          <w:lang w:val="ru-RU" w:eastAsia="ru-RU"/>
        </w:rPr>
        <w:sectPr>
          <w:footerReference r:id="rId6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  <w:r>
        <w:rPr>
          <w:rFonts w:hint="default" w:ascii="Times New Roman" w:hAnsi="Times New Roman" w:eastAsia="SimSun" w:cs="Times New Roman"/>
          <w:sz w:val="24"/>
          <w:szCs w:val="24"/>
          <w:lang w:val="ru-RU" w:eastAsia="ru-RU"/>
        </w:rPr>
        <w:t>В результатах необходимо привести следующую информацию: первые и последние 5 координат</w:t>
      </w:r>
      <w:r>
        <w:rPr>
          <w:rFonts w:hint="default" w:ascii="Times New Roman" w:hAnsi="Times New Roman" w:cs="Times New Roman"/>
          <w:sz w:val="24"/>
          <w:szCs w:val="24"/>
          <w:lang w:val="ru-RU" w:eastAsia="ru-RU"/>
        </w:rPr>
        <w:t>ы</w:t>
      </w:r>
      <w:r>
        <w:rPr>
          <w:rFonts w:hint="default"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ru-RU"/>
        </w:rPr>
        <w:t>вектора точного решения x; первые и последние 5 координат вектора приближенного решенияx; относительная погрешность; время выполнения. Сравнить время реализации рассматриваемого примера со</w:t>
      </w:r>
      <w:r>
        <w:rPr>
          <w:rFonts w:hint="default"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ru-RU" w:eastAsia="ru-RU"/>
        </w:rPr>
        <w:t>временем реализации аналогичного примера в лабораторной работе №1 «Метод Гаусса»</w:t>
      </w:r>
    </w:p>
    <w:p>
      <w:pPr>
        <w:pStyle w:val="2"/>
        <w:rPr>
          <w:rFonts w:hint="default"/>
          <w:lang w:val="en-US" w:eastAsia="ru-RU"/>
        </w:rPr>
      </w:pPr>
      <w:bookmarkStart w:id="2" w:name="_Toc14199"/>
      <w:r>
        <w:rPr>
          <w:rFonts w:hint="default"/>
          <w:lang w:val="ru-RU" w:eastAsia="ru-RU"/>
        </w:rPr>
        <w:t>Краткие</w:t>
      </w:r>
      <w:r>
        <w:rPr>
          <w:rFonts w:hint="default"/>
          <w:lang w:val="en-US" w:eastAsia="ru-RU"/>
        </w:rPr>
        <w:t xml:space="preserve"> теоретические сведенья</w:t>
      </w:r>
      <w:bookmarkEnd w:id="2"/>
    </w:p>
    <w:p>
      <w:pPr>
        <w:rPr>
          <w:rFonts w:hint="default"/>
          <w:sz w:val="28"/>
          <w:szCs w:val="28"/>
          <w:lang w:val="ru-RU" w:eastAsia="ru-RU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pStyle w:val="2"/>
        <w:rPr>
          <w:rFonts w:hint="default"/>
          <w:lang w:val="ru-RU" w:eastAsia="ru-RU"/>
        </w:rPr>
      </w:pPr>
      <w:bookmarkStart w:id="3" w:name="_Toc22526"/>
      <w:r>
        <w:rPr>
          <w:rFonts w:hint="default"/>
          <w:lang w:val="ru-RU" w:eastAsia="ru-RU"/>
        </w:rPr>
        <w:t>Листинг</w:t>
      </w:r>
      <w:bookmarkEnd w:id="3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n; i++)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заполняем матрицу А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vector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&gt; temp;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q = 0; q &lt; i; q++)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temp.push_back(rand() % 201 - 100.0);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temp.push_back(0);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matA.push_back(temp);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n; i++)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заполняем диагонали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sum = 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q = 0; q &lt; matA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.size(); q++)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sum += abs(matA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q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q = matA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.size(); q &lt; matA.size(); q++)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sum += abs(matA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q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matA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= rand() % 120 + 12.0 + sum;</w:t>
            </w:r>
          </w:p>
          <w:p>
            <w:pPr>
              <w:widowControl w:val="0"/>
              <w:spacing w:beforeLines="0" w:afterLines="0"/>
              <w:ind w:left="0" w:leftChars="0" w:firstLine="709" w:firstLineChars="0"/>
              <w:jc w:val="left"/>
              <w:rPr>
                <w:vertAlign w:val="baseli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</w:tbl>
    <w:p/>
    <w:p>
      <w:pPr>
        <w:ind w:firstLine="0" w:firstLine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 памяти храним только нижний треугольник матрицы </w:t>
      </w:r>
      <w:r>
        <w:rPr>
          <w:rFonts w:hint="default"/>
          <w:sz w:val="24"/>
          <w:szCs w:val="24"/>
          <w:lang w:val="en-US"/>
        </w:rPr>
        <w:t xml:space="preserve">A </w:t>
      </w:r>
      <w:r>
        <w:rPr>
          <w:rFonts w:hint="default"/>
          <w:sz w:val="24"/>
          <w:szCs w:val="24"/>
          <w:lang w:val="ru-RU"/>
        </w:rPr>
        <w:t>тк она симметричная</w:t>
      </w:r>
    </w:p>
    <w:p>
      <w:pPr>
        <w:ind w:firstLine="0" w:firstLineChars="0"/>
        <w:jc w:val="center"/>
        <w:rPr>
          <w:rFonts w:hint="default"/>
          <w:sz w:val="24"/>
          <w:szCs w:val="24"/>
          <w:lang w:val="ru-RU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mulMat(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vector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vector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&gt;&gt;&amp;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matA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vector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&gt;&amp;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vector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&gt;&amp;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matB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matA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.size(); i++)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получаем значения b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q = 0; q &lt;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matA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.size(); q++)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matB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+=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matA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q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q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q =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matA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.size(); q &lt;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matA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.size(); q++)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matB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+=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matA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q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x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q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ind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Умножение матриц</w:t>
      </w:r>
    </w:p>
    <w:p>
      <w:pPr>
        <w:ind w:firstLine="0" w:firstLineChars="0"/>
        <w:jc w:val="center"/>
        <w:rPr>
          <w:rFonts w:hint="default"/>
          <w:lang w:val="ru-RU"/>
        </w:rPr>
      </w:pPr>
    </w:p>
    <w:p>
      <w:pPr>
        <w:ind w:firstLine="0" w:firstLineChars="0"/>
        <w:jc w:val="center"/>
        <w:rPr>
          <w:rFonts w:hint="default"/>
          <w:lang w:val="ru-RU"/>
        </w:rPr>
      </w:pPr>
    </w:p>
    <w:p>
      <w:pPr>
        <w:ind w:firstLine="0" w:firstLineChars="0"/>
        <w:jc w:val="center"/>
        <w:rPr>
          <w:rFonts w:hint="default"/>
          <w:lang w:val="ru-RU"/>
        </w:rPr>
      </w:pPr>
    </w:p>
    <w:p>
      <w:pPr>
        <w:ind w:firstLine="0" w:firstLineChars="0"/>
        <w:jc w:val="center"/>
        <w:rPr>
          <w:rFonts w:hint="default"/>
          <w:lang w:val="ru-RU"/>
        </w:rPr>
      </w:pPr>
    </w:p>
    <w:p>
      <w:pPr>
        <w:ind w:firstLine="0" w:firstLineChars="0"/>
        <w:jc w:val="center"/>
        <w:rPr>
          <w:rFonts w:hint="default"/>
          <w:lang w:val="ru-RU"/>
        </w:rPr>
      </w:pPr>
    </w:p>
    <w:p>
      <w:pPr>
        <w:ind w:firstLine="0" w:firstLineChars="0"/>
        <w:jc w:val="center"/>
        <w:rPr>
          <w:rFonts w:hint="default"/>
          <w:lang w:val="ru-RU"/>
        </w:rPr>
      </w:pPr>
    </w:p>
    <w:p>
      <w:pPr>
        <w:ind w:firstLine="0" w:firstLineChars="0"/>
        <w:jc w:val="center"/>
        <w:rPr>
          <w:rFonts w:hint="default"/>
          <w:lang w:val="ru-RU"/>
        </w:rPr>
      </w:pPr>
    </w:p>
    <w:p>
      <w:pPr>
        <w:ind w:firstLine="0" w:firstLineChars="0"/>
        <w:jc w:val="center"/>
        <w:rPr>
          <w:rFonts w:hint="default"/>
          <w:lang w:val="ru-RU"/>
        </w:rPr>
      </w:pPr>
    </w:p>
    <w:p>
      <w:pPr>
        <w:ind w:firstLine="0" w:firstLineChars="0"/>
        <w:jc w:val="center"/>
        <w:rPr>
          <w:rFonts w:hint="default"/>
          <w:lang w:val="ru-RU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LD(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vector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vector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&gt;&gt;&amp;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.size(); i++)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идем по столбцам вниз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sum = 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k = 0; k &lt; i; k++)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sum +=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k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k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k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k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-= sum;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q = i + 1; q &lt;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.size(); q++)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sum = 0;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k = 0; k &lt; i; k++)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sum +=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q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k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k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k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k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q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-= sum;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q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/=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ind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Разложение матрицы на </w:t>
      </w:r>
      <w:r>
        <w:rPr>
          <w:rFonts w:hint="default"/>
          <w:lang w:val="en-US"/>
        </w:rPr>
        <w:t>LD (</w:t>
      </w:r>
      <w:r>
        <w:rPr>
          <w:rFonts w:hint="default"/>
          <w:lang w:val="ru-RU"/>
        </w:rPr>
        <w:t>снова берем только нижнюю треугольную часть тк матрица симметричка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Записываем новые значения в ячейки выделенные для матрицы </w:t>
      </w:r>
      <w:r>
        <w:rPr>
          <w:rFonts w:hint="default"/>
          <w:lang w:val="en-US"/>
        </w:rPr>
        <w:t>A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find_z(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vector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vector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&gt;&gt;&amp;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A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vector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&gt;&amp;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vector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&gt;&amp;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b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A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.size();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q = 0; q &lt; i; q++)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b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-=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A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q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q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b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A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.size();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/=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A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ind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Находим </w:t>
      </w:r>
      <w:r>
        <w:rPr>
          <w:rFonts w:hint="default"/>
          <w:lang w:val="en-US"/>
        </w:rPr>
        <w:t xml:space="preserve">y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z </w:t>
      </w:r>
      <w:r>
        <w:rPr>
          <w:rFonts w:hint="default"/>
          <w:lang w:val="ru-RU"/>
        </w:rPr>
        <w:t>одной функцией (записываем их значения так же сразу в вектор ответа)</w:t>
      </w:r>
    </w:p>
    <w:p>
      <w:pPr>
        <w:ind w:firstLine="0" w:firstLineChars="0"/>
        <w:jc w:val="center"/>
        <w:rPr>
          <w:rFonts w:hint="default"/>
          <w:lang w:val="ru-RU"/>
        </w:rPr>
      </w:pPr>
    </w:p>
    <w:p>
      <w:pPr>
        <w:ind w:firstLine="0" w:firstLineChars="0"/>
        <w:jc w:val="center"/>
        <w:rPr>
          <w:rFonts w:hint="default"/>
          <w:lang w:val="ru-RU"/>
        </w:rPr>
      </w:pPr>
    </w:p>
    <w:p>
      <w:pPr>
        <w:ind w:firstLine="0" w:firstLineChars="0"/>
        <w:jc w:val="center"/>
        <w:rPr>
          <w:rFonts w:hint="default"/>
          <w:lang w:val="ru-RU"/>
        </w:rPr>
      </w:pPr>
    </w:p>
    <w:p>
      <w:pPr>
        <w:ind w:firstLine="0" w:firstLineChars="0"/>
        <w:jc w:val="center"/>
        <w:rPr>
          <w:rFonts w:hint="default"/>
          <w:lang w:val="ru-RU"/>
        </w:rPr>
      </w:pPr>
    </w:p>
    <w:p>
      <w:pPr>
        <w:ind w:firstLine="0" w:firstLineChars="0"/>
        <w:jc w:val="center"/>
        <w:rPr>
          <w:rFonts w:hint="default"/>
          <w:lang w:val="ru-RU"/>
        </w:rPr>
      </w:pPr>
    </w:p>
    <w:p>
      <w:pPr>
        <w:ind w:firstLine="0" w:firstLineChars="0"/>
        <w:jc w:val="center"/>
        <w:rPr>
          <w:rFonts w:hint="default"/>
          <w:lang w:val="ru-RU"/>
        </w:rPr>
      </w:pPr>
    </w:p>
    <w:p>
      <w:pPr>
        <w:ind w:firstLine="0" w:firstLineChars="0"/>
        <w:jc w:val="center"/>
        <w:rPr>
          <w:rFonts w:hint="default"/>
          <w:lang w:val="ru-RU"/>
        </w:rPr>
      </w:pPr>
    </w:p>
    <w:p>
      <w:pPr>
        <w:ind w:firstLine="0" w:firstLineChars="0"/>
        <w:jc w:val="both"/>
        <w:rPr>
          <w:rFonts w:hint="default"/>
          <w:lang w:val="ru-RU"/>
        </w:rPr>
      </w:pPr>
    </w:p>
    <w:p>
      <w:pPr>
        <w:ind w:firstLine="0" w:firstLineChars="0"/>
        <w:jc w:val="both"/>
        <w:rPr>
          <w:rFonts w:hint="default"/>
          <w:lang w:val="ru-RU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find_x(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vector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vector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&gt;&gt;&amp;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A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vector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&gt;&amp;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A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.size() - 1; i &gt;= 0; i--)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q = i + 1; q &lt;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A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.size(); q++)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-=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A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q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z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q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ind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Находим значения </w:t>
      </w:r>
      <w:r>
        <w:rPr>
          <w:rFonts w:hint="default"/>
          <w:lang w:val="en-US"/>
        </w:rPr>
        <w:t>x</w:t>
      </w:r>
      <w:r>
        <w:rPr>
          <w:rFonts w:hint="default"/>
          <w:lang w:val="ru-RU"/>
        </w:rPr>
        <w:t xml:space="preserve"> (решение СЛАУ)</w:t>
      </w:r>
    </w:p>
    <w:p>
      <w:pPr>
        <w:ind w:firstLine="0" w:firstLineChars="0"/>
        <w:jc w:val="center"/>
        <w:rPr>
          <w:rFonts w:hint="default"/>
          <w:lang w:val="ru-RU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printVec(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vector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&gt;&amp;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q = 0; q &lt;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.size() &amp;&amp; q &lt; 5; q++)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q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q =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.size() - 6 &gt; 5 ?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.size() - 6 : 5; </w:t>
            </w:r>
          </w:p>
          <w:p>
            <w:pPr>
              <w:spacing w:beforeLines="0" w:afterLines="0"/>
              <w:ind w:firstLine="1426" w:firstLineChars="751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q &lt;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.size(); q++)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mat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q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ind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Вывод вектора</w:t>
      </w:r>
    </w:p>
    <w:p>
      <w:pPr>
        <w:ind w:firstLine="0" w:firstLineChars="0"/>
        <w:jc w:val="both"/>
        <w:rPr>
          <w:rFonts w:hint="default"/>
          <w:lang w:val="ru-RU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auto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start = chrono::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high_resolution_clock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::now();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LD(matA);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преобразуем A в LD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find_z(matA, impreciseSolution, matB);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находим вектор z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find_x(matA, impreciseSolution);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находим x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auto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end = chrono::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high_resolution_clock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::now();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chrono::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duration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&gt; duration = end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-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start;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"Imprecise solution:\n"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printVec(impreciseSolution);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</w:p>
          <w:p>
            <w:p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"\nTime: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duration.count()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</w:tc>
      </w:tr>
    </w:tbl>
    <w:p>
      <w:pPr>
        <w:ind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Замер времени и вывод ответов</w:t>
      </w:r>
    </w:p>
    <w:p>
      <w:pPr>
        <w:ind w:firstLine="0" w:firstLineChars="0"/>
        <w:jc w:val="center"/>
        <w:rPr>
          <w:rFonts w:hint="default"/>
          <w:lang w:val="ru-RU"/>
        </w:rPr>
      </w:pPr>
    </w:p>
    <w:p>
      <w:pPr>
        <w:ind w:firstLine="0" w:firstLineChars="0"/>
        <w:jc w:val="center"/>
        <w:rPr>
          <w:rFonts w:hint="default"/>
          <w:lang w:val="ru-RU"/>
        </w:rPr>
      </w:pPr>
    </w:p>
    <w:p>
      <w:pPr>
        <w:ind w:firstLine="0" w:firstLineChars="0"/>
        <w:jc w:val="center"/>
        <w:rPr>
          <w:rFonts w:hint="default"/>
          <w:lang w:val="ru-RU"/>
        </w:rPr>
      </w:pPr>
    </w:p>
    <w:p>
      <w:pPr>
        <w:ind w:firstLine="0" w:firstLineChars="0"/>
        <w:jc w:val="center"/>
        <w:rPr>
          <w:rFonts w:hint="default"/>
          <w:lang w:val="ru-RU"/>
        </w:rPr>
      </w:pPr>
    </w:p>
    <w:p>
      <w:pPr>
        <w:ind w:firstLine="0" w:firstLineChars="0"/>
        <w:jc w:val="center"/>
        <w:rPr>
          <w:rFonts w:hint="default"/>
          <w:lang w:val="ru-RU"/>
        </w:rPr>
      </w:pPr>
    </w:p>
    <w:p>
      <w:pPr>
        <w:ind w:firstLine="0" w:firstLineChars="0"/>
        <w:jc w:val="center"/>
        <w:rPr>
          <w:rFonts w:hint="default"/>
          <w:lang w:val="ru-RU"/>
        </w:rPr>
      </w:pPr>
    </w:p>
    <w:p>
      <w:pPr>
        <w:ind w:firstLine="0" w:firstLineChars="0"/>
        <w:jc w:val="center"/>
        <w:rPr>
          <w:rFonts w:hint="default"/>
          <w:lang w:val="ru-RU"/>
        </w:rPr>
      </w:pPr>
    </w:p>
    <w:p>
      <w:pPr>
        <w:ind w:firstLine="0" w:firstLineChars="0"/>
        <w:jc w:val="center"/>
        <w:rPr>
          <w:rFonts w:hint="default"/>
          <w:lang w:val="ru-RU"/>
        </w:rPr>
      </w:pPr>
    </w:p>
    <w:p>
      <w:pPr>
        <w:ind w:firstLine="0" w:firstLineChars="0"/>
        <w:jc w:val="center"/>
        <w:rPr>
          <w:rFonts w:hint="default"/>
          <w:lang w:val="ru-RU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normSol = 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solution.size();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normSol += abs(solution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normSolImprecise = 0;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 = 0; i &lt; solution.size(); i++)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normSolImprecise += abs(solution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- impreciseSolution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[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]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"Relative error: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normSolImprecise / normSol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</w:tc>
      </w:tr>
    </w:tbl>
    <w:p>
      <w:pPr>
        <w:ind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Вывод относительной погрешности</w:t>
      </w:r>
    </w:p>
    <w:p>
      <w:pPr>
        <w:pStyle w:val="2"/>
        <w:rPr>
          <w:rFonts w:hint="default"/>
          <w:lang w:val="en-US" w:eastAsia="ru-RU"/>
        </w:rPr>
      </w:pPr>
      <w:bookmarkStart w:id="4" w:name="_Toc26499"/>
      <w:r>
        <w:rPr>
          <w:rFonts w:hint="default"/>
          <w:lang w:val="en-US" w:eastAsia="ru-RU"/>
        </w:rPr>
        <w:t>Результаты</w:t>
      </w:r>
      <w:bookmarkEnd w:id="4"/>
    </w:p>
    <w:tbl>
      <w:tblPr>
        <w:tblW w:w="47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34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Solution: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Imprecise solution: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11.9999999999999733546474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13.0000000000000728306304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14.0000000000000159872116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14.9999999999999840127884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16.0000000000000568434189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1007.0000000000005684341886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1008.0000000000009094947018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1009.0000000000012505552149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1009.9999999999986357579473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1011.0000000000002273736754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6.2985478999999999771831s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Relative error: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0.0000000000000011782716</w:t>
            </w:r>
          </w:p>
        </w:tc>
      </w:tr>
    </w:tbl>
    <w:p>
      <w:pPr>
        <w:rPr>
          <w:rFonts w:hint="default"/>
          <w:lang w:val="en-US" w:eastAsia="ru-RU"/>
        </w:rPr>
      </w:pPr>
    </w:p>
    <w:p>
      <w:pPr>
        <w:jc w:val="center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По</w:t>
      </w:r>
      <w:r>
        <w:rPr>
          <w:rFonts w:hint="default"/>
          <w:lang w:val="en-US" w:eastAsia="ru-RU"/>
        </w:rPr>
        <w:t xml:space="preserve"> сравнению с лабораторной 1 время выполнения и относительная погрешность значительно уменьшились</w:t>
      </w:r>
      <w:bookmarkStart w:id="5" w:name="_GoBack"/>
      <w:bookmarkEnd w:id="5"/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0" w:leftChars="0" w:firstLine="0" w:firstLineChars="0"/>
    </w:pPr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0" w:leftChars="0" w:firstLine="0" w:firstLineChars="0"/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4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left="0" w:leftChars="0" w:firstLine="0" w:firstLineChars="0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left="0" w:leftChars="0" w:firstLine="0" w:firstLineChars="0"/>
                      <w:rPr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E1986"/>
    <w:rsid w:val="015C3463"/>
    <w:rsid w:val="02C81C4D"/>
    <w:rsid w:val="03A3013A"/>
    <w:rsid w:val="05EB0237"/>
    <w:rsid w:val="092A3D98"/>
    <w:rsid w:val="0B701784"/>
    <w:rsid w:val="0BCA55E5"/>
    <w:rsid w:val="0CF0790F"/>
    <w:rsid w:val="0CF843E1"/>
    <w:rsid w:val="0D3902C3"/>
    <w:rsid w:val="0F870FD4"/>
    <w:rsid w:val="11324519"/>
    <w:rsid w:val="11FA160D"/>
    <w:rsid w:val="11FD5295"/>
    <w:rsid w:val="162E3271"/>
    <w:rsid w:val="163A7623"/>
    <w:rsid w:val="16B20819"/>
    <w:rsid w:val="19181A3A"/>
    <w:rsid w:val="194956C9"/>
    <w:rsid w:val="1B6415FF"/>
    <w:rsid w:val="1CDC7546"/>
    <w:rsid w:val="1ED85724"/>
    <w:rsid w:val="229E7B72"/>
    <w:rsid w:val="26315635"/>
    <w:rsid w:val="291A1071"/>
    <w:rsid w:val="2B5B477C"/>
    <w:rsid w:val="2D892C24"/>
    <w:rsid w:val="33AD3CF1"/>
    <w:rsid w:val="3461116D"/>
    <w:rsid w:val="36C26ABC"/>
    <w:rsid w:val="37582881"/>
    <w:rsid w:val="376C1272"/>
    <w:rsid w:val="39FD5DA2"/>
    <w:rsid w:val="3B8E19A0"/>
    <w:rsid w:val="3C373E57"/>
    <w:rsid w:val="404339FD"/>
    <w:rsid w:val="422A5E1B"/>
    <w:rsid w:val="43947908"/>
    <w:rsid w:val="44803D71"/>
    <w:rsid w:val="44C12CB2"/>
    <w:rsid w:val="46315C5C"/>
    <w:rsid w:val="4A703F12"/>
    <w:rsid w:val="4BC206CA"/>
    <w:rsid w:val="4C0B1D61"/>
    <w:rsid w:val="4D427582"/>
    <w:rsid w:val="50BF2C02"/>
    <w:rsid w:val="513F0557"/>
    <w:rsid w:val="525760B4"/>
    <w:rsid w:val="5386220F"/>
    <w:rsid w:val="55B80731"/>
    <w:rsid w:val="564E44A8"/>
    <w:rsid w:val="56BE3D01"/>
    <w:rsid w:val="57E9509B"/>
    <w:rsid w:val="59CA75DA"/>
    <w:rsid w:val="5ABF5091"/>
    <w:rsid w:val="5C874732"/>
    <w:rsid w:val="5CCB5CF1"/>
    <w:rsid w:val="5E1637A7"/>
    <w:rsid w:val="5E5849AF"/>
    <w:rsid w:val="5EA27299"/>
    <w:rsid w:val="64805C6A"/>
    <w:rsid w:val="64D77A03"/>
    <w:rsid w:val="67FC7D6B"/>
    <w:rsid w:val="68544BD9"/>
    <w:rsid w:val="68F10EF0"/>
    <w:rsid w:val="6B247D70"/>
    <w:rsid w:val="6D802A11"/>
    <w:rsid w:val="6DE568D8"/>
    <w:rsid w:val="6ED229FA"/>
    <w:rsid w:val="703F2FA7"/>
    <w:rsid w:val="712744A5"/>
    <w:rsid w:val="72B70794"/>
    <w:rsid w:val="73C208F7"/>
    <w:rsid w:val="75F80BAF"/>
    <w:rsid w:val="78130D4D"/>
    <w:rsid w:val="7B89373C"/>
    <w:rsid w:val="7C711781"/>
    <w:rsid w:val="7C9B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ind w:firstLine="709"/>
      <w:jc w:val="both"/>
    </w:pPr>
    <w:rPr>
      <w:rFonts w:ascii="Times New Roman" w:hAnsi="Times New Roman" w:eastAsia="Calibri" w:cs="Times New Roman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pageBreakBefore/>
      <w:spacing w:after="360"/>
      <w:ind w:firstLine="0"/>
      <w:jc w:val="center"/>
    </w:pPr>
    <w:rPr>
      <w:b/>
      <w:smallCaps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0"/>
    <w:rPr>
      <w:i/>
      <w:iCs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7"/>
    <w:qFormat/>
    <w:uiPriority w:val="0"/>
    <w:rPr>
      <w:b/>
      <w:bCs/>
    </w:rPr>
  </w:style>
  <w:style w:type="table" w:styleId="14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customStyle="1" w:styleId="17">
    <w:name w:val="WPSOffice Ручная таблица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8">
    <w:name w:val="WPSOffice Ручная таблица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9">
    <w:name w:val="Заголовок 1 Char"/>
    <w:link w:val="2"/>
    <w:uiPriority w:val="0"/>
    <w:rPr>
      <w:b/>
      <w:smallCap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sv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  <extobjs>
    <extobj name="2384804F-3998-4D57-9195-F3826E402611-1">
      <extobjdata type="2384804F-3998-4D57-9195-F3826E402611" data="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SXdNUzFVUlZndFRpMDNReUlnWkQwaVRURXpPU0F0TWpRNVNERXpOMUV4TWpVZ0xUSTBPU0F4TVRrZ0xUSXpOVll5TlRGTU1USXdJRGN6TjFFeE16QWdOelV3SURFek9TQTNOVEJSTVRVeUlEYzFNQ0F4TlRrZ056TTFWaTB5TXpWUk1UVXhJQzB5TkRrZ01UUXhJQzB5TkRsSU1UTTVXaUl2UGp4d1lYUm9JR2xrUFNKTlNsZ3RNakF4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1qQXh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El3TVM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lNREV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2024-10-10T17:16:00Z</dcterms:created>
  <dc:creator>Clepfeed</dc:creator>
  <cp:lastModifiedBy>Лёша Шамына</cp:lastModifiedBy>
  <dcterms:modified xsi:type="dcterms:W3CDTF">2024-10-24T11:14:43Z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8108DB4A1A5241E4A7FF34A0D72204DA_12</vt:lpwstr>
  </property>
</Properties>
</file>