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leway" w:cs="Raleway" w:eastAsia="Raleway" w:hAnsi="Raleway"/>
          <w:color w:val="3098be"/>
          <w:sz w:val="48"/>
          <w:szCs w:val="48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 em um time da Indicium contratado por um estúdio de Hollywood chamado </w:t>
      </w:r>
      <w:r w:rsidDel="00000000" w:rsidR="00000000" w:rsidRPr="00000000">
        <w:rPr>
          <w:i w:val="1"/>
          <w:rtl w:val="0"/>
        </w:rPr>
        <w:t xml:space="preserve">PProductions,</w:t>
      </w:r>
      <w:r w:rsidDel="00000000" w:rsidR="00000000" w:rsidRPr="00000000">
        <w:rPr>
          <w:rtl w:val="0"/>
        </w:rP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:rsidR="00000000" w:rsidDel="00000000" w:rsidP="00000000" w:rsidRDefault="00000000" w:rsidRPr="00000000" w14:paraId="0000000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filme você recomendaria para uma pessoa que você não conhece?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Quais são os principais fatores que estão relacionados com alta expectativa de faturamento de um filme?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before="0" w:line="360" w:lineRule="auto"/>
        <w:ind w:left="1440" w:hanging="360"/>
      </w:pPr>
      <w:r w:rsidDel="00000000" w:rsidR="00000000" w:rsidRPr="00000000">
        <w:rPr>
          <w:rtl w:val="0"/>
        </w:rPr>
        <w:t xml:space="preserve">Quais insights podem ser tirados com a coluna </w:t>
      </w:r>
      <w:r w:rsidDel="00000000" w:rsidR="00000000" w:rsidRPr="00000000">
        <w:rPr>
          <w:i w:val="1"/>
          <w:rtl w:val="0"/>
        </w:rPr>
        <w:t xml:space="preserve">Overview? </w:t>
      </w:r>
      <w:r w:rsidDel="00000000" w:rsidR="00000000" w:rsidRPr="00000000">
        <w:rPr>
          <w:rtl w:val="0"/>
        </w:rPr>
        <w:t xml:space="preserve">É possível inferir o gênero do filme a partir dessa coluna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da </w:t>
      </w:r>
      <w:r w:rsidDel="00000000" w:rsidR="00000000" w:rsidRPr="00000000">
        <w:rPr>
          <w:b w:val="1"/>
          <w:rtl w:val="0"/>
        </w:rPr>
        <w:t xml:space="preserve">nota do imdb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filme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{'Series_Title': 'The Shawshank Redemption',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'Released_Year': '1994',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'Certificate': 'A',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'Runtime': '142 min',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'Genre': 'Drama',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'Overview': 'Two imprisoned men bond over a number of years, finding solace and eventual redemption through acts of common decency.',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'Meta_score': 80.0,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'Director': 'Frank Darabont',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'Star1': 'Tim Robbins',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'Star2': 'Morgan Freeman',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'Star3': 'Bob Gunton',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'Star4': 'William Sadler',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'No_of_Votes': 2343110,</w:t>
      </w:r>
    </w:p>
    <w:p w:rsidR="00000000" w:rsidDel="00000000" w:rsidP="00000000" w:rsidRDefault="00000000" w:rsidRPr="00000000" w14:paraId="00000025">
      <w:pPr>
        <w:spacing w:before="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'Gross': '28,341,469'}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nota do IMDB?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38">
      <w:pPr>
        <w:spacing w:before="0" w:line="360" w:lineRule="auto"/>
        <w:ind w:left="0" w:firstLine="0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A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15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Series_Title – Nome do filme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Released_Year - Ano de lançamento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Certificate - Classificação etária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Runtime – Tempo de duração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Genre - Gênero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IMDB_Rating - Nota do IMDB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Overview - </w:t>
      </w:r>
      <w:r w:rsidDel="00000000" w:rsidR="00000000" w:rsidRPr="00000000">
        <w:rPr>
          <w:i w:val="1"/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do filme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Meta_score - Média ponderada de todas as críticas 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Director – Diretor</w:t>
      </w:r>
    </w:p>
    <w:p w:rsidR="00000000" w:rsidDel="00000000" w:rsidP="00000000" w:rsidRDefault="00000000" w:rsidRPr="00000000" w14:paraId="00000048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Star1</w:t>
      </w:r>
      <w:r w:rsidDel="00000000" w:rsidR="00000000" w:rsidRPr="00000000">
        <w:rPr>
          <w:rtl w:val="0"/>
        </w:rPr>
        <w:t xml:space="preserve"> - Ator/atriz #1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Star2</w:t>
      </w:r>
      <w:r w:rsidDel="00000000" w:rsidR="00000000" w:rsidRPr="00000000">
        <w:rPr>
          <w:rtl w:val="0"/>
        </w:rPr>
        <w:t xml:space="preserve"> - Ator/atriz #2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Star3</w:t>
      </w:r>
      <w:r w:rsidDel="00000000" w:rsidR="00000000" w:rsidRPr="00000000">
        <w:rPr>
          <w:rtl w:val="0"/>
        </w:rPr>
        <w:t xml:space="preserve"> - Ator/atriz #3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Star4</w:t>
      </w:r>
      <w:r w:rsidDel="00000000" w:rsidR="00000000" w:rsidRPr="00000000">
        <w:rPr>
          <w:rtl w:val="0"/>
        </w:rPr>
        <w:t xml:space="preserve"> - Ator/atriz #4</w:t>
      </w:r>
    </w:p>
    <w:p w:rsidR="00000000" w:rsidDel="00000000" w:rsidP="00000000" w:rsidRDefault="00000000" w:rsidRPr="00000000" w14:paraId="0000004C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No_of_Votes</w:t>
      </w:r>
      <w:r w:rsidDel="00000000" w:rsidR="00000000" w:rsidRPr="00000000">
        <w:rPr>
          <w:rtl w:val="0"/>
        </w:rPr>
        <w:t xml:space="preserve"> - Número de votos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Gross - Faturamento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itillium Web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Titillium Web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2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3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5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Style w:val="Title"/>
      <w:rPr>
        <w:sz w:val="26"/>
        <w:szCs w:val="26"/>
      </w:rPr>
    </w:pPr>
    <w:bookmarkStart w:colFirst="0" w:colLast="0" w:name="_h4gxbee846k2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ageBreakBefore w:val="0"/>
      <w:rPr>
        <w:rFonts w:ascii="Titillium Web" w:cs="Titillium Web" w:eastAsia="Titillium Web" w:hAnsi="Titillium Web"/>
        <w:color w:val="2e75b5"/>
        <w:sz w:val="26"/>
        <w:szCs w:val="2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TitilliumWebLight-bold.ttf"/><Relationship Id="rId10" Type="http://schemas.openxmlformats.org/officeDocument/2006/relationships/font" Target="fonts/RobotoMedium-bold.ttf"/><Relationship Id="rId21" Type="http://schemas.openxmlformats.org/officeDocument/2006/relationships/font" Target="fonts/TitilliumWebLight-regular.ttf"/><Relationship Id="rId13" Type="http://schemas.openxmlformats.org/officeDocument/2006/relationships/font" Target="fonts/TitilliumWeb-regular.ttf"/><Relationship Id="rId24" Type="http://schemas.openxmlformats.org/officeDocument/2006/relationships/font" Target="fonts/TitilliumWeb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TitilliumWebLight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TitilliumWeb-italic.ttf"/><Relationship Id="rId14" Type="http://schemas.openxmlformats.org/officeDocument/2006/relationships/font" Target="fonts/TitilliumWeb-bold.ttf"/><Relationship Id="rId17" Type="http://schemas.openxmlformats.org/officeDocument/2006/relationships/font" Target="fonts/RobotoLight-regular.ttf"/><Relationship Id="rId16" Type="http://schemas.openxmlformats.org/officeDocument/2006/relationships/font" Target="fonts/TitilliumWeb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