
<file path=[Content_Types].xml><?xml version="1.0" encoding="utf-8"?>
<Types xmlns="http://schemas.openxmlformats.org/package/2006/content-types">
  <Default Extension="emf" ContentType="image/x-e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78A" w:rsidRPr="006E2CF8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t xml:space="preserve">El cambio climático agudiza la frecuencia </w:t>
      </w:r>
      <w:r w:rsidR="00C729D5">
        <w:rPr>
          <w:sz w:val="28"/>
        </w:rPr>
        <w:t>e intensidad</w:t>
      </w:r>
      <w:r w:rsidRPr="006E2CF8">
        <w:rPr>
          <w:sz w:val="28"/>
        </w:rPr>
        <w:t xml:space="preserve"> de las </w:t>
      </w:r>
      <w:r w:rsidRPr="006E2CF8">
        <w:rPr>
          <w:b/>
          <w:sz w:val="28"/>
        </w:rPr>
        <w:t>SEQUÍAS</w:t>
      </w:r>
      <w:r w:rsidRPr="006E2CF8">
        <w:rPr>
          <w:sz w:val="28"/>
        </w:rPr>
        <w:t xml:space="preserve">, provocando la </w:t>
      </w:r>
      <w:r w:rsidRPr="006E2CF8">
        <w:rPr>
          <w:b/>
          <w:sz w:val="28"/>
        </w:rPr>
        <w:t>DESERTIFICACIÓN</w:t>
      </w:r>
      <w:r w:rsidRPr="006E2CF8">
        <w:rPr>
          <w:sz w:val="28"/>
        </w:rPr>
        <w:t xml:space="preserve"> de varios ecosistemas</w:t>
      </w:r>
    </w:p>
    <w:p w:rsidR="0080778A" w:rsidRDefault="00894077" w:rsidP="00AF6320">
      <w:pPr>
        <w:spacing w:after="0" w:line="312" w:lineRule="auto"/>
        <w:ind w:left="567" w:hanging="567"/>
        <w:jc w:val="both"/>
        <w:rPr>
          <w:sz w:val="28"/>
        </w:rPr>
      </w:pPr>
      <w:commentRangeStart w:id="0"/>
      <w:r>
        <w:rPr>
          <w:noProof/>
          <w:sz w:val="28"/>
          <w:lang w:eastAsia="es-ES"/>
        </w:rPr>
        <w:drawing>
          <wp:inline distT="0" distB="0" distL="0" distR="0">
            <wp:extent cx="4334510" cy="1710055"/>
            <wp:effectExtent l="1905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Refdecomentario"/>
        </w:rPr>
        <w:commentReference w:id="0"/>
      </w:r>
    </w:p>
    <w:p w:rsidR="00AF6320" w:rsidRDefault="00AF6320" w:rsidP="00AF6320">
      <w:pPr>
        <w:spacing w:after="0" w:line="312" w:lineRule="auto"/>
        <w:ind w:left="567" w:hanging="567"/>
        <w:jc w:val="both"/>
        <w:rPr>
          <w:sz w:val="28"/>
        </w:rPr>
      </w:pPr>
    </w:p>
    <w:p w:rsidR="0021487F" w:rsidRPr="0080778A" w:rsidRDefault="0021487F" w:rsidP="00AF6320">
      <w:pPr>
        <w:spacing w:after="0" w:line="312" w:lineRule="auto"/>
        <w:ind w:left="567" w:hanging="567"/>
        <w:jc w:val="both"/>
        <w:rPr>
          <w:sz w:val="28"/>
        </w:rPr>
      </w:pPr>
    </w:p>
    <w:p w:rsidR="0080778A" w:rsidRPr="006E2CF8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t xml:space="preserve">Las </w:t>
      </w:r>
      <w:r w:rsidRPr="006E2CF8">
        <w:rPr>
          <w:b/>
          <w:sz w:val="28"/>
        </w:rPr>
        <w:t>LLUVIAS TORRENCIALES</w:t>
      </w:r>
      <w:r w:rsidRPr="006E2CF8">
        <w:rPr>
          <w:sz w:val="28"/>
        </w:rPr>
        <w:t xml:space="preserve"> cada vez s</w:t>
      </w:r>
      <w:r w:rsidR="00C729D5">
        <w:rPr>
          <w:sz w:val="28"/>
        </w:rPr>
        <w:t>o</w:t>
      </w:r>
      <w:r w:rsidRPr="006E2CF8">
        <w:rPr>
          <w:sz w:val="28"/>
        </w:rPr>
        <w:t>n más frecuentes</w:t>
      </w:r>
      <w:r w:rsidR="00C729D5">
        <w:rPr>
          <w:sz w:val="28"/>
        </w:rPr>
        <w:t xml:space="preserve">. Esto da lugar a </w:t>
      </w:r>
      <w:r w:rsidRPr="006E2CF8">
        <w:rPr>
          <w:b/>
          <w:sz w:val="28"/>
        </w:rPr>
        <w:t>INUNDACIONES</w:t>
      </w:r>
      <w:r w:rsidRPr="006E2CF8">
        <w:rPr>
          <w:sz w:val="28"/>
        </w:rPr>
        <w:t xml:space="preserve">, especialmente en aquellas áreas menos preparadas </w:t>
      </w:r>
    </w:p>
    <w:p w:rsidR="0080778A" w:rsidRDefault="0021487F" w:rsidP="00AF6320">
      <w:pPr>
        <w:spacing w:after="0" w:line="312" w:lineRule="auto"/>
        <w:ind w:left="567" w:hanging="567"/>
        <w:jc w:val="both"/>
        <w:rPr>
          <w:sz w:val="28"/>
        </w:rPr>
      </w:pPr>
      <w:bookmarkStart w:id="1" w:name="_GoBack"/>
      <w:bookmarkEnd w:id="1"/>
      <w:commentRangeStart w:id="2"/>
      <w:r>
        <w:rPr>
          <w:noProof/>
          <w:sz w:val="28"/>
          <w:lang w:eastAsia="es-ES"/>
        </w:rPr>
        <w:drawing>
          <wp:inline distT="0" distB="0" distL="0" distR="0">
            <wp:extent cx="1552575" cy="118110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>
        <w:rPr>
          <w:rStyle w:val="Refdecomentario"/>
        </w:rPr>
        <w:commentReference w:id="2"/>
      </w:r>
    </w:p>
    <w:p w:rsidR="00AF6320" w:rsidRDefault="00AF6320" w:rsidP="00AF6320">
      <w:pPr>
        <w:spacing w:after="0" w:line="312" w:lineRule="auto"/>
        <w:ind w:left="567" w:hanging="567"/>
        <w:jc w:val="both"/>
        <w:rPr>
          <w:sz w:val="28"/>
        </w:rPr>
      </w:pPr>
    </w:p>
    <w:p w:rsidR="0021487F" w:rsidRDefault="0021487F">
      <w:pPr>
        <w:rPr>
          <w:sz w:val="28"/>
        </w:rPr>
      </w:pPr>
      <w:r>
        <w:rPr>
          <w:sz w:val="28"/>
        </w:rPr>
        <w:br w:type="page"/>
      </w:r>
    </w:p>
    <w:p w:rsidR="0080778A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lastRenderedPageBreak/>
        <w:t xml:space="preserve">Se espera una </w:t>
      </w:r>
      <w:r w:rsidRPr="006E2CF8">
        <w:rPr>
          <w:b/>
          <w:sz w:val="28"/>
        </w:rPr>
        <w:t>ELEVACIÓN DE LA TEMPERATURA</w:t>
      </w:r>
      <w:r w:rsidRPr="006E2CF8">
        <w:rPr>
          <w:sz w:val="28"/>
        </w:rPr>
        <w:t xml:space="preserve"> media de la atmósfera de la Tierra de entre </w:t>
      </w:r>
      <w:r w:rsidR="00C729D5">
        <w:rPr>
          <w:sz w:val="28"/>
        </w:rPr>
        <w:t>1,</w:t>
      </w:r>
      <w:r w:rsidRPr="006E2CF8">
        <w:rPr>
          <w:sz w:val="28"/>
        </w:rPr>
        <w:t xml:space="preserve">5 y </w:t>
      </w:r>
      <w:r w:rsidR="00C729D5">
        <w:rPr>
          <w:sz w:val="28"/>
        </w:rPr>
        <w:t>2</w:t>
      </w:r>
      <w:r w:rsidRPr="006E2CF8">
        <w:rPr>
          <w:sz w:val="28"/>
        </w:rPr>
        <w:t xml:space="preserve"> grados centígrados</w:t>
      </w:r>
      <w:r w:rsidR="00C729D5">
        <w:rPr>
          <w:sz w:val="28"/>
        </w:rPr>
        <w:t xml:space="preserve"> durante el siglo XXI</w:t>
      </w:r>
    </w:p>
    <w:p w:rsidR="0080778A" w:rsidRDefault="00284B5C" w:rsidP="00AF6320">
      <w:pPr>
        <w:spacing w:after="0" w:line="312" w:lineRule="auto"/>
        <w:ind w:left="567" w:hanging="567"/>
        <w:jc w:val="both"/>
        <w:rPr>
          <w:sz w:val="28"/>
        </w:rPr>
      </w:pPr>
      <w:commentRangeStart w:id="3"/>
      <w:r>
        <w:rPr>
          <w:noProof/>
          <w:sz w:val="28"/>
          <w:lang w:eastAsia="es-ES"/>
        </w:rPr>
        <w:drawing>
          <wp:inline distT="0" distB="0" distL="0" distR="0">
            <wp:extent cx="1971675" cy="321945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"/>
      <w:r>
        <w:rPr>
          <w:rStyle w:val="Refdecomentario"/>
        </w:rPr>
        <w:commentReference w:id="3"/>
      </w:r>
    </w:p>
    <w:p w:rsidR="00AF6320" w:rsidRPr="006E2CF8" w:rsidRDefault="00AF6320" w:rsidP="00AF6320">
      <w:pPr>
        <w:spacing w:after="0" w:line="312" w:lineRule="auto"/>
        <w:ind w:left="567" w:hanging="567"/>
        <w:jc w:val="both"/>
        <w:rPr>
          <w:sz w:val="28"/>
        </w:rPr>
      </w:pPr>
    </w:p>
    <w:p w:rsidR="0080778A" w:rsidRPr="006E2CF8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b/>
          <w:sz w:val="28"/>
        </w:rPr>
      </w:pPr>
      <w:r w:rsidRPr="006E2CF8">
        <w:rPr>
          <w:sz w:val="28"/>
        </w:rPr>
        <w:t xml:space="preserve">Las personas </w:t>
      </w:r>
      <w:r w:rsidR="00C729D5">
        <w:rPr>
          <w:sz w:val="28"/>
        </w:rPr>
        <w:t xml:space="preserve">que residen en las áreas </w:t>
      </w:r>
      <w:r w:rsidRPr="006E2CF8">
        <w:rPr>
          <w:sz w:val="28"/>
        </w:rPr>
        <w:t xml:space="preserve">más vulnerables </w:t>
      </w:r>
      <w:r w:rsidR="00C729D5">
        <w:rPr>
          <w:sz w:val="28"/>
        </w:rPr>
        <w:t>están sufriendo</w:t>
      </w:r>
      <w:r w:rsidR="00C729D5" w:rsidRPr="006E2CF8">
        <w:rPr>
          <w:sz w:val="28"/>
        </w:rPr>
        <w:t xml:space="preserve"> </w:t>
      </w:r>
      <w:r w:rsidR="00C729D5">
        <w:rPr>
          <w:sz w:val="28"/>
        </w:rPr>
        <w:t xml:space="preserve">los </w:t>
      </w:r>
      <w:r w:rsidRPr="006E2CF8">
        <w:rPr>
          <w:sz w:val="28"/>
        </w:rPr>
        <w:t>impactos</w:t>
      </w:r>
      <w:r w:rsidR="00C729D5">
        <w:rPr>
          <w:sz w:val="28"/>
        </w:rPr>
        <w:t xml:space="preserve"> más graves</w:t>
      </w:r>
      <w:r w:rsidRPr="006E2CF8">
        <w:rPr>
          <w:sz w:val="28"/>
        </w:rPr>
        <w:t xml:space="preserve"> del cambio climático, provocando lo que se conoce como </w:t>
      </w:r>
      <w:r w:rsidRPr="006E2CF8">
        <w:rPr>
          <w:b/>
          <w:sz w:val="28"/>
        </w:rPr>
        <w:t>MIGRACIONES CLIMÁTICAS</w:t>
      </w:r>
    </w:p>
    <w:p w:rsidR="0021487F" w:rsidRDefault="00284B5C" w:rsidP="00AF6320">
      <w:pPr>
        <w:spacing w:after="0" w:line="312" w:lineRule="auto"/>
        <w:ind w:left="567" w:hanging="567"/>
        <w:jc w:val="both"/>
        <w:rPr>
          <w:b/>
          <w:sz w:val="28"/>
        </w:rPr>
      </w:pPr>
      <w:commentRangeStart w:id="4"/>
      <w:r>
        <w:rPr>
          <w:b/>
          <w:noProof/>
          <w:sz w:val="28"/>
          <w:lang w:eastAsia="es-ES"/>
        </w:rPr>
        <w:drawing>
          <wp:inline distT="0" distB="0" distL="0" distR="0">
            <wp:extent cx="2314246" cy="2653468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91" cy="265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>
        <w:rPr>
          <w:rStyle w:val="Refdecomentario"/>
        </w:rPr>
        <w:commentReference w:id="4"/>
      </w:r>
    </w:p>
    <w:p w:rsidR="0021487F" w:rsidRDefault="0021487F">
      <w:pPr>
        <w:rPr>
          <w:b/>
          <w:sz w:val="28"/>
        </w:rPr>
      </w:pPr>
      <w:r>
        <w:rPr>
          <w:b/>
          <w:sz w:val="28"/>
        </w:rPr>
        <w:br w:type="page"/>
      </w:r>
    </w:p>
    <w:p w:rsidR="0080778A" w:rsidRPr="006E2CF8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lastRenderedPageBreak/>
        <w:t xml:space="preserve">Los cambios en los patrones de lluvias, el deshielo de los polos y glaciares, el aumento de la temperatura </w:t>
      </w:r>
      <w:r w:rsidR="00C729D5">
        <w:rPr>
          <w:sz w:val="28"/>
        </w:rPr>
        <w:t>y</w:t>
      </w:r>
      <w:r w:rsidRPr="006E2CF8">
        <w:rPr>
          <w:sz w:val="28"/>
        </w:rPr>
        <w:t xml:space="preserve"> otros efectos del cambio climático, provocan la </w:t>
      </w:r>
      <w:r w:rsidRPr="006E2CF8">
        <w:rPr>
          <w:b/>
          <w:sz w:val="28"/>
        </w:rPr>
        <w:t>PÉRDIDA DE BIODIVERSIDAD</w:t>
      </w:r>
    </w:p>
    <w:p w:rsidR="0080778A" w:rsidRDefault="00894077" w:rsidP="00AF6320">
      <w:pPr>
        <w:spacing w:after="0" w:line="312" w:lineRule="auto"/>
        <w:ind w:left="567" w:hanging="567"/>
        <w:jc w:val="both"/>
        <w:rPr>
          <w:b/>
          <w:sz w:val="28"/>
        </w:rPr>
      </w:pPr>
      <w:commentRangeStart w:id="5"/>
      <w:r>
        <w:rPr>
          <w:b/>
          <w:noProof/>
          <w:sz w:val="28"/>
          <w:lang w:eastAsia="es-ES"/>
        </w:rPr>
        <w:drawing>
          <wp:inline distT="0" distB="0" distL="0" distR="0">
            <wp:extent cx="2005965" cy="19653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Refdecomentario"/>
        </w:rPr>
        <w:commentReference w:id="5"/>
      </w:r>
    </w:p>
    <w:p w:rsidR="00AF6320" w:rsidRDefault="00AF6320" w:rsidP="00AF6320">
      <w:pPr>
        <w:spacing w:after="0" w:line="312" w:lineRule="auto"/>
        <w:ind w:left="567" w:hanging="567"/>
        <w:jc w:val="both"/>
        <w:rPr>
          <w:b/>
          <w:sz w:val="28"/>
        </w:rPr>
      </w:pPr>
    </w:p>
    <w:p w:rsidR="0080778A" w:rsidRPr="006E2CF8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t xml:space="preserve">El </w:t>
      </w:r>
      <w:r w:rsidR="00284B5C" w:rsidRPr="00284B5C">
        <w:rPr>
          <w:b/>
          <w:sz w:val="28"/>
        </w:rPr>
        <w:t xml:space="preserve">PANEL INTERGUBERNAMENTAL SOBRE CAMBIO </w:t>
      </w:r>
      <w:r w:rsidR="00284B5C" w:rsidRPr="00284B5C">
        <w:rPr>
          <w:sz w:val="28"/>
        </w:rPr>
        <w:t xml:space="preserve">CLIMÁTICO </w:t>
      </w:r>
      <w:r w:rsidRPr="00284B5C">
        <w:rPr>
          <w:sz w:val="28"/>
        </w:rPr>
        <w:t>(</w:t>
      </w:r>
      <w:proofErr w:type="spellStart"/>
      <w:r w:rsidRPr="00284B5C">
        <w:rPr>
          <w:sz w:val="28"/>
        </w:rPr>
        <w:t>IPCC</w:t>
      </w:r>
      <w:proofErr w:type="spellEnd"/>
      <w:r w:rsidRPr="00284B5C">
        <w:rPr>
          <w:sz w:val="28"/>
        </w:rPr>
        <w:t>)</w:t>
      </w:r>
      <w:r w:rsidRPr="006E2CF8">
        <w:rPr>
          <w:sz w:val="28"/>
        </w:rPr>
        <w:t xml:space="preserve"> está conformado por un grupo de científicos/as expertos/as que estudian todo lo relacionado con el Cambio Climático</w:t>
      </w:r>
    </w:p>
    <w:p w:rsidR="0080778A" w:rsidRDefault="00894077" w:rsidP="00AF6320">
      <w:pPr>
        <w:spacing w:after="0" w:line="312" w:lineRule="auto"/>
        <w:ind w:left="567" w:hanging="567"/>
        <w:jc w:val="both"/>
        <w:rPr>
          <w:sz w:val="28"/>
        </w:rPr>
      </w:pPr>
      <w:commentRangeStart w:id="6"/>
      <w:r>
        <w:rPr>
          <w:noProof/>
          <w:sz w:val="28"/>
          <w:lang w:eastAsia="es-ES"/>
        </w:rPr>
        <w:drawing>
          <wp:inline distT="0" distB="0" distL="0" distR="0">
            <wp:extent cx="1600200" cy="13144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>
        <w:rPr>
          <w:rStyle w:val="Refdecomentario"/>
        </w:rPr>
        <w:commentReference w:id="6"/>
      </w:r>
    </w:p>
    <w:p w:rsidR="00AF6320" w:rsidRDefault="00AF6320" w:rsidP="00AF6320">
      <w:pPr>
        <w:spacing w:after="0" w:line="312" w:lineRule="auto"/>
        <w:ind w:left="567" w:hanging="567"/>
        <w:jc w:val="both"/>
        <w:rPr>
          <w:sz w:val="28"/>
        </w:rPr>
      </w:pPr>
    </w:p>
    <w:p w:rsidR="0080778A" w:rsidRPr="006E2CF8" w:rsidRDefault="0080778A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t xml:space="preserve">El </w:t>
      </w:r>
      <w:r w:rsidRPr="006E2CF8">
        <w:rPr>
          <w:b/>
          <w:sz w:val="28"/>
        </w:rPr>
        <w:t>AUMENTO DEL NIVEL DEL MAR</w:t>
      </w:r>
      <w:r w:rsidRPr="006E2CF8">
        <w:rPr>
          <w:sz w:val="28"/>
        </w:rPr>
        <w:t xml:space="preserve"> afecta a un gran número de especies, incluidas aquellas personas que viven en las zonas costeras</w:t>
      </w:r>
    </w:p>
    <w:p w:rsidR="0080778A" w:rsidRDefault="0021487F" w:rsidP="00AF6320">
      <w:pPr>
        <w:spacing w:after="0" w:line="312" w:lineRule="auto"/>
        <w:ind w:left="567" w:hanging="567"/>
        <w:jc w:val="both"/>
        <w:rPr>
          <w:sz w:val="28"/>
        </w:rPr>
      </w:pPr>
      <w:commentRangeStart w:id="7"/>
      <w:r>
        <w:rPr>
          <w:noProof/>
          <w:sz w:val="28"/>
          <w:lang w:eastAsia="es-ES"/>
        </w:rPr>
        <w:drawing>
          <wp:inline distT="0" distB="0" distL="0" distR="0">
            <wp:extent cx="2009775" cy="160020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7"/>
      <w:r>
        <w:rPr>
          <w:rStyle w:val="Refdecomentario"/>
        </w:rPr>
        <w:commentReference w:id="7"/>
      </w:r>
    </w:p>
    <w:p w:rsidR="00AF6320" w:rsidRDefault="00AF6320" w:rsidP="00AF6320">
      <w:pPr>
        <w:spacing w:after="0" w:line="312" w:lineRule="auto"/>
        <w:ind w:left="567" w:hanging="567"/>
        <w:jc w:val="both"/>
        <w:rPr>
          <w:sz w:val="28"/>
        </w:rPr>
      </w:pPr>
    </w:p>
    <w:p w:rsidR="0080778A" w:rsidRDefault="006E2CF8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 w:rsidRPr="006E2CF8">
        <w:rPr>
          <w:sz w:val="28"/>
        </w:rPr>
        <w:lastRenderedPageBreak/>
        <w:t xml:space="preserve">La inacción frente las causas del cambio climático provoca que los </w:t>
      </w:r>
      <w:r w:rsidR="0080778A" w:rsidRPr="006E2CF8">
        <w:rPr>
          <w:sz w:val="28"/>
        </w:rPr>
        <w:t xml:space="preserve"> </w:t>
      </w:r>
      <w:r w:rsidRPr="006E2CF8">
        <w:rPr>
          <w:sz w:val="28"/>
        </w:rPr>
        <w:t xml:space="preserve">Gobiernos y las personas debamos invertir muchos recursos en acciones de </w:t>
      </w:r>
      <w:r w:rsidRPr="006E2CF8">
        <w:rPr>
          <w:b/>
          <w:sz w:val="28"/>
        </w:rPr>
        <w:t>ADAPTACIÓN</w:t>
      </w:r>
      <w:r w:rsidRPr="006E2CF8">
        <w:rPr>
          <w:sz w:val="28"/>
        </w:rPr>
        <w:t xml:space="preserve"> para enfrentar sus efectos</w:t>
      </w:r>
    </w:p>
    <w:p w:rsidR="006E2CF8" w:rsidRPr="00AF6320" w:rsidRDefault="00894077" w:rsidP="00AF6320">
      <w:pPr>
        <w:spacing w:after="0" w:line="312" w:lineRule="auto"/>
        <w:jc w:val="both"/>
        <w:rPr>
          <w:sz w:val="28"/>
        </w:rPr>
      </w:pPr>
      <w:commentRangeStart w:id="8"/>
      <w:r>
        <w:rPr>
          <w:noProof/>
          <w:lang w:eastAsia="es-ES"/>
        </w:rPr>
        <w:drawing>
          <wp:inline distT="0" distB="0" distL="0" distR="0">
            <wp:extent cx="4940300" cy="282511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  <w:r>
        <w:rPr>
          <w:rStyle w:val="Refdecomentario"/>
        </w:rPr>
        <w:commentReference w:id="8"/>
      </w:r>
    </w:p>
    <w:p w:rsidR="00AF6320" w:rsidRPr="00AF6320" w:rsidRDefault="00AF6320" w:rsidP="00AF6320">
      <w:pPr>
        <w:spacing w:after="0" w:line="312" w:lineRule="auto"/>
        <w:jc w:val="both"/>
        <w:rPr>
          <w:sz w:val="28"/>
        </w:rPr>
      </w:pPr>
    </w:p>
    <w:p w:rsidR="00AF17C7" w:rsidRPr="00894077" w:rsidRDefault="006E2CF8" w:rsidP="00AF6320">
      <w:pPr>
        <w:pStyle w:val="Prrafodelista"/>
        <w:numPr>
          <w:ilvl w:val="0"/>
          <w:numId w:val="2"/>
        </w:numPr>
        <w:spacing w:after="0" w:line="312" w:lineRule="auto"/>
        <w:ind w:left="567" w:hanging="567"/>
        <w:contextualSpacing w:val="0"/>
        <w:jc w:val="both"/>
        <w:rPr>
          <w:sz w:val="28"/>
        </w:rPr>
      </w:pPr>
      <w:r>
        <w:rPr>
          <w:sz w:val="28"/>
        </w:rPr>
        <w:t>La</w:t>
      </w:r>
      <w:r w:rsidR="00DB7E0F">
        <w:rPr>
          <w:sz w:val="28"/>
        </w:rPr>
        <w:t>s</w:t>
      </w:r>
      <w:r>
        <w:rPr>
          <w:sz w:val="28"/>
        </w:rPr>
        <w:t xml:space="preserve"> emisione</w:t>
      </w:r>
      <w:r w:rsidR="00DB7E0F">
        <w:rPr>
          <w:sz w:val="28"/>
        </w:rPr>
        <w:t>s</w:t>
      </w:r>
      <w:r>
        <w:rPr>
          <w:sz w:val="28"/>
        </w:rPr>
        <w:t xml:space="preserve"> de </w:t>
      </w:r>
      <w:r w:rsidRPr="00DB7E0F">
        <w:rPr>
          <w:b/>
          <w:sz w:val="28"/>
        </w:rPr>
        <w:t>GASES DE EFECTO INVERNADERO (</w:t>
      </w:r>
      <w:proofErr w:type="spellStart"/>
      <w:r w:rsidRPr="00DB7E0F">
        <w:rPr>
          <w:b/>
          <w:sz w:val="28"/>
        </w:rPr>
        <w:t>G</w:t>
      </w:r>
      <w:r w:rsidR="00DB7E0F">
        <w:rPr>
          <w:b/>
          <w:sz w:val="28"/>
        </w:rPr>
        <w:t>EI</w:t>
      </w:r>
      <w:proofErr w:type="spellEnd"/>
      <w:r w:rsidR="00DB7E0F">
        <w:rPr>
          <w:b/>
          <w:sz w:val="28"/>
        </w:rPr>
        <w:t>)</w:t>
      </w:r>
      <w:r>
        <w:rPr>
          <w:sz w:val="28"/>
        </w:rPr>
        <w:t xml:space="preserve"> de </w:t>
      </w:r>
      <w:r w:rsidR="00DB7E0F">
        <w:rPr>
          <w:sz w:val="28"/>
        </w:rPr>
        <w:t xml:space="preserve">las </w:t>
      </w:r>
      <w:r>
        <w:rPr>
          <w:sz w:val="28"/>
        </w:rPr>
        <w:t xml:space="preserve">industrias, </w:t>
      </w:r>
      <w:r w:rsidR="00DB7E0F">
        <w:rPr>
          <w:sz w:val="28"/>
        </w:rPr>
        <w:t xml:space="preserve">la agricultura y ganadería extensiva o el transporte, entre otros, son las principales causas del </w:t>
      </w:r>
      <w:r w:rsidR="00DB7E0F" w:rsidRPr="00DB7E0F">
        <w:rPr>
          <w:b/>
          <w:sz w:val="28"/>
        </w:rPr>
        <w:t>EFECTO INVERNADERO</w:t>
      </w:r>
      <w:r w:rsidR="00894077">
        <w:rPr>
          <w:b/>
          <w:sz w:val="28"/>
        </w:rPr>
        <w:t>.</w:t>
      </w:r>
    </w:p>
    <w:p w:rsidR="00894077" w:rsidRPr="00894077" w:rsidRDefault="00894077" w:rsidP="00894077">
      <w:pPr>
        <w:rPr>
          <w:sz w:val="28"/>
        </w:rPr>
      </w:pPr>
      <w:commentRangeStart w:id="9"/>
      <w:r>
        <w:rPr>
          <w:noProof/>
          <w:sz w:val="28"/>
          <w:lang w:eastAsia="es-ES"/>
        </w:rPr>
        <w:drawing>
          <wp:inline distT="0" distB="0" distL="0" distR="0">
            <wp:extent cx="5400040" cy="3529758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9"/>
      <w:r>
        <w:rPr>
          <w:rStyle w:val="Refdecomentario"/>
        </w:rPr>
        <w:commentReference w:id="9"/>
      </w:r>
    </w:p>
    <w:sectPr w:rsidR="00894077" w:rsidRPr="00894077" w:rsidSect="00AF17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Usuario" w:date="2021-09-21T11:13:00Z" w:initials="U">
    <w:p w:rsidR="00894077" w:rsidRDefault="00894077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rPr>
          <w:rStyle w:val="Refdecomentario"/>
        </w:rPr>
        <w:t>MANUAL BIOINDICADORES</w:t>
      </w:r>
      <w:r>
        <w:t>. Dibujo página 12 sin ningún fondo.</w:t>
      </w:r>
    </w:p>
  </w:comment>
  <w:comment w:id="2" w:author="Usuario" w:date="2021-09-21T11:43:00Z" w:initials="U">
    <w:p w:rsidR="0021487F" w:rsidRDefault="0021487F">
      <w:pPr>
        <w:pStyle w:val="Textocomentario"/>
      </w:pPr>
      <w:r>
        <w:rPr>
          <w:rStyle w:val="Refdecomentario"/>
        </w:rPr>
        <w:annotationRef/>
      </w:r>
      <w:r>
        <w:t xml:space="preserve">CUENTO </w:t>
      </w:r>
      <w:proofErr w:type="spellStart"/>
      <w:r>
        <w:t>AUKA</w:t>
      </w:r>
      <w:proofErr w:type="spellEnd"/>
      <w:r>
        <w:t xml:space="preserve"> FUENTES AGUA. Dibujo pág. 11 sin fondo.</w:t>
      </w:r>
    </w:p>
  </w:comment>
  <w:comment w:id="3" w:author="Usuario" w:date="2021-09-21T11:13:00Z" w:initials="U">
    <w:p w:rsidR="00284B5C" w:rsidRDefault="00284B5C">
      <w:pPr>
        <w:pStyle w:val="Textocomentario"/>
      </w:pPr>
      <w:r>
        <w:rPr>
          <w:rStyle w:val="Refdecomentario"/>
        </w:rPr>
        <w:annotationRef/>
      </w:r>
      <w:r>
        <w:t>FOLLETO CAMBIO CLIMÁTICO. Dibujo página 4 sin ningún fondo</w:t>
      </w:r>
      <w:r w:rsidR="00894077">
        <w:t>.</w:t>
      </w:r>
    </w:p>
  </w:comment>
  <w:comment w:id="4" w:author="Usuario" w:date="2021-09-21T11:13:00Z" w:initials="U">
    <w:p w:rsidR="00284B5C" w:rsidRDefault="00284B5C">
      <w:pPr>
        <w:pStyle w:val="Textocomentario"/>
      </w:pPr>
      <w:r>
        <w:rPr>
          <w:rStyle w:val="Refdecomentario"/>
        </w:rPr>
        <w:annotationRef/>
      </w:r>
      <w:r>
        <w:t>FOLLETO CAMBIO CLIMÁTICO.  Dibujo pág. 10 sin fondo. Si puedes quita a la mujer de morado del fondo para que sea más pequeño el dibujo</w:t>
      </w:r>
      <w:r w:rsidR="00894077">
        <w:t>.</w:t>
      </w:r>
    </w:p>
  </w:comment>
  <w:comment w:id="5" w:author="Usuario" w:date="2021-09-21T11:22:00Z" w:initials="U">
    <w:p w:rsidR="00894077" w:rsidRDefault="00894077">
      <w:pPr>
        <w:pStyle w:val="Textocomentario"/>
      </w:pPr>
      <w:r>
        <w:rPr>
          <w:rStyle w:val="Refdecomentario"/>
        </w:rPr>
        <w:annotationRef/>
      </w:r>
      <w:r>
        <w:t>FOLLETO CAMBIO CLIMÁTICO. Dibujo página 10 sin ningún fondo.</w:t>
      </w:r>
    </w:p>
  </w:comment>
  <w:comment w:id="6" w:author="Usuario" w:date="2021-09-21T11:15:00Z" w:initials="U">
    <w:p w:rsidR="00894077" w:rsidRDefault="00894077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t>MANUAL BIOINDICADORES</w:t>
      </w:r>
      <w:r>
        <w:t>. Dibujo página 23 sin ningún fondo y cortado de la mesa para arriba.</w:t>
      </w:r>
    </w:p>
  </w:comment>
  <w:comment w:id="7" w:author="Usuario" w:date="2021-09-21T11:42:00Z" w:initials="U">
    <w:p w:rsidR="0021487F" w:rsidRDefault="0021487F">
      <w:pPr>
        <w:pStyle w:val="Textocomentario"/>
      </w:pPr>
      <w:r>
        <w:rPr>
          <w:rStyle w:val="Refdecomentario"/>
        </w:rPr>
        <w:annotationRef/>
      </w:r>
      <w:r>
        <w:t xml:space="preserve">CUENTO </w:t>
      </w:r>
      <w:proofErr w:type="spellStart"/>
      <w:r>
        <w:t>AUKA</w:t>
      </w:r>
      <w:proofErr w:type="spellEnd"/>
      <w:r>
        <w:t xml:space="preserve"> FUENTES AGUA. Dibujo pág. 8 sin fondo.</w:t>
      </w:r>
    </w:p>
  </w:comment>
  <w:comment w:id="8" w:author="Usuario" w:date="2021-09-21T11:18:00Z" w:initials="U">
    <w:p w:rsidR="00894077" w:rsidRDefault="00894077">
      <w:pPr>
        <w:pStyle w:val="Textocomentario"/>
      </w:pPr>
      <w:r>
        <w:rPr>
          <w:rStyle w:val="Refdecomentario"/>
        </w:rPr>
        <w:annotationRef/>
      </w:r>
      <w:r>
        <w:t>FOLLETO CAMBIO CLIMÁTICO. Dibujo pág. 7 sin fondo.</w:t>
      </w:r>
    </w:p>
  </w:comment>
  <w:comment w:id="9" w:author="Usuario" w:date="2021-09-21T11:18:00Z" w:initials="U">
    <w:p w:rsidR="00894077" w:rsidRDefault="00894077">
      <w:pPr>
        <w:pStyle w:val="Textocomentario"/>
      </w:pPr>
      <w:r>
        <w:rPr>
          <w:rStyle w:val="Refdecomentario"/>
        </w:rPr>
        <w:annotationRef/>
      </w:r>
      <w:r>
        <w:t>FOLLETO CAMBIO CLIMÁTICO. Dibujo pág. 4 sin fondo y sin letras.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88A8BE" w15:done="0"/>
  <w15:commentEx w15:paraId="60BE5F82" w15:done="0"/>
</w15:commentsEx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4E47F0"/>
    <w:multiLevelType w:val="hybridMultilevel"/>
    <w:tmpl w:val="230621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7B1562"/>
    <w:multiLevelType w:val="hybridMultilevel"/>
    <w:tmpl w:val="43488E6C"/>
    <w:lvl w:ilvl="0" w:tplc="2E304AE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eatriz Felipe Pérez">
    <w15:presenceInfo w15:providerId="Windows Live" w15:userId="25ba731d4fc60284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80778A"/>
    <w:rsid w:val="001748F3"/>
    <w:rsid w:val="0021487F"/>
    <w:rsid w:val="00284B5C"/>
    <w:rsid w:val="006615A3"/>
    <w:rsid w:val="006E2CF8"/>
    <w:rsid w:val="007B1521"/>
    <w:rsid w:val="0080778A"/>
    <w:rsid w:val="00894077"/>
    <w:rsid w:val="008948A0"/>
    <w:rsid w:val="00975B48"/>
    <w:rsid w:val="00A54523"/>
    <w:rsid w:val="00AF17C7"/>
    <w:rsid w:val="00AF6320"/>
    <w:rsid w:val="00B65258"/>
    <w:rsid w:val="00C729D5"/>
    <w:rsid w:val="00D57D05"/>
    <w:rsid w:val="00DB7E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7C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778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C729D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729D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729D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729D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729D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29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29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6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223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6</cp:revision>
  <dcterms:created xsi:type="dcterms:W3CDTF">2021-09-15T19:43:00Z</dcterms:created>
  <dcterms:modified xsi:type="dcterms:W3CDTF">2021-09-21T16:44:00Z</dcterms:modified>
</cp:coreProperties>
</file>