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line="264"/>
      </w:pPr>
      <w:r>
        <w:rPr>
          <w:rFonts w:ascii="맑은 고딕" w:cs="맑은 고딕" w:eastAsia="맑은 고딕" w:hAnsi="맑은 고딕"/>
        </w:rPr>
        <w:t xml:space="preserve"/>
      </w:r>
    </w:p>
    <w:p>
      <w:pPr>
        <w:spacing w:after="300" w:before="0" w:line="264"/>
        <w:jc w:val="center"/>
      </w:pPr>
      <w:r>
        <w:rPr>
          <w:rFonts w:ascii="맑은 고딕" w:cs="맑은 고딕" w:eastAsia="맑은 고딕" w:hAnsi="맑은 고딕"/>
          <w:b/>
          <w:bCs/>
          <w:sz w:val="40"/>
          <w:szCs w:val="40"/>
        </w:rPr>
        <w:t xml:space="preserve">프로젝트 기획서</w:t>
      </w:r>
    </w:p>
    <w:p>
      <w:pPr>
        <w:spacing w:after="120" w:before="0" w:line="264"/>
        <w:jc w:val="center"/>
      </w:pPr>
      <w:r>
        <w:rPr>
          <w:rFonts w:ascii="맑은 고딕" w:cs="맑은 고딕" w:eastAsia="맑은 고딕" w:hAnsi="맑은 고딕"/>
          <w:b/>
          <w:bCs/>
          <w:color w:val="C00000"/>
          <w:sz w:val="56"/>
          <w:szCs w:val="56"/>
        </w:rPr>
        <w:t xml:space="preserve">Fire-Lane</w:t>
      </w:r>
    </w:p>
    <w:p>
      <w:pPr>
        <w:spacing w:after="100" w:before="0" w:line="264"/>
        <w:jc w:val="center"/>
      </w:pPr>
      <w:r>
        <w:rPr>
          <w:rFonts w:ascii="맑은 고딕" w:cs="맑은 고딕" w:eastAsia="맑은 고딕" w:hAnsi="맑은 고딕"/>
          <w:b/>
          <w:bCs/>
          <w:sz w:val="26"/>
          <w:szCs w:val="26"/>
        </w:rPr>
        <w:t xml:space="preserve">소방차 진입 가능 경로 판정 지원 시스템</w:t>
      </w:r>
    </w:p>
    <w:p>
      <w:pPr>
        <w:spacing w:after="400" w:before="0" w:line="264"/>
        <w:jc w:val="center"/>
      </w:pPr>
      <w:r>
        <w:rPr>
          <w:rFonts w:ascii="맑은 고딕" w:cs="맑은 고딕" w:eastAsia="맑은 고딕" w:hAnsi="맑은 고딕"/>
          <w:sz w:val="20"/>
          <w:szCs w:val="20"/>
        </w:rPr>
        <w:t xml:space="preserve">골목의 실제 통행 가능 폭을 측정해 소방차가 지나갈 수 있는지를 판정하고, 그 결과를 관제에 색으로 보여준다</w:t>
      </w:r>
    </w:p>
    <w:p>
      <w:pPr>
        <w:spacing w:after="800" w:before="0" w:line="264"/>
        <w:jc w:val="center"/>
      </w:pPr>
      <w:r>
        <w:rPr>
          <w:rFonts w:ascii="맑은 고딕" w:cs="맑은 고딕" w:eastAsia="맑은 고딕" w:hAnsi="맑은 고딕"/>
          <w:sz w:val="22"/>
          <w:szCs w:val="22"/>
        </w:rPr>
        <w:t xml:space="preserve">2026. 08. 14.</w:t>
      </w:r>
    </w:p>
    <w:p>
      <w:pPr>
        <w:spacing w:after="600" w:before="0" w:line="264"/>
        <w:jc w:val="center"/>
      </w:pPr>
      <w:r>
        <w:rPr>
          <w:rFonts w:ascii="맑은 고딕" w:cs="맑은 고딕" w:eastAsia="맑은 고딕" w:hAnsi="맑은 고딕"/>
          <w:sz w:val="20"/>
          <w:szCs w:val="20"/>
        </w:rPr>
        <w:t xml:space="preserve">인공지능사관학교 7기 3반 AI 보안반 | 파이널 프로젝트</w:t>
      </w:r>
    </w:p>
    <w:p>
      <w:pPr>
        <w:spacing w:after="140" w:before="0" w:line="264"/>
      </w:pPr>
      <w:r>
        <w:rPr>
          <w:rFonts w:ascii="맑은 고딕" w:cs="맑은 고딕" w:eastAsia="맑은 고딕" w:hAnsi="맑은 고딕"/>
          <w:sz w:val="18"/>
          <w:szCs w:val="18"/>
        </w:rPr>
        <w:t xml:space="preserve">※ 스코프 전제: MVP 대상 지역은 전남광주통합특별시 동구 동명동으로 한정한다. 광주 전역 및 타 지자체로의 확장은 동일 파이프라인의 재실행으로 대응하며, 본 MVP 범위에서는 제외한다.</w:t>
      </w:r>
    </w:p>
    <w:p>
      <w:pPr>
        <w:spacing w:after="140" w:before="0" w:line="264"/>
      </w:pPr>
      <w:r>
        <w:rPr>
          <w:rFonts w:ascii="맑은 고딕" w:cs="맑은 고딕" w:eastAsia="맑은 고딕" w:hAnsi="맑은 고딕"/>
          <w:sz w:val="18"/>
          <w:szCs w:val="18"/>
        </w:rPr>
        <w:t xml:space="preserve">※ 영상 취득 전제: 공공 CCTV 실시간 영상은 개인정보보호법 제25조에 따라 정당한 권한자만 열람할 수 있으며, 공공데이터로 개방된 CCTV 정보는 메타데이터만 포함하고 영상은 포함하지 않는다. 본 MVP는 현장 촬영 프레임을 순차 반환하는 mock 스트림 서버로 대체하되, 권한이 부여되면 그대로 교체 가능한 RESTful 연동 인터페이스를 정식 탑재한다.</w:t>
      </w:r>
    </w:p>
    <w:p>
      <w:pPr>
        <w:spacing w:after="140" w:before="0" w:line="264"/>
      </w:pPr>
      <w:r>
        <w:rPr>
          <w:rFonts w:ascii="맑은 고딕" w:cs="맑은 고딕" w:eastAsia="맑은 고딕" w:hAnsi="맑은 고딕"/>
          <w:sz w:val="18"/>
          <w:szCs w:val="18"/>
        </w:rPr>
        <w:t xml:space="preserve">※ 서비스명 Fire-Lane은 '소방(Fire)'과 '차로(Lane)'를 결합한 명칭으로, 소방차가 실제로 지나갈 수 있는 길을 판정한다는 서비스 목적을 명칭에 직접 드러낸다.</w:t>
      </w:r>
    </w:p>
    <w:p>
      <w:pPr>
        <w:spacing w:after="140" w:before="0" w:line="264"/>
      </w:pPr>
      <w:r>
        <w:rPr>
          <w:rFonts w:ascii="맑은 고딕" w:cs="맑은 고딕" w:eastAsia="맑은 고딕" w:hAnsi="맑은 고딕"/>
          <w:sz w:val="18"/>
          <w:szCs w:val="18"/>
        </w:rPr>
        <w:t>※ 판정 기준 차종 전제: 광주·전남 기동장비 중 펌프차가 252대로 압도적이며 골목 진입 주력이 펌프차이므로, 통과 기준은 펌프차(및 물탱크차)로 한다. 고가차(27대)는 좁은 골목에 진입하지 않으므로 기준에서 제외한다. 표준 제원은 소방청 「소방장비 기본규격」 소방펌프차 KFS-1-0073-2025-00 §3.3(2025-12-24 고시)으로 확보했다. 중형 기준 전폭 2.5m 이하이며 통과 하한 3.0m 는 여기에 미러·조향 여유 0.5m 를 더한 값이다. 다만 축거와 최소회전반경은 공식 규격에 없어 추정값으로 남으며, 내륜차 계산에 그 둘이 필요하다.</w:t>
      </w:r>
    </w:p>
    <w:p>
      <w:pPr>
        <w:spacing w:after="140" w:before="0" w:line="264"/>
      </w:pPr>
      <w:r>
        <w:rPr>
          <w:rFonts w:ascii="맑은 고딕" w:cs="맑은 고딕" w:eastAsia="맑은 고딕" w:hAnsi="맑은 고딕"/>
          <w:sz w:val="18"/>
          <w:szCs w:val="18"/>
        </w:rPr>
        <w:t>※ 수치 표기 원칙: 본 문서의 모든 수치는 2026-08-14 기준으로 원본 데이터에서 코드로 재산출한 값이며, 파이프라인 한 명령(src/firelane/pipeline.py)으로 재현된다. 행정구역경계는 2026-08-11 에 확보하여 잠정치를 전부 교체했다. 판정 결과는 산출단위 1,101구간 · 통행 가능 397 · 판정 보류 191 · 통행 불가 159 · 영상판정 불가 354 이며, 폭 산출 불가 구간은 0 이다. 폭 값은 아직 현장 실측 전이므로 width_verified 는 false 이고, 실측 후 값이 바뀌되 산출 구조와 필드는 바뀌지 않는다. 잔여 잠정치는 '(잠정)'으로 별도 표기하며, 확정 시 교체한다.</w:t>
      </w:r>
    </w:p>
    <w:p>
      <w:pPr>
        <w:pageBreakBefore/>
        <w:spacing w:after="200" w:before="0" w:line="264"/>
      </w:pPr>
      <w:r>
        <w:rPr>
          <w:rFonts w:ascii="맑은 고딕" w:cs="맑은 고딕" w:eastAsia="맑은 고딕" w:hAnsi="맑은 고딕"/>
        </w:rPr>
        <w:t xml:space="preserve"/>
      </w:r>
    </w:p>
    <w:p>
      <w:pPr>
        <w:spacing w:after="200" w:before="0" w:line="264"/>
        <w:jc w:val="center"/>
      </w:pPr>
      <w:r>
        <w:rPr>
          <w:rFonts w:ascii="맑은 고딕" w:cs="맑은 고딕" w:eastAsia="맑은 고딕" w:hAnsi="맑은 고딕"/>
          <w:b/>
          <w:bCs/>
          <w:color w:val="1F3864"/>
          <w:sz w:val="34"/>
          <w:szCs w:val="34"/>
        </w:rPr>
        <w:t xml:space="preserve">Part I.  프로젝트 제안서</w:t>
      </w:r>
    </w:p>
    <w:p>
      <w:pPr>
        <w:pBdr>
          <w:bottom w:val="single" w:color="1F3864" w:sz="8" w:space="4"/>
        </w:pBdr>
        <w:spacing w:after="300" w:before="0" w:line="264"/>
      </w:pPr>
      <w:r>
        <w:rPr>
          <w:rFonts w:ascii="맑은 고딕" w:cs="맑은 고딕" w:eastAsia="맑은 고딕" w:hAnsi="맑은 고딕"/>
        </w:rPr>
        <w:t xml:space="preserve"/>
      </w:r>
    </w:p>
    <w:p>
      <w:pPr>
        <w:spacing w:after="160" w:before="200" w:line="264"/>
      </w:pPr>
      <w:r>
        <w:rPr>
          <w:rFonts w:ascii="맑은 고딕" w:cs="맑은 고딕" w:eastAsia="맑은 고딕" w:hAnsi="맑은 고딕"/>
          <w:b/>
          <w:bCs/>
          <w:sz w:val="26"/>
          <w:szCs w:val="26"/>
        </w:rPr>
        <w:t xml:space="preserve">1. 프로젝트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프로젝트 주제</w:t>
            </w:r>
          </w:p>
        </w:tc>
        <w:tc>
          <w:tcPr>
            <w:tcW w:type="dxa" w:w="7326"/>
            <w:tcMar>
              <w:top w:type="dxa" w:w="60"/>
              <w:left w:type="dxa" w:w="100"/>
              <w:bottom w:type="dxa" w:w="60"/>
              <w:right w:type="dxa" w:w="100"/>
            </w:tcMar>
            <w:vAlign w:val="center"/>
          </w:tcPr>
          <w:p>
            <w:pPr>
              <w:spacing w:after="20" w:before="0" w:line="264"/>
            </w:pPr>
            <w:r>
              <w:rPr>
                <w:rFonts w:ascii="맑은 고딕" w:cs="맑은 고딕" w:eastAsia="맑은 고딕" w:hAnsi="맑은 고딕"/>
                <w:b/>
                <w:bCs/>
                <w:sz w:val="18"/>
                <w:szCs w:val="18"/>
              </w:rPr>
              <w:t xml:space="preserve">컴퓨터비전 기반 유효 통행폭 판정과 GIS 경로탐색을 결합한 소방차 출동 경로 대시보드</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팀명 / 멘토</w:t>
            </w:r>
          </w:p>
        </w:tc>
        <w:tc>
          <w:tcPr>
            <w:tcW w:type="dxa" w:w="7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팀명: Fire-Lane (5인 1조)</w:t>
            </w:r>
          </w:p>
          <w:p>
            <w:pPr>
              <w:spacing w:after="20" w:before="0" w:line="264"/>
            </w:pPr>
            <w:r>
              <w:rPr>
                <w:rFonts w:ascii="맑은 고딕" w:cs="맑은 고딕" w:eastAsia="맑은 고딕" w:hAnsi="맑은 고딕"/>
                <w:sz w:val="18"/>
                <w:szCs w:val="18"/>
              </w:rPr>
              <w:t xml:space="preserve">멘토: (배정 예정 — 주 1회 멘토링 필수)</w:t>
            </w:r>
          </w:p>
          <w:p>
            <w:pPr>
              <w:spacing w:after="20" w:before="0" w:line="264"/>
            </w:pPr>
            <w:r>
              <w:rPr>
                <w:rFonts w:ascii="맑은 고딕" w:cs="맑은 고딕" w:eastAsia="맑은 고딕" w:hAnsi="맑은 고딕"/>
                <w:sz w:val="18"/>
                <w:szCs w:val="18"/>
              </w:rPr>
              <w:t xml:space="preserve">예산: 프로젝트 지원금 승인 완료 (2026-08-05). 현장조사 장비(레이저 거리계 등) 및 LLM 구독 중심 편성. GPU 인스턴스·클라우드 상시 운영은 예산에서 제외</w:t>
            </w:r>
          </w:p>
        </w:tc>
      </w:tr>
      <w:tr>
        <w:tc>
          <w:tcPr>
            <w:tcW w:type="dxa" w:w="1700"/>
            <w:vMerge w:val="restart"/>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팀원 및 역할</w:t>
            </w:r>
          </w:p>
        </w:tc>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이름</w:t>
            </w:r>
          </w:p>
        </w:tc>
        <w:tc>
          <w:tcPr>
            <w:tcW w:type="dxa" w:w="51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역할</w:t>
            </w:r>
          </w:p>
        </w:tc>
      </w:tr>
      <w:tr>
        <w:tc>
          <w:tcPr>
            <w:vMerge w:val="continue"/>
          </w:tcPr>
          <w:p/>
        </w:tc>
        <w:tc>
          <w:tcPr>
            <w:tcW w:type="dxa" w:w="2200"/>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sz w:val="18"/>
                <w:szCs w:val="18"/>
              </w:rPr>
              <w:t xml:space="preserve">김재웅 (PM)</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일정·그라운드룰·노션 / 발표 스토리라인 / 평가지표·베이스라인 설계</w:t>
            </w:r>
          </w:p>
        </w:tc>
      </w:tr>
      <w:tr>
        <w:tc>
          <w:tcPr>
            <w:vMerge w:val="continue"/>
          </w:tcPr>
          <w:p/>
        </w:tc>
        <w:tc>
          <w:tcPr>
            <w:tcW w:type="dxa" w:w="2200"/>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sz w:val="18"/>
                <w:szCs w:val="18"/>
              </w:rPr>
              <w:t xml:space="preserve">이가연</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컴퓨터비전 — 캘리브레이션 · 호모그래피 · 유효 통행폭 산출 / 오차 특성 분석</w:t>
            </w:r>
          </w:p>
        </w:tc>
      </w:tr>
      <w:tr>
        <w:tc>
          <w:tcPr>
            <w:vMerge w:val="continue"/>
          </w:tcPr>
          <w:p/>
        </w:tc>
        <w:tc>
          <w:tcPr>
            <w:tcW w:type="dxa" w:w="2200"/>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sz w:val="18"/>
                <w:szCs w:val="18"/>
              </w:rPr>
              <w:t xml:space="preserve">오창준</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GIS 전담 — 데이터 파이프라인 · 도로폭 산출 · 그래프 구축 · 경로탐색 구현</w:t>
            </w:r>
          </w:p>
        </w:tc>
      </w:tr>
      <w:tr>
        <w:tc>
          <w:tcPr>
            <w:vMerge w:val="continue"/>
          </w:tcPr>
          <w:p/>
        </w:tc>
        <w:tc>
          <w:tcPr>
            <w:tcW w:type="dxa" w:w="2200"/>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sz w:val="18"/>
                <w:szCs w:val="18"/>
              </w:rPr>
              <w:t xml:space="preserve">백진욱</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 소스 검증(실폭도로·수치지도·정사영상) / 백엔드 · 인프라 · 배포</w:t>
            </w:r>
          </w:p>
        </w:tc>
      </w:tr>
      <w:tr>
        <w:tc>
          <w:tcPr>
            <w:vMerge w:val="continue"/>
          </w:tcPr>
          <w:p/>
        </w:tc>
        <w:tc>
          <w:tcPr>
            <w:tcW w:type="dxa" w:w="2200"/>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sz w:val="18"/>
                <w:szCs w:val="18"/>
              </w:rPr>
              <w:t xml:space="preserve">우지혜</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 알고리즘 설계(A*·휴리스틱) / 소방서 인터뷰 · 차량 제원 확보 / 장애물 조사</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추진배경 및 필요성</w:t>
            </w:r>
          </w:p>
        </w:tc>
        <w:tc>
          <w:tcPr>
            <w:tcW w:type="dxa" w:w="7326"/>
            <w:tcMar>
              <w:top w:type="dxa" w:w="60"/>
              <w:left w:type="dxa" w:w="100"/>
              <w:bottom w:type="dxa" w:w="60"/>
              <w:right w:type="dxa" w:w="100"/>
            </w:tcMar>
            <w:vAlign w:val="center"/>
          </w:tcPr>
          <w:p>
            <w:pPr>
              <w:spacing w:after="40" w:before="0" w:line="264"/>
            </w:pPr>
            <w:r>
              <w:rPr>
                <w:rFonts w:ascii="맑은 고딕" w:cs="맑은 고딕" w:eastAsia="맑은 고딕" w:hAnsi="맑은 고딕"/>
                <w:b/>
                <w:bCs/>
                <w:sz w:val="18"/>
                <w:szCs w:val="18"/>
              </w:rPr>
              <w:t xml:space="preserve">○ [골든타임을 잃는 지점은 정체가 아니라 진입 실패다]</w:t>
            </w:r>
          </w:p>
          <w:p>
            <w:pPr>
              <w:spacing w:after="100" w:before="0" w:line="264"/>
            </w:pPr>
            <w:r>
              <w:rPr>
                <w:rFonts w:ascii="맑은 고딕" w:cs="맑은 고딕" w:eastAsia="맑은 고딕" w:hAnsi="맑은 고딕"/>
                <w:sz w:val="18"/>
                <w:szCs w:val="18"/>
              </w:rPr>
              <w:t xml:space="preserve">- 소방차 출동에서 실제로 문제가 되는 것은 도로가 얼마나 느린가가 아니라, 좁은 골목에 불법 주정차 차량이 있을 때 통과 자체가 물리적으로 불가능해지는 상황이다. 진입 직전에 우회를 결정하면 그 시점까지의 이동 시간은 전부 손실이 된다.</w:t>
            </w:r>
          </w:p>
          <w:p>
            <w:pPr>
              <w:spacing w:after="40" w:before="0" w:line="264"/>
            </w:pPr>
            <w:r>
              <w:rPr>
                <w:rFonts w:ascii="맑은 고딕" w:cs="맑은 고딕" w:eastAsia="맑은 고딕" w:hAnsi="맑은 고딕"/>
                <w:b/>
                <w:bCs/>
                <w:sz w:val="18"/>
                <w:szCs w:val="18"/>
              </w:rPr>
              <w:t xml:space="preserve">○ [상용 내비게이션이 모델링하지 않는 문제]</w:t>
            </w:r>
          </w:p>
          <w:p>
            <w:pPr>
              <w:spacing w:after="100" w:before="0" w:line="264"/>
            </w:pPr>
            <w:r>
              <w:rPr>
                <w:rFonts w:ascii="맑은 고딕" w:cs="맑은 고딕" w:eastAsia="맑은 고딕" w:hAnsi="맑은 고딕"/>
                <w:sz w:val="18"/>
                <w:szCs w:val="18"/>
              </w:rPr>
              <w:t xml:space="preserve">- TMAP·카카오내비는 '교통량'(얼마나 느린가)을 모델링한다. 승용차는 물리적으로 통과하지 못하는 골목이 거의 없으므로 이들에게는 이 문제가 존재하지 않는다. 차폭 2.5m급 소방차에만 존재하는 문제이며, 따라서 상용 내비게이션에는 대응 기능이 없다.</w:t>
            </w:r>
          </w:p>
          <w:p>
            <w:pPr>
              <w:spacing w:after="40" w:before="0" w:line="264"/>
            </w:pPr>
            <w:r>
              <w:rPr>
                <w:rFonts w:ascii="맑은 고딕" w:cs="맑은 고딕" w:eastAsia="맑은 고딕" w:hAnsi="맑은 고딕"/>
                <w:b/>
                <w:bCs/>
                <w:sz w:val="18"/>
                <w:szCs w:val="18"/>
              </w:rPr>
              <w:t xml:space="preserve">○ [현장에 실시간 점유 정보 체계가 없다]</w:t>
            </w:r>
          </w:p>
          <w:p>
            <w:pPr>
              <w:spacing w:after="100" w:before="0" w:line="264"/>
            </w:pPr>
            <w:r>
              <w:rPr>
                <w:rFonts w:ascii="맑은 고딕" w:cs="맑은 고딕" w:eastAsia="맑은 고딕" w:hAnsi="맑은 고딕"/>
                <w:sz w:val="18"/>
                <w:szCs w:val="18"/>
              </w:rPr>
              <w:t xml:space="preserve">- 1차 소방관 인터뷰 결과, 출동 태블릿 연동 내비게이션은 이미 제공되고 있으나 골목 점유 상황을 알려주는 실시간 정보는 존재하지 않는다. 진입 곤란 골목에 대한 사전 인지는 공식 시스템 없이 운전자 개인의 경험에 의존한다. 방해 형태로는 '골목 양옆 주차 + 코너에 바짝 붙인 주차'가 최악으로 지목되었다.</w:t>
            </w:r>
          </w:p>
          <w:p>
            <w:pPr>
              <w:spacing w:after="40" w:before="0" w:line="264"/>
            </w:pPr>
            <w:r>
              <w:rPr>
                <w:rFonts w:ascii="맑은 고딕" w:cs="맑은 고딕" w:eastAsia="맑은 고딕" w:hAnsi="맑은 고딕"/>
                <w:b/>
                <w:bCs/>
                <w:sz w:val="18"/>
                <w:szCs w:val="18"/>
              </w:rPr>
              <w:t xml:space="preserve">○ [해결해야 할 정보는 세 축이다 — 경로 · 도로폭 · 장애물]</w:t>
            </w:r>
          </w:p>
          <w:p>
            <w:pPr>
              <w:spacing w:after="100" w:before="0" w:line="264"/>
            </w:pPr>
            <w:r>
              <w:rPr>
                <w:rFonts w:ascii="맑은 고딕" w:cs="맑은 고딕" w:eastAsia="맑은 고딕" w:hAnsi="맑은 고딕"/>
                <w:sz w:val="18"/>
                <w:szCs w:val="18"/>
              </w:rPr>
              <w:t xml:space="preserve">- 도로폭이 충분해도 장애물이 있으면 진입할 수 없다. 장애물은 소방차 진입 시 치울 수 있는 것(화분·쓰레기 봉투)을 제외한 고정된 것으로 한정하며, 유형은 불법주정차 / 고정된 대형 쓰레기통 / 전봇대 / 도로폭 자체 네 가지다. 이 중 실시간 변동 요소인 불법주정차만 영상으로 판정하고, 고정 장애물은 1회 확보로 충분하다.</w:t>
            </w:r>
          </w:p>
          <w:p>
            <w:pPr>
              <w:spacing w:after="40" w:before="0" w:line="264"/>
            </w:pPr>
            <w:r>
              <w:rPr>
                <w:rFonts w:ascii="맑은 고딕" w:cs="맑은 고딕" w:eastAsia="맑은 고딕" w:hAnsi="맑은 고딕"/>
                <w:b/>
                <w:bCs/>
                <w:sz w:val="18"/>
                <w:szCs w:val="18"/>
              </w:rPr>
              <w:t xml:space="preserve">○ [공개 데이터만으로는 소방 인프라 레이어를 구축할 수 없다]</w:t>
            </w:r>
          </w:p>
          <w:p>
            <w:pPr>
              <w:spacing w:after="20" w:before="0" w:line="264"/>
            </w:pPr>
            <w:r>
              <w:rPr>
                <w:rFonts w:ascii="맑은 고딕" w:cs="맑은 고딕" w:eastAsia="맑은 고딕" w:hAnsi="맑은 고딕"/>
                <w:sz w:val="18"/>
                <w:szCs w:val="18"/>
              </w:rPr>
              <w:t>- 동부소방서 관할 소방용수는 654개(소화전 589 = 지상식 418 · 지하식 171)이나 공개 표준데이터에 등록된 광주 동구분은 31개(공개율 5%)에 불과하다. 전주 좌표는 한전 전산화번호만 공개되고 실측 좌표는 미공개다. 데이터 공백 자체가 실무 연계가 필요한 이유이자 본 과제의 출발점이다.</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목적 및 핵심가치</w:t>
            </w:r>
          </w:p>
        </w:tc>
        <w:tc>
          <w:tcPr>
            <w:tcW w:type="dxa" w:w="7326"/>
            <w:tcMar>
              <w:top w:type="dxa" w:w="60"/>
              <w:left w:type="dxa" w:w="100"/>
              <w:bottom w:type="dxa" w:w="60"/>
              <w:right w:type="dxa" w:w="100"/>
            </w:tcMar>
            <w:vAlign w:val="center"/>
          </w:tcPr>
          <w:p>
            <w:pPr>
              <w:spacing w:after="40" w:before="0" w:line="264"/>
            </w:pPr>
            <w:r>
              <w:rPr>
                <w:rFonts w:ascii="맑은 고딕" w:cs="맑은 고딕" w:eastAsia="맑은 고딕" w:hAnsi="맑은 고딕"/>
                <w:b/>
                <w:bCs/>
                <w:sz w:val="18"/>
                <w:szCs w:val="18"/>
              </w:rPr>
              <w:t xml:space="preserve">○ [통과 가능성(passability)의 모델링]</w:t>
            </w:r>
          </w:p>
          <w:p>
            <w:pPr>
              <w:spacing w:after="100" w:before="0" w:line="264"/>
            </w:pPr>
            <w:r>
              <w:rPr>
                <w:rFonts w:ascii="맑은 고딕" w:cs="맑은 고딕" w:eastAsia="맑은 고딕" w:hAnsi="맑은 고딕"/>
                <w:sz w:val="18"/>
                <w:szCs w:val="18"/>
              </w:rPr>
              <w:t xml:space="preserve">- 교통량 대신 '지나갈 수 있는가'를 모델링한다. 호모그래피로 변환된 실좌표계 위에서 차량 세그멘테이션 결과를 직접 측정해 유효 통행폭을 산출하고, 이를 경로 그래프의 간선 속성으로 반영한다.</w:t>
            </w:r>
          </w:p>
          <w:p>
            <w:pPr>
              <w:spacing w:after="40" w:before="0" w:line="264"/>
            </w:pPr>
            <w:r>
              <w:rPr>
                <w:rFonts w:ascii="맑은 고딕" w:cs="맑은 고딕" w:eastAsia="맑은 고딕" w:hAnsi="맑은 고딕"/>
                <w:b/>
                <w:bCs/>
                <w:sz w:val="18"/>
                <w:szCs w:val="18"/>
              </w:rPr>
              <w:t xml:space="preserve">○ [틀리는 방향을 설계한 판정]</w:t>
            </w:r>
          </w:p>
          <w:p>
            <w:pPr>
              <w:spacing w:after="100" w:before="0" w:line="264"/>
            </w:pPr>
            <w:r>
              <w:rPr>
                <w:rFonts w:ascii="맑은 고딕" w:cs="맑은 고딕" w:eastAsia="맑은 고딕" w:hAnsi="맑은 고딕"/>
                <w:sz w:val="18"/>
                <w:szCs w:val="18"/>
              </w:rPr>
              <w:t xml:space="preserve">- 미탐(막혔는데 통과 가능으로 판정)은 소방차를 골목에 가두고, 오탐(통과 가능한데 막혔다고 판정)은 조금 돌아가게 한다. 두 오류의 비용은 비교 대상이 아니다. 임계값을 대칭으로 두지 않고 판정 통과선을 미탐 회피 방향으로 편향시킨다.</w:t>
            </w:r>
          </w:p>
          <w:p>
            <w:pPr>
              <w:spacing w:after="40" w:before="0" w:line="264"/>
            </w:pPr>
            <w:r>
              <w:rPr>
                <w:rFonts w:ascii="맑은 고딕" w:cs="맑은 고딕" w:eastAsia="맑은 고딕" w:hAnsi="맑은 고딕"/>
                <w:b/>
                <w:bCs/>
                <w:sz w:val="18"/>
                <w:szCs w:val="18"/>
              </w:rPr>
              <w:t xml:space="preserve">○ [오차를 없애는 대신 예측 가능하게 만든다]</w:t>
            </w:r>
          </w:p>
          <w:p>
            <w:pPr>
              <w:spacing w:after="100" w:before="0" w:line="264"/>
            </w:pPr>
            <w:r>
              <w:rPr>
                <w:rFonts w:ascii="맑은 고딕" w:cs="맑은 고딕" w:eastAsia="맑은 고딕" w:hAnsi="맑은 고딕"/>
                <w:sz w:val="18"/>
                <w:szCs w:val="18"/>
              </w:rPr>
              <w:t xml:space="preserve">- 오차가 없는 도로폭 자료는 존재하지 않는다. 어떤 기준으로 재든 오차의 크기는 일정하지 않으며 이를 일관되게 만드는 것은 불가능하다. 따라서 목표를 '오차 최소화'가 아니라 '오차의 크기와 방향을 규명하고 그만큼 안전 마진을 설계하는 것'으로 정의한다. 어떤 자료가 실제보다 항상 0.2~0.4m 넓게 나온다면 그 값을 그대로 쓰되 판정 시 0.4m를 빼면 안전측 판정이 성립한다. 오차가 있어도 시스템은 동작한다.</w:t>
            </w:r>
          </w:p>
          <w:p>
            <w:pPr>
              <w:spacing w:after="40" w:before="0" w:line="264"/>
            </w:pPr>
            <w:r>
              <w:rPr>
                <w:rFonts w:ascii="맑은 고딕" w:cs="맑은 고딕" w:eastAsia="맑은 고딕" w:hAnsi="맑은 고딕"/>
                <w:b/>
                <w:bCs/>
                <w:sz w:val="18"/>
                <w:szCs w:val="18"/>
              </w:rPr>
              <w:t xml:space="preserve">○ [사각지대를 숨기지 않는 4색 판정 체계]</w:t>
            </w:r>
          </w:p>
          <w:p>
            <w:pPr>
              <w:spacing w:after="100" w:before="0" w:line="264"/>
            </w:pPr>
            <w:r>
              <w:rPr>
                <w:rFonts w:ascii="맑은 고딕" w:cs="맑은 고딕" w:eastAsia="맑은 고딕" w:hAnsi="맑은 고딕"/>
                <w:sz w:val="18"/>
                <w:szCs w:val="18"/>
              </w:rPr>
              <w:t xml:space="preserve">- 통행 가능(GREEN) / 확인 필요(YELLOW) / 통행 불가(RED) / 미측정(GRAY) 네 가지로 표시한다. CCTV가 없어 관측 자체가 불가능한 구간을 GRAY로 분리하는 것이 핵심이며, 이 구간은 단속밀도·상가밀도·도로폭을 결합한 사전확률로 대체 제시한다. 통행 불가의 원인이 구조적인지 현재 점유인지는 색이 아니라 상세 패널에서 구분한다.</w:t>
            </w:r>
          </w:p>
          <w:p>
            <w:pPr>
              <w:spacing w:after="40" w:before="0" w:line="264"/>
            </w:pPr>
            <w:r>
              <w:rPr>
                <w:rFonts w:ascii="맑은 고딕" w:cs="맑은 고딕" w:eastAsia="맑은 고딕" w:hAnsi="맑은 고딕"/>
                <w:b/>
                <w:bCs/>
                <w:sz w:val="18"/>
                <w:szCs w:val="18"/>
              </w:rPr>
              <w:t xml:space="preserve">○ [엣지 우선 프라이버시 설계]</w:t>
            </w:r>
          </w:p>
          <w:p>
            <w:pPr>
              <w:spacing w:after="20" w:before="0" w:line="264"/>
            </w:pPr>
            <w:r>
              <w:rPr>
                <w:rFonts w:ascii="맑은 고딕" w:cs="맑은 고딕" w:eastAsia="맑은 고딕" w:hAnsi="맑은 고딕"/>
                <w:sz w:val="18"/>
                <w:szCs w:val="18"/>
              </w:rPr>
              <w:t xml:space="preserve">- 원본 영상이 서버로 넘어가는 순간 개인정보를 '수집'한 것이 된다. 번호판·얼굴 마스킹을 엣지 단에서 수행한 뒤 전송하여, 서버는 애초에 개인정보를 보유하지 않는 구조로 설계한다.</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주요 서비스</w:t>
            </w:r>
          </w:p>
        </w:tc>
        <w:tc>
          <w:tcPr>
            <w:tcW w:type="dxa" w:w="7326"/>
            <w:tcMar>
              <w:top w:type="dxa" w:w="60"/>
              <w:left w:type="dxa" w:w="100"/>
              <w:bottom w:type="dxa" w:w="60"/>
              <w:right w:type="dxa" w:w="100"/>
            </w:tcMar>
            <w:vAlign w:val="center"/>
          </w:tcPr>
          <w:p>
            <w:pPr>
              <w:spacing w:after="60" w:before="0" w:line="264"/>
            </w:pPr>
            <w:r>
              <w:rPr>
                <w:rFonts w:ascii="맑은 고딕" w:cs="맑은 고딕" w:eastAsia="맑은 고딕" w:hAnsi="맑은 고딕"/>
                <w:b/>
                <w:bCs/>
                <w:sz w:val="18"/>
                <w:szCs w:val="18"/>
              </w:rPr>
              <w:t xml:space="preserve">□ 서비스 메뉴 구조도</w:t>
            </w:r>
          </w:p>
          <w:p>
            <w:pPr>
              <w:spacing w:after="60" w:before="0" w:line="264"/>
            </w:pPr>
            <w:r>
              <w:rPr>
                <w:rFonts w:ascii="맑은 고딕" w:cs="맑은 고딕" w:eastAsia="맑은 고딕" w:hAnsi="맑은 고딕"/>
                <w:b/>
                <w:bCs/>
                <w:sz w:val="18"/>
                <w:szCs w:val="18"/>
              </w:rPr>
              <w:t xml:space="preserve">Fire-Lane System</w:t>
            </w:r>
          </w:p>
          <w:p>
            <w:pPr>
              <w:spacing w:after="30" w:before="0" w:line="264"/>
            </w:pPr>
            <w:r>
              <w:rPr>
                <w:rFonts w:ascii="맑은 고딕" w:cs="맑은 고딕" w:eastAsia="맑은 고딕" w:hAnsi="맑은 고딕"/>
                <w:b/>
                <w:bCs/>
                <w:sz w:val="18"/>
                <w:szCs w:val="18"/>
              </w:rPr>
              <w:t xml:space="preserve">1. 상황실 지도 대시보드</w:t>
            </w:r>
          </w:p>
          <w:p>
            <w:pPr>
              <w:spacing w:after="20" w:before="0" w:line="264"/>
            </w:pPr>
            <w:r>
              <w:rPr>
                <w:rFonts w:ascii="맑은 고딕" w:cs="맑은 고딕" w:eastAsia="맑은 고딕" w:hAnsi="맑은 고딕"/>
                <w:sz w:val="18"/>
                <w:szCs w:val="18"/>
              </w:rPr>
              <w:t xml:space="preserve">• 1.1 4색 등급 레이어 실시간 표출 (GREEN / YELLOW / RED / GRAY)</w:t>
            </w:r>
          </w:p>
          <w:p>
            <w:pPr>
              <w:spacing w:after="20" w:before="0" w:line="264"/>
            </w:pPr>
            <w:r>
              <w:rPr>
                <w:rFonts w:ascii="맑은 고딕" w:cs="맑은 고딕" w:eastAsia="맑은 고딕" w:hAnsi="맑은 고딕"/>
                <w:sz w:val="18"/>
                <w:szCs w:val="18"/>
              </w:rPr>
              <w:t xml:space="preserve">• 1.2 세그먼트 상세 패널 (유효 통행폭·판정 시각·관측 신선도·CCTV 커버리지)</w:t>
            </w:r>
          </w:p>
          <w:p>
            <w:pPr>
              <w:spacing w:after="60" w:before="0" w:line="264"/>
            </w:pPr>
            <w:r>
              <w:rPr>
                <w:rFonts w:ascii="맑은 고딕" w:cs="맑은 고딕" w:eastAsia="맑은 고딕" w:hAnsi="맑은 고딕"/>
                <w:sz w:val="18"/>
                <w:szCs w:val="18"/>
              </w:rPr>
              <w:t xml:space="preserve">• 1.3 관측 커버리지 레이어 (GRAY 구간 중 실제로 관측한 범위)</w:t>
            </w:r>
          </w:p>
          <w:p>
            <w:pPr>
              <w:spacing w:after="30" w:before="0" w:line="264"/>
            </w:pPr>
            <w:r>
              <w:rPr>
                <w:rFonts w:ascii="맑은 고딕" w:cs="맑은 고딕" w:eastAsia="맑은 고딕" w:hAnsi="맑은 고딕"/>
                <w:b/>
                <w:bCs/>
                <w:sz w:val="18"/>
                <w:szCs w:val="18"/>
              </w:rPr>
              <w:t xml:space="preserve">2. 출동 경로 산출</w:t>
            </w:r>
          </w:p>
          <w:p>
            <w:pPr>
              <w:spacing w:after="20" w:before="0" w:line="264"/>
            </w:pPr>
            <w:r>
              <w:rPr>
                <w:rFonts w:ascii="맑은 고딕" w:cs="맑은 고딕" w:eastAsia="맑은 고딕" w:hAnsi="맑은 고딕"/>
                <w:sz w:val="18"/>
                <w:szCs w:val="18"/>
              </w:rPr>
              <w:t xml:space="preserve">• 2.1 출발지(119안전센터) — 도착지 지정</w:t>
            </w:r>
          </w:p>
          <w:p>
            <w:pPr>
              <w:spacing w:after="20" w:before="0" w:line="264"/>
            </w:pPr>
            <w:r>
              <w:rPr>
                <w:rFonts w:ascii="맑은 고딕" w:cs="맑은 고딕" w:eastAsia="맑은 고딕" w:hAnsi="맑은 고딕"/>
                <w:sz w:val="18"/>
                <w:szCs w:val="18"/>
              </w:rPr>
              <w:t xml:space="preserve">• 2.2 통과 가능성 반영 경로 산출 (다익스트라 / A* 이중 산출)</w:t>
            </w:r>
          </w:p>
          <w:p>
            <w:pPr>
              <w:spacing w:after="20" w:before="0" w:line="264"/>
            </w:pPr>
            <w:r>
              <w:rPr>
                <w:rFonts w:ascii="맑은 고딕" w:cs="맑은 고딕" w:eastAsia="맑은 고딕" w:hAnsi="맑은 고딕"/>
                <w:sz w:val="18"/>
                <w:szCs w:val="18"/>
              </w:rPr>
              <w:t xml:space="preserve">• 2.3 경로 1·2·3순위 제시 — 단일 경로가 아니라 후보를 제시하고 선택은 관제요원이 한다</w:t>
            </w:r>
          </w:p>
          <w:p>
            <w:pPr>
              <w:spacing w:after="20" w:before="0" w:line="264"/>
            </w:pPr>
            <w:r>
              <w:rPr>
                <w:rFonts w:ascii="맑은 고딕" w:cs="맑은 고딕" w:eastAsia="맑은 고딕" w:hAnsi="맑은 고딕"/>
                <w:sz w:val="18"/>
                <w:szCs w:val="18"/>
              </w:rPr>
              <w:t xml:space="preserve">• 2.4 TMAP 추천 경로 병렬 비교 뷰 (교통체증 최적화 vs 통과 가능성 반영)</w:t>
            </w:r>
          </w:p>
          <w:p>
            <w:pPr>
              <w:spacing w:after="60" w:before="0" w:line="264"/>
            </w:pPr>
            <w:r>
              <w:rPr>
                <w:rFonts w:ascii="맑은 고딕" w:cs="맑은 고딕" w:eastAsia="맑은 고딕" w:hAnsi="맑은 고딕"/>
                <w:sz w:val="18"/>
                <w:szCs w:val="18"/>
              </w:rPr>
              <w:t xml:space="preserve">• 2.5 경로상 소화전·CCTV·회전 제약 경유 정보 표출</w:t>
            </w:r>
          </w:p>
          <w:p>
            <w:pPr>
              <w:spacing w:after="30" w:before="0" w:line="264"/>
            </w:pPr>
            <w:r>
              <w:rPr>
                <w:rFonts w:ascii="맑은 고딕" w:cs="맑은 고딕" w:eastAsia="맑은 고딕" w:hAnsi="맑은 고딕"/>
                <w:b/>
                <w:bCs/>
                <w:sz w:val="18"/>
                <w:szCs w:val="18"/>
              </w:rPr>
              <w:t xml:space="preserve">3. 실시간 판정 파이프라인</w:t>
            </w:r>
          </w:p>
          <w:p>
            <w:pPr>
              <w:spacing w:after="20" w:before="0" w:line="264"/>
            </w:pPr>
            <w:r>
              <w:rPr>
                <w:rFonts w:ascii="맑은 고딕" w:cs="맑은 고딕" w:eastAsia="맑은 고딕" w:hAnsi="맑은 고딕"/>
                <w:sz w:val="18"/>
                <w:szCs w:val="18"/>
              </w:rPr>
              <w:t xml:space="preserve">• 3.1 프레임 시퀀스 수집 (mock 스트림 서버 / 실 CCTV 연동 인터페이스)</w:t>
            </w:r>
          </w:p>
          <w:p>
            <w:pPr>
              <w:spacing w:after="20" w:before="0" w:line="264"/>
            </w:pPr>
            <w:r>
              <w:rPr>
                <w:rFonts w:ascii="맑은 고딕" w:cs="맑은 고딕" w:eastAsia="맑은 고딕" w:hAnsi="맑은 고딕"/>
                <w:sz w:val="18"/>
                <w:szCs w:val="18"/>
              </w:rPr>
              <w:t xml:space="preserve">• 3.2 엣지 프라이버시 마스킹 (번호판·얼굴) — 전송 이전 수행</w:t>
            </w:r>
          </w:p>
          <w:p>
            <w:pPr>
              <w:spacing w:after="20" w:before="0" w:line="264"/>
            </w:pPr>
            <w:r>
              <w:rPr>
                <w:rFonts w:ascii="맑은 고딕" w:cs="맑은 고딕" w:eastAsia="맑은 고딕" w:hAnsi="맑은 고딕"/>
                <w:sz w:val="18"/>
                <w:szCs w:val="18"/>
              </w:rPr>
              <w:t xml:space="preserve">• 3.3 차량 세그멘테이션 및 시간축 기반 주정차/주행 판별</w:t>
            </w:r>
          </w:p>
          <w:p>
            <w:pPr>
              <w:spacing w:after="60" w:before="0" w:line="264"/>
            </w:pPr>
            <w:r>
              <w:rPr>
                <w:rFonts w:ascii="맑은 고딕" w:cs="맑은 고딕" w:eastAsia="맑은 고딕" w:hAnsi="맑은 고딕"/>
                <w:sz w:val="18"/>
                <w:szCs w:val="18"/>
              </w:rPr>
              <w:t xml:space="preserve">• 3.4 호모그래피 기반 유효 통행폭 산출 → 등급 갱신</w:t>
            </w:r>
          </w:p>
          <w:p>
            <w:pPr>
              <w:spacing w:after="30" w:before="0" w:line="264"/>
            </w:pPr>
            <w:r>
              <w:rPr>
                <w:rFonts w:ascii="맑은 고딕" w:cs="맑은 고딕" w:eastAsia="맑은 고딕" w:hAnsi="맑은 고딕"/>
                <w:b/>
                <w:bCs/>
                <w:sz w:val="18"/>
                <w:szCs w:val="18"/>
              </w:rPr>
              <w:t xml:space="preserve">4. 선두 차량용 간이 화면 (태블릿)</w:t>
            </w:r>
          </w:p>
          <w:p>
            <w:pPr>
              <w:spacing w:after="20" w:before="0" w:line="264"/>
            </w:pPr>
            <w:r>
              <w:rPr>
                <w:rFonts w:ascii="맑은 고딕" w:cs="맑은 고딕" w:eastAsia="맑은 고딕" w:hAnsi="맑은 고딕"/>
                <w:sz w:val="18"/>
                <w:szCs w:val="18"/>
              </w:rPr>
              <w:t xml:space="preserve">• 4.1 진입 예정 골목의 현재 판정 상태 및 유효 통행폭 단독 표출</w:t>
            </w:r>
          </w:p>
          <w:p>
            <w:pPr>
              <w:spacing w:after="60" w:before="0" w:line="264"/>
            </w:pPr>
            <w:r>
              <w:rPr>
                <w:rFonts w:ascii="맑은 고딕" w:cs="맑은 고딕" w:eastAsia="맑은 고딕" w:hAnsi="맑은 고딕"/>
                <w:sz w:val="18"/>
                <w:szCs w:val="18"/>
              </w:rPr>
              <w:t xml:space="preserve">• 4.2 확인 완료 구간과 미확인 구간의 구분 표시 (유효 측정 범위 기준)</w:t>
            </w:r>
          </w:p>
          <w:p>
            <w:pPr>
              <w:spacing w:after="30" w:before="0" w:line="264"/>
            </w:pPr>
            <w:r>
              <w:rPr>
                <w:rFonts w:ascii="맑은 고딕" w:cs="맑은 고딕" w:eastAsia="맑은 고딕" w:hAnsi="맑은 고딕"/>
                <w:b/>
                <w:bCs/>
                <w:sz w:val="18"/>
                <w:szCs w:val="18"/>
              </w:rPr>
              <w:t xml:space="preserve">5. 현장 실측 보조 (모바일 웹)</w:t>
            </w:r>
          </w:p>
          <w:p>
            <w:pPr>
              <w:spacing w:after="20" w:before="0" w:line="264"/>
            </w:pPr>
            <w:r>
              <w:rPr>
                <w:rFonts w:ascii="맑은 고딕" w:cs="맑은 고딕" w:eastAsia="맑은 고딕" w:hAnsi="맑은 고딕"/>
                <w:sz w:val="18"/>
                <w:szCs w:val="18"/>
              </w:rPr>
              <w:t xml:space="preserve">• 5.1 관측점 등록 — 좌표(EPSG:5186)·시각·seg_id 자동 기록 + 기준 지물 서술(필수)</w:t>
            </w:r>
          </w:p>
          <w:p>
            <w:pPr>
              <w:spacing w:after="60" w:before="0" w:line="264"/>
            </w:pPr>
            <w:r>
              <w:rPr>
                <w:rFonts w:ascii="맑은 고딕" w:cs="맑은 고딕" w:eastAsia="맑은 고딕" w:hAnsi="맑은 고딕"/>
                <w:sz w:val="18"/>
                <w:szCs w:val="18"/>
              </w:rPr>
              <w:t xml:space="preserve">• 5.2 측정값 입력 및 JSON 내보내기</w:t>
            </w:r>
          </w:p>
          <w:p>
            <w:pPr>
              <w:spacing w:after="30" w:before="0" w:line="264"/>
            </w:pPr>
            <w:r>
              <w:rPr>
                <w:rFonts w:ascii="맑은 고딕" w:cs="맑은 고딕" w:eastAsia="맑은 고딕" w:hAnsi="맑은 고딕"/>
                <w:b/>
                <w:bCs/>
                <w:sz w:val="18"/>
                <w:szCs w:val="18"/>
              </w:rPr>
              <w:t xml:space="preserve">6. 시민 제보 (확장)</w:t>
            </w:r>
          </w:p>
          <w:p>
            <w:pPr>
              <w:spacing w:after="20" w:before="0" w:line="264"/>
            </w:pPr>
            <w:r>
              <w:rPr>
                <w:rFonts w:ascii="맑은 고딕" w:cs="맑은 고딕" w:eastAsia="맑은 고딕" w:hAnsi="맑은 고딕"/>
                <w:sz w:val="18"/>
                <w:szCs w:val="18"/>
              </w:rPr>
              <w:t xml:space="preserve">• 6.1 고정 장애물(전봇대·대형 쓰레기통) 위치 제보 — 공개 자료가 존재하지 않으므로 제보가 유일한 현실적 수집 경로</w:t>
            </w:r>
          </w:p>
          <w:p>
            <w:pPr>
              <w:spacing w:after="60" w:before="0" w:line="264"/>
            </w:pPr>
            <w:r>
              <w:rPr>
                <w:rFonts w:ascii="맑은 고딕" w:cs="맑은 고딕" w:eastAsia="맑은 고딕" w:hAnsi="맑은 고딕"/>
                <w:sz w:val="18"/>
                <w:szCs w:val="18"/>
              </w:rPr>
              <w:t xml:space="preserve">• 6.2 상습 점유 구간 제보 및 검토 이력 관리</w:t>
            </w:r>
          </w:p>
          <w:p>
            <w:pPr>
              <w:spacing w:after="30" w:before="0" w:line="264"/>
            </w:pPr>
            <w:r>
              <w:rPr>
                <w:rFonts w:ascii="맑은 고딕" w:cs="맑은 고딕" w:eastAsia="맑은 고딕" w:hAnsi="맑은 고딕"/>
                <w:b/>
                <w:bCs/>
                <w:sz w:val="18"/>
                <w:szCs w:val="18"/>
              </w:rPr>
              <w:t xml:space="preserve">7. 관리 · 검증</w:t>
            </w:r>
          </w:p>
          <w:p>
            <w:pPr>
              <w:spacing w:after="20" w:before="0" w:line="264"/>
            </w:pPr>
            <w:r>
              <w:rPr>
                <w:rFonts w:ascii="맑은 고딕" w:cs="맑은 고딕" w:eastAsia="맑은 고딕" w:hAnsi="맑은 고딕"/>
                <w:sz w:val="18"/>
                <w:szCs w:val="18"/>
              </w:rPr>
              <w:t xml:space="preserve">• 7.1 데이터 파이프라인 재실행 및 산출 이력(manifest) 조회</w:t>
            </w:r>
          </w:p>
          <w:p>
            <w:pPr>
              <w:spacing w:after="20" w:before="0" w:line="264"/>
            </w:pPr>
            <w:r>
              <w:rPr>
                <w:rFonts w:ascii="맑은 고딕" w:cs="맑은 고딕" w:eastAsia="맑은 고딕" w:hAnsi="맑은 고딕"/>
                <w:sz w:val="18"/>
                <w:szCs w:val="18"/>
              </w:rPr>
              <w:t xml:space="preserve">• 7.2 시나리오 자동 탐색 및 평가 리포트 (베이스라인 대비)</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주요 기술</w:t>
            </w:r>
          </w:p>
        </w:tc>
        <w:tc>
          <w:tcPr>
            <w:tcW w:type="dxa" w:w="7326"/>
            <w:tcMar>
              <w:top w:type="dxa" w:w="60"/>
              <w:left w:type="dxa" w:w="100"/>
              <w:bottom w:type="dxa" w:w="60"/>
              <w:right w:type="dxa" w:w="100"/>
            </w:tcMar>
            <w:vAlign w:val="center"/>
          </w:tcPr>
          <w:p>
            <w:pPr>
              <w:spacing w:after="40" w:before="0" w:line="264"/>
            </w:pPr>
            <w:r>
              <w:rPr>
                <w:rFonts w:ascii="맑은 고딕" w:cs="맑은 고딕" w:eastAsia="맑은 고딕" w:hAnsi="맑은 고딕"/>
                <w:b/>
                <w:bCs/>
                <w:sz w:val="18"/>
                <w:szCs w:val="18"/>
              </w:rPr>
              <w:t xml:space="preserve">[GIS &amp; Data]</w:t>
            </w:r>
          </w:p>
          <w:p>
            <w:pPr>
              <w:spacing w:after="40" w:before="0" w:line="264"/>
            </w:pPr>
            <w:r>
              <w:rPr>
                <w:rFonts w:ascii="맑은 고딕" w:cs="맑은 고딕" w:eastAsia="맑은 고딕" w:hAnsi="맑은 고딕"/>
                <w:sz w:val="18"/>
                <w:szCs w:val="18"/>
              </w:rPr>
              <w:t xml:space="preserve">- 도로명주소 도로구간을 그래프 뼈대로 사용하되 노딩(교차점 분할)을 필수 전처리로 수행한다. 도로명주소는 '도로명 하나 = 선 하나'로 그려져 있어 노딩 없이는 다익스트라가 경로를 찾지 못한다.</w:t>
            </w:r>
          </w:p>
          <w:p>
            <w:pPr>
              <w:spacing w:after="40" w:before="0" w:line="264"/>
            </w:pPr>
            <w:r>
              <w:rPr>
                <w:rFonts w:ascii="맑은 고딕" w:cs="맑은 고딕" w:eastAsia="맑은 고딕" w:hAnsi="맑은 고딕"/>
                <w:sz w:val="18"/>
                <w:szCs w:val="18"/>
              </w:rPr>
              <w:t xml:space="preserve">- 도로폭은 수치지도 도로경계면(NF_A_A01000, 1:5,000)을 주 소스로, 실폭도로(TL_SPRD_RW)를 폴백으로 사용한다. 도로명주소 ROAD_BT는 명목 관리 폭이므로 사용하지 않는다.</w:t>
            </w:r>
          </w:p>
          <w:p>
            <w:pPr>
              <w:spacing w:after="40" w:before="0" w:line="264"/>
            </w:pPr>
            <w:r>
              <w:rPr>
                <w:rFonts w:ascii="맑은 고딕" w:cs="맑은 고딕" w:eastAsia="맑은 고딕" w:hAnsi="맑은 고딕"/>
                <w:sz w:val="18"/>
                <w:szCs w:val="18"/>
              </w:rPr>
              <w:t xml:space="preserve">- 거리·면적·버퍼 연산은 EPSG:5186, 웹 표출은 EPSG:4326으로 이원화하고 산출물을 두 벌로 관리한다.</w:t>
            </w:r>
          </w:p>
          <w:p>
            <w:pPr>
              <w:spacing w:after="100" w:before="0" w:line="264"/>
            </w:pPr>
            <w:r>
              <w:rPr>
                <w:rFonts w:ascii="맑은 고딕" w:cs="맑은 고딕" w:eastAsia="맑은 고딕" w:hAnsi="맑은 고딕"/>
                <w:sz w:val="18"/>
                <w:szCs w:val="18"/>
              </w:rPr>
              <w:t xml:space="preserve">- 표준노드링크(LINK/NODE/TURNINFO)는 위상 정답지 및 회전제한 소스로만 사용한다.</w:t>
            </w:r>
          </w:p>
          <w:p>
            <w:pPr>
              <w:spacing w:after="40" w:before="0" w:line="264"/>
            </w:pPr>
            <w:r>
              <w:rPr>
                <w:rFonts w:ascii="맑은 고딕" w:cs="맑은 고딕" w:eastAsia="맑은 고딕" w:hAnsi="맑은 고딕"/>
                <w:b/>
                <w:bCs/>
                <w:sz w:val="18"/>
                <w:szCs w:val="18"/>
              </w:rPr>
              <w:t xml:space="preserve">[AI Vision]</w:t>
            </w:r>
          </w:p>
          <w:p>
            <w:pPr>
              <w:spacing w:after="40" w:before="0" w:line="264"/>
            </w:pPr>
            <w:r>
              <w:rPr>
                <w:rFonts w:ascii="맑은 고딕" w:cs="맑은 고딕" w:eastAsia="맑은 고딕" w:hAnsi="맑은 고딕"/>
                <w:sz w:val="18"/>
                <w:szCs w:val="18"/>
              </w:rPr>
              <w:t xml:space="preserve">- YOLO11-seg 기반 차량 세그멘테이션. bbox는 비스듬한 차량에서 폭을 과대추정하므로 세그멘테이션을 필수로 하고, 마스크 최하단 행의 좌·우 끝(바닥 접지선)을 측정 기준으로 삼는다.</w:t>
            </w:r>
          </w:p>
          <w:p>
            <w:pPr>
              <w:spacing w:after="40" w:before="0" w:line="264"/>
            </w:pPr>
            <w:r>
              <w:rPr>
                <w:rFonts w:ascii="맑은 고딕" w:cs="맑은 고딕" w:eastAsia="맑은 고딕" w:hAnsi="맑은 고딕"/>
                <w:sz w:val="18"/>
                <w:szCs w:val="18"/>
              </w:rPr>
              <w:t xml:space="preserve">- 렌즈 왜곡 보정(체커보드) → 대응점 → 호모그래피 순으로 처리하며, 대응점은 카메라가 아니라 지면의 영구 지물에 고정한다. 카메라 위치·각도를 재현할 필요가 없어진다.</w:t>
            </w:r>
          </w:p>
          <w:p>
            <w:pPr>
              <w:spacing w:after="40" w:before="0" w:line="264"/>
            </w:pPr>
            <w:r>
              <w:rPr>
                <w:rFonts w:ascii="맑은 고딕" w:cs="맑은 고딕" w:eastAsia="맑은 고딕" w:hAnsi="맑은 고딕"/>
                <w:sz w:val="18"/>
                <w:szCs w:val="18"/>
              </w:rPr>
              <w:t xml:space="preserve">- 기준점 찍기는 자동화하지 않는다. 카메라 세팅용 기준점은 사람이 수동으로 1회 찍고, 차량 위치만 자동 탐지한다. 카메라 한 대당 1회 작업이므로 자동화가 필요 없다.</w:t>
            </w:r>
          </w:p>
          <w:p>
            <w:pPr>
              <w:spacing w:after="40" w:before="0" w:line="264"/>
            </w:pPr>
            <w:r>
              <w:rPr>
                <w:rFonts w:ascii="맑은 고딕" w:cs="맑은 고딕" w:eastAsia="맑은 고딕" w:hAnsi="맑은 고딕"/>
                <w:sz w:val="18"/>
                <w:szCs w:val="18"/>
              </w:rPr>
              <w:t xml:space="preserve">- 유효 측정 범위(GSD)를 정의하여 '입구~25m 확인됨, 이후 미확인'과 같이 정직하게 출력한다. 정의하지 않으면 시스템이 보지도 못한 구간을 통과 가능이라고 말하게 된다.</w:t>
            </w:r>
          </w:p>
          <w:p>
            <w:pPr>
              <w:spacing w:after="40" w:before="0" w:line="264"/>
            </w:pPr>
            <w:r>
              <w:rPr>
                <w:rFonts w:ascii="맑은 고딕" w:cs="맑은 고딕" w:eastAsia="맑은 고딕" w:hAnsi="맑은 고딕"/>
                <w:sz w:val="18"/>
                <w:szCs w:val="18"/>
              </w:rPr>
              <w:t xml:space="preserve">- 번호판·얼굴 마스킹 파이프라인을 엣지에 배치. 주정차 판별은 가상 중앙선 같은 휴리스틱이 아니라 연속 프레임에서의 정지 여부로 판정한다.</w:t>
            </w:r>
          </w:p>
          <w:p>
            <w:pPr>
              <w:spacing w:after="100" w:before="0" w:line="264"/>
            </w:pPr>
            <w:r>
              <w:rPr>
                <w:rFonts w:ascii="맑은 고딕" w:cs="맑은 고딕" w:eastAsia="맑은 고딕" w:hAnsi="맑은 고딕"/>
                <w:sz w:val="18"/>
                <w:szCs w:val="18"/>
              </w:rPr>
              <w:t xml:space="preserve">- ByteTrack(supervision)으로 프레임 간 객체를 추적해 정지 지속 시간을 계측한다.</w:t>
            </w:r>
          </w:p>
          <w:p>
            <w:pPr>
              <w:spacing w:after="40" w:before="0" w:line="264"/>
            </w:pPr>
            <w:r>
              <w:rPr>
                <w:rFonts w:ascii="맑은 고딕" w:cs="맑은 고딕" w:eastAsia="맑은 고딕" w:hAnsi="맑은 고딕"/>
                <w:b/>
                <w:bCs/>
                <w:sz w:val="18"/>
                <w:szCs w:val="18"/>
              </w:rPr>
              <w:t xml:space="preserve">[Backend &amp; Infrastructure]</w:t>
            </w:r>
          </w:p>
          <w:p>
            <w:pPr>
              <w:spacing w:after="20" w:before="0" w:line="264"/>
            </w:pPr>
            <w:r>
              <w:rPr>
                <w:rFonts w:ascii="맑은 고딕" w:cs="맑은 고딕" w:eastAsia="맑은 고딕" w:hAnsi="맑은 고딕"/>
                <w:sz w:val="18"/>
                <w:szCs w:val="18"/>
              </w:rPr>
              <w:t xml:space="preserve">- FastAPI (판정 API · 경로탐색 API · mock 스트림 서버)</w:t>
            </w:r>
          </w:p>
          <w:p>
            <w:pPr>
              <w:spacing w:after="20" w:before="0" w:line="264"/>
            </w:pPr>
            <w:r>
              <w:rPr>
                <w:rFonts w:ascii="맑은 고딕" w:cs="맑은 고딕" w:eastAsia="맑은 고딕" w:hAnsi="맑은 고딕"/>
                <w:sz w:val="18"/>
                <w:szCs w:val="18"/>
              </w:rPr>
              <w:t>- 동적 상태 테이블 (정적 계층: 도형·폭·등급 / 동적 계층: 상태 컬럼)</w:t>
            </w:r>
          </w:p>
          <w:p>
            <w:pPr>
              <w:spacing w:after="20" w:before="0" w:line="264"/>
            </w:pPr>
            <w:r>
              <w:rPr>
                <w:rFonts w:ascii="맑은 고딕" w:cs="맑은 고딕" w:eastAsia="맑은 고딕" w:hAnsi="맑은 고딕"/>
                <w:sz w:val="18"/>
                <w:szCs w:val="18"/>
              </w:rPr>
              <w:t xml:space="preserve">- networkx 자체 구현 경로탐색 (다익스트라 / A*). A* 휴리스틱에 소방관 경험을 인코딩한다. TMAP·카카오는 비교·시각화 전용</w:t>
            </w:r>
          </w:p>
          <w:p>
            <w:pPr>
              <w:spacing w:after="20" w:before="0" w:line="264"/>
            </w:pPr>
            <w:r>
              <w:rPr>
                <w:rFonts w:ascii="맑은 고딕" w:cs="맑은 고딕" w:eastAsia="맑은 고딕" w:hAnsi="맑은 고딕"/>
                <w:sz w:val="18"/>
                <w:szCs w:val="18"/>
              </w:rPr>
              <w:t xml:space="preserve">- 상시 백그라운드 사전계산 스케줄러 — 출동 시점에는 조회만 수행한다</w:t>
            </w:r>
          </w:p>
          <w:p>
            <w:pPr>
              <w:spacing w:after="100" w:before="0" w:line="264"/>
            </w:pPr>
            <w:r>
              <w:rPr>
                <w:rFonts w:ascii="맑은 고딕" w:cs="맑은 고딕" w:eastAsia="맑은 고딕" w:hAnsi="맑은 고딕"/>
                <w:sz w:val="18"/>
                <w:szCs w:val="18"/>
              </w:rPr>
              <w:t xml:space="preserve">- Docker Compose + EC2 단일 인스턴스 배포, S3 원천 데이터 보관, IAM Role 기반 접근</w:t>
            </w:r>
          </w:p>
          <w:p>
            <w:pPr>
              <w:spacing w:after="40" w:before="0" w:line="264"/>
            </w:pPr>
            <w:r>
              <w:rPr>
                <w:rFonts w:ascii="맑은 고딕" w:cs="맑은 고딕" w:eastAsia="맑은 고딕" w:hAnsi="맑은 고딕"/>
                <w:b/>
                <w:bCs/>
                <w:sz w:val="18"/>
                <w:szCs w:val="18"/>
              </w:rPr>
              <w:t xml:space="preserve">[Frontend]</w:t>
            </w:r>
          </w:p>
          <w:p>
            <w:pPr>
              <w:spacing w:after="20" w:before="0" w:line="264"/>
            </w:pPr>
            <w:r>
              <w:rPr>
                <w:rFonts w:ascii="맑은 고딕" w:cs="맑은 고딕" w:eastAsia="맑은 고딕" w:hAnsi="맑은 고딕"/>
                <w:sz w:val="18"/>
                <w:szCs w:val="18"/>
              </w:rPr>
              <w:t xml:space="preserve">- React(Vite) + MapLibre GL JS + V-World 배경지도. Mapbox는 한국 골목·건물 데이터가 비어 있고, Naver Maps는 GeoJSON 기반 스타일링이 약하며 로딩 과금이 발생하여 제외했다.</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기대효과</w:t>
            </w:r>
          </w:p>
        </w:tc>
        <w:tc>
          <w:tcPr>
            <w:tcW w:type="dxa" w:w="7326"/>
            <w:tcMar>
              <w:top w:type="dxa" w:w="60"/>
              <w:left w:type="dxa" w:w="100"/>
              <w:bottom w:type="dxa" w:w="60"/>
              <w:right w:type="dxa" w:w="100"/>
            </w:tcMar>
            <w:vAlign w:val="center"/>
          </w:tcPr>
          <w:p>
            <w:pPr>
              <w:spacing w:after="40" w:before="0" w:line="264"/>
            </w:pPr>
            <w:r>
              <w:rPr>
                <w:rFonts w:ascii="맑은 고딕" w:cs="맑은 고딕" w:eastAsia="맑은 고딕" w:hAnsi="맑은 고딕"/>
                <w:b/>
                <w:bCs/>
                <w:sz w:val="18"/>
                <w:szCs w:val="18"/>
              </w:rPr>
              <w:t xml:space="preserve">[진입 실패 회피]</w:t>
            </w:r>
          </w:p>
          <w:p>
            <w:pPr>
              <w:spacing w:after="100" w:before="0" w:line="264"/>
            </w:pPr>
            <w:r>
              <w:rPr>
                <w:rFonts w:ascii="맑은 고딕" w:cs="맑은 고딕" w:eastAsia="맑은 고딕" w:hAnsi="맑은 고딕"/>
                <w:sz w:val="18"/>
                <w:szCs w:val="18"/>
              </w:rPr>
              <w:t xml:space="preserve">- 통과 불가 구간을 출동 이전에 판정하여 골목 진입 후 후진·우회로 발생하는 시간 손실을 제거한다. 시나리오 기반 평가에서 RED 구간 진입 0건을 목표로 한다.</w:t>
            </w:r>
          </w:p>
          <w:p>
            <w:pPr>
              <w:spacing w:after="40" w:before="0" w:line="264"/>
            </w:pPr>
            <w:r>
              <w:rPr>
                <w:rFonts w:ascii="맑은 고딕" w:cs="맑은 고딕" w:eastAsia="맑은 고딕" w:hAnsi="맑은 고딕"/>
                <w:b/>
                <w:bCs/>
                <w:sz w:val="18"/>
                <w:szCs w:val="18"/>
              </w:rPr>
              <w:t xml:space="preserve">[상황실 의사결정 근거 제공]</w:t>
            </w:r>
          </w:p>
          <w:p>
            <w:pPr>
              <w:spacing w:after="100" w:before="0" w:line="264"/>
            </w:pPr>
            <w:r>
              <w:rPr>
                <w:rFonts w:ascii="맑은 고딕" w:cs="맑은 고딕" w:eastAsia="맑은 고딕" w:hAnsi="맑은 고딕"/>
                <w:sz w:val="18"/>
                <w:szCs w:val="18"/>
              </w:rPr>
              <w:t xml:space="preserve">- 운전자 개인 경험에 의존하던 골목 인지를 데이터로 대체한다. 판정 근거(유효 통행폭·관측 시각·신뢰도)를 함께 제시하여 상황실이 판단을 검증할 수 있게 한다.</w:t>
            </w:r>
          </w:p>
          <w:p>
            <w:pPr>
              <w:spacing w:after="40" w:before="0" w:line="264"/>
            </w:pPr>
            <w:r>
              <w:rPr>
                <w:rFonts w:ascii="맑은 고딕" w:cs="맑은 고딕" w:eastAsia="맑은 고딕" w:hAnsi="맑은 고딕"/>
                <w:b/>
                <w:bCs/>
                <w:sz w:val="18"/>
                <w:szCs w:val="18"/>
              </w:rPr>
              <w:t xml:space="preserve">[관측 사각지대의 정량화]</w:t>
            </w:r>
          </w:p>
          <w:p>
            <w:pPr>
              <w:spacing w:after="100" w:before="0" w:line="264"/>
            </w:pPr>
            <w:r>
              <w:rPr>
                <w:rFonts w:ascii="맑은 고딕" w:cs="맑은 고딕" w:eastAsia="맑은 고딕" w:hAnsi="맑은 고딕"/>
                <w:sz w:val="18"/>
                <w:szCs w:val="18"/>
              </w:rPr>
              <w:t xml:space="preserve">- '어디를 모르는지'를 GRAY로 명시하고 관측 커버리지를 레이어로 제시함으로써, CCTV 증설·순찰 우선순위 판단의 근거 자료가 된다.</w:t>
            </w:r>
          </w:p>
          <w:p>
            <w:pPr>
              <w:spacing w:after="40" w:before="0" w:line="264"/>
            </w:pPr>
            <w:r>
              <w:rPr>
                <w:rFonts w:ascii="맑은 고딕" w:cs="맑은 고딕" w:eastAsia="맑은 고딕" w:hAnsi="맑은 고딕"/>
                <w:b/>
                <w:bCs/>
                <w:sz w:val="18"/>
                <w:szCs w:val="18"/>
              </w:rPr>
              <w:t xml:space="preserve">[운영이 곧 데이터 축적이 되는 구조]</w:t>
            </w:r>
          </w:p>
          <w:p>
            <w:pPr>
              <w:spacing w:after="100" w:before="0" w:line="264"/>
            </w:pPr>
            <w:r>
              <w:rPr>
                <w:rFonts w:ascii="맑은 고딕" w:cs="맑은 고딕" w:eastAsia="맑은 고딕" w:hAnsi="맑은 고딕"/>
                <w:sz w:val="18"/>
                <w:szCs w:val="18"/>
              </w:rPr>
              <w:t xml:space="preserve">- 시스템이 돌아가는 동안 관측점별 시간대별 유효 통행폭 이력, 판정 정확도 로그, 경로 선택 이력이 축적된다. 이 데이터는 CCTV 증설 우선순위 산정, 소방관 선호 경로 학습, 상습 점유 구간 식별의 입력이 되어 시스템이 스스로 개선되는 순환을 만든다.</w:t>
            </w:r>
          </w:p>
          <w:p>
            <w:pPr>
              <w:spacing w:after="40" w:before="0" w:line="264"/>
            </w:pPr>
            <w:r>
              <w:rPr>
                <w:rFonts w:ascii="맑은 고딕" w:cs="맑은 고딕" w:eastAsia="맑은 고딕" w:hAnsi="맑은 고딕"/>
                <w:b/>
                <w:bCs/>
                <w:sz w:val="18"/>
                <w:szCs w:val="18"/>
              </w:rPr>
              <w:t xml:space="preserve">[프라이버시 침해 없는 영상 활용 모델 제시]</w:t>
            </w:r>
          </w:p>
          <w:p>
            <w:pPr>
              <w:spacing w:after="20" w:before="0" w:line="264"/>
            </w:pPr>
            <w:r>
              <w:rPr>
                <w:rFonts w:ascii="맑은 고딕" w:cs="맑은 고딕" w:eastAsia="맑은 고딕" w:hAnsi="맑은 고딕"/>
                <w:sz w:val="18"/>
                <w:szCs w:val="18"/>
              </w:rPr>
              <w:t xml:space="preserve">- 엣지 마스킹 후 전송 구조를 통해 서버가 개인정보를 보유하지 않는 CCTV 활용 방식을 제시한다. 실제 CCTV 연계 시 그대로 적용 가능한 레퍼런스가 된다.</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활용방안 및 비즈니스 모델</w:t>
            </w:r>
          </w:p>
        </w:tc>
        <w:tc>
          <w:tcPr>
            <w:tcW w:type="dxa" w:w="7326"/>
            <w:tcMar>
              <w:top w:type="dxa" w:w="60"/>
              <w:left w:type="dxa" w:w="100"/>
              <w:bottom w:type="dxa" w:w="60"/>
              <w:right w:type="dxa" w:w="100"/>
            </w:tcMar>
            <w:vAlign w:val="center"/>
          </w:tcPr>
          <w:p>
            <w:pPr>
              <w:spacing w:after="40" w:before="0" w:line="264"/>
            </w:pPr>
            <w:r>
              <w:rPr>
                <w:rFonts w:ascii="맑은 고딕" w:cs="맑은 고딕" w:eastAsia="맑은 고딕" w:hAnsi="맑은 고딕"/>
                <w:b/>
                <w:bCs/>
                <w:sz w:val="18"/>
                <w:szCs w:val="18"/>
              </w:rPr>
              <w:t xml:space="preserve">□ 활용 방안</w:t>
            </w:r>
          </w:p>
          <w:p>
            <w:pPr>
              <w:spacing w:after="30" w:before="0" w:line="264"/>
            </w:pPr>
            <w:r>
              <w:rPr>
                <w:rFonts w:ascii="맑은 고딕" w:cs="맑은 고딕" w:eastAsia="맑은 고딕" w:hAnsi="맑은 고딕"/>
                <w:b/>
                <w:bCs/>
                <w:sz w:val="18"/>
                <w:szCs w:val="18"/>
              </w:rPr>
              <w:t xml:space="preserve">[119상황실 보조 관제 도구]</w:t>
            </w:r>
          </w:p>
          <w:p>
            <w:pPr>
              <w:spacing w:after="80" w:before="0" w:line="264"/>
            </w:pPr>
            <w:r>
              <w:rPr>
                <w:rFonts w:ascii="맑은 고딕" w:cs="맑은 고딕" w:eastAsia="맑은 고딕" w:hAnsi="맑은 고딕"/>
                <w:sz w:val="18"/>
                <w:szCs w:val="18"/>
              </w:rPr>
              <w:t xml:space="preserve">- 국가 기관 시스템(출동 태블릿 내비게이션)에 직접 연동하지 않고 독립 웹 대시보드로 제공한다. 1차 인터뷰에서 알림 전달 지점으로 119상황실 단계가 가장 적절하다는 답변을 얻었으며, 이를 최종 사용자 확정에만 반영한다.</w:t>
            </w:r>
          </w:p>
          <w:p>
            <w:pPr>
              <w:spacing w:after="30" w:before="0" w:line="264"/>
            </w:pPr>
            <w:r>
              <w:rPr>
                <w:rFonts w:ascii="맑은 고딕" w:cs="맑은 고딕" w:eastAsia="맑은 고딕" w:hAnsi="맑은 고딕"/>
                <w:b/>
                <w:bCs/>
                <w:sz w:val="18"/>
                <w:szCs w:val="18"/>
              </w:rPr>
              <w:t xml:space="preserve">[진입곤란지역 지정·관리 근거 자료]</w:t>
            </w:r>
          </w:p>
          <w:p>
            <w:pPr>
              <w:spacing w:after="80" w:before="0" w:line="264"/>
            </w:pPr>
            <w:r>
              <w:rPr>
                <w:rFonts w:ascii="맑은 고딕" w:cs="맑은 고딕" w:eastAsia="맑은 고딕" w:hAnsi="맑은 고딕"/>
                <w:sz w:val="18"/>
                <w:szCs w:val="18"/>
              </w:rPr>
              <w:t xml:space="preserve">- 소방서가 관리하는 진입곤란지역 목록을 폭·점유 데이터로 정량 갱신하는 도구로 활용한다.</w:t>
            </w:r>
          </w:p>
          <w:p>
            <w:pPr>
              <w:spacing w:after="30" w:before="0" w:line="264"/>
            </w:pPr>
            <w:r>
              <w:rPr>
                <w:rFonts w:ascii="맑은 고딕" w:cs="맑은 고딕" w:eastAsia="맑은 고딕" w:hAnsi="맑은 고딕"/>
                <w:b/>
                <w:bCs/>
                <w:sz w:val="18"/>
                <w:szCs w:val="18"/>
              </w:rPr>
              <w:t xml:space="preserve">[지자체 주차·도로 정책 입력]</w:t>
            </w:r>
          </w:p>
          <w:p>
            <w:pPr>
              <w:spacing w:after="100" w:before="0" w:line="264"/>
            </w:pPr>
            <w:r>
              <w:rPr>
                <w:rFonts w:ascii="맑은 고딕" w:cs="맑은 고딕" w:eastAsia="맑은 고딕" w:hAnsi="맑은 고딕"/>
                <w:sz w:val="18"/>
                <w:szCs w:val="18"/>
              </w:rPr>
              <w:t xml:space="preserve">- 단속밀도와 통과 불가 판정 이력을 결합해 불법주정차 단속 우선 구간, 노면 표시·주차금지구역 설정 근거를 제공한다.</w:t>
            </w:r>
          </w:p>
          <w:p>
            <w:pPr>
              <w:spacing w:after="40" w:before="0" w:line="264"/>
            </w:pPr>
            <w:r>
              <w:rPr>
                <w:rFonts w:ascii="맑은 고딕" w:cs="맑은 고딕" w:eastAsia="맑은 고딕" w:hAnsi="맑은 고딕"/>
                <w:b/>
                <w:bCs/>
                <w:sz w:val="18"/>
                <w:szCs w:val="18"/>
              </w:rPr>
              <w:t xml:space="preserve">□ 비즈니스 모델</w:t>
            </w:r>
          </w:p>
          <w:p>
            <w:pPr>
              <w:spacing w:after="30" w:before="0" w:line="264"/>
            </w:pPr>
            <w:r>
              <w:rPr>
                <w:rFonts w:ascii="맑은 고딕" w:cs="맑은 고딕" w:eastAsia="맑은 고딕" w:hAnsi="맑은 고딕"/>
                <w:b/>
                <w:bCs/>
                <w:sz w:val="18"/>
                <w:szCs w:val="18"/>
              </w:rPr>
              <w:t xml:space="preserve">[지자체·소방본부 대상 B2G 구축형]</w:t>
            </w:r>
          </w:p>
          <w:p>
            <w:pPr>
              <w:spacing w:after="80" w:before="0" w:line="264"/>
            </w:pPr>
            <w:r>
              <w:rPr>
                <w:rFonts w:ascii="맑은 고딕" w:cs="맑은 고딕" w:eastAsia="맑은 고딕" w:hAnsi="맑은 고딕"/>
                <w:sz w:val="18"/>
                <w:szCs w:val="18"/>
              </w:rPr>
              <w:t xml:space="preserve">- 파이프라인이 코드로 재현되므로 대상 지역만 교체하면 타 지자체로 이식된다. 지역 단위 구축비 + 연간 데이터 갱신 유지보수 계약 모델.</w:t>
            </w:r>
          </w:p>
          <w:p>
            <w:pPr>
              <w:spacing w:after="30" w:before="0" w:line="264"/>
            </w:pPr>
            <w:r>
              <w:rPr>
                <w:rFonts w:ascii="맑은 고딕" w:cs="맑은 고딕" w:eastAsia="맑은 고딕" w:hAnsi="맑은 고딕"/>
                <w:b/>
                <w:bCs/>
                <w:sz w:val="18"/>
                <w:szCs w:val="18"/>
              </w:rPr>
              <w:t xml:space="preserve">[CCTV 연계 판정 모듈 라이선스]</w:t>
            </w:r>
          </w:p>
          <w:p>
            <w:pPr>
              <w:spacing w:after="80" w:before="0" w:line="264"/>
            </w:pPr>
            <w:r>
              <w:rPr>
                <w:rFonts w:ascii="맑은 고딕" w:cs="맑은 고딕" w:eastAsia="맑은 고딕" w:hAnsi="맑은 고딕"/>
                <w:sz w:val="18"/>
                <w:szCs w:val="18"/>
              </w:rPr>
              <w:t xml:space="preserve">- 이미 CCTV 인프라를 보유한 지자체에 엣지 판정 모듈(마스킹 + 세그멘테이션 + 유효폭 산출)만 공급하는 모듈형 라이선스.</w:t>
            </w:r>
          </w:p>
          <w:p>
            <w:pPr>
              <w:spacing w:after="30" w:before="0" w:line="264"/>
            </w:pPr>
            <w:r>
              <w:rPr>
                <w:rFonts w:ascii="맑은 고딕" w:cs="맑은 고딕" w:eastAsia="맑은 고딕" w:hAnsi="맑은 고딕"/>
                <w:b/>
                <w:bCs/>
                <w:sz w:val="18"/>
                <w:szCs w:val="18"/>
              </w:rPr>
              <w:t xml:space="preserve">[확장: 물류·배달·일반 차량]</w:t>
            </w:r>
          </w:p>
          <w:p>
            <w:pPr>
              <w:spacing w:after="80" w:before="0" w:line="264"/>
            </w:pPr>
            <w:r>
              <w:rPr>
                <w:rFonts w:ascii="맑은 고딕" w:cs="맑은 고딕" w:eastAsia="맑은 고딕" w:hAnsi="맑은 고딕"/>
                <w:sz w:val="18"/>
                <w:szCs w:val="18"/>
              </w:rPr>
              <w:t xml:space="preserve">- 통과 가능성 모델은 소방차에 한정되지 않는다. 차폭·회전반경 파라미터만 교체하면 택배·배달 차량의 골목 진입 가능 여부 판정, 일반 운전자의 자기 차량 폭 기준 조회로 확장된다.</w:t>
            </w:r>
          </w:p>
          <w:p>
            <w:pPr>
              <w:spacing w:after="40" w:before="0" w:line="264"/>
            </w:pPr>
            <w:r>
              <w:rPr>
                <w:rFonts w:ascii="맑은 고딕" w:cs="맑은 고딕" w:eastAsia="맑은 고딕" w:hAnsi="맑은 고딕"/>
                <w:b/>
                <w:bCs/>
                <w:sz w:val="18"/>
                <w:szCs w:val="18"/>
              </w:rPr>
              <w:t xml:space="preserve">□ 공익적 가치 — 본 프로젝트의 기본 성격</w:t>
            </w:r>
          </w:p>
          <w:p>
            <w:pPr>
              <w:spacing w:after="40" w:before="0" w:line="264"/>
            </w:pPr>
            <w:r>
              <w:rPr>
                <w:rFonts w:ascii="맑은 고딕" w:cs="맑은 고딕" w:eastAsia="맑은 고딕" w:hAnsi="맑은 고딕"/>
                <w:sz w:val="18"/>
                <w:szCs w:val="18"/>
              </w:rPr>
              <w:t xml:space="preserve">- 본 프로젝트의 1차 가치는 수익이 아니라 화재 조기 진압으로 얻는 인명·재산 피해 감소다. 수익 모델은 그 가치를 지속 가능하게 유지하기 위한 수단으로 위치시키며, 발표 문구·화면·배경 전반을 공익 컨셉으로 통일한다.</w:t>
            </w:r>
          </w:p>
          <w:p>
            <w:pPr>
              <w:spacing w:after="20" w:before="0" w:line="264"/>
            </w:pPr>
            <w:r>
              <w:rPr>
                <w:rFonts w:ascii="맑은 고딕" w:cs="맑은 고딕" w:eastAsia="맑은 고딕" w:hAnsi="맑은 고딕"/>
                <w:sz w:val="18"/>
                <w:szCs w:val="18"/>
              </w:rPr>
              <w:t xml:space="preserve">- 관제 인력이 개인 경험에 의존해 판단하던 영역을 데이터로 대체함으로써 야간·신규 인력·비관할 구역 대응에서의 격차를 줄인다. 이것이 사람을 대체하는 것이 아니라 판단 근거를 제공하는 방식의 효율화다.</w:t>
            </w:r>
          </w:p>
        </w:tc>
      </w:tr>
    </w:tbl>
    <w:p>
      <w:pPr>
        <w:pageBreakBefore/>
        <w:spacing w:after="80" w:before="0" w:line="264"/>
      </w:pPr>
      <w:r>
        <w:rPr>
          <w:rFonts w:ascii="맑은 고딕" w:cs="맑은 고딕" w:eastAsia="맑은 고딕" w:hAnsi="맑은 고딕"/>
        </w:rPr>
        <w:t xml:space="preserve"/>
      </w:r>
    </w:p>
    <w:p>
      <w:pPr>
        <w:spacing w:after="160" w:before="0" w:line="264"/>
      </w:pPr>
      <w:r>
        <w:rPr>
          <w:rFonts w:ascii="맑은 고딕" w:cs="맑은 고딕" w:eastAsia="맑은 고딕" w:hAnsi="맑은 고딕"/>
          <w:b/>
          <w:bCs/>
          <w:sz w:val="26"/>
          <w:szCs w:val="26"/>
        </w:rPr>
        <w:t xml:space="preserve">2. 아이디어 도출 과정</w:t>
      </w:r>
    </w:p>
    <w:p>
      <w:pPr>
        <w:spacing w:after="160" w:before="0" w:line="264"/>
      </w:pPr>
      <w:r>
        <w:rPr>
          <w:rFonts w:ascii="맑은 고딕" w:cs="맑은 고딕" w:eastAsia="맑은 고딕" w:hAnsi="맑은 고딕"/>
          <w:sz w:val="19"/>
          <w:szCs w:val="19"/>
        </w:rPr>
        <w:t xml:space="preserve">본 프로젝트는 '불법주정차'라는 소재에서 출발했으나, 그 소재를 단속이 아니라 소방 통행 관점에서 다루기까지 네 단계의 발상 정리를 거쳤다. 아래는 그 과정을 기법별로 정리한 것이다.</w:t>
      </w:r>
    </w:p>
    <w:p>
      <w:pPr>
        <w:spacing w:after="100" w:before="0" w:line="264"/>
      </w:pPr>
      <w:r>
        <w:rPr>
          <w:rFonts w:ascii="맑은 고딕" w:cs="맑은 고딕" w:eastAsia="맑은 고딕" w:hAnsi="맑은 고딕"/>
          <w:b/>
          <w:bCs/>
          <w:sz w:val="20"/>
          <w:szCs w:val="20"/>
        </w:rPr>
        <w:t xml:space="preserve">□ 강제연결법 (Forced Connection)</w:t>
      </w:r>
    </w:p>
    <w:p>
      <w:pPr>
        <w:spacing w:after="80" w:before="0" w:line="264"/>
      </w:pPr>
      <w:r>
        <w:rPr>
          <w:rFonts w:ascii="맑은 고딕" w:cs="맑은 고딕" w:eastAsia="맑은 고딕" w:hAnsi="맑은 고딕"/>
          <w:sz w:val="19"/>
          <w:szCs w:val="19"/>
        </w:rPr>
        <w:t xml:space="preserve">서로 무관한 영역을 강제로 결합해 조합 가능성을 열거했다. 세 축의 교집합에서 남은 것이 현재 주제다.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축 A — 사회 문제</w:t>
            </w:r>
          </w:p>
        </w:tc>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축 B — 보유 기술</w:t>
            </w:r>
          </w:p>
        </w:tc>
        <w:tc>
          <w:tcPr>
            <w:tcW w:type="dxa" w:w="46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결합 결과</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불법 주정차</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객체 탐지</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단속 자동화 — 이미 다수 존재. 차별성 없음</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불법 주정차</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GIS 공간분석</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주차 수요 예측 — AI 요소가 약하고 검증이 어려움</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 출동</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경로탐색 알고리즘</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출동 경로 최적화 — 상용 내비게이션과 중복</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 출동 × 불법 주정차</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객체 탐지 + 호모그래피 + GIS</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통행 가능 폭 판정 기반 우회 경로 — 선행 사례 미확인. 채택</w:t>
            </w:r>
          </w:p>
        </w:tc>
      </w:tr>
    </w:tbl>
    <w:p>
      <w:pPr>
        <w:spacing w:after="80" w:before="0" w:line="264"/>
      </w:pPr>
      <w:r>
        <w:rPr>
          <w:rFonts w:ascii="맑은 고딕" w:cs="맑은 고딕" w:eastAsia="맑은 고딕" w:hAnsi="맑은 고딕"/>
        </w:rPr>
        <w:t xml:space="preserve"/>
      </w:r>
    </w:p>
    <w:p>
      <w:pPr>
        <w:spacing w:after="200" w:before="0" w:line="264"/>
      </w:pPr>
      <w:r>
        <w:rPr>
          <w:rFonts w:ascii="맑은 고딕" w:cs="맑은 고딕" w:eastAsia="맑은 고딕" w:hAnsi="맑은 고딕"/>
          <w:sz w:val="19"/>
          <w:szCs w:val="19"/>
        </w:rPr>
        <w:t xml:space="preserve">결합 결과 중 앞의 세 가지는 각각 기존 시스템과 겹치거나 AI 적용 여지가 약했다. 네 번째만 세 기술이 모두 필수적으로 요구되며, 조사 결과 소방 통행 관점에서 불법주정차를 다루는 시스템이 확인되지 않았다.</w:t>
      </w:r>
    </w:p>
    <w:p>
      <w:pPr>
        <w:spacing w:after="100" w:before="0" w:line="264"/>
      </w:pPr>
      <w:r>
        <w:rPr>
          <w:rFonts w:ascii="맑은 고딕" w:cs="맑은 고딕" w:eastAsia="맑은 고딕" w:hAnsi="맑은 고딕"/>
          <w:b/>
          <w:bCs/>
          <w:sz w:val="20"/>
          <w:szCs w:val="20"/>
        </w:rPr>
        <w:t xml:space="preserve">□ SCAMPER 적용</w:t>
      </w:r>
    </w:p>
    <w:p>
      <w:pPr>
        <w:spacing w:after="80" w:before="0" w:line="264"/>
      </w:pPr>
      <w:r>
        <w:rPr>
          <w:rFonts w:ascii="맑은 고딕" w:cs="맑은 고딕" w:eastAsia="맑은 고딕" w:hAnsi="맑은 고딕"/>
          <w:sz w:val="19"/>
          <w:szCs w:val="19"/>
        </w:rPr>
        <w:t xml:space="preserve">기준 대상은 '상용 내비게이션의 경로 안내'와 '불법주정차 단속 CCTV 시스템' 두 가지다. 각 항목이 실제 설계 결정으로 어떻게 이어졌는지 함께 기재한다.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200"/>
        <w:gridCol w:w="3326"/>
      </w:tblGrid>
      <w:tr>
        <w:trPr>
          <w:tblHeader/>
        </w:trPr>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기법</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적용 축</w:t>
            </w:r>
          </w:p>
        </w:tc>
        <w:tc>
          <w:tcPr>
            <w:tcW w:type="dxa" w:w="3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발상</w:t>
            </w:r>
          </w:p>
        </w:tc>
        <w:tc>
          <w:tcPr>
            <w:tcW w:type="dxa" w:w="33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실제 설계 결정</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
대체</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입력</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'얼마나 느린가(교통량)'를 '지나갈 수 있는가(유효 통행폭)'로 대체한다</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 가중치의 핵심 항을 혼잡도에서 통과 가능성 페널티로 교체. 도로대장 명목 폭(ROAD_BT)을 수치지도 트랜섹트 실측값으로 대체</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
결합</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영상 판정과 도로망 그래프를 하나의 파이프라인으로 결합한다</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 판정 결과를 GIS 간선 속성으로 주입하는 계약 스키마 설계. 단속 이력과 상가 밀도를 결합한 GRAY 구간 사전확률</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
적응</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기술</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주차 관제·자율주행에서 쓰는 호모그래피 실거리 측정을 소방 통행 판정에 적응시킨다</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기술 자체를 새로 만들지 않고 적용 영역을 옮긴다는 프로젝트 위치 확정. 대응점을 지면 영구 지물에 고정하는 방식으로 변형</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
수정·확대</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단위</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 한 줄을 통째로 판정하지 말고 잘게 잘라 최솟값을 취한다 / 색상 구분을 늘린다</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골목을 1m 간격 단면으로 스캔해 최솟값을 통행 폭으로 채택. 통과·불가 2단계를 6상태로 확대하고 화면은 4색으로 묶음</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
용도 전환</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기존 자산</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단속용으로 설치된 CCTV를 통행 가능성 센서로, 단속 이력을 점유 사전확률로 전환한다</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 커버리지를 판정 가능 구간 판별 기준으로 사용. 단속 이력 85,380건을 도로명 조인으로 GRAY 구간 위험도에 반영</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
제거</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범위</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없어도 성립하는 것을 덜어낸다</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실시간 영상 수신 제거(mock + 연동 인터페이스 유지) / 기준점 자동 검출 제거(카메라당 수동 1회) / 지적도 캘리브레이션 제거 / 원본 영상 서버 전송 제거(엣지 마스킹)</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
역발상·재배열</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순서·목표</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계산 시점과 목표 정의를 뒤집는다</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출동 후 계산 → 평상시 사전계산 후 출동 시 조회로 순서 역전 / '오차를 없앤다'를 '오차 방향을 설계한다'로 역전 / 시나리오를 손으로 고르지 않고 그래프에서 역산</w:t>
            </w:r>
          </w:p>
        </w:tc>
      </w:tr>
    </w:tbl>
    <w:p>
      <w:pPr>
        <w:spacing w:after="80" w:before="0" w:line="264"/>
      </w:pPr>
      <w:r>
        <w:rPr>
          <w:rFonts w:ascii="맑은 고딕" w:cs="맑은 고딕" w:eastAsia="맑은 고딕" w:hAnsi="맑은 고딕"/>
        </w:rPr>
        <w:t xml:space="preserve"/>
      </w:r>
    </w:p>
    <w:p>
      <w:pPr>
        <w:spacing w:after="200" w:before="0" w:line="264"/>
      </w:pPr>
      <w:r>
        <w:rPr>
          <w:rFonts w:ascii="맑은 고딕" w:cs="맑은 고딕" w:eastAsia="맑은 고딕" w:hAnsi="맑은 고딕"/>
          <w:sz w:val="19"/>
          <w:szCs w:val="19"/>
        </w:rPr>
        <w:t xml:space="preserve">SCAMPER에서 가장 큰 성과는 S와 E다. S가 프로젝트의 포지셔닝 한 문장을 만들었고, E가 4개월 안에 완성 가능한 범위를 확정했다.</w:t>
      </w:r>
    </w:p>
    <w:p>
      <w:pPr>
        <w:spacing w:after="100" w:before="0" w:line="264"/>
      </w:pPr>
      <w:r>
        <w:rPr>
          <w:rFonts w:ascii="맑은 고딕" w:cs="맑은 고딕" w:eastAsia="맑은 고딕" w:hAnsi="맑은 고딕"/>
          <w:b/>
          <w:bCs/>
          <w:sz w:val="20"/>
          <w:szCs w:val="20"/>
        </w:rPr>
        <w:t xml:space="preserve">□ 모순 분석</w:t>
      </w:r>
    </w:p>
    <w:p>
      <w:pPr>
        <w:spacing w:after="80" w:before="0" w:line="264"/>
      </w:pPr>
      <w:r>
        <w:rPr>
          <w:rFonts w:ascii="맑은 고딕" w:cs="맑은 고딕" w:eastAsia="맑은 고딕" w:hAnsi="맑은 고딕"/>
          <w:sz w:val="19"/>
          <w:szCs w:val="19"/>
        </w:rPr>
        <w:t xml:space="preserve">설계 과정에서 양립하지 않는 요구가 반복적으로 나타났다. 각각을 절충이 아니라 분리로 해소했다.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모순</w:t>
            </w:r>
          </w:p>
        </w:tc>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충돌 구조</w:t>
            </w:r>
          </w:p>
        </w:tc>
        <w:tc>
          <w:tcPr>
            <w:tcW w:type="dxa" w:w="36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해소 방식</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정확도 ↔ 검증 자원</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정밀도를 높이려면 실측 표본이 필요한데 인력·시간이 한정된다</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정밀도 목표를 포기하고 임계값 민감도 분석으로 전환. 방어 대상을 측정값이 아니라 임계값으로 옮겼다</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실시간성 ↔ 자원 소모</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 주기를 짧게 하면 정확하지만 상시 유지가 불가능하다</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시간 분리 — 평상시는 느슨한 주기, 출동 시에만 해당 경로 구간을 조밀하게 재확인</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커버리지 ↔ CCTV 부재</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범위를 넓히려면 CCTV가 필요한데 골목에는 거의 없다</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결함을 정보로 전환 — 사각지대를 감추지 않고 GRAY로 명시하고 사전확률을 함께 제시</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프라이버시 ↔ 영상 활용</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개인정보를 보호하려면 영상을 쓰지 말아야 한다</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공간 분리 — 마스킹을 엣지에 배치해 서버가 개인정보를 보유하지 않도록 구조를 나눔</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안전 판정 ↔ 정보 가치</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보수적으로 판정할수록 안전하지만, 지나치면 모든 골목이 진입 불가가 되어 정보가 무의미해진다</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대상 재정의 — 기준 차종을 고가차가 아니라 실제 골목 진입 주력인 펌프차로 확정</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측정 범위 ↔ 신뢰성</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멀리까지 판정하면 커버리지가 넓어지지만 오차가 급증한다</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범위 명시 — GSD 임계를 정의해 '입구~25m 확인됨, 이후 미확인'으로 정직하게 분리 출력</w:t>
            </w:r>
          </w:p>
        </w:tc>
      </w:tr>
    </w:tbl>
    <w:p>
      <w:pPr>
        <w:spacing w:after="200" w:before="0" w:line="264"/>
      </w:pPr>
      <w:r>
        <w:rPr>
          <w:rFonts w:ascii="맑은 고딕" w:cs="맑은 고딕" w:eastAsia="맑은 고딕" w:hAnsi="맑은 고딕"/>
        </w:rPr>
        <w:t xml:space="preserve"/>
      </w:r>
    </w:p>
    <w:p>
      <w:pPr>
        <w:spacing w:after="100" w:before="0" w:line="264"/>
      </w:pPr>
      <w:r>
        <w:rPr>
          <w:rFonts w:ascii="맑은 고딕" w:cs="맑은 고딕" w:eastAsia="맑은 고딕" w:hAnsi="맑은 고딕"/>
          <w:b/>
          <w:bCs/>
          <w:sz w:val="20"/>
          <w:szCs w:val="20"/>
        </w:rPr>
        <w:t xml:space="preserve">□ 아이디어 평가</w:t>
      </w:r>
    </w:p>
    <w:p>
      <w:pPr>
        <w:spacing w:after="80" w:before="0" w:line="264"/>
      </w:pPr>
      <w:r>
        <w:rPr>
          <w:rFonts w:ascii="맑은 고딕" w:cs="맑은 고딕" w:eastAsia="맑은 고딕" w:hAnsi="맑은 고딕"/>
          <w:sz w:val="19"/>
          <w:szCs w:val="19"/>
        </w:rPr>
        <w:t xml:space="preserve">도출된 후보를 다섯 개 기준으로 평가했다. 5점 척도이며 합계가 가장 높은 안을 채택했다.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000"/>
        <w:gridCol w:w="1000"/>
        <w:gridCol w:w="1000"/>
        <w:gridCol w:w="1326"/>
      </w:tblGrid>
      <w:tr>
        <w:trPr>
          <w:tblHeader/>
        </w:trPr>
        <w:tc>
          <w:tcPr>
            <w:tcW w:type="dxa" w:w="27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후보</w:t>
            </w:r>
          </w:p>
        </w:tc>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사회적
가치</w:t>
            </w:r>
          </w:p>
        </w:tc>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데이터
확보성</w:t>
            </w:r>
          </w:p>
        </w:tc>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차별성</w:t>
            </w:r>
          </w:p>
        </w:tc>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AI 적용
여지</w:t>
            </w:r>
          </w:p>
        </w:tc>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기간 내
실현성</w:t>
            </w:r>
          </w:p>
        </w:tc>
        <w:tc>
          <w:tcPr>
            <w:tcW w:type="dxa" w:w="13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합계</w:t>
            </w:r>
          </w:p>
        </w:tc>
      </w:tr>
      <w:tr>
        <w:tc>
          <w:tcPr>
            <w:tcW w:type="dxa" w:w="2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 불법주정차 단속 자동화</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w:t>
            </w:r>
          </w:p>
        </w:tc>
        <w:tc>
          <w:tcPr>
            <w:tcW w:type="dxa" w:w="1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15</w:t>
            </w:r>
          </w:p>
        </w:tc>
      </w:tr>
      <w:tr>
        <w:tc>
          <w:tcPr>
            <w:tcW w:type="dxa" w:w="2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 소방차 통행 가능성 판정 + 우회 경로</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20</w:t>
            </w:r>
          </w:p>
        </w:tc>
      </w:tr>
      <w:tr>
        <w:tc>
          <w:tcPr>
            <w:tcW w:type="dxa" w:w="2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 실시간 주차 공간 탐색</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w:t>
            </w:r>
          </w:p>
        </w:tc>
        <w:tc>
          <w:tcPr>
            <w:tcW w:type="dxa" w:w="1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14</w:t>
            </w:r>
          </w:p>
        </w:tc>
      </w:tr>
      <w:tr>
        <w:tc>
          <w:tcPr>
            <w:tcW w:type="dxa" w:w="2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D. 배달·물류 골목 진입 가능성 안내</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15</w:t>
            </w:r>
          </w:p>
        </w:tc>
      </w:tr>
    </w:tbl>
    <w:p>
      <w:pPr>
        <w:spacing w:after="80" w:before="0" w:line="264"/>
      </w:pPr>
      <w:r>
        <w:rPr>
          <w:rFonts w:ascii="맑은 고딕" w:cs="맑은 고딕" w:eastAsia="맑은 고딕" w:hAnsi="맑은 고딕"/>
        </w:rPr>
        <w:t xml:space="preserve"/>
      </w:r>
    </w:p>
    <w:p>
      <w:pPr>
        <w:spacing w:after="200" w:before="0" w:line="264"/>
      </w:pPr>
      <w:r>
        <w:rPr>
          <w:rFonts w:ascii="맑은 고딕" w:cs="맑은 고딕" w:eastAsia="맑은 고딕" w:hAnsi="맑은 고딕"/>
          <w:sz w:val="19"/>
          <w:szCs w:val="19"/>
        </w:rPr>
        <w:t xml:space="preserve">B안은 데이터 확보성과 기간 내 실현성이 가장 낮은 후보였다. 그럼에도 채택한 이유는 사회적 가치와 차별성의 격차가 그 약점을 상쇄하기 때문이며, 실제로 데이터 확보성과 실현성은 착수 첫 주의 범위 축소(스코프를 동명동 한정, 영상 수신을 mock으로 대체)로 관리 가능한 수준까지 낮췄다. D안은 B안의 확장 시나리오로 비즈니스 모델에 편입했다.</w:t>
      </w:r>
    </w:p>
    <w:p>
      <w:pPr>
        <w:pageBreakBefore/>
        <w:spacing w:after="80" w:before="0" w:line="264"/>
      </w:pPr>
      <w:r>
        <w:rPr>
          <w:rFonts w:ascii="맑은 고딕" w:cs="맑은 고딕" w:eastAsia="맑은 고딕" w:hAnsi="맑은 고딕"/>
        </w:rPr>
        <w:t xml:space="preserve"/>
      </w:r>
    </w:p>
    <w:p>
      <w:pPr>
        <w:spacing w:after="160" w:before="0" w:line="264"/>
      </w:pPr>
      <w:r>
        <w:rPr>
          <w:rFonts w:ascii="맑은 고딕" w:cs="맑은 고딕" w:eastAsia="맑은 고딕" w:hAnsi="맑은 고딕"/>
          <w:b/>
          <w:bCs/>
          <w:sz w:val="26"/>
          <w:szCs w:val="26"/>
        </w:rPr>
        <w:t xml:space="preserve">3. 시장현황 및 유사 서비스 분석</w:t>
      </w:r>
    </w:p>
    <w:p>
      <w:pPr>
        <w:spacing w:after="40" w:before="140" w:line="240" w:lineRule="auto"/>
        <w:jc w:val="center"/>
      </w:pPr>
      <w:r>
        <w:drawing>
          <wp:inline distT="0" distB="0" distL="0" distR="0">
            <wp:extent cx="5715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5280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  같은 골목의 시간대별 유효 통행폭 — 서류상 폭은 고정이지만 판정은 매번 달라진다</w:t>
      </w:r>
    </w:p>
    <w:p>
      <w:pPr>
        <w:spacing w:after="60" w:before="0" w:line="264"/>
      </w:pPr>
      <w:r>
        <w:rPr>
          <w:rFonts w:ascii="맑은 고딕" w:cs="맑은 고딕" w:eastAsia="맑은 고딕" w:hAnsi="맑은 고딕"/>
          <w:b/>
          <w:bCs/>
          <w:sz w:val="20"/>
          <w:szCs w:val="20"/>
        </w:rPr>
        <w:t xml:space="preserve">[거시 환경: 골든타임 정책과 좁은 골목의 구조적 잔존]</w:t>
      </w:r>
    </w:p>
    <w:p>
      <w:pPr>
        <w:spacing w:after="60" w:before="0" w:line="264"/>
      </w:pPr>
      <w:r>
        <w:rPr>
          <w:rFonts w:ascii="맑은 고딕" w:cs="맑은 고딕" w:eastAsia="맑은 고딕" w:hAnsi="맑은 고딕"/>
          <w:sz w:val="19"/>
          <w:szCs w:val="19"/>
        </w:rPr>
        <w:t xml:space="preserve">- 소방 정책의 핵심 지표는 '골든타임 내 현장 도착률'이며, 도착 실패의 상당 부분이 진입 단계에서 발생한다. 그러나 도로 확폭은 도심 구축 주거지에서 사실상 불가능하므로, 물리적 개선이 아니라 정보 기반 우회로 대응해야 하는 영역이 계속 남는다.</w:t>
      </w:r>
    </w:p>
    <w:p>
      <w:pPr>
        <w:spacing w:after="140" w:before="0" w:line="264"/>
      </w:pPr>
      <w:r>
        <w:rPr>
          <w:rFonts w:ascii="맑은 고딕" w:cs="맑은 고딕" w:eastAsia="맑은 고딕" w:hAnsi="맑은 고딕"/>
          <w:sz w:val="19"/>
          <w:szCs w:val="19"/>
        </w:rPr>
        <w:t xml:space="preserve">- 지자체 CCTV는 방범·주정차 단속 목적으로 지속 증설되고 있어 영상 인프라 자체는 확대되는 추세다. 다만 개인정보보호법 제25조에 따라 영상 접근 권한은 엄격히 제한되며, 공공데이터로 개방되는 것은 메타데이터에 한정된다.</w:t>
      </w:r>
    </w:p>
    <w:p>
      <w:pPr>
        <w:spacing w:after="60" w:before="0" w:line="264"/>
      </w:pPr>
      <w:r>
        <w:rPr>
          <w:rFonts w:ascii="맑은 고딕" w:cs="맑은 고딕" w:eastAsia="맑은 고딕" w:hAnsi="맑은 고딕"/>
          <w:b/>
          <w:bCs/>
          <w:sz w:val="20"/>
          <w:szCs w:val="20"/>
        </w:rPr>
        <w:t xml:space="preserve">[미시 환경: 판정 가능한 데이터가 열려 있지 않다]</w:t>
      </w:r>
    </w:p>
    <w:p>
      <w:pPr>
        <w:spacing w:after="60" w:before="0" w:line="264"/>
      </w:pPr>
      <w:r>
        <w:rPr>
          <w:rFonts w:ascii="맑은 고딕" w:cs="맑은 고딕" w:eastAsia="맑은 고딕" w:hAnsi="맑은 고딕"/>
          <w:sz w:val="19"/>
          <w:szCs w:val="19"/>
        </w:rPr>
        <w:t>- 소방용수 공개율 5%(654개 중 31개), 전주 실측 좌표 미공개, 진입곤란지역 지정 자료 비공개. 통과 가능성 판정에 필요한 데이터는 존재하지만 개방되어 있지 않다.</w:t>
      </w:r>
    </w:p>
    <w:p>
      <w:pPr>
        <w:spacing w:after="140" w:before="0" w:line="264"/>
      </w:pPr>
      <w:r>
        <w:rPr>
          <w:rFonts w:ascii="맑은 고딕" w:cs="맑은 고딕" w:eastAsia="맑은 고딕" w:hAnsi="맑은 고딕"/>
          <w:sz w:val="19"/>
          <w:szCs w:val="19"/>
        </w:rPr>
        <w:t xml:space="preserve">- 도로폭 데이터는 개방되어 있으나 명목값(ROAD_BT)과 실측값의 괴리가 크다. 동일 구간을 ROAD_BT 2.00m, 실폭도로 트랜섹트 1.76m, 수치지도 트랜섹트 3.86m로 서로 다르게 기술한다. 즉 '도로폭 데이터가 있다'와 '통과 가능성을 판정할 수 있다'는 다른 문제다.</w:t>
      </w:r>
    </w:p>
    <w:p>
      <w:pPr>
        <w:spacing w:after="60" w:before="0" w:line="264"/>
      </w:pPr>
      <w:r>
        <w:rPr>
          <w:rFonts w:ascii="맑은 고딕" w:cs="맑은 고딕" w:eastAsia="맑은 고딕" w:hAnsi="맑은 고딕"/>
          <w:b/>
          <w:bCs/>
          <w:sz w:val="20"/>
          <w:szCs w:val="20"/>
        </w:rPr>
        <w:t xml:space="preserve">[수요자 니즈: 실시간 정보의 부재]</w:t>
      </w:r>
    </w:p>
    <w:p>
      <w:pPr>
        <w:spacing w:after="200" w:before="0" w:line="264"/>
      </w:pPr>
      <w:r>
        <w:rPr>
          <w:rFonts w:ascii="맑은 고딕" w:cs="맑은 고딕" w:eastAsia="맑은 고딕" w:hAnsi="맑은 고딕"/>
          <w:sz w:val="19"/>
          <w:szCs w:val="19"/>
        </w:rPr>
        <w:t xml:space="preserve">- 1차 소방관 인터뷰: 불법주차로 인한 출동 방해는 흔하며 원룸촌·구축 단독주택 밀집지에서 특히 심각하다. 기존 MDT에는 실시간 점유 정보가 없고, 골목 사전 인지는 공식 시스템 없이 개인 노하우에 의존한다. 인명 위급·대형화재가 아니면 강행 진입은 하지 않는다.</w:t>
      </w:r>
    </w:p>
    <w:p>
      <w:pPr>
        <w:spacing w:after="100" w:before="0" w:line="264"/>
      </w:pPr>
      <w:r>
        <w:rPr>
          <w:rFonts w:ascii="맑은 고딕" w:cs="맑은 고딕" w:eastAsia="맑은 고딕" w:hAnsi="맑은 고딕"/>
          <w:b/>
          <w:bCs/>
          <w:sz w:val="20"/>
          <w:szCs w:val="20"/>
        </w:rPr>
        <w:t xml:space="preserve">□ 유사 서비스 분석 및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비교 항목</w:t>
            </w:r>
          </w:p>
        </w:tc>
        <w:tc>
          <w:tcPr>
            <w:tcW w:type="dxa" w:w="3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상용 내비게이션 (TMAP · 카카오내비)</w:t>
            </w:r>
          </w:p>
        </w:tc>
        <w:tc>
          <w:tcPr>
            <w:tcW w:type="dxa" w:w="36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Fire-Lane</w:t>
            </w:r>
          </w:p>
        </w:tc>
      </w:tr>
      <w:tr>
        <w:tc>
          <w:tcPr>
            <w:tcW w:type="dxa" w:w="1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문제 정의</w:t>
            </w:r>
          </w:p>
        </w:tc>
        <w:tc>
          <w:tcPr>
            <w:tcW w:type="dxa" w:w="3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교통량 모델링 — 이 길이 얼마나 느린가</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통과 가능성 모델링 — 이 길을 지나갈 수 있는가</w:t>
            </w:r>
          </w:p>
        </w:tc>
      </w:tr>
      <w:tr>
        <w:tc>
          <w:tcPr>
            <w:tcW w:type="dxa" w:w="1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대상 차량</w:t>
            </w:r>
          </w:p>
        </w:tc>
        <w:tc>
          <w:tcPr>
            <w:tcW w:type="dxa" w:w="3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승용차 기준. 물리적 통과 불가 구간이 거의 없음</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차폭 2.5m급 소방차 기준. 통과 불가가 상시 발생</w:t>
            </w:r>
          </w:p>
        </w:tc>
      </w:tr>
      <w:tr>
        <w:tc>
          <w:tcPr>
            <w:tcW w:type="dxa" w:w="1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도로폭 취급</w:t>
            </w:r>
          </w:p>
        </w:tc>
        <w:tc>
          <w:tcPr>
            <w:tcW w:type="dxa" w:w="3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 산출에 반영하지 않음</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수치지도 트랜섹트 도로경계 기준 최소 폭을 판정 입력으로 사용</w:t>
            </w:r>
          </w:p>
        </w:tc>
      </w:tr>
      <w:tr>
        <w:tc>
          <w:tcPr>
            <w:tcW w:type="dxa" w:w="1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실시간 입력</w:t>
            </w:r>
          </w:p>
        </w:tc>
        <w:tc>
          <w:tcPr>
            <w:tcW w:type="dxa" w:w="3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프로브 차량 속도 기반 혼잡도</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영상 기반 유효 통행폭 (주정차 차량 점유 반영)</w:t>
            </w:r>
          </w:p>
        </w:tc>
      </w:tr>
      <w:tr>
        <w:tc>
          <w:tcPr>
            <w:tcW w:type="dxa" w:w="1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회전 제약</w:t>
            </w:r>
          </w:p>
        </w:tc>
        <w:tc>
          <w:tcPr>
            <w:tcW w:type="dxa" w:w="3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미반영</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노드 단위 회전 가능 판정. 간선(직진 폭)과 이중 통과 조건</w:t>
            </w:r>
          </w:p>
        </w:tc>
      </w:tr>
      <w:tr>
        <w:tc>
          <w:tcPr>
            <w:tcW w:type="dxa" w:w="1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 불가 구간</w:t>
            </w:r>
          </w:p>
        </w:tc>
        <w:tc>
          <w:tcPr>
            <w:tcW w:type="dxa" w:w="3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개념 없음</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GRAY로 명시 + 단속밀도·상가밀도 기반 사전확률 제시</w:t>
            </w:r>
          </w:p>
        </w:tc>
      </w:tr>
      <w:tr>
        <w:tc>
          <w:tcPr>
            <w:tcW w:type="dxa" w:w="1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오류 설계</w:t>
            </w:r>
          </w:p>
        </w:tc>
        <w:tc>
          <w:tcPr>
            <w:tcW w:type="dxa" w:w="3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대칭 (지연 예측 오차)</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비대칭 — 미탐 회피 방향으로 안전마진 편향</w:t>
            </w:r>
          </w:p>
        </w:tc>
      </w:tr>
    </w:tbl>
    <w:p>
      <w:pPr>
        <w:spacing w:after="160" w:before="0" w:line="264"/>
      </w:pPr>
      <w:r>
        <w:rPr>
          <w:rFonts w:ascii="맑은 고딕" w:cs="맑은 고딕" w:eastAsia="맑은 고딕" w:hAnsi="맑은 고딕"/>
        </w:rPr>
        <w:t xml:space="preserve"/>
      </w:r>
    </w:p>
    <w:p>
      <w:pPr>
        <w:spacing w:after="60" w:before="0" w:line="264"/>
      </w:pPr>
      <w:r>
        <w:rPr>
          <w:rFonts w:ascii="맑은 고딕" w:cs="맑은 고딕" w:eastAsia="맑은 고딕" w:hAnsi="맑은 고딕"/>
          <w:b/>
          <w:bCs/>
          <w:sz w:val="20"/>
          <w:szCs w:val="20"/>
        </w:rPr>
        <w:t xml:space="preserve">[분석 요약]</w:t>
      </w:r>
    </w:p>
    <w:p>
      <w:pPr>
        <w:spacing w:after="60" w:before="0" w:line="264"/>
      </w:pPr>
      <w:r>
        <w:rPr>
          <w:rFonts w:ascii="맑은 고딕" w:cs="맑은 고딕" w:eastAsia="맑은 고딕" w:hAnsi="맑은 고딕"/>
          <w:b/>
          <w:bCs/>
          <w:sz w:val="20"/>
          <w:szCs w:val="20"/>
        </w:rPr>
        <w:t xml:space="preserve">[T맵을 그대로 쓰지 않는 이유]</w:t>
      </w:r>
    </w:p>
    <w:p>
      <w:pPr>
        <w:spacing w:after="60" w:before="0" w:line="264"/>
      </w:pPr>
      <w:r>
        <w:rPr>
          <w:rFonts w:ascii="맑은 고딕" w:cs="맑은 고딕" w:eastAsia="맑은 고딕" w:hAnsi="맑은 고딕"/>
          <w:sz w:val="19"/>
          <w:szCs w:val="19"/>
        </w:rPr>
        <w:t xml:space="preserve">- TMAP API는 링크별 혼잡도를 낱개로 조회하는 구조가 아니라 완성된 경로를 반환하는 구조다. 따라서 우리 그래프의 모든 간선에 외부 혼잡도를 채워 넣는 방식이 API 구조상 성립하지 않는다. 이것이 자체 경로탐색을 구현하는 1차 근거이며, 경로 반경 제약 등 이용 조건은 부차적 사유다.</w:t>
      </w:r>
    </w:p>
    <w:p>
      <w:pPr>
        <w:spacing w:after="140" w:before="0" w:line="264"/>
      </w:pPr>
      <w:r>
        <w:rPr>
          <w:rFonts w:ascii="맑은 고딕" w:cs="맑은 고딕" w:eastAsia="맑은 고딕" w:hAnsi="맑은 고딕"/>
          <w:sz w:val="19"/>
          <w:szCs w:val="19"/>
        </w:rPr>
        <w:t xml:space="preserve">- 대상이 동명동 한정이므로 노드·간선·가중치를 직접 DB화해 탐색을 구현할 수 있는 규모다. 새로 만드는 부담보다 통과 가능성을 가중치에 직접 반영할 수 있다는 이점이 크다.</w:t>
      </w:r>
    </w:p>
    <w:p>
      <w:pPr>
        <w:spacing w:after="60" w:before="0" w:line="264"/>
      </w:pPr>
      <w:r>
        <w:rPr>
          <w:rFonts w:ascii="맑은 고딕" w:cs="맑은 고딕" w:eastAsia="맑은 고딕" w:hAnsi="맑은 고딕"/>
          <w:sz w:val="19"/>
          <w:szCs w:val="19"/>
        </w:rPr>
        <w:t xml:space="preserve">- 상용 내비게이션과 Fire-Lane은 경쟁 관계가 아니다. 교통체증 최적화는 상용 서비스가 이미 최고 수준이므로 그 영역을 재구현하지 않는다. 본 프로젝트는 상용 내비게이션이 아예 모델링하지 않는 축 하나에 집중한다.</w:t>
      </w:r>
    </w:p>
    <w:p>
      <w:pPr>
        <w:spacing w:after="200" w:before="0" w:line="264"/>
      </w:pPr>
      <w:r>
        <w:rPr>
          <w:rFonts w:ascii="맑은 고딕" w:cs="맑은 고딕" w:eastAsia="맑은 고딕" w:hAnsi="맑은 고딕"/>
          <w:sz w:val="19"/>
          <w:szCs w:val="19"/>
        </w:rPr>
        <w:t xml:space="preserve">- 따라서 통합 설계도 병합 방식이 아니라 병렬 비교 방식으로 한다. 같은 출발-도착 쌍에 대해 TMAP 추천 경로와 Fire-Lane 추천 경로를 나란히 제시하여 차이를 시각화한다. TMAP API는 링크별 혼잡도를 낱개로 조회하는 구조가 아니라 완성된 경로를 반환하는 구조이므로, 자체 그래프의 모든 간선에 혼잡도를 채우는 방식은 API 구조상 성립하지 않는다.</w:t>
      </w:r>
    </w:p>
    <w:p>
      <w:pPr>
        <w:spacing w:after="100" w:before="0" w:line="264"/>
      </w:pPr>
      <w:r>
        <w:rPr>
          <w:rFonts w:ascii="맑은 고딕" w:cs="맑은 고딕" w:eastAsia="맑은 고딕" w:hAnsi="맑은 고딕"/>
          <w:b/>
          <w:bCs/>
          <w:sz w:val="20"/>
          <w:szCs w:val="20"/>
        </w:rPr>
        <w:t xml:space="preserve">□ SWOT 분석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163"/>
        <w:gridCol w:w="4163"/>
      </w:tblGrid>
      <w:tr>
        <w:tc>
          <w:tcPr>
            <w:tcW w:type="dxa" w:w="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내부</w:t>
            </w:r>
          </w:p>
        </w:tc>
        <w:tc>
          <w:tcPr>
            <w:tcW w:type="dxa" w:w="4163"/>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강점 (S)</w:t>
            </w:r>
          </w:p>
        </w:tc>
        <w:tc>
          <w:tcPr>
            <w:tcW w:type="dxa" w:w="4163"/>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약점 (W)</w:t>
            </w:r>
          </w:p>
        </w:tc>
      </w:tr>
      <w:tr>
        <w:tc>
          <w:tcPr>
            <w:tcW w:type="dxa" w:w="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c>
          <w:tcPr>
            <w:tcW w:type="dxa" w:w="4163"/>
            <w:tcMar>
              <w:top w:type="dxa" w:w="60"/>
              <w:left w:type="dxa" w:w="100"/>
              <w:bottom w:type="dxa" w:w="60"/>
              <w:right w:type="dxa" w:w="100"/>
            </w:tcMar>
            <w:vAlign w:val="center"/>
          </w:tcPr>
          <w:p>
            <w:pPr>
              <w:spacing w:after="40" w:before="0" w:line="264"/>
            </w:pPr>
            <w:r>
              <w:rPr>
                <w:rFonts w:ascii="맑은 고딕" w:cs="맑은 고딕" w:eastAsia="맑은 고딕" w:hAnsi="맑은 고딕"/>
                <w:sz w:val="18"/>
                <w:szCs w:val="18"/>
              </w:rPr>
              <w:t xml:space="preserve">• 상용 서비스가 다루지 않는 문제를 정의했고 포지셔닝이 한 문장으로 설명된다</w:t>
            </w:r>
          </w:p>
          <w:p>
            <w:pPr>
              <w:spacing w:after="40" w:before="0" w:line="264"/>
            </w:pPr>
            <w:r>
              <w:rPr>
                <w:rFonts w:ascii="맑은 고딕" w:cs="맑은 고딕" w:eastAsia="맑은 고딕" w:hAnsi="맑은 고딕"/>
                <w:sz w:val="18"/>
                <w:szCs w:val="18"/>
              </w:rPr>
              <w:t xml:space="preserve">• 오류 비대칭을 설계에 반영 — '틀릴 수 있으므로 틀리는 방향을 설계했다'는 방어 논리</w:t>
            </w:r>
          </w:p>
          <w:p>
            <w:pPr>
              <w:spacing w:after="40" w:before="0" w:line="264"/>
            </w:pPr>
            <w:r>
              <w:rPr>
                <w:rFonts w:ascii="맑은 고딕" w:cs="맑은 고딕" w:eastAsia="맑은 고딕" w:hAnsi="맑은 고딕"/>
                <w:sz w:val="18"/>
                <w:szCs w:val="18"/>
              </w:rPr>
              <w:t xml:space="preserve">• 원천 데이터 11종이 대장(sources.yaml)으로 관리되고 파이프라인이 단일 명령으로 재현된다</w:t>
            </w:r>
          </w:p>
          <w:p>
            <w:pPr>
              <w:spacing w:after="20" w:before="0" w:line="264"/>
            </w:pPr>
            <w:r>
              <w:rPr>
                <w:rFonts w:ascii="맑은 고딕" w:cs="맑은 고딕" w:eastAsia="맑은 고딕" w:hAnsi="맑은 고딕"/>
                <w:sz w:val="18"/>
                <w:szCs w:val="18"/>
              </w:rPr>
              <w:t xml:space="preserve">• 지면 고정 기준점 방식으로 카메라 위치 재현 제약을 제거</w:t>
            </w:r>
          </w:p>
        </w:tc>
        <w:tc>
          <w:tcPr>
            <w:tcW w:type="dxa" w:w="4163"/>
            <w:tcMar>
              <w:top w:type="dxa" w:w="60"/>
              <w:left w:type="dxa" w:w="100"/>
              <w:bottom w:type="dxa" w:w="60"/>
              <w:right w:type="dxa" w:w="100"/>
            </w:tcMar>
            <w:vAlign w:val="center"/>
          </w:tcPr>
          <w:p>
            <w:pPr>
              <w:spacing w:after="40" w:before="0" w:line="264"/>
            </w:pPr>
            <w:r>
              <w:rPr>
                <w:rFonts w:ascii="맑은 고딕" w:cs="맑은 고딕" w:eastAsia="맑은 고딕" w:hAnsi="맑은 고딕"/>
                <w:sz w:val="18"/>
                <w:szCs w:val="18"/>
              </w:rPr>
              <w:t xml:space="preserve">• 실시간 CCTV 영상 접근 불가로 mock 스트림 대체 — 실증 범위 제한</w:t>
            </w:r>
          </w:p>
          <w:p>
            <w:pPr>
              <w:spacing w:after="40" w:before="0" w:line="264"/>
            </w:pPr>
            <w:r>
              <w:rPr>
                <w:rFonts w:ascii="맑은 고딕" w:cs="맑은 고딕" w:eastAsia="맑은 고딕" w:hAnsi="맑은 고딕"/>
                <w:sz w:val="18"/>
                <w:szCs w:val="18"/>
              </w:rPr>
              <w:t>• 세그먼트 수·판정 분포 확정(2026-08-14, 1,101구간). 폭 미산출 0</w:t>
            </w:r>
          </w:p>
          <w:p>
            <w:pPr>
              <w:spacing w:after="40" w:before="0" w:line="264"/>
            </w:pPr>
            <w:r>
              <w:rPr>
                <w:rFonts w:ascii="맑은 고딕" w:cs="맑은 고딕" w:eastAsia="맑은 고딕" w:hAnsi="맑은 고딕"/>
                <w:sz w:val="18"/>
                <w:szCs w:val="18"/>
              </w:rPr>
              <w:t xml:space="preserve">• 실측 표본 규모가 작아 폭 정확도 검증의 통계적 신뢰구간이 넓다</w:t>
            </w:r>
          </w:p>
          <w:p>
            <w:pPr>
              <w:spacing w:after="20" w:before="0" w:line="264"/>
            </w:pPr>
            <w:r>
              <w:rPr>
                <w:rFonts w:ascii="맑은 고딕" w:cs="맑은 고딕" w:eastAsia="맑은 고딕" w:hAnsi="맑은 고딕"/>
                <w:sz w:val="18"/>
                <w:szCs w:val="18"/>
              </w:rPr>
              <w:t xml:space="preserve">• GIS·인프라 역할이 1인에게 집중되어 병목 및 검증 누락 위험</w:t>
            </w:r>
          </w:p>
        </w:tc>
      </w:tr>
      <w:tr>
        <w:tc>
          <w:tcPr>
            <w:tcW w:type="dxa" w:w="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외부</w:t>
            </w:r>
          </w:p>
        </w:tc>
        <w:tc>
          <w:tcPr>
            <w:tcW w:type="dxa" w:w="4163"/>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기회 (O)</w:t>
            </w:r>
          </w:p>
        </w:tc>
        <w:tc>
          <w:tcPr>
            <w:tcW w:type="dxa" w:w="4163"/>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위협 (T)</w:t>
            </w:r>
          </w:p>
        </w:tc>
      </w:tr>
      <w:tr>
        <w:tc>
          <w:tcPr>
            <w:tcW w:type="dxa" w:w="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c>
          <w:tcPr>
            <w:tcW w:type="dxa" w:w="4163"/>
            <w:tcMar>
              <w:top w:type="dxa" w:w="60"/>
              <w:left w:type="dxa" w:w="100"/>
              <w:bottom w:type="dxa" w:w="60"/>
              <w:right w:type="dxa" w:w="100"/>
            </w:tcMar>
            <w:vAlign w:val="center"/>
          </w:tcPr>
          <w:p>
            <w:pPr>
              <w:spacing w:after="40" w:before="0" w:line="264"/>
            </w:pPr>
            <w:r>
              <w:rPr>
                <w:rFonts w:ascii="맑은 고딕" w:cs="맑은 고딕" w:eastAsia="맑은 고딕" w:hAnsi="맑은 고딕"/>
                <w:sz w:val="18"/>
                <w:szCs w:val="18"/>
              </w:rPr>
              <w:t xml:space="preserve">• 골든타임 확보 정책 기조로 진입곤란지역 관리 수요 지속</w:t>
            </w:r>
          </w:p>
          <w:p>
            <w:pPr>
              <w:spacing w:after="40" w:before="0" w:line="264"/>
            </w:pPr>
            <w:r>
              <w:rPr>
                <w:rFonts w:ascii="맑은 고딕" w:cs="맑은 고딕" w:eastAsia="맑은 고딕" w:hAnsi="맑은 고딕"/>
                <w:sz w:val="18"/>
                <w:szCs w:val="18"/>
              </w:rPr>
              <w:t xml:space="preserve">• 지자체 CCTV 인프라 증설 — 권한만 확보되면 관측 지점이 자동 확대</w:t>
            </w:r>
          </w:p>
          <w:p>
            <w:pPr>
              <w:spacing w:after="40" w:before="0" w:line="264"/>
            </w:pPr>
            <w:r>
              <w:rPr>
                <w:rFonts w:ascii="맑은 고딕" w:cs="맑은 고딕" w:eastAsia="맑은 고딕" w:hAnsi="맑은 고딕"/>
                <w:sz w:val="18"/>
                <w:szCs w:val="18"/>
              </w:rPr>
              <w:t xml:space="preserve">• 한전이 재난 구조 목적으로 소방에 전주 실측 좌표를 제공하는 선례 존재 (KR101515811B1 명세 근거)</w:t>
            </w:r>
          </w:p>
          <w:p>
            <w:pPr>
              <w:spacing w:after="20" w:before="0" w:line="264"/>
            </w:pPr>
            <w:r>
              <w:rPr>
                <w:rFonts w:ascii="맑은 고딕" w:cs="맑은 고딕" w:eastAsia="맑은 고딕" w:hAnsi="맑은 고딕"/>
                <w:sz w:val="18"/>
                <w:szCs w:val="18"/>
              </w:rPr>
              <w:t xml:space="preserve">• 공공데이터 개방 확대 기조</w:t>
            </w:r>
          </w:p>
        </w:tc>
        <w:tc>
          <w:tcPr>
            <w:tcW w:type="dxa" w:w="4163"/>
            <w:tcMar>
              <w:top w:type="dxa" w:w="60"/>
              <w:left w:type="dxa" w:w="100"/>
              <w:bottom w:type="dxa" w:w="60"/>
              <w:right w:type="dxa" w:w="100"/>
            </w:tcMar>
            <w:vAlign w:val="center"/>
          </w:tcPr>
          <w:p>
            <w:pPr>
              <w:spacing w:after="40" w:before="0" w:line="264"/>
            </w:pPr>
            <w:r>
              <w:rPr>
                <w:rFonts w:ascii="맑은 고딕" w:cs="맑은 고딕" w:eastAsia="맑은 고딕" w:hAnsi="맑은 고딕"/>
                <w:sz w:val="18"/>
                <w:szCs w:val="18"/>
              </w:rPr>
              <w:t xml:space="preserve">• 개인정보보호법 제25조 — 영상 접근 권한 확보가 기관 협조에 전적으로 의존</w:t>
            </w:r>
          </w:p>
          <w:p>
            <w:pPr>
              <w:spacing w:after="40" w:before="0" w:line="264"/>
            </w:pPr>
            <w:r>
              <w:rPr>
                <w:rFonts w:ascii="맑은 고딕" w:cs="맑은 고딕" w:eastAsia="맑은 고딕" w:hAnsi="맑은 고딕"/>
                <w:sz w:val="18"/>
                <w:szCs w:val="18"/>
              </w:rPr>
              <w:t xml:space="preserve">• 행정구역 개편(29110 → 12210)처럼 코드 체계 변경 시 파이프라인 불연속</w:t>
            </w:r>
          </w:p>
          <w:p>
            <w:pPr>
              <w:spacing w:after="40" w:before="0" w:line="264"/>
            </w:pPr>
            <w:r>
              <w:rPr>
                <w:rFonts w:ascii="맑은 고딕" w:cs="맑은 고딕" w:eastAsia="맑은 고딕" w:hAnsi="맑은 고딕"/>
                <w:sz w:val="18"/>
                <w:szCs w:val="18"/>
              </w:rPr>
              <w:t xml:space="preserve">• 야간·우천 시 검출 성능 저하 — 화재 출동이 몰리는 시간대와 겹침</w:t>
            </w:r>
          </w:p>
          <w:p>
            <w:pPr>
              <w:spacing w:after="20" w:before="0" w:line="264"/>
            </w:pPr>
            <w:r>
              <w:rPr>
                <w:rFonts w:ascii="맑은 고딕" w:cs="맑은 고딕" w:eastAsia="맑은 고딕" w:hAnsi="맑은 고딕"/>
                <w:sz w:val="18"/>
                <w:szCs w:val="18"/>
              </w:rPr>
              <w:t xml:space="preserve">• 판정 오류 발생 시 책임 소재 문제 — 보조 도구 포지셔닝으로 완화 필요</w:t>
            </w:r>
          </w:p>
        </w:tc>
      </w:tr>
    </w:tbl>
    <w:p>
      <w:pPr>
        <w:spacing w:after="160" w:before="0" w:line="264"/>
      </w:pPr>
      <w:r>
        <w:rPr>
          <w:rFonts w:ascii="맑은 고딕" w:cs="맑은 고딕" w:eastAsia="맑은 고딕" w:hAnsi="맑은 고딕"/>
        </w:rPr>
        <w:t xml:space="preserve"/>
      </w:r>
    </w:p>
    <w:p>
      <w:pPr>
        <w:spacing w:after="100" w:before="0" w:line="264"/>
      </w:pPr>
      <w:r>
        <w:rPr>
          <w:rFonts w:ascii="맑은 고딕" w:cs="맑은 고딕" w:eastAsia="맑은 고딕" w:hAnsi="맑은 고딕"/>
          <w:b/>
          <w:bCs/>
          <w:sz w:val="20"/>
          <w:szCs w:val="20"/>
        </w:rPr>
        <w:t xml:space="preserve">□ SWOT 교차 분석 기반 실행 전략</w:t>
      </w:r>
    </w:p>
    <w:p>
      <w:pPr>
        <w:spacing w:after="50" w:before="0" w:line="264"/>
      </w:pPr>
      <w:r>
        <w:rPr>
          <w:rFonts w:ascii="맑은 고딕" w:cs="맑은 고딕" w:eastAsia="맑은 고딕" w:hAnsi="맑은 고딕"/>
          <w:b/>
          <w:bCs/>
          <w:sz w:val="19"/>
          <w:szCs w:val="19"/>
        </w:rPr>
        <w:t xml:space="preserve">a. SO 전략 (강점 극대화 + 기회 포착)</w:t>
      </w:r>
    </w:p>
    <w:p>
      <w:pPr>
        <w:spacing w:after="30" w:before="0" w:line="264"/>
      </w:pPr>
      <w:r>
        <w:rPr>
          <w:rFonts w:ascii="맑은 고딕" w:cs="맑은 고딕" w:eastAsia="맑은 고딕" w:hAnsi="맑은 고딕"/>
          <w:b/>
          <w:bCs/>
          <w:sz w:val="18"/>
          <w:szCs w:val="18"/>
        </w:rPr>
        <w:t xml:space="preserve">[연동 인터페이스 선탑재로 권한 확보 즉시 전환]</w:t>
      </w:r>
    </w:p>
    <w:p>
      <w:pPr>
        <w:spacing w:after="100" w:before="0" w:line="264"/>
      </w:pPr>
      <w:r>
        <w:rPr>
          <w:rFonts w:ascii="맑은 고딕" w:cs="맑은 고딕" w:eastAsia="맑은 고딕" w:hAnsi="맑은 고딕"/>
          <w:sz w:val="18"/>
          <w:szCs w:val="18"/>
        </w:rPr>
        <w:t xml:space="preserve">- mock 스트림 서버와 실 CCTV를 동일한 RESTful 계약으로 추상화하여, 영상 접근 권한이 부여되는 시점에 판정 로직 수정 없이 소스만 교체되도록 설계한다. '권한만 주면 바로 붙는다'가 실무 연계 제안의 핵심 논거가 된다.</w:t>
      </w:r>
    </w:p>
    <w:p>
      <w:pPr>
        <w:spacing w:after="30" w:before="0" w:line="264"/>
      </w:pPr>
      <w:r>
        <w:rPr>
          <w:rFonts w:ascii="맑은 고딕" w:cs="맑은 고딕" w:eastAsia="맑은 고딕" w:hAnsi="맑은 고딕"/>
          <w:b/>
          <w:bCs/>
          <w:sz w:val="18"/>
          <w:szCs w:val="18"/>
        </w:rPr>
        <w:t xml:space="preserve">[재현 가능한 파이프라인을 이식성으로 전환]</w:t>
      </w:r>
    </w:p>
    <w:p>
      <w:pPr>
        <w:spacing w:after="140" w:before="0" w:line="264"/>
      </w:pPr>
      <w:r>
        <w:rPr>
          <w:rFonts w:ascii="맑은 고딕" w:cs="맑은 고딕" w:eastAsia="맑은 고딕" w:hAnsi="맑은 고딕"/>
          <w:sz w:val="18"/>
          <w:szCs w:val="18"/>
        </w:rPr>
        <w:t xml:space="preserve">- 지역 스코프가 설정값 하나로 분리되어 있으므로, 동명동 검증 완료 후 광주 전역·타 지자체 확장을 동일 코드로 시연한다.</w:t>
      </w:r>
    </w:p>
    <w:p>
      <w:pPr>
        <w:spacing w:after="50" w:before="0" w:line="264"/>
      </w:pPr>
      <w:r>
        <w:rPr>
          <w:rFonts w:ascii="맑은 고딕" w:cs="맑은 고딕" w:eastAsia="맑은 고딕" w:hAnsi="맑은 고딕"/>
          <w:b/>
          <w:bCs/>
          <w:sz w:val="19"/>
          <w:szCs w:val="19"/>
        </w:rPr>
        <w:t xml:space="preserve">b. ST 전략 (강점 활용 + 위협 극복)</w:t>
      </w:r>
    </w:p>
    <w:p>
      <w:pPr>
        <w:spacing w:after="30" w:before="0" w:line="264"/>
      </w:pPr>
      <w:r>
        <w:rPr>
          <w:rFonts w:ascii="맑은 고딕" w:cs="맑은 고딕" w:eastAsia="맑은 고딕" w:hAnsi="맑은 고딕"/>
          <w:b/>
          <w:bCs/>
          <w:sz w:val="18"/>
          <w:szCs w:val="18"/>
        </w:rPr>
        <w:t xml:space="preserve">[엣지 마스킹으로 법적 리스크 선제 차단]</w:t>
      </w:r>
    </w:p>
    <w:p>
      <w:pPr>
        <w:spacing w:after="100" w:before="0" w:line="264"/>
      </w:pPr>
      <w:r>
        <w:rPr>
          <w:rFonts w:ascii="맑은 고딕" w:cs="맑은 고딕" w:eastAsia="맑은 고딕" w:hAnsi="맑은 고딕"/>
          <w:sz w:val="18"/>
          <w:szCs w:val="18"/>
        </w:rPr>
        <w:t xml:space="preserve">- 원본이 서버로 넘어가는 순간 개인정보 수집에 해당하므로, 마스킹을 엣지에 배치해 서버가 개인정보를 보유하지 않는 구조를 만든다. 개인정보 관련 질의에 대한 단일 방어 논리로 사용한다.</w:t>
      </w:r>
    </w:p>
    <w:p>
      <w:pPr>
        <w:spacing w:after="30" w:before="0" w:line="264"/>
      </w:pPr>
      <w:r>
        <w:rPr>
          <w:rFonts w:ascii="맑은 고딕" w:cs="맑은 고딕" w:eastAsia="맑은 고딕" w:hAnsi="맑은 고딕"/>
          <w:b/>
          <w:bCs/>
          <w:sz w:val="18"/>
          <w:szCs w:val="18"/>
        </w:rPr>
        <w:t xml:space="preserve">[보조 도구 포지셔닝으로 책임 소재 위협 회피]</w:t>
      </w:r>
    </w:p>
    <w:p>
      <w:pPr>
        <w:spacing w:after="140" w:before="0" w:line="264"/>
      </w:pPr>
      <w:r>
        <w:rPr>
          <w:rFonts w:ascii="맑은 고딕" w:cs="맑은 고딕" w:eastAsia="맑은 고딕" w:hAnsi="맑은 고딕"/>
          <w:sz w:val="18"/>
          <w:szCs w:val="18"/>
        </w:rPr>
        <w:t xml:space="preserve">- 기존 출동 태블릿 시스템을 대체하거나 직접 연동하지 않는다. 상황실 근무자가 참고하는 독립 보조 도구로 한정하고, 모든 판정에 근거와 신뢰도를 함께 표기해 최종 판단을 사람이 하도록 설계한다.</w:t>
      </w:r>
    </w:p>
    <w:p>
      <w:pPr>
        <w:spacing w:after="50" w:before="0" w:line="264"/>
      </w:pPr>
      <w:r>
        <w:rPr>
          <w:rFonts w:ascii="맑은 고딕" w:cs="맑은 고딕" w:eastAsia="맑은 고딕" w:hAnsi="맑은 고딕"/>
          <w:b/>
          <w:bCs/>
          <w:sz w:val="19"/>
          <w:szCs w:val="19"/>
        </w:rPr>
        <w:t xml:space="preserve">c. WO 전략 (약점 보완 + 기회 활용)</w:t>
      </w:r>
    </w:p>
    <w:p>
      <w:pPr>
        <w:spacing w:after="30" w:before="0" w:line="264"/>
      </w:pPr>
      <w:r>
        <w:rPr>
          <w:rFonts w:ascii="맑은 고딕" w:cs="맑은 고딕" w:eastAsia="맑은 고딕" w:hAnsi="맑은 고딕"/>
          <w:b/>
          <w:bCs/>
          <w:sz w:val="18"/>
          <w:szCs w:val="18"/>
        </w:rPr>
        <w:t xml:space="preserve">[답사 1회로 세 가지 데이터를 동시 확보]</w:t>
      </w:r>
    </w:p>
    <w:p>
      <w:pPr>
        <w:spacing w:after="100" w:before="0" w:line="264"/>
      </w:pPr>
      <w:r>
        <w:rPr>
          <w:rFonts w:ascii="맑은 고딕" w:cs="맑은 고딕" w:eastAsia="맑은 고딕" w:hAnsi="맑은 고딕"/>
          <w:sz w:val="18"/>
          <w:szCs w:val="18"/>
        </w:rPr>
        <w:t xml:space="preserve">- 실측 자원이 부족하므로 같은 관측점을 오전·오후·야간 3회 촬영해 시간대별 통과 가능성 변화, 관측 신선도 근거, 야간 성능 데이터를 한 번에 확보한다. '14시 통과 가능 / 19시 불가'는 서비스 필요성 논거로도 사용한다.</w:t>
      </w:r>
    </w:p>
    <w:p>
      <w:pPr>
        <w:spacing w:after="30" w:before="0" w:line="264"/>
      </w:pPr>
      <w:r>
        <w:rPr>
          <w:rFonts w:ascii="맑은 고딕" w:cs="맑은 고딕" w:eastAsia="맑은 고딕" w:hAnsi="맑은 고딕"/>
          <w:b/>
          <w:bCs/>
          <w:sz w:val="18"/>
          <w:szCs w:val="18"/>
        </w:rPr>
        <w:t xml:space="preserve">[경계 대기 구간의 병렬 작업 배치]</w:t>
      </w:r>
    </w:p>
    <w:p>
      <w:pPr>
        <w:spacing w:after="140" w:before="0" w:line="264"/>
      </w:pPr>
      <w:r>
        <w:rPr>
          <w:rFonts w:ascii="맑은 고딕" w:cs="맑은 고딕" w:eastAsia="맑은 고딕" w:hAnsi="맑은 고딕"/>
          <w:sz w:val="18"/>
          <w:szCs w:val="18"/>
        </w:rPr>
        <w:t xml:space="preserve">- 행정구역경계 심사 대기 중에는 평가지표 정의, 그래프 방향성 결정, mock 서버 구조 설계, 소방서 인터뷰 등 선행 의존성이 없는 항목을 병렬로 진행한다.</w:t>
      </w:r>
    </w:p>
    <w:p>
      <w:pPr>
        <w:spacing w:after="50" w:before="0" w:line="264"/>
      </w:pPr>
      <w:r>
        <w:rPr>
          <w:rFonts w:ascii="맑은 고딕" w:cs="맑은 고딕" w:eastAsia="맑은 고딕" w:hAnsi="맑은 고딕"/>
          <w:b/>
          <w:bCs/>
          <w:sz w:val="19"/>
          <w:szCs w:val="19"/>
        </w:rPr>
        <w:t xml:space="preserve">d. WT 전략 (약점 최소화 + 위협 회피)</w:t>
      </w:r>
    </w:p>
    <w:p>
      <w:pPr>
        <w:spacing w:after="30" w:before="0" w:line="264"/>
      </w:pPr>
      <w:r>
        <w:rPr>
          <w:rFonts w:ascii="맑은 고딕" w:cs="맑은 고딕" w:eastAsia="맑은 고딕" w:hAnsi="맑은 고딕"/>
          <w:b/>
          <w:bCs/>
          <w:sz w:val="18"/>
          <w:szCs w:val="18"/>
        </w:rPr>
        <w:t xml:space="preserve">[정밀도 경쟁 대신 임계값 민감도 분석]</w:t>
      </w:r>
    </w:p>
    <w:p>
      <w:pPr>
        <w:spacing w:after="100" w:before="0" w:line="264"/>
      </w:pPr>
      <w:r>
        <w:rPr>
          <w:rFonts w:ascii="맑은 고딕" w:cs="맑은 고딕" w:eastAsia="맑은 고딕" w:hAnsi="맑은 고딕"/>
          <w:sz w:val="18"/>
          <w:szCs w:val="18"/>
        </w:rPr>
        <w:t xml:space="preserve">- 표본 부족 상태에서 폭 정밀도를 경쟁 지표로 삼지 않는다. 폭의 용도(1차 pruning · GRAY 판정 · 경로 가중치)는 모두 ±0.5m로 충분하다. 대신 경계 근처(1.8~2.2m) 구간이 몇 개이고 임계값이 뒤집히면 결론이 바뀌는지를 보이는 민감도 분석으로 방어한다.</w:t>
      </w:r>
    </w:p>
    <w:p>
      <w:pPr>
        <w:spacing w:after="30" w:before="0" w:line="264"/>
      </w:pPr>
      <w:r>
        <w:rPr>
          <w:rFonts w:ascii="맑은 고딕" w:cs="맑은 고딕" w:eastAsia="맑은 고딕" w:hAnsi="맑은 고딕"/>
          <w:b/>
          <w:bCs/>
          <w:sz w:val="18"/>
          <w:szCs w:val="18"/>
        </w:rPr>
        <w:t xml:space="preserve">[역할 재분배로 검증 누락 차단]</w:t>
      </w:r>
    </w:p>
    <w:p>
      <w:pPr>
        <w:spacing w:after="200" w:before="0" w:line="264"/>
      </w:pPr>
      <w:r>
        <w:rPr>
          <w:rFonts w:ascii="맑은 고딕" w:cs="맑은 고딕" w:eastAsia="맑은 고딕" w:hAnsi="맑은 고딕"/>
          <w:sz w:val="18"/>
          <w:szCs w:val="18"/>
        </w:rPr>
        <w:t xml:space="preserve">- 데이터·그래프·인프라가 1인에 집중되면 검증 없이 확정되는 상황이 반복된다. 평가지표·관측점 관리·프라이버시 파이프라인을 별도 담당자에게 배정하고, 모든 수치에 산출 코드 경로와 검증 상태를 강제 표기한다.</w:t>
      </w:r>
    </w:p>
    <w:p>
      <w:pPr>
        <w:spacing w:after="100" w:before="0" w:line="264"/>
      </w:pPr>
      <w:r>
        <w:rPr>
          <w:rFonts w:ascii="맑은 고딕" w:cs="맑은 고딕" w:eastAsia="맑은 고딕" w:hAnsi="맑은 고딕"/>
          <w:b/>
          <w:bCs/>
          <w:sz w:val="20"/>
          <w:szCs w:val="20"/>
        </w:rPr>
        <w:t xml:space="preserve">□ STP 전략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Segmentation
(고객 세분화)</w:t>
            </w:r>
          </w:p>
        </w:tc>
        <w:tc>
          <w:tcPr>
            <w:tcW w:type="dxa" w:w="7326"/>
            <w:tcMar>
              <w:top w:type="dxa" w:w="60"/>
              <w:left w:type="dxa" w:w="100"/>
              <w:bottom w:type="dxa" w:w="60"/>
              <w:right w:type="dxa" w:w="100"/>
            </w:tcMar>
            <w:vAlign w:val="center"/>
          </w:tcPr>
          <w:p>
            <w:pPr>
              <w:spacing w:after="30" w:before="0" w:line="264"/>
            </w:pPr>
            <w:r>
              <w:rPr>
                <w:rFonts w:ascii="맑은 고딕" w:cs="맑은 고딕" w:eastAsia="맑은 고딕" w:hAnsi="맑은 고딕"/>
                <w:b/>
                <w:bCs/>
                <w:sz w:val="18"/>
                <w:szCs w:val="18"/>
              </w:rPr>
              <w:t xml:space="preserve">[1차 사용자군: 119상황실]</w:t>
            </w:r>
          </w:p>
          <w:p>
            <w:pPr>
              <w:spacing w:after="60" w:before="0" w:line="264"/>
            </w:pPr>
            <w:r>
              <w:rPr>
                <w:rFonts w:ascii="맑은 고딕" w:cs="맑은 고딕" w:eastAsia="맑은 고딕" w:hAnsi="맑은 고딕"/>
                <w:sz w:val="18"/>
                <w:szCs w:val="18"/>
              </w:rPr>
              <w:t xml:space="preserve">- 출동 지령과 경로 안내를 담당하며, 현장 도착 이전에 우회 판단이 가능한 유일한 지점.</w:t>
            </w:r>
          </w:p>
          <w:p>
            <w:pPr>
              <w:spacing w:after="30" w:before="0" w:line="264"/>
            </w:pPr>
            <w:r>
              <w:rPr>
                <w:rFonts w:ascii="맑은 고딕" w:cs="맑은 고딕" w:eastAsia="맑은 고딕" w:hAnsi="맑은 고딕"/>
                <w:b/>
                <w:bCs/>
                <w:sz w:val="18"/>
                <w:szCs w:val="18"/>
              </w:rPr>
              <w:t xml:space="preserve">[관리자군: 소방본부 예방·대응 부서]</w:t>
            </w:r>
          </w:p>
          <w:p>
            <w:pPr>
              <w:spacing w:after="60" w:before="0" w:line="264"/>
            </w:pPr>
            <w:r>
              <w:rPr>
                <w:rFonts w:ascii="맑은 고딕" w:cs="맑은 고딕" w:eastAsia="맑은 고딕" w:hAnsi="맑은 고딕"/>
                <w:sz w:val="18"/>
                <w:szCs w:val="18"/>
              </w:rPr>
              <w:t xml:space="preserve">- 진입곤란지역 지정·갱신과 소방용수 관리 책임 부서.</w:t>
            </w:r>
          </w:p>
          <w:p>
            <w:pPr>
              <w:spacing w:after="30" w:before="0" w:line="264"/>
            </w:pPr>
            <w:r>
              <w:rPr>
                <w:rFonts w:ascii="맑은 고딕" w:cs="맑은 고딕" w:eastAsia="맑은 고딕" w:hAnsi="맑은 고딕"/>
                <w:b/>
                <w:bCs/>
                <w:sz w:val="18"/>
                <w:szCs w:val="18"/>
              </w:rPr>
              <w:t xml:space="preserve">[확장군: 지자체 도로·주차 정책 부서]</w:t>
            </w:r>
          </w:p>
          <w:p>
            <w:pPr>
              <w:spacing w:after="20" w:before="0" w:line="264"/>
            </w:pPr>
            <w:r>
              <w:rPr>
                <w:rFonts w:ascii="맑은 고딕" w:cs="맑은 고딕" w:eastAsia="맑은 고딕" w:hAnsi="맑은 고딕"/>
                <w:sz w:val="18"/>
                <w:szCs w:val="18"/>
              </w:rPr>
              <w:t xml:space="preserve">- 불법주정차 단속 우선순위와 주차금지구역 설정 근거가 필요한 부서.</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Targeting
(목표시장 선정)</w:t>
            </w:r>
          </w:p>
        </w:tc>
        <w:tc>
          <w:tcPr>
            <w:tcW w:type="dxa" w:w="7326"/>
            <w:tcMar>
              <w:top w:type="dxa" w:w="60"/>
              <w:left w:type="dxa" w:w="100"/>
              <w:bottom w:type="dxa" w:w="60"/>
              <w:right w:type="dxa" w:w="100"/>
            </w:tcMar>
            <w:vAlign w:val="center"/>
          </w:tcPr>
          <w:p>
            <w:pPr>
              <w:spacing w:after="30" w:before="0" w:line="264"/>
            </w:pPr>
            <w:r>
              <w:rPr>
                <w:rFonts w:ascii="맑은 고딕" w:cs="맑은 고딕" w:eastAsia="맑은 고딕" w:hAnsi="맑은 고딕"/>
                <w:b/>
                <w:bCs/>
                <w:sz w:val="18"/>
                <w:szCs w:val="18"/>
              </w:rPr>
              <w:t xml:space="preserve">[1순위: 119상황실 보조 관제]</w:t>
            </w:r>
          </w:p>
          <w:p>
            <w:pPr>
              <w:spacing w:after="60" w:before="0" w:line="264"/>
            </w:pPr>
            <w:r>
              <w:rPr>
                <w:rFonts w:ascii="맑은 고딕" w:cs="맑은 고딕" w:eastAsia="맑은 고딕" w:hAnsi="맑은 고딕"/>
                <w:sz w:val="18"/>
                <w:szCs w:val="18"/>
              </w:rPr>
              <w:t xml:space="preserve">- 1차 인터뷰에서 알림 전달 지점으로 상황실 단계가 가장 적절하다는 답변을 확보했고, 기존 시스템에 실시간 점유 정보가 없다는 공백이 확인되었다.</w:t>
            </w:r>
          </w:p>
          <w:p>
            <w:pPr>
              <w:spacing w:after="30" w:before="0" w:line="264"/>
            </w:pPr>
            <w:r>
              <w:rPr>
                <w:rFonts w:ascii="맑은 고딕" w:cs="맑은 고딕" w:eastAsia="맑은 고딕" w:hAnsi="맑은 고딕"/>
                <w:b/>
                <w:bCs/>
                <w:sz w:val="18"/>
                <w:szCs w:val="18"/>
              </w:rPr>
              <w:t xml:space="preserve">[2순위: 진입곤란지역 관리 도구]</w:t>
            </w:r>
          </w:p>
          <w:p>
            <w:pPr>
              <w:spacing w:after="20" w:before="0" w:line="264"/>
            </w:pPr>
            <w:r>
              <w:rPr>
                <w:rFonts w:ascii="맑은 고딕" w:cs="맑은 고딕" w:eastAsia="맑은 고딕" w:hAnsi="맑은 고딕"/>
                <w:sz w:val="18"/>
                <w:szCs w:val="18"/>
              </w:rPr>
              <w:t xml:space="preserve">- 실시간 판정이 아니라 정적 폭 데이터만으로도 즉시 가치를 제공할 수 있어, 영상 권한 확보 이전에도 도입 가능한 시장.</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Positioning
(차별화 전략)</w:t>
            </w:r>
          </w:p>
        </w:tc>
        <w:tc>
          <w:tcPr>
            <w:tcW w:type="dxa" w:w="7326"/>
            <w:tcMar>
              <w:top w:type="dxa" w:w="60"/>
              <w:left w:type="dxa" w:w="100"/>
              <w:bottom w:type="dxa" w:w="60"/>
              <w:right w:type="dxa" w:w="100"/>
            </w:tcMar>
            <w:vAlign w:val="center"/>
          </w:tcPr>
          <w:p>
            <w:pPr>
              <w:spacing w:after="30" w:before="0" w:line="264"/>
            </w:pPr>
            <w:r>
              <w:rPr>
                <w:rFonts w:ascii="맑은 고딕" w:cs="맑은 고딕" w:eastAsia="맑은 고딕" w:hAnsi="맑은 고딕"/>
                <w:b/>
                <w:bCs/>
                <w:sz w:val="18"/>
                <w:szCs w:val="18"/>
              </w:rPr>
              <w:t xml:space="preserve">[브랜드 슬로건]</w:t>
            </w:r>
          </w:p>
          <w:p>
            <w:pPr>
              <w:spacing w:after="60" w:before="0" w:line="264"/>
            </w:pPr>
            <w:r>
              <w:rPr>
                <w:rFonts w:ascii="맑은 고딕" w:cs="맑은 고딕" w:eastAsia="맑은 고딕" w:hAnsi="맑은 고딕"/>
                <w:b/>
                <w:bCs/>
                <w:sz w:val="20"/>
                <w:szCs w:val="20"/>
              </w:rPr>
              <w:t xml:space="preserve">"TMAP은 얼마나 느린지 안다. Fire-Lane은 지나갈 수 있는지 안다."</w:t>
            </w:r>
          </w:p>
          <w:p>
            <w:pPr>
              <w:spacing w:after="30" w:before="0" w:line="264"/>
            </w:pPr>
            <w:r>
              <w:rPr>
                <w:rFonts w:ascii="맑은 고딕" w:cs="맑은 고딕" w:eastAsia="맑은 고딕" w:hAnsi="맑은 고딕"/>
                <w:b/>
                <w:bCs/>
                <w:sz w:val="18"/>
                <w:szCs w:val="18"/>
              </w:rPr>
              <w:t xml:space="preserve">[사용자에게 비춰질 가치]</w:t>
            </w:r>
          </w:p>
          <w:p>
            <w:pPr>
              <w:spacing w:after="40" w:before="0" w:line="264"/>
            </w:pPr>
            <w:r>
              <w:rPr>
                <w:rFonts w:ascii="맑은 고딕" w:cs="맑은 고딕" w:eastAsia="맑은 고딕" w:hAnsi="맑은 고딕"/>
                <w:sz w:val="18"/>
                <w:szCs w:val="18"/>
              </w:rPr>
              <w:t xml:space="preserve">- 더 빠른 길을 찾아주는 서비스가 아니라, 갈 수 없는 길을 미리 알려주는 서비스로 각인한다.</w:t>
            </w:r>
          </w:p>
          <w:p>
            <w:pPr>
              <w:spacing w:after="20" w:before="0" w:line="264"/>
            </w:pPr>
            <w:r>
              <w:rPr>
                <w:rFonts w:ascii="맑은 고딕" w:cs="맑은 고딕" w:eastAsia="맑은 고딕" w:hAnsi="맑은 고딕"/>
                <w:sz w:val="18"/>
                <w:szCs w:val="18"/>
              </w:rPr>
              <w:t xml:space="preserve">- 판정 결과와 함께 근거(유효 통행폭·관측 시각·신뢰도)와 한계(GRAY 사각지대)를 동시에 제시하여, 맹신하지 않고 검증할 수 있는 도구로 포지셔닝한다.</w:t>
            </w:r>
          </w:p>
        </w:tc>
      </w:tr>
    </w:tbl>
    <w:p>
      <w:pPr>
        <w:spacing w:after="200" w:before="0" w:line="264"/>
      </w:pPr>
      <w:r>
        <w:rPr>
          <w:rFonts w:ascii="맑은 고딕" w:cs="맑은 고딕" w:eastAsia="맑은 고딕" w:hAnsi="맑은 고딕"/>
        </w:rPr>
        <w:t xml:space="preserve"/>
      </w:r>
    </w:p>
    <w:p>
      <w:pPr>
        <w:spacing w:after="100" w:before="0" w:line="264"/>
      </w:pPr>
      <w:r>
        <w:rPr>
          <w:rFonts w:ascii="맑은 고딕" w:cs="맑은 고딕" w:eastAsia="맑은 고딕" w:hAnsi="맑은 고딕"/>
          <w:b/>
          <w:bCs/>
          <w:sz w:val="20"/>
          <w:szCs w:val="20"/>
        </w:rPr>
        <w:t xml:space="preserve">□ 추진 일정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tblHeader/>
        </w:trPr>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일정</w:t>
            </w:r>
          </w:p>
        </w:tc>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단계</w:t>
            </w:r>
          </w:p>
        </w:tc>
        <w:tc>
          <w:tcPr>
            <w:tcW w:type="dxa" w:w="45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내용</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8/3 ~ 8/10</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착수</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대상 지역·검증 기관 확정 / 실현 가능성 조사(호모그래피·캘리브레이션·도로폭 소스·경로 알고리즘) / 1차 현장 실측 / 원천 데이터 11종 확보</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8/17</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기획 문서</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프로젝트 제안서 · 요구사항 분석서 · 상세 설계서 작성 (멘토링 이전 완료)</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8/15</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기반 확정</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행정구역경계 확보 → 정식 경계 재클립 → 노딩 → 세그먼트 수 확정 / 평가지표·베이스라인 정의(김재웅) / 그래프 방향성·일방통행 역주행 허용 여부 결정 / 소방서 정식 인터뷰(우지혜) / 펌프차 표준 제원 확보</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8/31</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정적 계층</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도로폭 산출(수치지도 주·실폭도로 폴백·교차로 5m 제외) / verdict 재분류 및 4색 분포 확정 / 그래프 구축 및 다익스트라·A* 동작 / 시나리오 자동 탐색</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9/15</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현장 실측</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관측점 선정 → 기준 지물 실측 → 오전·오후·야간 3회 촬영 / 실측 보조 웹 배포 / 레이저 거리계 확보</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9/30</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 파이프라인</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렌즈 왜곡 보정 → 호모그래피 → YOLO11-seg 연동 → 유효 통행폭 산출 / 프라이버시 마스킹 / 주정차 판별</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10/31</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통합</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mock 스트림 서버 / FastAPI 서빙 API / 동적 상태 테이블 적재 / MapLibre 대시보드 연동 / TMAP 병렬 비교 뷰</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11/15</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검증</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폭 정확도 MAE 측정 / 베이스라인 대비 평가 / 임계값 민감도 분석 / 야간 성능 평가</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11/30</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안정화</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EC2 배포 / CI 구성 / 문서 정리 / 발표 자료 작성</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12/11</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최종 발표</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시연 및 성과 발표</w:t>
            </w:r>
          </w:p>
        </w:tc>
      </w:tr>
    </w:tbl>
    <w:p>
      <w:pPr>
        <w:spacing w:after="20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1942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2]  파이널 프로젝트 일정 (2026-08-03 ~ 12-11)</w:t>
      </w:r>
    </w:p>
    <w:p>
      <w:pPr>
        <w:spacing w:after="100" w:before="0" w:line="264"/>
      </w:pPr>
      <w:r>
        <w:rPr>
          <w:rFonts w:ascii="맑은 고딕" w:cs="맑은 고딕" w:eastAsia="맑은 고딕" w:hAnsi="맑은 고딕"/>
          <w:b/>
          <w:bCs/>
          <w:sz w:val="20"/>
          <w:szCs w:val="20"/>
        </w:rPr>
        <w:t xml:space="preserve">□ 차별성</w:t>
      </w:r>
    </w:p>
    <w:p>
      <w:pPr>
        <w:spacing w:after="40" w:before="0" w:line="264"/>
      </w:pPr>
      <w:r>
        <w:rPr>
          <w:rFonts w:ascii="맑은 고딕" w:cs="맑은 고딕" w:eastAsia="맑은 고딕" w:hAnsi="맑은 고딕"/>
          <w:b/>
          <w:bCs/>
          <w:sz w:val="19"/>
          <w:szCs w:val="19"/>
        </w:rPr>
        <w:t xml:space="preserve">[통과 가능성이라는 새로운 축]</w:t>
      </w:r>
    </w:p>
    <w:p>
      <w:pPr>
        <w:spacing w:after="140" w:before="0" w:line="264"/>
      </w:pPr>
      <w:r>
        <w:rPr>
          <w:rFonts w:ascii="맑은 고딕" w:cs="맑은 고딕" w:eastAsia="맑은 고딕" w:hAnsi="맑은 고딕"/>
          <w:sz w:val="18"/>
          <w:szCs w:val="18"/>
        </w:rPr>
        <w:t xml:space="preserve">- 기존 경로탐색은 전부 '속도' 축 위에 있다. Fire-Lane은 '통과 가능 여부'라는 이진 제약을 그래프 위에 얹는다. RED 구간은 가중치가 큰 것이 아니라 비용이 무한대인 간선이며, 경로탐색에서 아예 배제된다.</w:t>
      </w:r>
    </w:p>
    <w:p>
      <w:pPr>
        <w:spacing w:after="40" w:before="0" w:line="264"/>
      </w:pPr>
      <w:r>
        <w:rPr>
          <w:rFonts w:ascii="맑은 고딕" w:cs="맑은 고딕" w:eastAsia="맑은 고딕" w:hAnsi="맑은 고딕"/>
          <w:b/>
          <w:bCs/>
          <w:sz w:val="19"/>
          <w:szCs w:val="19"/>
        </w:rPr>
        <w:t xml:space="preserve">[오류의 방향을 설계한 판정 체계]</w:t>
      </w:r>
    </w:p>
    <w:p>
      <w:pPr>
        <w:spacing w:after="140" w:before="0" w:line="264"/>
      </w:pPr>
      <w:r>
        <w:rPr>
          <w:rFonts w:ascii="맑은 고딕" w:cs="맑은 고딕" w:eastAsia="맑은 고딕" w:hAnsi="맑은 고딕"/>
          <w:sz w:val="18"/>
          <w:szCs w:val="18"/>
        </w:rPr>
        <w:t>- 미탐과 오탐의 비용이 대칭이 아니므로 임계값도 대칭이 아니다. 펌프차 미러 포함 전폭에 주행 여유를 더한 값을 판정 통과선으로 두고, 애매한 경우는 통과 불가 쪽으로 떨어뜨린다. 폭은 최소(도로경계)와 최대(벽~벽) 둘을 함께 내는데, 소방차는 구간의 평균 폭이 아니라 가장 좁은 병목을 통과하지 못하기 때문이다.</w:t>
      </w:r>
    </w:p>
    <w:p>
      <w:pPr>
        <w:spacing w:after="40" w:before="0" w:line="264"/>
      </w:pPr>
      <w:r>
        <w:rPr>
          <w:rFonts w:ascii="맑은 고딕" w:cs="맑은 고딕" w:eastAsia="맑은 고딕" w:hAnsi="맑은 고딕"/>
          <w:b/>
          <w:bCs/>
          <w:sz w:val="19"/>
          <w:szCs w:val="19"/>
        </w:rPr>
        <w:t xml:space="preserve">[소방관의 경험을 탐색 파라미터로 인코딩]</w:t>
      </w:r>
    </w:p>
    <w:p>
      <w:pPr>
        <w:spacing w:after="140" w:before="0" w:line="264"/>
      </w:pPr>
      <w:r>
        <w:rPr>
          <w:rFonts w:ascii="맑은 고딕" w:cs="맑은 고딕" w:eastAsia="맑은 고딕" w:hAnsi="맑은 고딕"/>
          <w:sz w:val="18"/>
          <w:szCs w:val="18"/>
        </w:rPr>
        <w:t xml:space="preserve">- 지금까지 출동 경로 판단은 운전자의 경험으로 이루어져 왔다. 룰 베이스로는 이 판단을 재현할 수 없지만, 선호 요소를 수치로 인코딩하면 탐색에 반영할 수 있다. 인터뷰에서 확보한 선호 요소(도로 유형, 경사, 회전 난이도, 상습 점유 회피 등)를 간선 가중치로 인코딩하고, A* 휴리스틱에는 방향성만 남긴다. 선호도를 휴리스틱에 직접 넣으면 허용성이 깨져 최적해가 보장되지 않으므로 두 곳을 분리하는 것이 핵심이다. 이것이 단순 내비게이션과 갈라지는 지점이다.</w:t>
      </w:r>
    </w:p>
    <w:p>
      <w:pPr>
        <w:spacing w:after="40" w:before="0" w:line="264"/>
      </w:pPr>
      <w:r>
        <w:rPr>
          <w:rFonts w:ascii="맑은 고딕" w:cs="맑은 고딕" w:eastAsia="맑은 고딕" w:hAnsi="맑은 고딕"/>
          <w:b/>
          <w:bCs/>
          <w:sz w:val="19"/>
          <w:szCs w:val="19"/>
        </w:rPr>
        <w:t xml:space="preserve">[카메라 고정 제약을 제거한 호모그래피 설계]</w:t>
      </w:r>
    </w:p>
    <w:p>
      <w:pPr>
        <w:spacing w:after="140" w:before="0" w:line="264"/>
      </w:pPr>
      <w:r>
        <w:rPr>
          <w:rFonts w:ascii="맑은 고딕" w:cs="맑은 고딕" w:eastAsia="맑은 고딕" w:hAnsi="맑은 고딕"/>
          <w:sz w:val="18"/>
          <w:szCs w:val="18"/>
        </w:rPr>
        <w:t xml:space="preserve">- 대응점을 카메라가 아니라 지면의 영구 지물(맨홀 모서리·보도블록 줄눈 교차점·연석 이음매)에 고정한다. 관측점당 1회 실세계 상대좌표를 실측해 두면, 이후에는 같은 지물이 프레임에 보이기만 하면 카메라가 어디에 서 있든 호모그래피가 매번 정확히 재계산된다. '매번 동일 위치에서 촬영해야 한다'는 제약이 사라지며, 실제 CCTV 배포 시에도 카메라 흔들림·재설치에 대한 자동 복구 수단이 된다.</w:t>
      </w:r>
    </w:p>
    <w:p>
      <w:pPr>
        <w:spacing w:after="40" w:before="140" w:line="240" w:lineRule="auto"/>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9092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3]  베이스라인 최단경로와 Fire-Lane 경로의 비교 개념도</w:t>
      </w:r>
    </w:p>
    <w:p>
      <w:pPr>
        <w:spacing w:after="40" w:before="0" w:line="264"/>
      </w:pPr>
      <w:r>
        <w:rPr>
          <w:rFonts w:ascii="맑은 고딕" w:cs="맑은 고딕" w:eastAsia="맑은 고딕" w:hAnsi="맑은 고딕"/>
          <w:b/>
          <w:bCs/>
          <w:sz w:val="19"/>
          <w:szCs w:val="19"/>
        </w:rPr>
        <w:t xml:space="preserve">[사각지대를 감추지 않는 설계]</w:t>
      </w:r>
    </w:p>
    <w:p>
      <w:pPr>
        <w:spacing w:after="200" w:before="0" w:line="264"/>
      </w:pPr>
      <w:r>
        <w:rPr>
          <w:rFonts w:ascii="맑은 고딕" w:cs="맑은 고딕" w:eastAsia="맑은 고딕" w:hAnsi="맑은 고딕"/>
          <w:sz w:val="18"/>
          <w:szCs w:val="18"/>
        </w:rPr>
        <w:t xml:space="preserve">- CCTV가 없어 관측이 불가능한 구간을 GREEN이나 RED로 뭉뚱그리지 않고 GRAY로 분리 표기한다. 대신 단속밀도(건/100m), 상가 밀도, 음식점 비율, 도로폭을 결합한 사전확률을 제시한다. 시스템이 무엇을 모르는지 명시하는 것이 신뢰의 전제다.</w:t>
      </w:r>
    </w:p>
    <w:p>
      <w:pPr>
        <w:spacing w:after="100" w:before="0" w:line="264"/>
      </w:pPr>
      <w:r>
        <w:rPr>
          <w:rFonts w:ascii="맑은 고딕" w:cs="맑은 고딕" w:eastAsia="맑은 고딕" w:hAnsi="맑은 고딕"/>
          <w:b/>
          <w:bCs/>
          <w:sz w:val="20"/>
          <w:szCs w:val="20"/>
        </w:rPr>
        <w:t xml:space="preserve">□ 주요 리스크 및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리스크</w:t>
            </w:r>
          </w:p>
        </w:tc>
        <w:tc>
          <w:tcPr>
            <w:tcW w:type="dxa" w:w="33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영향</w:t>
            </w:r>
          </w:p>
        </w:tc>
        <w:tc>
          <w:tcPr>
            <w:tcW w:type="dxa" w:w="33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대응</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행정구역경계 심사 지연 (해소, 2026-08-11)</w:t>
            </w:r>
          </w:p>
        </w:tc>
        <w:tc>
          <w:tcPr>
            <w:tcW w:type="dxa" w:w="3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세그먼트 수·등급 분포 확정 불가. 후속 단계 전체가 대기</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bbox 클리핑 기준으로 파이프라인을 선구축하고 경계 확보 시 재실행. 2026-08-11 경계 확보 후 재실행하여 1,102 산출단위로 확정했다. 이 대응 방식이 실제로 작동한 사례다.</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자원 부족</w:t>
            </w:r>
          </w:p>
        </w:tc>
        <w:tc>
          <w:tcPr>
            <w:tcW w:type="dxa" w:w="3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폭 정확도 검증 표본 부족</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정밀도 경쟁 대신 임계값 민감도 분석으로 전환. 이중 계산법(법선 트랜섹트/거리변환) 불일치 구간 우선 실측</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야간 검출 성능 저하</w:t>
            </w:r>
          </w:p>
        </w:tc>
        <w:tc>
          <w:tcPr>
            <w:tcW w:type="dxa" w:w="3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화재 출동이 집중되는 시간대의 판정 신뢰도 하락</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관측점별 야간 촬영을 답사 계획에 필수 포함. 저조도 향상·도메인 적응을 DL 과제로 편성</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소방서 협조 지연</w:t>
            </w:r>
          </w:p>
        </w:tc>
        <w:tc>
          <w:tcPr>
            <w:tcW w:type="dxa" w:w="3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진입곤란지역 자료·차량 제원·소화전 좌표 미확보</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미확보 상태에서도 성립하는 설계로 진행. 소화전 레이어는 좌표 확보 전까지 지도에서 제외</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인력 편중</w:t>
            </w:r>
          </w:p>
        </w:tc>
        <w:tc>
          <w:tcPr>
            <w:tcW w:type="dxa" w:w="3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검증 없이 확정되는 오류 반복</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GIS를 1인 전담으로 분리하고 PM·평가지표·비전·인프라를 별도 배정. 모든 수치에 산출 코드 경로·검증 상태 강제 표기</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시연 소재 부족</w:t>
            </w:r>
          </w:p>
        </w:tc>
        <w:tc>
          <w:tcPr>
            <w:tcW w:type="dxa" w:w="3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지도 화면 한 장으로 발표가 끝날 우려</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관제 대시보드 외에 선두 차량용 태블릿 화면, 경로 1·2·3순위 비교, 시간대별 판정 변화 표를 별도 시연 항목으로 구성</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장비 미확보</w:t>
            </w:r>
          </w:p>
        </w:tc>
        <w:tc>
          <w:tcPr>
            <w:tcW w:type="dxa" w:w="3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5.5m 줄자로는 6m 이상 골목과 깊이 방향 기준점을 커버하지 못해 답사 회차가 늘어남</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처짐 오차는 20m에서도 8cm로 정확도 요건 내임을 확인. 장비비 미지원 시 보급형 레이저 거리계를 팀 자비로 확보하고, 그마저 불가하면 지면 접지 측정·구간 분할 규칙을 강제 적용</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축거·회전반경 미확보</w:t>
            </w:r>
          </w:p>
        </w:tc>
        <w:tc>
          <w:tcPr>
            <w:tcW w:type="dxa" w:w="3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내륜차 계산의 근거가 추정값에 머무름</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소방청 「소방장비 기본규격」 소방펌프차 KFS-1-0073-2025-00 §3.3(2025-12-24 고시) 확보 완료. 축거·회전반경은 동부소방서 인터뷰로 확정. 2026-08-06 현장 답사로 통과 하한 3.0m(차체 2.5 + 미러·조향 여유 0.5)를 확정했고, 국가 기준보다 보수적이므로 규정과 충돌하지 않는다. 축거·회전반경 확보 시 내륜차를 재산출한다.</w:t>
            </w:r>
          </w:p>
        </w:tc>
      </w:tr>
    </w:tbl>
    <w:p>
      <w:pPr>
        <w:spacing w:after="200" w:before="0" w:line="264"/>
      </w:pPr>
      <w:r>
        <w:rPr>
          <w:rFonts w:ascii="맑은 고딕" w:cs="맑은 고딕" w:eastAsia="맑은 고딕" w:hAnsi="맑은 고딕"/>
        </w:rPr>
        <w:t xml:space="preserve"/>
      </w:r>
    </w:p>
    <w:p>
      <w:pPr>
        <w:spacing w:after="100" w:before="0" w:line="264"/>
      </w:pPr>
      <w:r>
        <w:rPr>
          <w:rFonts w:ascii="맑은 고딕" w:cs="맑은 고딕" w:eastAsia="맑은 고딕" w:hAnsi="맑은 고딕"/>
          <w:b/>
          <w:bCs/>
          <w:sz w:val="20"/>
          <w:szCs w:val="20"/>
        </w:rPr>
        <w:t xml:space="preserve">□ 참고 자료</w:t>
      </w:r>
    </w:p>
    <w:p>
      <w:pPr>
        <w:spacing w:after="30" w:before="0" w:line="264"/>
      </w:pPr>
      <w:r>
        <w:rPr>
          <w:rFonts w:ascii="맑은 고딕" w:cs="맑은 고딕" w:eastAsia="맑은 고딕" w:hAnsi="맑은 고딕"/>
          <w:sz w:val="18"/>
          <w:szCs w:val="18"/>
        </w:rPr>
        <w:t xml:space="preserve">- 행정안전부 도로명주소 전자지도 — 도로구간(TL_SPRD_MANAGE) · 실폭도로(TL_SPRD_RW)</w:t>
      </w:r>
    </w:p>
    <w:p>
      <w:pPr>
        <w:spacing w:after="30" w:before="0" w:line="264"/>
      </w:pPr>
      <w:r>
        <w:rPr>
          <w:rFonts w:ascii="맑은 고딕" w:cs="맑은 고딕" w:eastAsia="맑은 고딕" w:hAnsi="맑은 고딕"/>
          <w:sz w:val="18"/>
          <w:szCs w:val="18"/>
        </w:rPr>
        <w:t xml:space="preserve">- 국토지리정보원 수치지도 2.0 — 도로경계면 NF_A_A01000 (1:5,000)</w:t>
      </w:r>
    </w:p>
    <w:p>
      <w:pPr>
        <w:spacing w:after="30" w:before="0" w:line="264"/>
      </w:pPr>
      <w:r>
        <w:rPr>
          <w:rFonts w:ascii="맑은 고딕" w:cs="맑은 고딕" w:eastAsia="맑은 고딕" w:hAnsi="맑은 고딕"/>
          <w:sz w:val="18"/>
          <w:szCs w:val="18"/>
        </w:rPr>
        <w:t xml:space="preserve">- 국가교통정보센터 표준노드링크 — LINK · NODE · TURNINFO</w:t>
      </w:r>
    </w:p>
    <w:p>
      <w:pPr>
        <w:spacing w:after="30" w:before="0" w:line="264"/>
      </w:pPr>
      <w:r>
        <w:rPr>
          <w:rFonts w:ascii="맑은 고딕" w:cs="맑은 고딕" w:eastAsia="맑은 고딕" w:hAnsi="맑은 고딕"/>
          <w:sz w:val="18"/>
          <w:szCs w:val="18"/>
        </w:rPr>
        <w:t xml:space="preserve">- 소방청 전국 소방서 좌표 현황 (safety_firestation)</w:t>
      </w:r>
    </w:p>
    <w:p>
      <w:pPr>
        <w:spacing w:after="30" w:before="0" w:line="264"/>
      </w:pPr>
      <w:r>
        <w:rPr>
          <w:rFonts w:ascii="맑은 고딕" w:cs="맑은 고딕" w:eastAsia="맑은 고딕" w:hAnsi="맑은 고딕"/>
          <w:sz w:val="18"/>
          <w:szCs w:val="18"/>
        </w:rPr>
        <w:t xml:space="preserve">- 지방자치단체 불법주정차 단속 실적 자료 (2022-01 ~ 2023-10)</w:t>
      </w:r>
    </w:p>
    <w:p>
      <w:pPr>
        <w:spacing w:after="30" w:before="0" w:line="264"/>
      </w:pPr>
      <w:r>
        <w:rPr>
          <w:rFonts w:ascii="맑은 고딕" w:cs="맑은 고딕" w:eastAsia="맑은 고딕" w:hAnsi="맑은 고딕"/>
          <w:sz w:val="18"/>
          <w:szCs w:val="18"/>
        </w:rPr>
        <w:t xml:space="preserve">- 공공데이터포털 CCTV 표준데이터 · 상가(상권)정보 · 소방용수시설 표준데이터</w:t>
      </w:r>
    </w:p>
    <w:p>
      <w:pPr>
        <w:spacing w:after="30" w:before="0" w:line="264"/>
      </w:pPr>
      <w:r>
        <w:rPr>
          <w:rFonts w:ascii="맑은 고딕" w:cs="맑은 고딕" w:eastAsia="맑은 고딕" w:hAnsi="맑은 고딕"/>
          <w:sz w:val="18"/>
          <w:szCs w:val="18"/>
        </w:rPr>
        <w:t xml:space="preserve">- 개인정보보호법 제25조 (영상정보처리기기의 설치·운영 제한)</w:t>
      </w:r>
    </w:p>
    <w:p>
      <w:pPr>
        <w:spacing w:after="30" w:before="0" w:line="264"/>
      </w:pPr>
      <w:r>
        <w:rPr>
          <w:rFonts w:ascii="맑은 고딕" w:cs="맑은 고딕" w:eastAsia="맑은 고딕" w:hAnsi="맑은 고딕"/>
          <w:sz w:val="18"/>
          <w:szCs w:val="18"/>
        </w:rPr>
        <w:t xml:space="preserve">- 소방청 「건축위원회 표준 가이드라인」(2021.10) — 소방차 회전반경 기준 (원문 확보 진행 중)</w:t>
      </w:r>
    </w:p>
    <w:p>
      <w:pPr>
        <w:spacing w:after="30" w:before="0" w:line="264"/>
      </w:pPr>
      <w:r>
        <w:rPr>
          <w:rFonts w:ascii="맑은 고딕" w:cs="맑은 고딕" w:eastAsia="맑은 고딕" w:hAnsi="맑은 고딕"/>
          <w:sz w:val="18"/>
          <w:szCs w:val="18"/>
        </w:rPr>
        <w:t xml:space="preserve">- NFTC 401 소화전 수평거리 기준 · NFSC 109 옥외소화전 설치 기준</w:t>
      </w:r>
    </w:p>
    <w:p>
      <w:pPr>
        <w:spacing w:after="30" w:before="0" w:line="264"/>
      </w:pPr>
      <w:r>
        <w:rPr>
          <w:rFonts w:ascii="맑은 고딕" w:cs="맑은 고딕" w:eastAsia="맑은 고딕" w:hAnsi="맑은 고딕"/>
          <w:sz w:val="18"/>
          <w:szCs w:val="18"/>
        </w:rPr>
        <w:t xml:space="preserve">- 특허 KR101515811B1 — 전주 전산화번호 좌표 변환 (한전-소방 좌표 제공 근거 포함)</w:t>
      </w:r>
    </w:p>
    <w:p>
      <w:pPr>
        <w:spacing w:after="30" w:before="0" w:line="264"/>
      </w:pPr>
      <w:r>
        <w:rPr>
          <w:rFonts w:ascii="맑은 고딕" w:cs="맑은 고딕" w:eastAsia="맑은 고딕" w:hAnsi="맑은 고딕"/>
          <w:sz w:val="18"/>
          <w:szCs w:val="18"/>
        </w:rPr>
        <w:t xml:space="preserve">- Ultralytics YOLO11 공식 문서 — Segmentation 태스크</w:t>
      </w:r>
    </w:p>
    <w:p>
      <w:pPr>
        <w:spacing w:after="30" w:before="0" w:line="264"/>
      </w:pPr>
      <w:r>
        <w:rPr>
          <w:rFonts w:ascii="맑은 고딕" w:cs="맑은 고딕" w:eastAsia="맑은 고딕" w:hAnsi="맑은 고딕"/>
          <w:sz w:val="18"/>
          <w:szCs w:val="18"/>
        </w:rPr>
        <w:t xml:space="preserve">- OpenCV 공식 문서 — Camera Calibration and 3D Reconstruction (findHomography, undistort)</w:t>
      </w:r>
    </w:p>
    <w:p>
      <w:pPr>
        <w:spacing w:after="30" w:before="0" w:line="264"/>
      </w:pPr>
      <w:r>
        <w:rPr>
          <w:rFonts w:ascii="맑은 고딕" w:cs="맑은 고딕" w:eastAsia="맑은 고딕" w:hAnsi="맑은 고딕"/>
          <w:sz w:val="18"/>
          <w:szCs w:val="18"/>
        </w:rPr>
        <w:t xml:space="preserve">- MapLibre GL JS 공식 문서 / 공간정보 오픈플랫폼(브이월드) WMTS API 가이드</w:t>
      </w:r>
    </w:p>
    <w:p>
      <w:pPr>
        <w:spacing w:after="30" w:before="0" w:line="264"/>
      </w:pPr>
      <w:r>
        <w:rPr>
          <w:rFonts w:ascii="맑은 고딕" w:cs="맑은 고딕" w:eastAsia="맑은 고딕" w:hAnsi="맑은 고딕"/>
          <w:sz w:val="18"/>
          <w:szCs w:val="18"/>
        </w:rPr>
        <w:t xml:space="preserve">- NetworkX 공식 문서 — Shortest Paths (dijkstra_path, astar_path)</w:t>
      </w:r>
    </w:p>
    <w:p>
      <w:pPr>
        <w:spacing w:after="30" w:before="0" w:line="264"/>
      </w:pPr>
      <w:r>
        <w:rPr>
          <w:rFonts w:ascii="맑은 고딕" w:cs="맑은 고딕" w:eastAsia="맑은 고딕" w:hAnsi="맑은 고딕"/>
          <w:sz w:val="18"/>
          <w:szCs w:val="18"/>
        </w:rPr>
        <w:t xml:space="preserve">- SK텔레콤 TMAP API 문서 — 경로안내 API 응답 구조</w:t>
      </w:r>
    </w:p>
    <w:p>
      <w:pPr>
        <w:spacing w:after="30" w:before="0" w:line="264"/>
      </w:pPr>
      <w:r>
        <w:rPr>
          <w:rFonts w:ascii="맑은 고딕" w:cs="맑은 고딕" w:eastAsia="맑은 고딕" w:hAnsi="맑은 고딕"/>
          <w:sz w:val="18"/>
          <w:szCs w:val="18"/>
        </w:rPr>
        <w:t xml:space="preserve">- 광주·전남 소방 장비 현황 자료 (차종별 보유 대수) — 펌프차 252 / 구급차 159 / 구조차 55 / 물탱크차 42 / 고가차 27 / 화학차 25</w:t>
      </w:r>
    </w:p>
    <w:p>
      <w:pPr>
        <w:spacing w:after="30" w:before="0" w:line="264"/>
      </w:pPr>
      <w:r>
        <w:rPr>
          <w:rFonts w:ascii="맑은 고딕" w:cs="맑은 고딕" w:eastAsia="맑은 고딕" w:hAnsi="맑은 고딕"/>
          <w:sz w:val="18"/>
          <w:szCs w:val="18"/>
        </w:rPr>
        <w:t xml:space="preserve">- 소방청 소방차량 제작규격 (차종별) 및 제조사 카탈로그 — 확보 진행 중</w:t>
      </w:r>
    </w:p>
    <w:p>
      <w:pPr>
        <w:spacing w:after="30" w:before="0" w:line="264"/>
      </w:pPr>
      <w:r>
        <w:rPr>
          <w:rFonts w:ascii="맑은 고딕" w:cs="맑은 고딕" w:eastAsia="맑은 고딕" w:hAnsi="맑은 고딕"/>
          <w:sz w:val="18"/>
          <w:szCs w:val="18"/>
        </w:rPr>
        <w:t xml:space="preserve">- 국토지리정보원 항공정사영상 — 연도별 축척 기반 도로폭 대조 자료</w:t>
      </w:r>
    </w:p>
    <w:p>
      <w:pPr>
        <w:pageBreakBefore/>
        <w:spacing w:after="200" w:before="0" w:line="264"/>
      </w:pPr>
      <w:r>
        <w:rPr>
          <w:rFonts w:ascii="맑은 고딕" w:cs="맑은 고딕" w:eastAsia="맑은 고딕" w:hAnsi="맑은 고딕"/>
        </w:rPr>
        <w:t xml:space="preserve"/>
      </w:r>
    </w:p>
    <w:p>
      <w:pPr>
        <w:spacing w:after="200" w:before="0" w:line="264"/>
        <w:jc w:val="center"/>
      </w:pPr>
      <w:r>
        <w:rPr>
          <w:rFonts w:ascii="맑은 고딕" w:cs="맑은 고딕" w:eastAsia="맑은 고딕" w:hAnsi="맑은 고딕"/>
          <w:b/>
          <w:bCs/>
          <w:color w:val="1F3864"/>
          <w:sz w:val="34"/>
          <w:szCs w:val="34"/>
        </w:rPr>
        <w:t xml:space="preserve">Part II.  요구사항 분석서</w:t>
      </w:r>
    </w:p>
    <w:p>
      <w:pPr>
        <w:pBdr>
          <w:bottom w:val="single" w:color="1F3864" w:sz="8" w:space="4"/>
        </w:pBdr>
        <w:spacing w:after="30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5715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3387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4]  유즈케이스 (1) 운영 — 119상황실 관제요원 · 선두 차량 운전자</w:t>
      </w:r>
    </w:p>
    <w:p>
      <w:pPr>
        <w:spacing w:after="40" w:before="140" w:line="240" w:lineRule="auto"/>
        <w:jc w:val="center"/>
      </w:pPr>
      <w:r>
        <w:drawing>
          <wp:inline distT="0" distB="0" distL="0" distR="0">
            <wp:extent cx="5715000" cy="574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74357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5]  유즈케이스 (2) 관리 · 시스템 — 관리자 · 시민 제보자 · 비전 판정 모듈</w:t>
      </w:r>
    </w:p>
    <w:p>
      <w:pPr>
        <w:spacing w:after="120" w:before="0" w:line="264"/>
      </w:pPr>
      <w:r>
        <w:rPr>
          <w:rFonts w:ascii="맑은 고딕" w:cs="맑은 고딕" w:eastAsia="맑은 고딕" w:hAnsi="맑은 고딕"/>
          <w:b/>
          <w:bCs/>
          <w:sz w:val="22"/>
          <w:szCs w:val="22"/>
        </w:rPr>
        <w:t xml:space="preserve">□ REQ-Fire-Lane 요구사항 체계도</w:t>
      </w:r>
    </w:p>
    <w:p>
      <w:pPr>
        <w:spacing w:after="40" w:before="0" w:line="264"/>
      </w:pPr>
      <w:r>
        <w:rPr>
          <w:rFonts w:ascii="맑은 고딕" w:cs="맑은 고딕" w:eastAsia="맑은 고딕" w:hAnsi="맑은 고딕"/>
          <w:b/>
          <w:bCs/>
          <w:sz w:val="19"/>
          <w:szCs w:val="19"/>
        </w:rPr>
        <w:t xml:space="preserve">1. REQ-DAT (데이터 수집 · 정규화)</w:t>
      </w:r>
    </w:p>
    <w:p>
      <w:pPr>
        <w:spacing w:after="25" w:before="0" w:line="264"/>
        <w:ind w:left="200"/>
      </w:pPr>
      <w:r>
        <w:rPr>
          <w:rFonts w:ascii="맑은 고딕" w:cs="맑은 고딕" w:eastAsia="맑은 고딕" w:hAnsi="맑은 고딕"/>
          <w:sz w:val="18"/>
          <w:szCs w:val="18"/>
        </w:rPr>
        <w:t xml:space="preserve">• REQ-DAT-001: sources.yaml 대장 기반 원천 데이터 수집 자동화</w:t>
      </w:r>
    </w:p>
    <w:p>
      <w:pPr>
        <w:spacing w:after="25" w:before="0" w:line="264"/>
        <w:ind w:left="200"/>
      </w:pPr>
      <w:r>
        <w:rPr>
          <w:rFonts w:ascii="맑은 고딕" w:cs="맑은 고딕" w:eastAsia="맑은 고딕" w:hAnsi="맑은 고딕"/>
          <w:sz w:val="18"/>
          <w:szCs w:val="18"/>
        </w:rPr>
        <w:t xml:space="preserve">• REQ-DAT-002: 좌표계 표준화 (연산 5186 / 표출 4326) 및 소스별 CRS 진단</w:t>
      </w:r>
    </w:p>
    <w:p>
      <w:pPr>
        <w:spacing w:after="25" w:before="0" w:line="264"/>
        <w:ind w:left="200"/>
      </w:pPr>
      <w:r>
        <w:rPr>
          <w:rFonts w:ascii="맑은 고딕" w:cs="맑은 고딕" w:eastAsia="맑은 고딕" w:hAnsi="맑은 고딕"/>
          <w:sz w:val="18"/>
          <w:szCs w:val="18"/>
        </w:rPr>
        <w:t xml:space="preserve">• REQ-DAT-003: 행정구역경계 기준 클리핑 및 시군구코드 12210 필터</w:t>
      </w:r>
    </w:p>
    <w:p>
      <w:pPr>
        <w:spacing w:after="25" w:before="0" w:line="264"/>
        <w:ind w:left="200"/>
      </w:pPr>
      <w:r>
        <w:rPr>
          <w:rFonts w:ascii="맑은 고딕" w:cs="맑은 고딕" w:eastAsia="맑은 고딕" w:hAnsi="맑은 고딕"/>
          <w:sz w:val="18"/>
          <w:szCs w:val="18"/>
        </w:rPr>
        <w:t xml:space="preserve">• REQ-DAT-004: 원본 SHA-256 및 산출 건수 자동 기록 (_manifest.json)</w:t>
      </w:r>
    </w:p>
    <w:p>
      <w:pPr>
        <w:spacing w:after="60" w:before="0" w:line="264"/>
      </w:pPr>
      <w:r>
        <w:rPr>
          <w:rFonts w:ascii="맑은 고딕" w:cs="맑은 고딕" w:eastAsia="맑은 고딕" w:hAnsi="맑은 고딕"/>
        </w:rPr>
        <w:t xml:space="preserve"/>
      </w:r>
    </w:p>
    <w:p>
      <w:pPr>
        <w:spacing w:after="40" w:before="0" w:line="264"/>
      </w:pPr>
      <w:r>
        <w:rPr>
          <w:rFonts w:ascii="맑은 고딕" w:cs="맑은 고딕" w:eastAsia="맑은 고딕" w:hAnsi="맑은 고딕"/>
          <w:b/>
          <w:bCs/>
          <w:sz w:val="19"/>
          <w:szCs w:val="19"/>
        </w:rPr>
        <w:t xml:space="preserve">2. REQ-GEO (그래프 구축)</w:t>
      </w:r>
    </w:p>
    <w:p>
      <w:pPr>
        <w:spacing w:after="25" w:before="0" w:line="264"/>
        <w:ind w:left="200"/>
      </w:pPr>
      <w:r>
        <w:rPr>
          <w:rFonts w:ascii="맑은 고딕" w:cs="맑은 고딕" w:eastAsia="맑은 고딕" w:hAnsi="맑은 고딕"/>
          <w:sz w:val="18"/>
          <w:szCs w:val="18"/>
        </w:rPr>
        <w:t xml:space="preserve">• REQ-GEO-001: 도로구간 노딩 — 교차점 기준 세그먼트 분할</w:t>
      </w:r>
    </w:p>
    <w:p>
      <w:pPr>
        <w:spacing w:after="25" w:before="0" w:line="264"/>
        <w:ind w:left="200"/>
      </w:pPr>
      <w:r>
        <w:rPr>
          <w:rFonts w:ascii="맑은 고딕" w:cs="맑은 고딕" w:eastAsia="맑은 고딕" w:hAnsi="맑은 고딕"/>
          <w:sz w:val="18"/>
          <w:szCs w:val="18"/>
        </w:rPr>
        <w:t xml:space="preserve">• REQ-GEO-002: 표준노드링크 대조를 통한 위상 검증 및 연결요소 점검</w:t>
      </w:r>
    </w:p>
    <w:p>
      <w:pPr>
        <w:spacing w:after="25" w:before="0" w:line="264"/>
        <w:ind w:left="200"/>
      </w:pPr>
      <w:r>
        <w:rPr>
          <w:rFonts w:ascii="맑은 고딕" w:cs="맑은 고딕" w:eastAsia="맑은 고딕" w:hAnsi="맑은 고딕"/>
          <w:sz w:val="18"/>
          <w:szCs w:val="18"/>
        </w:rPr>
        <w:t xml:space="preserve">• REQ-GEO-003: TURNINFO 기반 회전제한 반영</w:t>
      </w:r>
    </w:p>
    <w:p>
      <w:pPr>
        <w:spacing w:after="25" w:before="0" w:line="264"/>
        <w:ind w:left="200"/>
      </w:pPr>
      <w:r>
        <w:rPr>
          <w:rFonts w:ascii="맑은 고딕" w:cs="맑은 고딕" w:eastAsia="맑은 고딕" w:hAnsi="맑은 고딕"/>
          <w:sz w:val="18"/>
          <w:szCs w:val="18"/>
        </w:rPr>
        <w:t xml:space="preserve">• REQ-GEO-004: 간선 길이 지오메트리 재계산 (ROAD_LT 사용 금지)</w:t>
      </w:r>
    </w:p>
    <w:p>
      <w:pPr>
        <w:spacing w:after="60" w:before="0" w:line="264"/>
      </w:pPr>
      <w:r>
        <w:rPr>
          <w:rFonts w:ascii="맑은 고딕" w:cs="맑은 고딕" w:eastAsia="맑은 고딕" w:hAnsi="맑은 고딕"/>
        </w:rPr>
        <w:t xml:space="preserve"/>
      </w:r>
    </w:p>
    <w:p>
      <w:pPr>
        <w:spacing w:after="40" w:before="0" w:line="264"/>
      </w:pPr>
      <w:r>
        <w:rPr>
          <w:rFonts w:ascii="맑은 고딕" w:cs="맑은 고딕" w:eastAsia="맑은 고딕" w:hAnsi="맑은 고딕"/>
          <w:b/>
          <w:bCs/>
          <w:sz w:val="19"/>
          <w:szCs w:val="19"/>
        </w:rPr>
        <w:t xml:space="preserve">3. REQ-WID (도로폭 산출)</w:t>
      </w:r>
    </w:p>
    <w:p>
      <w:pPr>
        <w:spacing w:after="25" w:before="0" w:line="264"/>
        <w:ind w:left="200"/>
      </w:pPr>
      <w:r>
        <w:rPr>
          <w:rFonts w:ascii="맑은 고딕" w:cs="맑은 고딕" w:eastAsia="맑은 고딕" w:hAnsi="맑은 고딕"/>
          <w:sz w:val="18"/>
          <w:szCs w:val="18"/>
        </w:rPr>
        <w:t xml:space="preserve">• REQ-WID-001: 수치지도 도로경계면 기반 법선 트랜섹트 폭 산출</w:t>
      </w:r>
    </w:p>
    <w:p>
      <w:pPr>
        <w:spacing w:after="25" w:before="0" w:line="264"/>
        <w:ind w:left="200"/>
      </w:pPr>
      <w:r>
        <w:rPr>
          <w:rFonts w:ascii="맑은 고딕" w:cs="맑은 고딕" w:eastAsia="맑은 고딕" w:hAnsi="맑은 고딕"/>
          <w:sz w:val="18"/>
          <w:szCs w:val="18"/>
        </w:rPr>
        <w:t xml:space="preserve">• REQ-WID-002: 수치지도 미커버 구간 실폭도로 폴백</w:t>
      </w:r>
    </w:p>
    <w:p>
      <w:pPr>
        <w:spacing w:after="25" w:before="0" w:line="264"/>
        <w:ind w:left="200"/>
      </w:pPr>
      <w:r>
        <w:rPr>
          <w:rFonts w:ascii="맑은 고딕" w:cs="맑은 고딕" w:eastAsia="맑은 고딕" w:hAnsi="맑은 고딕"/>
          <w:sz w:val="18"/>
          <w:szCs w:val="18"/>
        </w:rPr>
        <w:t>• REQ-WID-003: 교차로 반경 5m 샘플 제외 후 최소·최대 폭 산출</w:t>
      </w:r>
    </w:p>
    <w:p>
      <w:pPr>
        <w:spacing w:after="25" w:before="0" w:line="264"/>
        <w:ind w:left="200"/>
      </w:pPr>
      <w:r>
        <w:rPr>
          <w:rFonts w:ascii="맑은 고딕" w:cs="맑은 고딕" w:eastAsia="맑은 고딕" w:hAnsi="맑은 고딕"/>
          <w:sz w:val="18"/>
          <w:szCs w:val="18"/>
        </w:rPr>
        <w:t xml:space="preserve">• REQ-WID-004: 이중 계산(트랜섹트/거리변환) 불일치 구간 검출</w:t>
      </w:r>
    </w:p>
    <w:p>
      <w:pPr>
        <w:spacing w:after="60" w:before="0" w:line="264"/>
      </w:pPr>
      <w:r>
        <w:rPr>
          <w:rFonts w:ascii="맑은 고딕" w:cs="맑은 고딕" w:eastAsia="맑은 고딕" w:hAnsi="맑은 고딕"/>
        </w:rPr>
        <w:t xml:space="preserve"/>
      </w:r>
    </w:p>
    <w:p>
      <w:pPr>
        <w:spacing w:after="40" w:before="0" w:line="264"/>
      </w:pPr>
      <w:r>
        <w:rPr>
          <w:rFonts w:ascii="맑은 고딕" w:cs="맑은 고딕" w:eastAsia="맑은 고딕" w:hAnsi="맑은 고딕"/>
          <w:b/>
          <w:bCs/>
          <w:sz w:val="19"/>
          <w:szCs w:val="19"/>
        </w:rPr>
        <w:t xml:space="preserve">4. REQ-CLS (등급 판정)</w:t>
      </w:r>
    </w:p>
    <w:p>
      <w:pPr>
        <w:spacing w:after="25" w:before="0" w:line="264"/>
        <w:ind w:left="200"/>
      </w:pPr>
      <w:r>
        <w:rPr>
          <w:rFonts w:ascii="맑은 고딕" w:cs="맑은 고딕" w:eastAsia="맑은 고딕" w:hAnsi="맑은 고딕"/>
          <w:sz w:val="18"/>
          <w:szCs w:val="18"/>
        </w:rPr>
        <w:t>• REQ-CLS-001: 판정 4종 (clear / needs_cv / blocked / unknown)</w:t>
      </w:r>
    </w:p>
    <w:p>
      <w:pPr>
        <w:spacing w:after="25" w:before="0" w:line="264"/>
        <w:ind w:left="200"/>
      </w:pPr>
      <w:r>
        <w:rPr>
          <w:rFonts w:ascii="맑은 고딕" w:cs="맑은 고딕" w:eastAsia="맑은 고딕" w:hAnsi="맑은 고딕"/>
          <w:sz w:val="18"/>
          <w:szCs w:val="18"/>
        </w:rPr>
        <w:t xml:space="preserve">• REQ-CLS-002: 4색 상태 부여 및 통행 불가 원인(blocked_reason) 분리 기록</w:t>
      </w:r>
    </w:p>
    <w:p>
      <w:pPr>
        <w:spacing w:after="25" w:before="0" w:line="264"/>
        <w:ind w:left="200"/>
      </w:pPr>
      <w:r>
        <w:rPr>
          <w:rFonts w:ascii="맑은 고딕" w:cs="맑은 고딕" w:eastAsia="맑은 고딕" w:hAnsi="맑은 고딕"/>
          <w:sz w:val="18"/>
          <w:szCs w:val="18"/>
        </w:rPr>
        <w:t xml:space="preserve">• REQ-CLS-003: CCTV 커버리지 판정 (주소 매칭 1차 / 좌표 버퍼 폴백)</w:t>
      </w:r>
    </w:p>
    <w:p>
      <w:pPr>
        <w:spacing w:after="25" w:before="0" w:line="264"/>
        <w:ind w:left="200"/>
      </w:pPr>
      <w:r>
        <w:rPr>
          <w:rFonts w:ascii="맑은 고딕" w:cs="맑은 고딕" w:eastAsia="맑은 고딕" w:hAnsi="맑은 고딕"/>
          <w:sz w:val="18"/>
          <w:szCs w:val="18"/>
        </w:rPr>
        <w:t xml:space="preserve">• REQ-CLS-004: 안전마진 2.8m 기반 비대칭 임계 적용</w:t>
      </w:r>
    </w:p>
    <w:p>
      <w:pPr>
        <w:spacing w:after="60" w:before="0" w:line="264"/>
      </w:pPr>
      <w:r>
        <w:rPr>
          <w:rFonts w:ascii="맑은 고딕" w:cs="맑은 고딕" w:eastAsia="맑은 고딕" w:hAnsi="맑은 고딕"/>
        </w:rPr>
        <w:t xml:space="preserve"/>
      </w:r>
    </w:p>
    <w:p>
      <w:pPr>
        <w:spacing w:after="40" w:before="0" w:line="264"/>
      </w:pPr>
      <w:r>
        <w:rPr>
          <w:rFonts w:ascii="맑은 고딕" w:cs="맑은 고딕" w:eastAsia="맑은 고딕" w:hAnsi="맑은 고딕"/>
          <w:b/>
          <w:bCs/>
          <w:sz w:val="19"/>
          <w:szCs w:val="19"/>
        </w:rPr>
        <w:t xml:space="preserve">5. REQ-VIS (영상 판정)</w:t>
      </w:r>
    </w:p>
    <w:p>
      <w:pPr>
        <w:spacing w:after="25" w:before="0" w:line="264"/>
        <w:ind w:left="200"/>
      </w:pPr>
      <w:r>
        <w:rPr>
          <w:rFonts w:ascii="맑은 고딕" w:cs="맑은 고딕" w:eastAsia="맑은 고딕" w:hAnsi="맑은 고딕"/>
          <w:sz w:val="18"/>
          <w:szCs w:val="18"/>
        </w:rPr>
        <w:t xml:space="preserve">• REQ-VIS-001: 프레임 시퀀스 수집 인터페이스 (mock / 실 CCTV 공용 계약)</w:t>
      </w:r>
    </w:p>
    <w:p>
      <w:pPr>
        <w:spacing w:after="25" w:before="0" w:line="264"/>
        <w:ind w:left="200"/>
      </w:pPr>
      <w:r>
        <w:rPr>
          <w:rFonts w:ascii="맑은 고딕" w:cs="맑은 고딕" w:eastAsia="맑은 고딕" w:hAnsi="맑은 고딕"/>
          <w:sz w:val="18"/>
          <w:szCs w:val="18"/>
        </w:rPr>
        <w:t xml:space="preserve">• REQ-VIS-002: 엣지 프라이버시 마스킹 — 번호판·얼굴 (전송 이전)</w:t>
      </w:r>
    </w:p>
    <w:p>
      <w:pPr>
        <w:spacing w:after="25" w:before="0" w:line="264"/>
        <w:ind w:left="200"/>
      </w:pPr>
      <w:r>
        <w:rPr>
          <w:rFonts w:ascii="맑은 고딕" w:cs="맑은 고딕" w:eastAsia="맑은 고딕" w:hAnsi="맑은 고딕"/>
          <w:sz w:val="18"/>
          <w:szCs w:val="18"/>
        </w:rPr>
        <w:t xml:space="preserve">• REQ-VIS-003: YOLO11-seg 차량 세그멘테이션 및 바닥 접지선 추출</w:t>
      </w:r>
    </w:p>
    <w:p>
      <w:pPr>
        <w:spacing w:after="25" w:before="0" w:line="264"/>
        <w:ind w:left="200"/>
      </w:pPr>
      <w:r>
        <w:rPr>
          <w:rFonts w:ascii="맑은 고딕" w:cs="맑은 고딕" w:eastAsia="맑은 고딕" w:hAnsi="맑은 고딕"/>
          <w:sz w:val="18"/>
          <w:szCs w:val="18"/>
        </w:rPr>
        <w:t xml:space="preserve">• REQ-VIS-004: 시간축 기반 주정차 / 주행 판별</w:t>
      </w:r>
    </w:p>
    <w:p>
      <w:pPr>
        <w:spacing w:after="25" w:before="0" w:line="264"/>
        <w:ind w:left="200"/>
      </w:pPr>
      <w:r>
        <w:rPr>
          <w:rFonts w:ascii="맑은 고딕" w:cs="맑은 고딕" w:eastAsia="맑은 고딕" w:hAnsi="맑은 고딕"/>
          <w:sz w:val="18"/>
          <w:szCs w:val="18"/>
        </w:rPr>
        <w:t xml:space="preserve">• REQ-VIS-005: 호모그래피 변환 좌표계상 유효 통행폭 직접 측정</w:t>
      </w:r>
    </w:p>
    <w:p>
      <w:pPr>
        <w:spacing w:after="25" w:before="0" w:line="264"/>
        <w:ind w:left="200"/>
      </w:pPr>
      <w:r>
        <w:rPr>
          <w:rFonts w:ascii="맑은 고딕" w:cs="맑은 고딕" w:eastAsia="맑은 고딕" w:hAnsi="맑은 고딕"/>
          <w:sz w:val="18"/>
          <w:szCs w:val="18"/>
        </w:rPr>
        <w:t xml:space="preserve">• REQ-VIS-006: 판정 결과 계약 스키마 전송 (seg_id · 통행폭 · 시각 · 신뢰도)</w:t>
      </w:r>
    </w:p>
    <w:p>
      <w:pPr>
        <w:spacing w:after="60" w:before="0" w:line="264"/>
      </w:pPr>
      <w:r>
        <w:rPr>
          <w:rFonts w:ascii="맑은 고딕" w:cs="맑은 고딕" w:eastAsia="맑은 고딕" w:hAnsi="맑은 고딕"/>
        </w:rPr>
        <w:t xml:space="preserve"/>
      </w:r>
    </w:p>
    <w:p>
      <w:pPr>
        <w:spacing w:after="40" w:before="0" w:line="264"/>
      </w:pPr>
      <w:r>
        <w:rPr>
          <w:rFonts w:ascii="맑은 고딕" w:cs="맑은 고딕" w:eastAsia="맑은 고딕" w:hAnsi="맑은 고딕"/>
          <w:b/>
          <w:bCs/>
          <w:sz w:val="19"/>
          <w:szCs w:val="19"/>
        </w:rPr>
        <w:t xml:space="preserve">6. REQ-RTE (경로탐색)</w:t>
      </w:r>
    </w:p>
    <w:p>
      <w:pPr>
        <w:spacing w:after="25" w:before="0" w:line="264"/>
        <w:ind w:left="200"/>
      </w:pPr>
      <w:r>
        <w:rPr>
          <w:rFonts w:ascii="맑은 고딕" w:cs="맑은 고딕" w:eastAsia="맑은 고딕" w:hAnsi="맑은 고딕"/>
          <w:sz w:val="18"/>
          <w:szCs w:val="18"/>
        </w:rPr>
        <w:t xml:space="preserve">• REQ-RTE-001: 곱셈형 가중치 산출 (판정 페널티 · 점유 위험도)</w:t>
      </w:r>
    </w:p>
    <w:p>
      <w:pPr>
        <w:spacing w:after="25" w:before="0" w:line="264"/>
        <w:ind w:left="200"/>
      </w:pPr>
      <w:r>
        <w:rPr>
          <w:rFonts w:ascii="맑은 고딕" w:cs="맑은 고딕" w:eastAsia="맑은 고딕" w:hAnsi="맑은 고딕"/>
          <w:sz w:val="18"/>
          <w:szCs w:val="18"/>
        </w:rPr>
        <w:t xml:space="preserve">• REQ-RTE-002: 다익스트라 / A* 이중 산출 및 실행시간 비교</w:t>
      </w:r>
    </w:p>
    <w:p>
      <w:pPr>
        <w:spacing w:after="25" w:before="0" w:line="264"/>
        <w:ind w:left="200"/>
      </w:pPr>
      <w:r>
        <w:rPr>
          <w:rFonts w:ascii="맑은 고딕" w:cs="맑은 고딕" w:eastAsia="맑은 고딕" w:hAnsi="맑은 고딕"/>
          <w:sz w:val="18"/>
          <w:szCs w:val="18"/>
        </w:rPr>
        <w:t xml:space="preserve">• REQ-RTE-003: TMAP 추천 경로 병렬 호출 및 비교 표출</w:t>
      </w:r>
    </w:p>
    <w:p>
      <w:pPr>
        <w:spacing w:after="25" w:before="0" w:line="264"/>
        <w:ind w:left="200"/>
      </w:pPr>
      <w:r>
        <w:rPr>
          <w:rFonts w:ascii="맑은 고딕" w:cs="맑은 고딕" w:eastAsia="맑은 고딕" w:hAnsi="맑은 고딕"/>
          <w:sz w:val="18"/>
          <w:szCs w:val="18"/>
        </w:rPr>
        <w:t xml:space="preserve">• REQ-RTE-004: 경로상 소화전·CCTV·회전 제약 경유 정보 산출</w:t>
      </w:r>
    </w:p>
    <w:p>
      <w:pPr>
        <w:spacing w:after="25" w:before="0" w:line="264"/>
        <w:ind w:left="200"/>
      </w:pPr>
      <w:r>
        <w:rPr>
          <w:rFonts w:ascii="맑은 고딕" w:cs="맑은 고딕" w:eastAsia="맑은 고딕" w:hAnsi="맑은 고딕"/>
          <w:sz w:val="18"/>
          <w:szCs w:val="18"/>
        </w:rPr>
        <w:t xml:space="preserve">• REQ-RTE-005: 시나리오 자동 탐색 (우회 비용비 기준 출발-도착 쌍 역산)</w:t>
      </w:r>
    </w:p>
    <w:p>
      <w:pPr>
        <w:spacing w:after="60" w:before="0" w:line="264"/>
      </w:pPr>
      <w:r>
        <w:rPr>
          <w:rFonts w:ascii="맑은 고딕" w:cs="맑은 고딕" w:eastAsia="맑은 고딕" w:hAnsi="맑은 고딕"/>
        </w:rPr>
        <w:t xml:space="preserve"/>
      </w:r>
    </w:p>
    <w:p>
      <w:pPr>
        <w:spacing w:after="40" w:before="0" w:line="264"/>
      </w:pPr>
      <w:r>
        <w:rPr>
          <w:rFonts w:ascii="맑은 고딕" w:cs="맑은 고딕" w:eastAsia="맑은 고딕" w:hAnsi="맑은 고딕"/>
          <w:b/>
          <w:bCs/>
          <w:sz w:val="19"/>
          <w:szCs w:val="19"/>
        </w:rPr>
        <w:t xml:space="preserve">7. REQ-API (서빙)</w:t>
      </w:r>
    </w:p>
    <w:p>
      <w:pPr>
        <w:spacing w:after="25" w:before="0" w:line="264"/>
        <w:ind w:left="200"/>
      </w:pPr>
      <w:r>
        <w:rPr>
          <w:rFonts w:ascii="맑은 고딕" w:cs="맑은 고딕" w:eastAsia="맑은 고딕" w:hAnsi="맑은 고딕"/>
          <w:sz w:val="18"/>
          <w:szCs w:val="18"/>
        </w:rPr>
        <w:t xml:space="preserve">• REQ-API-001: serving 스키마 단일 소비 원칙 — 판정 로직 백엔드 일원화</w:t>
      </w:r>
    </w:p>
    <w:p>
      <w:pPr>
        <w:spacing w:after="25" w:before="0" w:line="264"/>
        <w:ind w:left="200"/>
      </w:pPr>
      <w:r>
        <w:rPr>
          <w:rFonts w:ascii="맑은 고딕" w:cs="맑은 고딕" w:eastAsia="맑은 고딕" w:hAnsi="맑은 고딕"/>
          <w:sz w:val="18"/>
          <w:szCs w:val="18"/>
        </w:rPr>
        <w:t xml:space="preserve">• REQ-API-002: GeoJSON 세그먼트 조회 API (bbox 필터)</w:t>
      </w:r>
    </w:p>
    <w:p>
      <w:pPr>
        <w:spacing w:after="25" w:before="0" w:line="264"/>
        <w:ind w:left="200"/>
      </w:pPr>
      <w:r>
        <w:rPr>
          <w:rFonts w:ascii="맑은 고딕" w:cs="맑은 고딕" w:eastAsia="맑은 고딕" w:hAnsi="맑은 고딕"/>
          <w:sz w:val="18"/>
          <w:szCs w:val="18"/>
        </w:rPr>
        <w:t xml:space="preserve">• REQ-API-003: 동적 상태 폴링 API (상태 컬럼 단일 갱신)</w:t>
      </w:r>
    </w:p>
    <w:p>
      <w:pPr>
        <w:spacing w:after="25" w:before="0" w:line="264"/>
        <w:ind w:left="200"/>
      </w:pPr>
      <w:r>
        <w:rPr>
          <w:rFonts w:ascii="맑은 고딕" w:cs="맑은 고딕" w:eastAsia="맑은 고딕" w:hAnsi="맑은 고딕"/>
          <w:sz w:val="18"/>
          <w:szCs w:val="18"/>
        </w:rPr>
        <w:t xml:space="preserve">• REQ-API-004: 경로 산출 및 비교 API</w:t>
      </w:r>
    </w:p>
    <w:p>
      <w:pPr>
        <w:spacing w:after="60" w:before="0" w:line="264"/>
      </w:pPr>
      <w:r>
        <w:rPr>
          <w:rFonts w:ascii="맑은 고딕" w:cs="맑은 고딕" w:eastAsia="맑은 고딕" w:hAnsi="맑은 고딕"/>
        </w:rPr>
        <w:t xml:space="preserve"/>
      </w:r>
    </w:p>
    <w:p>
      <w:pPr>
        <w:spacing w:after="40" w:before="0" w:line="264"/>
      </w:pPr>
      <w:r>
        <w:rPr>
          <w:rFonts w:ascii="맑은 고딕" w:cs="맑은 고딕" w:eastAsia="맑은 고딕" w:hAnsi="맑은 고딕"/>
          <w:b/>
          <w:bCs/>
          <w:sz w:val="19"/>
          <w:szCs w:val="19"/>
        </w:rPr>
        <w:t xml:space="preserve">8. REQ-UI (사용자 인터페이스)</w:t>
      </w:r>
    </w:p>
    <w:p>
      <w:pPr>
        <w:spacing w:after="25" w:before="0" w:line="264"/>
        <w:ind w:left="200"/>
      </w:pPr>
      <w:r>
        <w:rPr>
          <w:rFonts w:ascii="맑은 고딕" w:cs="맑은 고딕" w:eastAsia="맑은 고딕" w:hAnsi="맑은 고딕"/>
          <w:sz w:val="18"/>
          <w:szCs w:val="18"/>
        </w:rPr>
        <w:t xml:space="preserve">• REQ-UI-001: MapLibre + V-World 기반 상황실 지도 대시보드</w:t>
      </w:r>
    </w:p>
    <w:p>
      <w:pPr>
        <w:spacing w:after="25" w:before="0" w:line="264"/>
        <w:ind w:left="200"/>
      </w:pPr>
      <w:r>
        <w:rPr>
          <w:rFonts w:ascii="맑은 고딕" w:cs="맑은 고딕" w:eastAsia="맑은 고딕" w:hAnsi="맑은 고딕"/>
          <w:sz w:val="18"/>
          <w:szCs w:val="18"/>
        </w:rPr>
        <w:t xml:space="preserve">• REQ-UI-002: 세그먼트 상세 패널 (폭 · 판정 근거 · 신선도 · 커버리지)</w:t>
      </w:r>
    </w:p>
    <w:p>
      <w:pPr>
        <w:spacing w:after="25" w:before="0" w:line="264"/>
        <w:ind w:left="200"/>
      </w:pPr>
      <w:r>
        <w:rPr>
          <w:rFonts w:ascii="맑은 고딕" w:cs="맑은 고딕" w:eastAsia="맑은 고딕" w:hAnsi="맑은 고딕"/>
          <w:sz w:val="18"/>
          <w:szCs w:val="18"/>
        </w:rPr>
        <w:t xml:space="preserve">• REQ-UI-003: 경로 비교 뷰 (Fire-Lane vs TMAP)</w:t>
      </w:r>
    </w:p>
    <w:p>
      <w:pPr>
        <w:spacing w:after="25" w:before="0" w:line="264"/>
        <w:ind w:left="200"/>
      </w:pPr>
      <w:r>
        <w:rPr>
          <w:rFonts w:ascii="맑은 고딕" w:cs="맑은 고딕" w:eastAsia="맑은 고딕" w:hAnsi="맑은 고딕"/>
          <w:sz w:val="18"/>
          <w:szCs w:val="18"/>
        </w:rPr>
        <w:t xml:space="preserve">• REQ-UI-004: 현장 실측 보조 모바일 웹 (관측점 등록 · JSON 내보내기)</w:t>
      </w:r>
    </w:p>
    <w:p>
      <w:pPr>
        <w:spacing w:after="60" w:before="0" w:line="264"/>
      </w:pPr>
      <w:r>
        <w:rPr>
          <w:rFonts w:ascii="맑은 고딕" w:cs="맑은 고딕" w:eastAsia="맑은 고딕" w:hAnsi="맑은 고딕"/>
        </w:rPr>
        <w:t xml:space="preserve"/>
      </w:r>
    </w:p>
    <w:p>
      <w:pPr>
        <w:spacing w:after="40" w:before="0" w:line="264"/>
      </w:pPr>
      <w:r>
        <w:rPr>
          <w:rFonts w:ascii="맑은 고딕" w:cs="맑은 고딕" w:eastAsia="맑은 고딕" w:hAnsi="맑은 고딕"/>
          <w:b/>
          <w:bCs/>
          <w:sz w:val="19"/>
          <w:szCs w:val="19"/>
        </w:rPr>
        <w:t xml:space="preserve">9. REQ-INF (백엔드 · 인프라)</w:t>
      </w:r>
    </w:p>
    <w:p>
      <w:pPr>
        <w:spacing w:after="25" w:before="0" w:line="264"/>
        <w:ind w:left="200"/>
      </w:pPr>
      <w:r>
        <w:rPr>
          <w:rFonts w:ascii="맑은 고딕" w:cs="맑은 고딕" w:eastAsia="맑은 고딕" w:hAnsi="맑은 고딕"/>
          <w:sz w:val="18"/>
          <w:szCs w:val="18"/>
        </w:rPr>
        <w:t>• REQ-INF-001: 정적 계층 파일(GeoJSON) + 동적 상태 테이블 분리</w:t>
      </w:r>
    </w:p>
    <w:p>
      <w:pPr>
        <w:spacing w:after="25" w:before="0" w:line="264"/>
        <w:ind w:left="200"/>
      </w:pPr>
      <w:r>
        <w:rPr>
          <w:rFonts w:ascii="맑은 고딕" w:cs="맑은 고딕" w:eastAsia="맑은 고딕" w:hAnsi="맑은 고딕"/>
          <w:sz w:val="18"/>
          <w:szCs w:val="18"/>
        </w:rPr>
        <w:t xml:space="preserve">• REQ-INF-002: mock 스트림 서버 (프레임 시퀀스 순차 반환)</w:t>
      </w:r>
    </w:p>
    <w:p>
      <w:pPr>
        <w:spacing w:after="25" w:before="0" w:line="264"/>
        <w:ind w:left="200"/>
      </w:pPr>
      <w:r>
        <w:rPr>
          <w:rFonts w:ascii="맑은 고딕" w:cs="맑은 고딕" w:eastAsia="맑은 고딕" w:hAnsi="맑은 고딕"/>
          <w:sz w:val="18"/>
          <w:szCs w:val="18"/>
        </w:rPr>
        <w:t xml:space="preserve">• REQ-INF-003: Docker Compose 기반 EC2 단일 인스턴스 배포</w:t>
      </w:r>
    </w:p>
    <w:p>
      <w:pPr>
        <w:spacing w:after="25" w:before="0" w:line="264"/>
        <w:ind w:left="200"/>
      </w:pPr>
      <w:r>
        <w:rPr>
          <w:rFonts w:ascii="맑은 고딕" w:cs="맑은 고딕" w:eastAsia="맑은 고딕" w:hAnsi="맑은 고딕"/>
          <w:sz w:val="18"/>
          <w:szCs w:val="18"/>
        </w:rPr>
        <w:t xml:space="preserve">• REQ-INF-004: GitHub Actions CI (pytest + ruff) 및 IAM Role 기반 접근 제어</w:t>
      </w:r>
    </w:p>
    <w:p>
      <w:pPr>
        <w:spacing w:after="60" w:before="0" w:line="264"/>
      </w:pPr>
      <w:r>
        <w:rPr>
          <w:rFonts w:ascii="맑은 고딕" w:cs="맑은 고딕" w:eastAsia="맑은 고딕" w:hAnsi="맑은 고딕"/>
        </w:rPr>
        <w:t xml:space="preserve"/>
      </w:r>
    </w:p>
    <w:p>
      <w:pPr>
        <w:spacing w:after="40" w:before="0" w:line="264"/>
      </w:pPr>
      <w:r>
        <w:rPr>
          <w:rFonts w:ascii="맑은 고딕" w:cs="맑은 고딕" w:eastAsia="맑은 고딕" w:hAnsi="맑은 고딕"/>
          <w:b/>
          <w:bCs/>
          <w:sz w:val="19"/>
          <w:szCs w:val="19"/>
        </w:rPr>
        <w:t xml:space="preserve">10. REQ-EVL (평가 · 검증)</w:t>
      </w:r>
    </w:p>
    <w:p>
      <w:pPr>
        <w:spacing w:after="25" w:before="0" w:line="264"/>
        <w:ind w:left="200"/>
      </w:pPr>
      <w:r>
        <w:rPr>
          <w:rFonts w:ascii="맑은 고딕" w:cs="맑은 고딕" w:eastAsia="맑은 고딕" w:hAnsi="맑은 고딕"/>
          <w:sz w:val="18"/>
          <w:szCs w:val="18"/>
        </w:rPr>
        <w:t xml:space="preserve">• REQ-EVL-001: 실측 대비 통행폭 오차(MAE) 측정</w:t>
      </w:r>
    </w:p>
    <w:p>
      <w:pPr>
        <w:spacing w:after="25" w:before="0" w:line="264"/>
        <w:ind w:left="200"/>
      </w:pPr>
      <w:r>
        <w:rPr>
          <w:rFonts w:ascii="맑은 고딕" w:cs="맑은 고딕" w:eastAsia="맑은 고딕" w:hAnsi="맑은 고딕"/>
          <w:sz w:val="18"/>
          <w:szCs w:val="18"/>
        </w:rPr>
        <w:t xml:space="preserve">• REQ-EVL-002: 베이스라인(제약 없는 최단경로) 대비 정량 비교</w:t>
      </w:r>
    </w:p>
    <w:p>
      <w:pPr>
        <w:spacing w:after="25" w:before="0" w:line="264"/>
        <w:ind w:left="200"/>
      </w:pPr>
      <w:r>
        <w:rPr>
          <w:rFonts w:ascii="맑은 고딕" w:cs="맑은 고딕" w:eastAsia="맑은 고딕" w:hAnsi="맑은 고딕"/>
          <w:sz w:val="18"/>
          <w:szCs w:val="18"/>
        </w:rPr>
        <w:t xml:space="preserve">• REQ-EVL-003: 임계값 민감도 분석 (경계 구간 1.8~2.2m)</w:t>
      </w:r>
    </w:p>
    <w:p>
      <w:pPr>
        <w:spacing w:after="25" w:before="0" w:line="264"/>
        <w:ind w:left="200"/>
      </w:pPr>
      <w:r>
        <w:rPr>
          <w:rFonts w:ascii="맑은 고딕" w:cs="맑은 고딕" w:eastAsia="맑은 고딕" w:hAnsi="맑은 고딕"/>
          <w:sz w:val="18"/>
          <w:szCs w:val="18"/>
        </w:rPr>
        <w:t xml:space="preserve">• REQ-EVL-004: 관측 신선도 모델 및 신뢰도 감쇠 반영</w:t>
      </w:r>
    </w:p>
    <w:p>
      <w:pPr>
        <w:spacing w:after="60" w:before="0" w:line="264"/>
      </w:pPr>
      <w:r>
        <w:rPr>
          <w:rFonts w:ascii="맑은 고딕" w:cs="맑은 고딕" w:eastAsia="맑은 고딕" w:hAnsi="맑은 고딕"/>
        </w:rPr>
        <w:t xml:space="preserve"/>
      </w:r>
    </w:p>
    <w:p>
      <w:pPr>
        <w:pageBreakBefore/>
        <w:spacing w:after="80" w:before="0" w:line="264"/>
      </w:pPr>
      <w:r>
        <w:rPr>
          <w:rFonts w:ascii="맑은 고딕" w:cs="맑은 고딕" w:eastAsia="맑은 고딕" w:hAnsi="맑은 고딕"/>
        </w:rPr>
        <w:t xml:space="preserve"/>
      </w:r>
    </w:p>
    <w:p>
      <w:pPr>
        <w:spacing w:after="120" w:before="0" w:line="264"/>
      </w:pPr>
      <w:r>
        <w:rPr>
          <w:rFonts w:ascii="맑은 고딕" w:cs="맑은 고딕" w:eastAsia="맑은 고딕" w:hAnsi="맑은 고딕"/>
          <w:b/>
          <w:bCs/>
          <w:sz w:val="22"/>
          <w:szCs w:val="22"/>
        </w:rPr>
        <w:t xml:space="preserve">□ 요구사항 ID 체계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rPr>
          <w:tblHeader/>
        </w:trPr>
        <w:tc>
          <w:tcPr>
            <w:tcW w:type="dxa" w:w="1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접두사</w:t>
            </w:r>
          </w:p>
        </w:tc>
        <w:tc>
          <w:tcPr>
            <w:tcW w:type="dxa" w:w="2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분류명</w:t>
            </w:r>
          </w:p>
        </w:tc>
        <w:tc>
          <w:tcPr>
            <w:tcW w:type="dxa" w:w="56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REQ-DAT</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 수집·정규화</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원천 데이터 대장 관리, 좌표계 표준화, 행정경계 클리핑, 산출 이력 기록</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REQ-GEO</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그래프 구축</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도로구간 노딩, 위상 검증, 회전제한 반영, 간선 길이 재계산</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REQ-WID</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도로폭 산출</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수치지도 주 소스 트랜섹트, 실폭도로 폴백, 교차로 제외 최소·최대 폭 산출</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REQ-CLS</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등급 판정</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판정 4종 분류, 4색 상태, CCTV 커버리지 판정, 안전마진 적용</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영상 판정</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프레임 수집, 프라이버시 마스킹, 세그멘테이션, 주정차 판별, 유효폭 산출</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REQ-RTE</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경로탐색</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가중치 설계, 다익스트라·A*, TMAP 병렬 비교, 시나리오 자동 탐색</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REQ-API</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서빙</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serving 스키마 단일 소비, GeoJSON API, 상태 폴링, 경로 API</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REQ-UI</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사용자 인터페이스</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MapLibre 상황실 대시보드, 세그먼트 상세, 경로 비교 뷰, 실측 보조 웹</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REQ-INF</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백엔드·인프라</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동적 상태 테이블 적재, mock 스트림 서버, Docker Compose 배포, CI 및 접근 제어</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REQ-EVL</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평가·검증</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폭 정확도, 베이스라인 비교, 민감도 분석, 관측 신선도</w:t>
            </w:r>
          </w:p>
        </w:tc>
      </w:tr>
    </w:tbl>
    <w:p>
      <w:pPr>
        <w:spacing w:after="200" w:before="0" w:line="264"/>
      </w:pPr>
      <w:r>
        <w:rPr>
          <w:rFonts w:ascii="맑은 고딕" w:cs="맑은 고딕" w:eastAsia="맑은 고딕" w:hAnsi="맑은 고딕"/>
        </w:rPr>
        <w:t xml:space="preserve"/>
      </w:r>
    </w:p>
    <w:p>
      <w:pPr>
        <w:pageBreakBefore/>
        <w:spacing w:after="80" w:before="0" w:line="264"/>
      </w:pPr>
      <w:r>
        <w:rPr>
          <w:rFonts w:ascii="맑은 고딕" w:cs="맑은 고딕" w:eastAsia="맑은 고딕" w:hAnsi="맑은 고딕"/>
        </w:rPr>
        <w:t xml:space="preserve"/>
      </w:r>
    </w:p>
    <w:p>
      <w:pPr>
        <w:spacing w:after="120" w:before="0" w:line="264"/>
      </w:pPr>
      <w:r>
        <w:rPr>
          <w:rFonts w:ascii="맑은 고딕" w:cs="맑은 고딕" w:eastAsia="맑은 고딕" w:hAnsi="맑은 고딕"/>
          <w:b/>
          <w:bCs/>
          <w:sz w:val="22"/>
          <w:szCs w:val="22"/>
        </w:rPr>
        <w:t xml:space="preserve">□ 세부 기능 요구사항 정의서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900"/>
        <w:gridCol w:w="3926"/>
        <w:gridCol w:w="1000"/>
      </w:tblGrid>
      <w:tr>
        <w:trPr>
          <w:tblHeader/>
        </w:trPr>
        <w:tc>
          <w:tcPr>
            <w:tcW w:type="dxa" w:w="13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요구사항 ID</w:t>
            </w:r>
          </w:p>
        </w:tc>
        <w:tc>
          <w:tcPr>
            <w:tcW w:type="dxa" w:w="9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분류</w:t>
            </w:r>
          </w:p>
        </w:tc>
        <w:tc>
          <w:tcPr>
            <w:tcW w:type="dxa" w:w="19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요구사항명</w:t>
            </w:r>
          </w:p>
        </w:tc>
        <w:tc>
          <w:tcPr>
            <w:tcW w:type="dxa" w:w="39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상세 설명</w:t>
            </w:r>
          </w:p>
        </w:tc>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우선순위</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REQ-DAT-001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원천 데이터 수집 자동화</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sources.yaml에 등록된 원천만 파이프라인에 진입시키고, ingest 단일 명령으로 11종 원천의 수집·압축해제·정규화를 재현한다.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REQ-DAT-002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좌표계 표준화</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거리·면적·버퍼 연산은 EPSG:5186, 웹 표출은 EPSG:4326으로 산출물을 두 벌 생성한다. .prj가 없는 소스는 set_crs로 강제 정의하고, Bessel 계열은 proj4 문자열이 아니라 EPSG 코드로 정의한다.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REQ-DAT-003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행정경계 클리핑</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행정구역경계(읍면동) 확보 시 동명동 법정경계로 재클립한다. 시군구코드는 개편 후 코드 12210을 사용하며, 상가정보는 행정동명이 아니라 시군구코드로 필터한다.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REQ-DAT-004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산출 이력 자동 기록</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파이프라인 실행마다 원본 SHA-256과 산출 건수를 _manifest.json에 자동 기록하여 수치의 재현 경로를 보장한다.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REQ-GEO-001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그래프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도로구간 노딩</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도로명주소 도로구간은 도로명 단위로 그려져 교차로에서 분할되어 있지 않다. 교차점 기준으로 분할하여 세그먼트를 생성한다. 노딩 없이는 경로탐색이 성립하지 않는다.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REQ-GEO-002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그래프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위상 검증</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표준노드링크(교차 노드 452 / 미분할 접점 7)를 정답지로 삼아 노딩 결과의 교차 노드 수와 연결요소 분포를 검증한다.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REQ-GEO-003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그래프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회전제한 반영</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TURNINFO 87건을 노드 단위 회전 가능 판정에 반영한다. 전 구간 적용 시 골목 대부분이 탈락하므로 시연 경로 코너를 우선 적용 범위로 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REQ-GEO-004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그래프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간선 길이 재계산</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ROAD_LT는 클리핑 이전 원본 도로 전체 길이를 담고 있어 가중치에 사용할 수 없다. 모든 간선 길이는 지오메트리에서 재계산한다.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REQ-WID-001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도로폭</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트랜섹트 폭 산출</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수치지도 도로경계면을 주 소스로 중심선 법선 방향 트랜섹트를 생성해 폭을 샘플링한다. ROAD_BT는 명목 관리 폭이므로 판정에 사용하지 않는다.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REQ-WID-002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도로폭</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실폭도로 폴백</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수치지도가 도로면으로 그리지 않는 보행자 통로급 최협소 골목은 실폭도로로 폴백한다. width_src 컬럼에 소스를 기록한다.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REQ-WID-003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도로폭</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교차로 제외 폭 산출</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노드 반경 5m 내 샘플을 제외한 뒤 도로경계 기준 최소 폭을 width_min_m 으로, 건물 폴리곤 기준 벽~벽 최대 폭을 width_max_m 으로 확정한다. 교차로 폴리곤 위에서 폭이 폭발하는 문제를 최솟값이 아니라 구간 제외로 해결한다.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REQ-WID-004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도로폭</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이중 계산 검증</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법선 트랜섹트와 거리변환 두 방법으로 폭을 계산하고 불일치 구간을 우선 검토한다. 단일 방법 사용 시 인접 폴리곤 경계에서 교차선 분할로 폭이 절반 이하로 계산되는 사고가 발생한다.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REQ-CLS-001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판정 4종 분류</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최대 폭이 3.0m 미만이면 blocked, 최소 폭이 7.0m 이상이면 clear, 그 사이는 needs_cv 로 분류하여 needs_cv 만 영상 판정 대상으로 한다. 7.0 = 통과 하한 3.0 + 양쪽 주차 2 x 2.0 이다.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REQ-CLS-002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4색 상태 부여</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GREEN / YELLOW / RED / GRAY 네 가지만 사용한다. 색을 늘리면 관제요원의 판독 속도가 떨어지므로 5번째 색은 추가하지 않는다. 통행 불가의 원인은 별도 컬럼(blocked_reason)에 structural / occupancy로 기록하고 상세 패널에서만 노출한다.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REQ-CLS-003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 커버리지 판정</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 소재지 도로명 텍스트 매칭을 1차, 좌표 버퍼를 폴백으로 사용한다. CCTV 좌표는 주소 기반 지오코딩이라 도로 중심선과 8~14m 어긋난다.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REQ-CLS-004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비대칭 임계 적용</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펌프차 미러 포함 전폭 + 주행 여유를 판정 통과선으로 하고 경계 사례는 통과 불가 방향으로 판정한다. 미탐과 오탐의 비용 비대칭을 임계값 설계에 명시적으로 반영한다.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프레임 시퀀스 수집</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mock 스트림 서버와 실 CCTV가 동일한 REST 계약으로 프레임 시퀀스를 반환한다. 단일 이미지가 아니라 타임스탬프가 부착된 시퀀스여야 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엣지 프라이버시 마스킹</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번호판·얼굴 마스킹을 엣지에서 수행한 뒤 전송하여 서버가 개인정보를 보유하지 않도록 한다. 원본은 전송 대상이 아니다.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차량 세그멘테이션</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YOLO11-seg로 car·motorcycle·bus·truck을 분할하고 마스크 최하단 행의 좌·우 끝(바닥 접지선)을 측정 기준으로 사용한다. bbox는 사용하지 않는다.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REQ-VIS-007</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미러 돌출분 보정</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접지선 기준 측정값은 실제 통과 폭보다 넓게 나오므로(미탐 방향) 차종별 미러 돌출분을 상수로 가산한다. 보정 없이 접지선 값을 그대로 쓰지 않는다.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REQ-VIS-008</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유효 측정 범위 산출</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픽셀당 실제 거리(GSD)가 임계를 넘는 지점부터는 미확인 구간으로 출력한다. 관측하지 못한 구간을 통과 가능으로 표기해서는 안 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REQ-VIS-009</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정합 이탈(drift) 감지</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고정 특징점의 이미지 좌표를 저장해 매 갱신 시 대조하고, 어긋나면 판정을 내지 않고 재캘리브레이션 플래그를 발생시킨다. 틀린 줄 모르고 값을 계속 산출하는 것이 가장 위험하다.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REQ-VIS-010</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카메라 설정 파일 관리</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골목(카메라) 단위로 내부 파라미터, 설치 높이 h, 기준점 좌표쌍, GSD 임계, 고정 특징점을 담은 설정 파일을 관리한다.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주정차 판별</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연속 프레임에서 정지 상태가 유지되는 객체를 주차로 판정한다. 가상 중앙선 등 공간 휴리스틱은 골목에 적용되지 않으므로 사용하지 않는다.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REQ-VIS-005</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유효 통행폭 산출</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호모그래피로 변환된 실좌표계 위에서 통행 가능 폭을 직접 측정한다. GIS 도로폭에서 감지 차폭을 빼는 방식은 오차가 이중 누적되므로 채택하지 않는다.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REQ-VIS-006</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결과 전송</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seg_id, passable_width_m, observed_at, confidence를 담은 계약 스키마로 결과를 전송한다. GIS→비전은 관측점 선정만, 비전→GIS는 판정 결과만 전달한다.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REQ-RTE-001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곱셈형 가중치</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cost = length_m × (1 + α·판정페널티 + β·점유위험도). 덧셈형은 짧은 위험구간과 긴 안전구간의 비교를 왜곡한다. RED는 비용 무한대로 경로에서 배제한다.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REQ-RTE-002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다익스트라 / A* 이중 산출</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동일 그래프에 두 알고리즘을 적용하고 실행시간을 비교한다. A* 휴리스틱은 페널티 곱셈으로 인해 직선거리를 최소 배율로 나눈 값을 사용해야 최적해가 보장된다.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REQ-RTE-003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TMAP 병렬 비교</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동일 출발-도착 쌍에 대해 TMAP 추천 경로와 Fire-Lane 추천 경로를 각각 산출해 나란히 제시한다. 두 결과를 병합하지 않는다.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REQ-RTE-004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경유 정보 산출</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간선 속성으로 관리되는 소화전 거리·CCTV·단속밀도·회전 가능 여부를 경로 단위로 집계해 제시한다.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REQ-RTE-006</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 1·2·3순위 제시</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단일 최적 경로가 아니라 후보 3개를 순위와 함께 제시하고 선택은 관제요원이 한다. 모든 경로가 막힌 경우에도 가장 덜 나쁜 경로와 그 근거를 제시한다.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REQ-RTE-007</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선호도 인코딩</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인터뷰로 확보한 소방관 선호 요소를 간선 가중치에 인코딩한다. A* 휴리스틱에는 선호도를 넣지 않는다. 허용성이 깨지면 최적해가 보장되지 않기 때문이다.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REQ-RTE-005</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시나리오 자동 탐색</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제약 없는 최단경로 대비 RED 제외 최단경로의 비율이 임계값을 넘는 출발-도착 쌍을 자동 탐색하여 시연 시나리오를 선정한다. 시나리오 선정 자체를 산출물로 만든다.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REQ-API-001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서빙</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serving 스키마 단일 소비</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프론트엔드와 QGIS 모두 serving 스키마만 조회한다. 판정 로직을 클라이언트에서 재계산하지 않는다.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REQ-API-002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서빙</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GeoJSON 조회 API</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bbox 및 verdict 필터를 지원하는 세그먼트 GeoJSON 조회 API를 제공한다.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REQ-API-005</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서빙</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상시 사전계산 스케줄러</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평상시 주기와 출동 시 주기를 분리해 상시 백그라운드로 각 구간 상태를 갱신한다. 출동 시점에는 계산이 아니라 조회만 수행하며, 판정 루프는 현장 도착 전까지 계속 갱신한다.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REQ-API-003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서빙</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상태 폴링 API</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동적 계층은 status 컬럼 하나만 갱신하며 클라이언트 폴링으로 반영한다. 무거운 공간조인은 정적 계층에서만 수행한다.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REQ-API-004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서빙</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 산출 API</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출발·도착 좌표와 알고리즘 종류를 입력받아 경로 지오메트리, 총 거리, 경유 정보, 배제된 간선 목록을 반환한다.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REQ-UI-001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UI</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상황실 지도 대시보드</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MapLibre GL JS + V-World 배경지도 위에 4색 등급 레이어를 표출한다. WMTS 타일 축 순서는 {z}/{y}/{x}이다.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REQ-UI-002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UI</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세그먼트 상세 패널</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선택한 세그먼트의 유효 통행폭, 폭 소스, 판정 시각, 신선도, CCTV 커버리지, 단속밀도를 표출한다.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REQ-UI-003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UI</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 비교 뷰</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Fire-Lane 경로와 TMAP 경로를 동일 화면에 중첩 표출하고 거리·예상시간·통과 불가 구간 포함 여부를 비교한다.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REQ-UI-004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UI</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보조 모바일 웹</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기존 지도 HTML에 얹는 형태로 구현하며 네이티브 앱은 만들지 않는다. 기준 지물 서술을 필수 입력 필드로 강제한다. HTTPS 배포가 선행되어야 위치 API가 동작한다.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REQ-INF-001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인프라</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동적 상태 테이블 적재</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정적 계층(도형·폭·verdict·커버리지)과 동적 계층(status)을 분리 적재한다. 정적은 월 1회, 동적은 수 초~분 단위로 갱신한다.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REQ-INF-002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인프라</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mock 스트림 서버</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FastAPI 기반으로 사전 촬영 프레임을 타임스탬프 순서대로 반환한다. 실 CCTV 연동 시 동일 계약으로 교체 가능해야 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REQ-INF-003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인프라</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Docker Compose 배포</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FastAPI, 상태 DB, 프론트엔드를 Docker Compose로 일원화하여 EC2 단일 인스턴스에 배포한다.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REQ-INF-004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인프라</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CI 및 접근 제어</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GitHub Actions로 pytest·ruff를 실행한다. EC2→S3 접근은 IAM Role을 사용하며 액세스키를 코드에 포함하지 않는다. Budgets 예산 알림을 설정한다.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REQ-EVL-001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평가</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폭 정확도 측정</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현장 실측값 대비 산출 통행폭의 평균절대오차(MAE)를 측정한다. 목표 허용 오차는 ±0.5m이다.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REQ-EVL-002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평가</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베이스라인 비교</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제약 없는 최단경로(현행 방식)와 Fire-Lane 경로를 동일 시나리오에서 비교하여 RED 진입 건수와 우회 비용 증가율을 산출한다.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REQ-EVL-003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평가</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민감도 분석</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임계값 경계 구간(1.8~2.2m)의 세그먼트 수와, 임계값 변동 시 등급 및 경로 결론이 뒤집히는 범위를 제시한다.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REQ-EVL-004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평가</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 신선도</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경과 시간과 해당 도로의 단속밀도를 입력으로 신뢰도 감쇠 함수를 정의하고, 일정 임계 이하로 떨어진 판정은 GRAY로 강등한다.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bl>
    <w:p>
      <w:pPr>
        <w:spacing w:after="200" w:before="0" w:line="264"/>
      </w:pPr>
      <w:r>
        <w:rPr>
          <w:rFonts w:ascii="맑은 고딕" w:cs="맑은 고딕" w:eastAsia="맑은 고딕" w:hAnsi="맑은 고딕"/>
        </w:rPr>
        <w:t xml:space="preserve"/>
      </w:r>
    </w:p>
    <w:p>
      <w:pPr>
        <w:pageBreakBefore/>
        <w:spacing w:after="80" w:before="0" w:line="264"/>
      </w:pPr>
      <w:r>
        <w:rPr>
          <w:rFonts w:ascii="맑은 고딕" w:cs="맑은 고딕" w:eastAsia="맑은 고딕" w:hAnsi="맑은 고딕"/>
        </w:rPr>
        <w:t xml:space="preserve"/>
      </w:r>
    </w:p>
    <w:p>
      <w:pPr>
        <w:spacing w:after="120" w:before="0" w:line="264"/>
      </w:pPr>
      <w:r>
        <w:rPr>
          <w:rFonts w:ascii="맑은 고딕" w:cs="맑은 고딕" w:eastAsia="맑은 고딕" w:hAnsi="맑은 고딕"/>
          <w:b/>
          <w:bCs/>
          <w:sz w:val="22"/>
          <w:szCs w:val="22"/>
        </w:rPr>
        <w:t xml:space="preserve">□ 비기능 요구사항 (NFR)</w:t>
      </w:r>
    </w:p>
    <w:p>
      <w:pPr>
        <w:spacing w:after="50" w:before="0" w:line="264"/>
      </w:pPr>
      <w:r>
        <w:rPr>
          <w:rFonts w:ascii="맑은 고딕" w:cs="맑은 고딕" w:eastAsia="맑은 고딕" w:hAnsi="맑은 고딕"/>
          <w:b/>
          <w:bCs/>
          <w:sz w:val="19"/>
          <w:szCs w:val="19"/>
        </w:rPr>
        <w:t xml:space="preserve">1. 정확성 및 안전성 (Accuracy &amp; Safety)</w:t>
      </w:r>
    </w:p>
    <w:p>
      <w:pPr>
        <w:spacing w:after="50" w:before="0" w:line="264"/>
        <w:ind w:left="200"/>
      </w:pPr>
      <w:r>
        <w:rPr>
          <w:rFonts w:ascii="맑은 고딕" w:cs="맑은 고딕" w:eastAsia="맑은 고딕" w:hAnsi="맑은 고딕"/>
          <w:sz w:val="18"/>
          <w:szCs w:val="18"/>
        </w:rPr>
        <w:t xml:space="preserve">• NFR-ACC-001 (오류 비대칭 보장): 판정 오류 중 미탐(통과 불가 구간을 통과 가능으로 판정)은 0건을 목표로 하며, 오탐은 허용한다. 두 오류의 비용이 대등하지 않으므로 임계값·마진·경계 처리 전부가 미탐 회피 방향으로 편향되어야 한다.</w:t>
      </w:r>
    </w:p>
    <w:p>
      <w:pPr>
        <w:spacing w:after="50" w:before="0" w:line="264"/>
        <w:ind w:left="200"/>
      </w:pPr>
      <w:r>
        <w:rPr>
          <w:rFonts w:ascii="맑은 고딕" w:cs="맑은 고딕" w:eastAsia="맑은 고딕" w:hAnsi="맑은 고딕"/>
          <w:sz w:val="18"/>
          <w:szCs w:val="18"/>
        </w:rPr>
        <w:t xml:space="preserve">• NFR-ACC-002 (폭 산출 허용 오차): 현장 실측 대비 통행폭 오차는 ±0.5m 이내여야 한다. 폭의 세 가지 용도(1차 pruning, GRAY 판정, 경로 가중치) 모두 이 수준으로 충분하며, 그 이상의 정밀도를 목표로 하지 않는다.</w:t>
      </w:r>
    </w:p>
    <w:p>
      <w:pPr>
        <w:spacing w:after="50" w:before="0" w:line="264"/>
        <w:ind w:left="200"/>
      </w:pPr>
      <w:r>
        <w:rPr>
          <w:rFonts w:ascii="맑은 고딕" w:cs="맑은 고딕" w:eastAsia="맑은 고딕" w:hAnsi="맑은 고딕"/>
          <w:sz w:val="18"/>
          <w:szCs w:val="18"/>
        </w:rPr>
        <w:t xml:space="preserve">• NFR-ACC-003 (판정 근거 제시): 모든 판정 결과는 산출 근거(폭 값, 폭 소스, 관측 시각, 신뢰도)를 함께 반환해야 하며, 근거 없이 색상만 표출해서는 안 된다.</w:t>
      </w:r>
    </w:p>
    <w:p>
      <w:pPr>
        <w:spacing w:after="50" w:before="0" w:line="264"/>
        <w:ind w:left="200"/>
      </w:pPr>
      <w:r>
        <w:rPr>
          <w:rFonts w:ascii="맑은 고딕" w:cs="맑은 고딕" w:eastAsia="맑은 고딕" w:hAnsi="맑은 고딕"/>
          <w:sz w:val="18"/>
          <w:szCs w:val="18"/>
        </w:rPr>
        <w:t xml:space="preserve">• NFR-ACC-004 (관측 신선도 표기): 판정 결과에는 관측 경과 시간이 반드시 표기되어야 하며, 신선도가 임계 이하인 판정은 실시간 상태가 아니라 GRAY로 표시되어야 한다.</w:t>
      </w:r>
    </w:p>
    <w:p>
      <w:pPr>
        <w:spacing w:after="80" w:before="0" w:line="264"/>
      </w:pPr>
      <w:r>
        <w:rPr>
          <w:rFonts w:ascii="맑은 고딕" w:cs="맑은 고딕" w:eastAsia="맑은 고딕" w:hAnsi="맑은 고딕"/>
        </w:rPr>
        <w:t xml:space="preserve"/>
      </w:r>
    </w:p>
    <w:p>
      <w:pPr>
        <w:spacing w:after="50" w:before="0" w:line="264"/>
      </w:pPr>
      <w:r>
        <w:rPr>
          <w:rFonts w:ascii="맑은 고딕" w:cs="맑은 고딕" w:eastAsia="맑은 고딕" w:hAnsi="맑은 고딕"/>
          <w:b/>
          <w:bCs/>
          <w:sz w:val="19"/>
          <w:szCs w:val="19"/>
        </w:rPr>
        <w:t xml:space="preserve">2. 성능 및 가용성 (Performance &amp; Availability)</w:t>
      </w:r>
    </w:p>
    <w:p>
      <w:pPr>
        <w:spacing w:after="50" w:before="0" w:line="264"/>
        <w:ind w:left="200"/>
      </w:pPr>
      <w:r>
        <w:rPr>
          <w:rFonts w:ascii="맑은 고딕" w:cs="맑은 고딕" w:eastAsia="맑은 고딕" w:hAnsi="맑은 고딕"/>
          <w:sz w:val="18"/>
          <w:szCs w:val="18"/>
        </w:rPr>
        <w:t xml:space="preserve">• NFR-PER-001 (경로 산출 응답): 동명동 스코프 그래프(확정 1,102 산출단위 / 그래프 엣지 3,427)에서 단일 출발-도착 경로 산출은 1초 이내에 완료되어야 한다.</w:t>
      </w:r>
    </w:p>
    <w:p>
      <w:pPr>
        <w:spacing w:after="50" w:before="0" w:line="264"/>
        <w:ind w:left="200"/>
      </w:pPr>
      <w:r>
        <w:rPr>
          <w:rFonts w:ascii="맑은 고딕" w:cs="맑은 고딕" w:eastAsia="맑은 고딕" w:hAnsi="맑은 고딕"/>
          <w:sz w:val="18"/>
          <w:szCs w:val="18"/>
        </w:rPr>
        <w:t xml:space="preserve">• NFR-PER-002 (지도 초기 로딩): 전체 세그먼트 GeoJSON 초기 로딩은 3초 이내여야 하며, 대용량 응답은 bbox 필터로 분할 제공한다.</w:t>
      </w:r>
    </w:p>
    <w:p>
      <w:pPr>
        <w:spacing w:after="50" w:before="0" w:line="264"/>
        <w:ind w:left="200"/>
      </w:pPr>
      <w:r>
        <w:rPr>
          <w:rFonts w:ascii="맑은 고딕" w:cs="맑은 고딕" w:eastAsia="맑은 고딕" w:hAnsi="맑은 고딕"/>
          <w:sz w:val="18"/>
          <w:szCs w:val="18"/>
        </w:rPr>
        <w:t xml:space="preserve">• NFR-PER-003 (상태 갱신 지연): 영상 판정 결과가 서버에 도달한 시점부터 대시보드에 반영되기까지의 지연은 폴링 주기를 포함해 10초 이내여야 한다.</w:t>
      </w:r>
    </w:p>
    <w:p>
      <w:pPr>
        <w:spacing w:after="50" w:before="0" w:line="264"/>
        <w:ind w:left="200"/>
      </w:pPr>
      <w:r>
        <w:rPr>
          <w:rFonts w:ascii="맑은 고딕" w:cs="맑은 고딕" w:eastAsia="맑은 고딕" w:hAnsi="맑은 고딕"/>
          <w:sz w:val="18"/>
          <w:szCs w:val="18"/>
        </w:rPr>
        <w:t xml:space="preserve">• NFR-PER-004 (계층 분리): 무거운 공간조인은 정적 계층(월 1회 갱신)에서만 수행하고, 동적 갱신은 상태 컬럼 단일 UPDATE로 제한하여 실시간 부하를 억제한다.</w:t>
      </w:r>
    </w:p>
    <w:p>
      <w:pPr>
        <w:spacing w:after="80" w:before="0" w:line="264"/>
      </w:pPr>
      <w:r>
        <w:rPr>
          <w:rFonts w:ascii="맑은 고딕" w:cs="맑은 고딕" w:eastAsia="맑은 고딕" w:hAnsi="맑은 고딕"/>
        </w:rPr>
        <w:t xml:space="preserve"/>
      </w:r>
    </w:p>
    <w:p>
      <w:pPr>
        <w:spacing w:after="50" w:before="0" w:line="264"/>
      </w:pPr>
      <w:r>
        <w:rPr>
          <w:rFonts w:ascii="맑은 고딕" w:cs="맑은 고딕" w:eastAsia="맑은 고딕" w:hAnsi="맑은 고딕"/>
          <w:b/>
          <w:bCs/>
          <w:sz w:val="19"/>
          <w:szCs w:val="19"/>
        </w:rPr>
        <w:t xml:space="preserve">3. 보안 및 법규 준수 (Security &amp; Compliance)</w:t>
      </w:r>
    </w:p>
    <w:p>
      <w:pPr>
        <w:spacing w:after="50" w:before="0" w:line="264"/>
        <w:ind w:left="200"/>
      </w:pPr>
      <w:r>
        <w:rPr>
          <w:rFonts w:ascii="맑은 고딕" w:cs="맑은 고딕" w:eastAsia="맑은 고딕" w:hAnsi="맑은 고딕"/>
          <w:sz w:val="18"/>
          <w:szCs w:val="18"/>
        </w:rPr>
        <w:t xml:space="preserve">• NFR-SEC-001 (원본 영상 미전송): 번호판·얼굴 마스킹은 엣지에서 수행되어야 하며, 마스킹되지 않은 원본 프레임은 어떤 경우에도 서버로 전송되거나 서버에 저장되어서는 안 된다.</w:t>
      </w:r>
    </w:p>
    <w:p>
      <w:pPr>
        <w:spacing w:after="50" w:before="0" w:line="264"/>
        <w:ind w:left="200"/>
      </w:pPr>
      <w:r>
        <w:rPr>
          <w:rFonts w:ascii="맑은 고딕" w:cs="맑은 고딕" w:eastAsia="맑은 고딕" w:hAnsi="맑은 고딕"/>
          <w:sz w:val="18"/>
          <w:szCs w:val="18"/>
        </w:rPr>
        <w:t xml:space="preserve">• NFR-SEC-002 (영상 접근 권한): 실 CCTV 영상 연동은 정당한 권한이 부여된 경우에만 활성화되며, 권한 없는 상태에서는 mock 소스만 동작해야 한다.</w:t>
      </w:r>
    </w:p>
    <w:p>
      <w:pPr>
        <w:spacing w:after="50" w:before="0" w:line="264"/>
        <w:ind w:left="200"/>
      </w:pPr>
      <w:r>
        <w:rPr>
          <w:rFonts w:ascii="맑은 고딕" w:cs="맑은 고딕" w:eastAsia="맑은 고딕" w:hAnsi="맑은 고딕"/>
          <w:sz w:val="18"/>
          <w:szCs w:val="18"/>
        </w:rPr>
        <w:t xml:space="preserve">• NFR-SEC-003 (자격증명 관리): EC2에서 S3 접근은 IAM Role로 수행하고 액세스키를 코드·이미지·환경파일에 하드코딩해서는 안 된다. 루트 계정은 최초 설정 외 사용을 금지한다.</w:t>
      </w:r>
    </w:p>
    <w:p>
      <w:pPr>
        <w:spacing w:after="50" w:before="0" w:line="264"/>
        <w:ind w:left="200"/>
      </w:pPr>
      <w:r>
        <w:rPr>
          <w:rFonts w:ascii="맑은 고딕" w:cs="맑은 고딕" w:eastAsia="맑은 고딕" w:hAnsi="맑은 고딕"/>
          <w:sz w:val="18"/>
          <w:szCs w:val="18"/>
        </w:rPr>
        <w:t xml:space="preserve">• NFR-SEC-004 (비용 통제): AWS Budgets 예산 알림을 필수 설정하여 EC2 상시 구동으로 인한 비용 이탈을 조기 탐지한다.</w:t>
      </w:r>
    </w:p>
    <w:p>
      <w:pPr>
        <w:spacing w:after="80" w:before="0" w:line="264"/>
      </w:pPr>
      <w:r>
        <w:rPr>
          <w:rFonts w:ascii="맑은 고딕" w:cs="맑은 고딕" w:eastAsia="맑은 고딕" w:hAnsi="맑은 고딕"/>
        </w:rPr>
        <w:t xml:space="preserve"/>
      </w:r>
    </w:p>
    <w:p>
      <w:pPr>
        <w:spacing w:after="50" w:before="0" w:line="264"/>
      </w:pPr>
      <w:r>
        <w:rPr>
          <w:rFonts w:ascii="맑은 고딕" w:cs="맑은 고딕" w:eastAsia="맑은 고딕" w:hAnsi="맑은 고딕"/>
          <w:b/>
          <w:bCs/>
          <w:sz w:val="19"/>
          <w:szCs w:val="19"/>
        </w:rPr>
        <w:t xml:space="preserve">4. 운영성 및 재현성 (Maintainability &amp; Reproducibility)</w:t>
      </w:r>
    </w:p>
    <w:p>
      <w:pPr>
        <w:spacing w:after="50" w:before="0" w:line="264"/>
        <w:ind w:left="200"/>
      </w:pPr>
      <w:r>
        <w:rPr>
          <w:rFonts w:ascii="맑은 고딕" w:cs="맑은 고딕" w:eastAsia="맑은 고딕" w:hAnsi="맑은 고딕"/>
          <w:sz w:val="18"/>
          <w:szCs w:val="18"/>
        </w:rPr>
        <w:t xml:space="preserve">• NFR-MNT-001 (파이프라인 재현): 원천 데이터에서 최종 산출물까지 단일 명령으로 재실행 가능해야 하며, 동일 입력에 대해 동일 결과가 산출되어야 한다.</w:t>
      </w:r>
    </w:p>
    <w:p>
      <w:pPr>
        <w:spacing w:after="50" w:before="0" w:line="264"/>
        <w:ind w:left="200"/>
      </w:pPr>
      <w:r>
        <w:rPr>
          <w:rFonts w:ascii="맑은 고딕" w:cs="맑은 고딕" w:eastAsia="맑은 고딕" w:hAnsi="맑은 고딕"/>
          <w:sz w:val="18"/>
          <w:szCs w:val="18"/>
        </w:rPr>
        <w:t xml:space="preserve">• NFR-MNT-002 (수치 추적성): 문서에 기재되는 모든 수치는 산출 코드가 레포에 존재하고 입력 원본이 sources.yaml에 등록되어 있어야 한다. 세 조건 중 하나라도 충족하지 않으면 본문에 사용하지 않는다.</w:t>
      </w:r>
    </w:p>
    <w:p>
      <w:pPr>
        <w:spacing w:after="50" w:before="0" w:line="264"/>
        <w:ind w:left="200"/>
      </w:pPr>
      <w:r>
        <w:rPr>
          <w:rFonts w:ascii="맑은 고딕" w:cs="맑은 고딕" w:eastAsia="맑은 고딕" w:hAnsi="맑은 고딕"/>
          <w:sz w:val="18"/>
          <w:szCs w:val="18"/>
        </w:rPr>
        <w:t xml:space="preserve">• NFR-MNT-003 (원본 불변): data/raw는 불변으로 취급하며 버전 관리에서 제외하고, 명명 규칙(기관_데이터_범위_기준일)을 강제한다.</w:t>
      </w:r>
    </w:p>
    <w:p>
      <w:pPr>
        <w:spacing w:after="50" w:before="0" w:line="264"/>
        <w:ind w:left="200"/>
      </w:pPr>
      <w:r>
        <w:rPr>
          <w:rFonts w:ascii="맑은 고딕" w:cs="맑은 고딕" w:eastAsia="맑은 고딕" w:hAnsi="맑은 고딕"/>
          <w:sz w:val="18"/>
          <w:szCs w:val="18"/>
        </w:rPr>
        <w:t xml:space="preserve">• NFR-MNT-004 (단일 산출 경로): 지도 화면은 단일 구현체만 유지한다. 동일 기능의 화면을 두 벌 유지하면 한쪽이 구버전 데이터를 물고 남는다.</w:t>
      </w:r>
    </w:p>
    <w:p>
      <w:pPr>
        <w:spacing w:after="80" w:before="0" w:line="264"/>
      </w:pPr>
      <w:r>
        <w:rPr>
          <w:rFonts w:ascii="맑은 고딕" w:cs="맑은 고딕" w:eastAsia="맑은 고딕" w:hAnsi="맑은 고딕"/>
        </w:rPr>
        <w:t xml:space="preserve"/>
      </w:r>
    </w:p>
    <w:p>
      <w:pPr>
        <w:spacing w:after="50" w:before="0" w:line="264"/>
      </w:pPr>
      <w:r>
        <w:rPr>
          <w:rFonts w:ascii="맑은 고딕" w:cs="맑은 고딕" w:eastAsia="맑은 고딕" w:hAnsi="맑은 고딕"/>
          <w:b/>
          <w:bCs/>
          <w:sz w:val="19"/>
          <w:szCs w:val="19"/>
        </w:rPr>
        <w:t xml:space="preserve">5. 호환성 (Compatibility)</w:t>
      </w:r>
    </w:p>
    <w:p>
      <w:pPr>
        <w:spacing w:after="50" w:before="0" w:line="264"/>
        <w:ind w:left="200"/>
      </w:pPr>
      <w:r>
        <w:rPr>
          <w:rFonts w:ascii="맑은 고딕" w:cs="맑은 고딕" w:eastAsia="맑은 고딕" w:hAnsi="맑은 고딕"/>
          <w:sz w:val="18"/>
          <w:szCs w:val="18"/>
        </w:rPr>
        <w:t xml:space="preserve">• NFR-CMP-001 (좌표계 일관성): 모든 거리·면적·버퍼 연산은 EPSG:5186에서 수행되어야 하며, 4326 좌표에 대한 미터 단위 버퍼 연산은 금지한다.</w:t>
      </w:r>
    </w:p>
    <w:p>
      <w:pPr>
        <w:spacing w:after="50" w:before="0" w:line="264"/>
        <w:ind w:left="200"/>
      </w:pPr>
      <w:r>
        <w:rPr>
          <w:rFonts w:ascii="맑은 고딕" w:cs="맑은 고딕" w:eastAsia="맑은 고딕" w:hAnsi="맑은 고딕"/>
          <w:sz w:val="18"/>
          <w:szCs w:val="18"/>
        </w:rPr>
        <w:t xml:space="preserve">• NFR-CMP-002 (행정코드 대응): 시군구코드 개편(29110 → 12210)을 반영하며, 구 코드를 유지하는 필드(상가정보 건물관리번호)는 조인키로만 사용한다.</w:t>
      </w:r>
    </w:p>
    <w:p>
      <w:pPr>
        <w:spacing w:after="50" w:before="0" w:line="264"/>
        <w:ind w:left="200"/>
      </w:pPr>
      <w:r>
        <w:rPr>
          <w:rFonts w:ascii="맑은 고딕" w:cs="맑은 고딕" w:eastAsia="맑은 고딕" w:hAnsi="맑은 고딕"/>
          <w:sz w:val="18"/>
          <w:szCs w:val="18"/>
        </w:rPr>
        <w:t xml:space="preserve">• NFR-CMP-003 (브라우저 지원): 대시보드는 최신 Chrome·Edge에서 정상 동작해야 하며, 실측 보조 웹은 모바일 브라우저에서 위치 API가 동작하도록 HTTPS로 제공되어야 한다.</w:t>
      </w:r>
    </w:p>
    <w:p>
      <w:pPr>
        <w:spacing w:after="160" w:before="0" w:line="264"/>
      </w:pPr>
      <w:r>
        <w:rPr>
          <w:rFonts w:ascii="맑은 고딕" w:cs="맑은 고딕" w:eastAsia="맑은 고딕" w:hAnsi="맑은 고딕"/>
        </w:rPr>
        <w:t xml:space="preserve"/>
      </w:r>
    </w:p>
    <w:p>
      <w:pPr>
        <w:spacing w:after="120" w:before="0" w:line="264"/>
      </w:pPr>
      <w:r>
        <w:rPr>
          <w:rFonts w:ascii="맑은 고딕" w:cs="맑은 고딕" w:eastAsia="맑은 고딕" w:hAnsi="맑은 고딕"/>
          <w:b/>
          <w:bCs/>
          <w:sz w:val="22"/>
          <w:szCs w:val="22"/>
        </w:rPr>
        <w:t xml:space="preserve">□ 제약사항 및 전제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구분</w:t>
            </w:r>
          </w:p>
        </w:tc>
        <w:tc>
          <w:tcPr>
            <w:tcW w:type="dxa" w:w="68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내용</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법적 제약</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개인정보보호법 제25조에 따라 공공 CCTV 실시간 영상은 정당한 권한자만 열람 가능하다. 본 MVP는 mock 스트림으로 대체한다.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 제약</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행정구역경계·건물 폴리곤은 2026-08-11 확보 완료. 1:1,000 수치지형도 도엽 20장과 가로등 현황(동구 3,805등)은 2026-08-12 확보했다. 다만 가로등 좌표는 지번 대표점(264지점)이므로 개별 폴 위치가 아니며, 지점 단위 마커(등 수는 굵기, 반경 50m 원으로 불확실성 표기)와 구간별 등 수(light_count)로 사용한다. 소화전 좌표·전주 좌표·화재 출동 이력은 여전히 미확보다.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범위 제외</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출동 태블릿 내비게이션 등 기존 국가 기관 시스템과의 직접 연동, 전주 등 도로 돌출 장애물 레이어, 실시간 CCTV 영상 수신은 범위에서 제외한다.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미확정 항목</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그래프 방향성 및 일방통행 골목의 역주행 허용 여부, 회전 판정 적용 범위, 단면 스캔 간격(0.5m vs 1m), GSD 임계값은 착수 전 확정한다. 확정 이전 구현은 재작업을 유발한다.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검증 대기</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펌프차·물탱크차 표준 제원(폭·회전반경), 미러 돌출분, 주행 여유 0.3m, 회전반경 기준은 소방청 소방차량 제작규격 및 소방서 정식 인터뷰로 검증한다. 통과 하한 3.0m 는 소방청 「2025 화재현장 골든타임 확보 종합대책」의 진입불가 기준(폭 2m 이하)에 차량 전폭 2.5m + 미러·조향 여유 0.5m 를 더한 값이다. clear 하한 7.0m 는 여기에 양쪽 주차 2 x 2.0m 를 더한 것이다.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종결된 사항</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고정 장애물(전봇대·대형 쓰레기통) 위치 데이터는 공개 자료가 존재하지 않음을 조사로 확인했다. 별도 확보를 중단하고 구청 협조 요청 및 시민 제보로 대체한다. 기준점 자동 검출은 필요 없는 작업으로 결론지어 리스크에서 제외한다.</w:t>
            </w:r>
          </w:p>
        </w:tc>
      </w:tr>
    </w:tbl>
    <w:p>
      <w:pPr>
        <w:spacing w:after="160" w:before="0" w:line="264"/>
      </w:pPr>
      <w:r>
        <w:rPr>
          <w:rFonts w:ascii="맑은 고딕" w:cs="맑은 고딕" w:eastAsia="맑은 고딕" w:hAnsi="맑은 고딕"/>
        </w:rPr>
        <w:t xml:space="preserve"/>
      </w:r>
    </w:p>
    <w:p>
      <w:pPr>
        <w:spacing w:after="120" w:before="0" w:line="264"/>
      </w:pPr>
      <w:r>
        <w:rPr>
          <w:rFonts w:ascii="맑은 고딕" w:cs="맑은 고딕" w:eastAsia="맑은 고딕" w:hAnsi="맑은 고딕"/>
          <w:b/>
          <w:bCs/>
          <w:sz w:val="22"/>
          <w:szCs w:val="22"/>
        </w:rPr>
        <w:t xml:space="preserve">□ 요구사항 변경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826"/>
        <w:gridCol w:w="1400"/>
      </w:tblGrid>
      <w:tr>
        <w:trPr>
          <w:tblHeader/>
        </w:trPr>
        <w:tc>
          <w:tcPr>
            <w:tcW w:type="dxa" w:w="1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버전</w:t>
            </w:r>
          </w:p>
        </w:tc>
        <w:tc>
          <w:tcPr>
            <w:tcW w:type="dxa" w:w="1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작성일</w:t>
            </w:r>
          </w:p>
        </w:tc>
        <w:tc>
          <w:tcPr>
            <w:tcW w:type="dxa" w:w="48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변경 내용</w:t>
            </w:r>
          </w:p>
        </w:tc>
        <w:tc>
          <w:tcPr>
            <w:tcW w:type="dxa" w:w="1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작성자</w:t>
            </w:r>
          </w:p>
        </w:tc>
      </w:tr>
      <w:tr>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v1.0</w:t>
            </w:r>
          </w:p>
        </w:tc>
        <w:tc>
          <w:tcPr>
            <w:tcW w:type="dxa" w:w="1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2026-08-10</w:t>
            </w:r>
          </w:p>
        </w:tc>
        <w:tc>
          <w:tcPr>
            <w:tcW w:type="dxa" w:w="4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최초 작성. REQ-DAT/GEO/WID/CLS/VIS/RTE/API/UI/INF/EVL 10개 분류 체계 정의</w:t>
            </w:r>
          </w:p>
        </w:tc>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오창준</w:t>
            </w:r>
          </w:p>
        </w:tc>
      </w:tr>
      <w:tr>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c>
          <w:tcPr>
            <w:tcW w:type="dxa" w:w="1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c>
          <w:tcPr>
            <w:tcW w:type="dxa" w:w="4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r>
      <w:tr>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c>
          <w:tcPr>
            <w:tcW w:type="dxa" w:w="1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c>
          <w:tcPr>
            <w:tcW w:type="dxa" w:w="4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r>
    </w:tbl>
    <w:p>
      <w:pPr>
        <w:pageBreakBefore/>
        <w:spacing w:after="200" w:before="0" w:line="264"/>
      </w:pPr>
      <w:r>
        <w:rPr>
          <w:rFonts w:ascii="맑은 고딕" w:cs="맑은 고딕" w:eastAsia="맑은 고딕" w:hAnsi="맑은 고딕"/>
        </w:rPr>
        <w:t xml:space="preserve"/>
      </w:r>
    </w:p>
    <w:p>
      <w:pPr>
        <w:spacing w:after="200" w:before="0" w:line="264"/>
        <w:jc w:val="center"/>
      </w:pPr>
      <w:r>
        <w:rPr>
          <w:rFonts w:ascii="맑은 고딕" w:cs="맑은 고딕" w:eastAsia="맑은 고딕" w:hAnsi="맑은 고딕"/>
          <w:b/>
          <w:bCs/>
          <w:color w:val="1F3864"/>
          <w:sz w:val="34"/>
          <w:szCs w:val="34"/>
        </w:rPr>
        <w:t xml:space="preserve">Part III.  상세 설계서</w:t>
      </w:r>
    </w:p>
    <w:p>
      <w:pPr>
        <w:pBdr>
          <w:bottom w:val="single" w:color="1F3864" w:sz="8" w:space="4"/>
        </w:pBdr>
        <w:spacing w:after="300" w:before="0" w:line="264"/>
      </w:pPr>
      <w:r>
        <w:rPr>
          <w:rFonts w:ascii="맑은 고딕" w:cs="맑은 고딕" w:eastAsia="맑은 고딕" w:hAnsi="맑은 고딕"/>
        </w:rPr>
        <w:t xml:space="preserve"/>
      </w:r>
    </w:p>
    <w:p>
      <w:pPr>
        <w:spacing w:after="120" w:before="0" w:line="264"/>
      </w:pPr>
      <w:r>
        <w:rPr>
          <w:rFonts w:ascii="맑은 고딕" w:cs="맑은 고딕" w:eastAsia="맑은 고딕" w:hAnsi="맑은 고딕"/>
          <w:b/>
          <w:bCs/>
          <w:sz w:val="24"/>
          <w:szCs w:val="24"/>
        </w:rPr>
        <w:t xml:space="preserve">1. 시스템 아키텍처</w:t>
      </w:r>
    </w:p>
    <w:p>
      <w:pPr>
        <w:spacing w:after="80" w:before="0" w:line="264"/>
      </w:pPr>
      <w:r>
        <w:rPr>
          <w:rFonts w:ascii="맑은 고딕" w:cs="맑은 고딕" w:eastAsia="맑은 고딕" w:hAnsi="맑은 고딕"/>
          <w:b/>
          <w:bCs/>
          <w:sz w:val="20"/>
          <w:szCs w:val="20"/>
        </w:rPr>
        <w:t xml:space="preserve">□ 전체 파이프라인</w:t>
      </w:r>
    </w:p>
    <w:p>
      <w:pPr>
        <w:spacing w:after="20" w:before="0" w:line="264"/>
      </w:pPr>
      <w:r>
        <w:rPr>
          <w:rFonts w:ascii="맑은 고딕" w:cs="맑은 고딕" w:eastAsia="맑은 고딕" w:hAnsi="맑은 고딕"/>
          <w:sz w:val="18"/>
          <w:szCs w:val="18"/>
        </w:rPr>
        <w:t xml:space="preserve">[프레임 획득]      mock CCTV 서버 (실배포 시 실제 CCTV API로 교체)</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[엣지 마스킹]      번호판·얼굴 마스킹 후 전송 (원본 미전송)</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[YOLO11-seg]      차량 탐지·세그멘테이션 → 바닥 접지선 추출</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[주정차 판별]      연속 프레임 정지 여부 판정 (ByteTrack)</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[호모그래피]       픽셀 좌표 → 실세계 미터 좌표</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[유효 통행폭]      변환 좌표계 위에서 직접 측정 + 미러 돌출분 가산</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[유효 범위 판정]   GSD 임계 초과 구간은 '미확인'으로 분리 출력</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[등급 판정]        4색 체계 + confidence + 불가 원인 기록</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[경로탐색]         networkx 다익스트라 / A*</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[서빙]            serving 스키마 → GeoJSON → MapLibre 대시보드</w:t>
      </w:r>
    </w:p>
    <w:p>
      <w:pPr>
        <w:spacing w:after="14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0990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6]  시스템 아키텍처 — 엣지 판정 · GIS 정적 계층 · 서버 · 클라이언트</w:t>
      </w:r>
    </w:p>
    <w:p>
      <w:pPr>
        <w:spacing w:after="80" w:before="0" w:line="264"/>
      </w:pPr>
      <w:r>
        <w:rPr>
          <w:rFonts w:ascii="맑은 고딕" w:cs="맑은 고딕" w:eastAsia="맑은 고딕" w:hAnsi="맑은 고딕"/>
          <w:b/>
          <w:bCs/>
          <w:sz w:val="20"/>
          <w:szCs w:val="20"/>
        </w:rPr>
        <w:t xml:space="preserve">□ 계층 구조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5926"/>
      </w:tblGrid>
      <w:tr>
        <w:trPr>
          <w:tblHeader/>
        </w:trPr>
        <w:tc>
          <w:tcPr>
            <w:tcW w:type="dxa" w:w="1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계층</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갱신 주기</w:t>
            </w:r>
          </w:p>
        </w:tc>
        <w:tc>
          <w:tcPr>
            <w:tcW w:type="dxa" w:w="59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내용</w:t>
            </w:r>
          </w:p>
        </w:tc>
      </w:tr>
      <w:tr>
        <w:tc>
          <w:tcPr>
            <w:tcW w:type="dxa" w:w="1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정적 계층</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월 1회</w:t>
            </w:r>
          </w:p>
        </w:tc>
        <w:tc>
          <w:tcPr>
            <w:tcW w:type="dxa" w:w="5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세그먼트 도형, width_min_m, width_max_m, width_src, verdict, cctv_coverage, enforce_per_100m, hydrant_dist_m. 공간조인·노딩 등 무거운 연산은 전부 이 계층에서 수행한다.</w:t>
            </w:r>
          </w:p>
        </w:tc>
      </w:tr>
      <w:tr>
        <w:tc>
          <w:tcPr>
            <w:tcW w:type="dxa" w:w="1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동적 계층</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수 초 ~ 분</w:t>
            </w:r>
          </w:p>
        </w:tc>
        <w:tc>
          <w:tcPr>
            <w:tcW w:type="dxa" w:w="5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current_status 컬럼 하나만 갱신한다. '동적'은 DB 엔진의 성질이 아니라 클라이언트 폴링 루프와 얇은 상태 컬럼의 조합에서 나온다.</w:t>
            </w:r>
          </w:p>
        </w:tc>
      </w:tr>
    </w:tbl>
    <w:p>
      <w:pPr>
        <w:spacing w:after="140" w:before="0" w:line="264"/>
      </w:pPr>
      <w:r>
        <w:rPr>
          <w:rFonts w:ascii="맑은 고딕" w:cs="맑은 고딕" w:eastAsia="맑은 고딕" w:hAnsi="맑은 고딕"/>
        </w:rPr>
        <w:t xml:space="preserve"/>
      </w:r>
    </w:p>
    <w:p>
      <w:pPr>
        <w:spacing w:after="80" w:before="0" w:line="264"/>
      </w:pPr>
      <w:r>
        <w:rPr>
          <w:rFonts w:ascii="맑은 고딕" w:cs="맑은 고딕" w:eastAsia="맑은 고딕" w:hAnsi="맑은 고딕"/>
          <w:b/>
          <w:bCs/>
          <w:sz w:val="20"/>
          <w:szCs w:val="20"/>
        </w:rPr>
        <w:t xml:space="preserve">□ 트리거 타이밍 — 상시 사전계산, 출동 시 조회</w:t>
      </w:r>
    </w:p>
    <w:p>
      <w:pPr>
        <w:spacing w:after="60" w:before="0" w:line="264"/>
      </w:pPr>
      <w:r>
        <w:rPr>
          <w:rFonts w:ascii="맑은 고딕" w:cs="맑은 고딕" w:eastAsia="맑은 고딕" w:hAnsi="맑은 고딕"/>
          <w:sz w:val="19"/>
          <w:szCs w:val="19"/>
        </w:rPr>
        <w:t xml:space="preserve">출동이 발생한 뒤에 경로를 계산하기 시작하면 늦는다. 각 구간의 상태를 상시 백그라운드로 갱신해 DB에 적재해두고, 출동 시점에는 조회만 수행한다.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모드</w:t>
            </w:r>
          </w:p>
        </w:tc>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갱신 주기</w:t>
            </w:r>
          </w:p>
        </w:tc>
        <w:tc>
          <w:tcPr>
            <w:tcW w:type="dxa" w:w="46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동작</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평상시</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느슨 (분 단위)</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전체 needs_cv 구간을 순회하며 상태를 갱신한다. 자원 소모를 억제하는 것이 목적이다.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출동 시</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조밀 (초 단위)</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산출된 경로 상의 구간만 집중 재확인한다. 판정 루프는 현장 도착 전까지 종료하지 않는다.</w:t>
            </w:r>
          </w:p>
        </w:tc>
      </w:tr>
    </w:tbl>
    <w:p>
      <w:pPr>
        <w:spacing w:after="6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 xml:space="preserve">이 설계가 관측 신선도 문제와 직결된다. 폭을 측정했을 때는 차가 없었는데 출동 도중에 차가 들어오는 상황이 실제로 발생하므로, 1회 판정으로 종료하는 구조는 성립하지 않는다.</w:t>
      </w:r>
    </w:p>
    <w:p>
      <w:pPr>
        <w:spacing w:after="40" w:before="140" w:line="240" w:lineRule="auto"/>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0995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7]  시퀀스 다이어그램 — 평상시 상시 사전계산과 출동 시 조회 · 재판정 루프</w:t>
      </w:r>
    </w:p>
    <w:p>
      <w:pPr>
        <w:spacing w:after="80" w:before="0" w:line="264"/>
      </w:pPr>
      <w:r>
        <w:rPr>
          <w:rFonts w:ascii="맑은 고딕" w:cs="맑은 고딕" w:eastAsia="맑은 고딕" w:hAnsi="맑은 고딕"/>
          <w:b/>
          <w:bCs/>
          <w:sz w:val="20"/>
          <w:szCs w:val="20"/>
        </w:rPr>
        <w:t xml:space="preserve">□ 모듈 경계 — GIS ↔ 비전</w:t>
      </w:r>
    </w:p>
    <w:p>
      <w:pPr>
        <w:spacing w:after="60" w:before="0" w:line="264"/>
      </w:pPr>
      <w:r>
        <w:rPr>
          <w:rFonts w:ascii="맑은 고딕" w:cs="맑은 고딕" w:eastAsia="맑은 고딕" w:hAnsi="맑은 고딕"/>
          <w:sz w:val="19"/>
          <w:szCs w:val="19"/>
        </w:rPr>
        <w:t xml:space="preserve">접점은 정확히 두 개다. 그 외 방향의 데이터 이동은 존재하지 않는다.</w:t>
      </w:r>
    </w:p>
    <w:p>
      <w:pPr>
        <w:spacing w:after="20" w:before="0" w:line="264"/>
      </w:pPr>
      <w:r>
        <w:rPr>
          <w:rFonts w:ascii="맑은 고딕" w:cs="맑은 고딕" w:eastAsia="맑은 고딕" w:hAnsi="맑은 고딕"/>
          <w:sz w:val="18"/>
          <w:szCs w:val="18"/>
        </w:rPr>
        <w:t xml:space="preserve">GIS ──[관측점 선정]──▶ 비전     어느 골목의 어느 지점을 촬영할지 GIS가 정한다</w:t>
      </w:r>
    </w:p>
    <w:p>
      <w:pPr>
        <w:spacing w:after="80" w:before="0" w:line="264"/>
      </w:pPr>
      <w:r>
        <w:rPr>
          <w:rFonts w:ascii="맑은 고딕" w:cs="맑은 고딕" w:eastAsia="맑은 고딕" w:hAnsi="맑은 고딕"/>
          <w:sz w:val="18"/>
          <w:szCs w:val="18"/>
        </w:rPr>
        <w:t xml:space="preserve">GIS ◀──[판정 결과]──── 비전     seg_id + 통행폭 + 관측 시각 + 신뢰도</w:t>
      </w:r>
    </w:p>
    <w:p>
      <w:pPr>
        <w:spacing w:after="80" w:before="0" w:line="264"/>
      </w:pPr>
      <w:r>
        <w:rPr>
          <w:rFonts w:ascii="맑은 고딕" w:cs="맑은 고딕" w:eastAsia="맑은 고딕" w:hAnsi="맑은 고딕"/>
          <w:sz w:val="19"/>
          <w:szCs w:val="19"/>
        </w:rPr>
        <w:t xml:space="preserve">GIS 도로폭은 호모그래피의 입력으로 들어가지 않는다. 이 방향의 데이터 흐름이 존재한다는 오해가 이전 설계에서 지적도 캘리브레이션 시도로 3주를 소모시켰다.</w:t>
      </w:r>
    </w:p>
    <w:p>
      <w:pPr>
        <w:spacing w:after="40" w:before="0" w:line="264"/>
      </w:pPr>
      <w:r>
        <w:rPr>
          <w:rFonts w:ascii="맑은 고딕" w:cs="맑은 고딕" w:eastAsia="맑은 고딕" w:hAnsi="맑은 고딕"/>
          <w:b/>
          <w:bCs/>
          <w:sz w:val="18"/>
          <w:szCs w:val="18"/>
        </w:rPr>
        <w:t xml:space="preserve">[비전 → GIS 계약 스키마]</w:t>
      </w:r>
    </w:p>
    <w:p>
      <w:pPr>
        <w:spacing w:after="15" w:before="0" w:line="264"/>
      </w:pPr>
      <w:r>
        <w:rPr>
          <w:rFonts w:ascii="맑은 고딕" w:cs="맑은 고딕" w:eastAsia="맑은 고딕" w:hAnsi="맑은 고딕"/>
          <w:sz w:val="17"/>
          <w:szCs w:val="17"/>
        </w:rPr>
        <w:t xml:space="preserve">{</w:t>
      </w:r>
    </w:p>
    <w:p>
      <w:pPr>
        <w:spacing w:after="15" w:before="0" w:line="264"/>
      </w:pPr>
      <w:r>
        <w:rPr>
          <w:rFonts w:ascii="맑은 고딕" w:cs="맑은 고딕" w:eastAsia="맑은 고딕" w:hAnsi="맑은 고딕"/>
          <w:sz w:val="17"/>
          <w:szCs w:val="17"/>
        </w:rPr>
        <w:t xml:space="preserve">  "seg_id": "seg_2157",</w:t>
      </w:r>
    </w:p>
    <w:p>
      <w:pPr>
        <w:spacing w:after="15" w:before="0" w:line="264"/>
      </w:pPr>
      <w:r>
        <w:rPr>
          <w:rFonts w:ascii="맑은 고딕" w:cs="맑은 고딕" w:eastAsia="맑은 고딕" w:hAnsi="맑은 고딕"/>
          <w:sz w:val="17"/>
          <w:szCs w:val="17"/>
        </w:rPr>
        <w:t xml:space="preserve">  "obs_id": "OBS-001",</w:t>
      </w:r>
    </w:p>
    <w:p>
      <w:pPr>
        <w:spacing w:after="15" w:before="0" w:line="264"/>
      </w:pPr>
      <w:r>
        <w:rPr>
          <w:rFonts w:ascii="맑은 고딕" w:cs="맑은 고딕" w:eastAsia="맑은 고딕" w:hAnsi="맑은 고딕"/>
          <w:sz w:val="17"/>
          <w:szCs w:val="17"/>
        </w:rPr>
        <w:t xml:space="preserve">  "passable_width_m": 2.8,</w:t>
      </w:r>
    </w:p>
    <w:p>
      <w:pPr>
        <w:spacing w:after="15" w:before="0" w:line="264"/>
      </w:pPr>
      <w:r>
        <w:rPr>
          <w:rFonts w:ascii="맑은 고딕" w:cs="맑은 고딕" w:eastAsia="맑은 고딕" w:hAnsi="맑은 고딕"/>
          <w:sz w:val="17"/>
          <w:szCs w:val="17"/>
        </w:rPr>
        <w:t xml:space="preserve">  "observed_at": "2026-08-09T14:03:00+09:00",</w:t>
      </w:r>
    </w:p>
    <w:p>
      <w:pPr>
        <w:spacing w:after="15" w:before="0" w:line="264"/>
      </w:pPr>
      <w:r>
        <w:rPr>
          <w:rFonts w:ascii="맑은 고딕" w:cs="맑은 고딕" w:eastAsia="맑은 고딕" w:hAnsi="맑은 고딕"/>
          <w:sz w:val="17"/>
          <w:szCs w:val="17"/>
        </w:rPr>
        <w:t xml:space="preserve">  "confidence": 0.82,</w:t>
      </w:r>
    </w:p>
    <w:p>
      <w:pPr>
        <w:spacing w:after="15" w:before="0" w:line="264"/>
      </w:pPr>
      <w:r>
        <w:rPr>
          <w:rFonts w:ascii="맑은 고딕" w:cs="맑은 고딕" w:eastAsia="맑은 고딕" w:hAnsi="맑은 고딕"/>
          <w:sz w:val="17"/>
          <w:szCs w:val="17"/>
        </w:rPr>
        <w:t xml:space="preserve">  "model_ver": "yolo11n-seg@2026-08"</w:t>
      </w:r>
    </w:p>
    <w:p>
      <w:pPr>
        <w:spacing w:after="15" w:before="0" w:line="264"/>
      </w:pPr>
      <w:r>
        <w:rPr>
          <w:rFonts w:ascii="맑은 고딕" w:cs="맑은 고딕" w:eastAsia="맑은 고딕" w:hAnsi="맑은 고딕"/>
          <w:sz w:val="17"/>
          <w:szCs w:val="17"/>
        </w:rPr>
        <w:t xml:space="preserve">}</w:t>
      </w:r>
    </w:p>
    <w:p>
      <w:pPr>
        <w:spacing w:after="20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5715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6705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8]  GIS ↔ 비전 모듈 경계 — 접점은 관측점 선정과 판정 결과 두 개뿐이다</w:t>
      </w:r>
    </w:p>
    <w:p>
      <w:pPr>
        <w:spacing w:after="120" w:before="0" w:line="264"/>
      </w:pPr>
      <w:r>
        <w:rPr>
          <w:rFonts w:ascii="맑은 고딕" w:cs="맑은 고딕" w:eastAsia="맑은 고딕" w:hAnsi="맑은 고딕"/>
          <w:b/>
          <w:bCs/>
          <w:sz w:val="24"/>
          <w:szCs w:val="24"/>
        </w:rPr>
        <w:t xml:space="preserve">2. 데이터 설계</w:t>
      </w:r>
    </w:p>
    <w:p>
      <w:pPr>
        <w:spacing w:after="80" w:before="0" w:line="264"/>
      </w:pPr>
      <w:r>
        <w:rPr>
          <w:rFonts w:ascii="맑은 고딕" w:cs="맑은 고딕" w:eastAsia="맑은 고딕" w:hAnsi="맑은 고딕"/>
          <w:b/>
          <w:bCs/>
          <w:sz w:val="20"/>
          <w:szCs w:val="20"/>
        </w:rPr>
        <w:t xml:space="preserve">□ 원천 데이터 목록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900"/>
        <w:gridCol w:w="1300"/>
        <w:gridCol w:w="2926"/>
      </w:tblGrid>
      <w:tr>
        <w:trPr>
          <w:tblHeader/>
        </w:trPr>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키</w:t>
            </w:r>
          </w:p>
        </w:tc>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데이터</w:t>
            </w:r>
          </w:p>
        </w:tc>
        <w:tc>
          <w:tcPr>
            <w:tcW w:type="dxa" w:w="9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좌표계</w:t>
            </w:r>
          </w:p>
        </w:tc>
        <w:tc>
          <w:tcPr>
            <w:tcW w:type="dxa" w:w="13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동명동 건수</w:t>
            </w:r>
          </w:p>
        </w:tc>
        <w:tc>
          <w:tcPr>
            <w:tcW w:type="dxa" w:w="29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용도</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road_link</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도로명주소 도로구간</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5179</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1,812</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그래프 뼈대 (노딩 필수)</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road_rw</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도로명주소 실폭도로</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5179</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2,371</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폭 폴백 소스</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ngii_road</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수치지도 도로경계면 NF_A_A01000</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5179</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3,740</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폭 주 소스</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node_link</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표준노드링크 LINK</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5186</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1,366</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위상 정답지</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node_point</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표준노드링크 NODE</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5186</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968</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교차로 판정</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turn_restriction</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회전제한 TURNINFO</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87</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노드 회전 판정</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 표준데이터</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4326</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27지점 / 86대</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커버리지 판정</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fire_station</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소방서·119안전센터</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4326</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 출발점</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poi_store</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상가(상권)정보</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4326</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1,070</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주차 압력 프록시</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enforcement</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불법주정차 단속</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좌표 없음</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85,380</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GRAY 사전확률</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hydrant</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소방용수 집계</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좌표 없음</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논거 (레이어 제외)</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ortho</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항공정사영상 4도엽</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5186</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대응점 보조</w:t>
            </w:r>
          </w:p>
        </w:tc>
      </w:tr>
    </w:tbl>
    <w:p>
      <w:pPr>
        <w:spacing w:after="14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57150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628650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9]  데이터 흐름도 — 원천 11종에서 serving 스키마까지</w:t>
      </w:r>
    </w:p>
    <w:p>
      <w:pPr>
        <w:spacing w:after="80" w:before="0" w:line="264"/>
      </w:pPr>
      <w:r>
        <w:rPr>
          <w:rFonts w:ascii="맑은 고딕" w:cs="맑은 고딕" w:eastAsia="맑은 고딕" w:hAnsi="맑은 고딕"/>
          <w:b/>
          <w:bCs/>
          <w:sz w:val="20"/>
          <w:szCs w:val="20"/>
        </w:rPr>
        <w:t xml:space="preserve">□ 좌표계 표준 및 주의사항</w:t>
      </w:r>
    </w:p>
    <w:p>
      <w:pPr>
        <w:spacing w:after="40" w:before="0" w:line="264"/>
      </w:pPr>
      <w:r>
        <w:rPr>
          <w:rFonts w:ascii="맑은 고딕" w:cs="맑은 고딕" w:eastAsia="맑은 고딕" w:hAnsi="맑은 고딕"/>
          <w:sz w:val="19"/>
          <w:szCs w:val="19"/>
        </w:rPr>
        <w:t xml:space="preserve">- 거리·면적·버퍼 연산: EPSG:5186 (중부원점 GRS80) / 웹 표출·GeoJSON: EPSG:4326. 산출물은 항상 두 벌로 생성한다.</w:t>
      </w:r>
    </w:p>
    <w:p>
      <w:pPr>
        <w:spacing w:after="40" w:before="0" w:line="264"/>
      </w:pPr>
      <w:r>
        <w:rPr>
          <w:rFonts w:ascii="맑은 고딕" w:cs="맑은 고딕" w:eastAsia="맑은 고딕" w:hAnsi="맑은 고딕"/>
          <w:sz w:val="19"/>
          <w:szCs w:val="19"/>
        </w:rPr>
        <w:t xml:space="preserve">- 4326 좌표에서 buffer(3)을 호출하면 단위가 '도'이므로 반경 약 330km 원이 만들어진다. 좌표계 확인 없는 버퍼 연산을 금지한다.</w:t>
      </w:r>
    </w:p>
    <w:p>
      <w:pPr>
        <w:spacing w:after="40" w:before="0" w:line="264"/>
      </w:pPr>
      <w:r>
        <w:rPr>
          <w:rFonts w:ascii="맑은 고딕" w:cs="맑은 고딕" w:eastAsia="맑은 고딕" w:hAnsi="맑은 고딕"/>
          <w:sz w:val="19"/>
          <w:szCs w:val="19"/>
        </w:rPr>
        <w:t xml:space="preserve">- 도로명주소 전자지도는 .prj 파일이 없어 set_crs로 5179를 강제 정의해야 한다. 수치지도의 .cpg는 cp949가 아니라 UTF-8이다.</w:t>
      </w:r>
    </w:p>
    <w:p>
      <w:pPr>
        <w:spacing w:after="40" w:before="0" w:line="264"/>
      </w:pPr>
      <w:r>
        <w:rPr>
          <w:rFonts w:ascii="맑은 고딕" w:cs="맑은 고딕" w:eastAsia="맑은 고딕" w:hAnsi="맑은 고딕"/>
          <w:sz w:val="19"/>
          <w:szCs w:val="19"/>
        </w:rPr>
        <w:t xml:space="preserve">- 항공정사영상은 5186으로, 수치지도(5179)와 다르다. 중첩 시 반드시 변환한다.</w:t>
      </w:r>
    </w:p>
    <w:p>
      <w:pPr>
        <w:spacing w:after="200" w:before="0" w:line="264"/>
      </w:pPr>
      <w:r>
        <w:rPr>
          <w:rFonts w:ascii="맑은 고딕" w:cs="맑은 고딕" w:eastAsia="맑은 고딕" w:hAnsi="맑은 고딕"/>
          <w:sz w:val="19"/>
          <w:szCs w:val="19"/>
        </w:rPr>
        <w:t xml:space="preserve">- Bessel 계열(5174~5178)은 proj4 문자열을 직접 작성하지 않고 EPSG 코드로 정의한다. towgs84 누락 시 약 390m, 5174를 5181로 잘못 정의하면 약 316m 오차가 발생하며, 이 크기의 오차는 축척을 줄이면 정상으로 보이므로 발견이 늦다.</w:t>
      </w:r>
    </w:p>
    <w:p>
      <w:pPr>
        <w:pageBreakBefore/>
        <w:spacing w:after="80" w:before="0" w:line="264"/>
      </w:pPr>
      <w:r>
        <w:rPr>
          <w:rFonts w:ascii="맑은 고딕" w:cs="맑은 고딕" w:eastAsia="맑은 고딕" w:hAnsi="맑은 고딕"/>
        </w:rPr>
        <w:t xml:space="preserve"/>
      </w:r>
    </w:p>
    <w:p>
      <w:pPr>
        <w:spacing w:after="100" w:before="0" w:line="264"/>
      </w:pPr>
      <w:r>
        <w:rPr>
          <w:rFonts w:ascii="맑은 고딕" w:cs="맑은 고딕" w:eastAsia="맑은 고딕" w:hAnsi="맑은 고딕"/>
          <w:b/>
          <w:bCs/>
          <w:sz w:val="20"/>
          <w:szCs w:val="20"/>
        </w:rPr>
        <w:t xml:space="preserve">□ 테이블 명세서</w:t>
      </w:r>
    </w:p>
    <w:p>
      <w:pPr>
        <w:spacing w:after="50" w:before="0" w:line="264"/>
      </w:pPr>
      <w:r>
        <w:rPr>
          <w:rFonts w:ascii="맑은 고딕" w:cs="맑은 고딕" w:eastAsia="맑은 고딕" w:hAnsi="맑은 고딕"/>
          <w:b/>
          <w:bCs/>
          <w:sz w:val="19"/>
          <w:szCs w:val="19"/>
        </w:rPr>
        <w:t xml:space="preserve">[ road_segment ] 노딩 완료된 도로 세그먼트 — 정적 계층 (그래프 간선)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컬럼</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타입</w:t>
            </w:r>
          </w:p>
        </w:tc>
        <w:tc>
          <w:tcPr>
            <w:tcW w:type="dxa" w:w="5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seg_id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PK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세그먼트 식별자 (seg_0001 형식)</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geometry(LineString, 5186)</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중심선 지오메트리</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road_name</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도로명 (단속 이력 조인키)</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node_from / node_to</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FK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시작·종료 노드 식별자</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length_m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지오메트리에서 재계산한 길이. ROAD_LT 미사용</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width_max_m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건물 폴리곤 기준 벽~벽 최대 폭. 605/1,101 만 값이 있다</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width_min_m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도로경계 기준 최소 폭. 확실히 비어 있는 폭</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width_src</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ngii | silpok</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road_bt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도로명주소 명목 폭. 대조용으로만 보존하며 판정 사용 금지</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verdict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clear | needs_cv | blocked</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cctv_coverage</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boolean</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 커버 여부 (주소 매칭 1차 / 좌표 버퍼 폴백)</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cctv_ids</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커버하는 CCTV 식별자 배열</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enforce_per_100m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단속밀도 (건/100m) — 점유 위험도 입력</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hydrant_dist_m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최근접 소화전까지 거리 (좌표 확보 시)</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turn_ok</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boolean</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노드 회전 가능 여부 판정 결과</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updated_at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timestamptz</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정적 계층 갱신 시각</w:t>
            </w:r>
          </w:p>
        </w:tc>
      </w:tr>
    </w:tbl>
    <w:p>
      <w:pPr>
        <w:spacing w:after="120" w:before="0" w:line="264"/>
      </w:pPr>
      <w:r>
        <w:rPr>
          <w:rFonts w:ascii="맑은 고딕" w:cs="맑은 고딕" w:eastAsia="맑은 고딕" w:hAnsi="맑은 고딕"/>
        </w:rPr>
        <w:t xml:space="preserve"/>
      </w:r>
    </w:p>
    <w:p>
      <w:pPr>
        <w:spacing w:after="50" w:before="0" w:line="264"/>
      </w:pPr>
      <w:r>
        <w:rPr>
          <w:rFonts w:ascii="맑은 고딕" w:cs="맑은 고딕" w:eastAsia="맑은 고딕" w:hAnsi="맑은 고딕"/>
          <w:b/>
          <w:bCs/>
          <w:sz w:val="19"/>
          <w:szCs w:val="19"/>
        </w:rPr>
        <w:t xml:space="preserve">[ segment_status ] 동적 계층 — 실시간 상태 단일 테이블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컬럼</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타입</w:t>
            </w:r>
          </w:p>
        </w:tc>
        <w:tc>
          <w:tcPr>
            <w:tcW w:type="dxa" w:w="5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seg_id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PK/FK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road_segment 참조</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status</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GREEN | YELLOW | RED | GRAY</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blocked_reason</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RED일 때만 — structural(구조적 협소) | occupancy(현재 점유). 색이 아니라 상세 패널에서 구분</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passable_width_m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최근 판정된 유효 통행폭</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confidence</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신뢰도 0~1</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observed_at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timestamptz</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 시각 — 신선도 계산 입력</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freshness</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경과시간·단속밀도 기반 감쇠 신뢰도</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source</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static | vision | fallback</w:t>
            </w:r>
          </w:p>
        </w:tc>
      </w:tr>
    </w:tbl>
    <w:p>
      <w:pPr>
        <w:spacing w:after="120" w:before="0" w:line="264"/>
      </w:pPr>
      <w:r>
        <w:rPr>
          <w:rFonts w:ascii="맑은 고딕" w:cs="맑은 고딕" w:eastAsia="맑은 고딕" w:hAnsi="맑은 고딕"/>
        </w:rPr>
        <w:t xml:space="preserve"/>
      </w:r>
    </w:p>
    <w:p>
      <w:pPr>
        <w:spacing w:after="50" w:before="0" w:line="264"/>
      </w:pPr>
      <w:r>
        <w:rPr>
          <w:rFonts w:ascii="맑은 고딕" w:cs="맑은 고딕" w:eastAsia="맑은 고딕" w:hAnsi="맑은 고딕"/>
          <w:b/>
          <w:bCs/>
          <w:sz w:val="19"/>
          <w:szCs w:val="19"/>
        </w:rPr>
        <w:t xml:space="preserve">[ observation_point ] 관측점 — GIS 1급 개체 (카메라를 세우는 지점)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컬럼</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타입</w:t>
            </w:r>
          </w:p>
        </w:tc>
        <w:tc>
          <w:tcPr>
            <w:tcW w:type="dxa" w:w="5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obs_id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PK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OBS-001 형식</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seg_id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FK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소속 세그먼트</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geometry(Point, 5186)</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관측점 좌표 (보조 정보)</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landmark_desc</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기준 지물 서술. 예: 장동로 서쪽 끝에서 세 번째 맨홀</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ref_points</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jsonb</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기준 지물별 id·설명·실세계 상대좌표 배열</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ref_image</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기준 사진 경로 (기준 지물이 프레임에 보이는 사진)</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slope_flag</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boolean</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경사 구간 여부 — 지면 평탄 가정 위반 표시</w:t>
            </w:r>
          </w:p>
        </w:tc>
      </w:tr>
    </w:tbl>
    <w:p>
      <w:pPr>
        <w:spacing w:after="120" w:before="0" w:line="264"/>
      </w:pPr>
      <w:r>
        <w:rPr>
          <w:rFonts w:ascii="맑은 고딕" w:cs="맑은 고딕" w:eastAsia="맑은 고딕" w:hAnsi="맑은 고딕"/>
        </w:rPr>
        <w:t xml:space="preserve"/>
      </w:r>
    </w:p>
    <w:p>
      <w:pPr>
        <w:spacing w:after="50" w:before="0" w:line="264"/>
      </w:pPr>
      <w:r>
        <w:rPr>
          <w:rFonts w:ascii="맑은 고딕" w:cs="맑은 고딕" w:eastAsia="맑은 고딕" w:hAnsi="맑은 고딕"/>
          <w:b/>
          <w:bCs/>
          <w:sz w:val="19"/>
          <w:szCs w:val="19"/>
        </w:rPr>
        <w:t xml:space="preserve">[ observation_session ] 관측 세션 — 촬영 회차별 기록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컬럼</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타입</w:t>
            </w:r>
          </w:p>
        </w:tc>
        <w:tc>
          <w:tcPr>
            <w:tcW w:type="dxa" w:w="5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session_id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PK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세션 식별자</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obs_id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FK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관측점 참조</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captured_at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timestamptz</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촬영 시각</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illum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day | evening | night</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homography</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jsonb</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해당 세션의 3×3 H 행렬</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reproj_error_px</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RANSAC 재투영 오차 (H 품질 지표)</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video_uri</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원본 영상 경로 (엣지 보관, 서버 미전송)</w:t>
            </w:r>
          </w:p>
        </w:tc>
      </w:tr>
    </w:tbl>
    <w:p>
      <w:pPr>
        <w:spacing w:after="120" w:before="0" w:line="264"/>
      </w:pPr>
      <w:r>
        <w:rPr>
          <w:rFonts w:ascii="맑은 고딕" w:cs="맑은 고딕" w:eastAsia="맑은 고딕" w:hAnsi="맑은 고딕"/>
        </w:rPr>
        <w:t xml:space="preserve"/>
      </w:r>
    </w:p>
    <w:p>
      <w:pPr>
        <w:spacing w:after="50" w:before="0" w:line="264"/>
      </w:pPr>
      <w:r>
        <w:rPr>
          <w:rFonts w:ascii="맑은 고딕" w:cs="맑은 고딕" w:eastAsia="맑은 고딕" w:hAnsi="맑은 고딕"/>
          <w:b/>
          <w:bCs/>
          <w:sz w:val="19"/>
          <w:szCs w:val="19"/>
        </w:rPr>
        <w:t xml:space="preserve">[ vision_result ] 영상 판정 결과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컬럼</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타입</w:t>
            </w:r>
          </w:p>
        </w:tc>
        <w:tc>
          <w:tcPr>
            <w:tcW w:type="dxa" w:w="5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result_id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bigserial PK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결과 식별자</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obs_id / seg_id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FK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관측점 및 대상 세그먼트</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passable_width_m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호모그래피 좌표계상 측정된 유효 통행폭</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parked_count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int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주차로 판정된 차량 수</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observed_at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timestamptz</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 시각</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confidence</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신뢰도</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model_ver</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모델 버전 (재현성 추적)</w:t>
            </w:r>
          </w:p>
        </w:tc>
      </w:tr>
    </w:tbl>
    <w:p>
      <w:pPr>
        <w:spacing w:after="120" w:before="0" w:line="264"/>
      </w:pPr>
      <w:r>
        <w:rPr>
          <w:rFonts w:ascii="맑은 고딕" w:cs="맑은 고딕" w:eastAsia="맑은 고딕" w:hAnsi="맑은 고딕"/>
        </w:rPr>
        <w:t xml:space="preserve"/>
      </w:r>
    </w:p>
    <w:p>
      <w:pPr>
        <w:spacing w:after="50" w:before="0" w:line="264"/>
      </w:pPr>
      <w:r>
        <w:rPr>
          <w:rFonts w:ascii="맑은 고딕" w:cs="맑은 고딕" w:eastAsia="맑은 고딕" w:hAnsi="맑은 고딕"/>
          <w:b/>
          <w:bCs/>
          <w:sz w:val="19"/>
          <w:szCs w:val="19"/>
        </w:rPr>
        <w:t xml:space="preserve">[ cctv / fire_station / hydrant ] 참조 지물 레이어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컬럼</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타입</w:t>
            </w:r>
          </w:p>
        </w:tc>
        <w:tc>
          <w:tcPr>
            <w:tcW w:type="dxa" w:w="5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PK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식별자</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geometry(Point, 5186)</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좌표</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address</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소재지 도로명주소 (커버리지 주소 매칭 입력)</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cam_count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int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 한정 — 지점당 카메라 대수</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kind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소방서 | 119안전센터 / 지상식 | 지하식</w:t>
            </w:r>
          </w:p>
        </w:tc>
      </w:tr>
    </w:tbl>
    <w:p>
      <w:pPr>
        <w:spacing w:after="120" w:before="0" w:line="264"/>
      </w:pPr>
      <w:r>
        <w:rPr>
          <w:rFonts w:ascii="맑은 고딕" w:cs="맑은 고딕" w:eastAsia="맑은 고딕" w:hAnsi="맑은 고딕"/>
        </w:rPr>
        <w:t xml:space="preserve"/>
      </w:r>
    </w:p>
    <w:p>
      <w:pPr>
        <w:spacing w:after="50" w:before="0" w:line="264"/>
      </w:pPr>
      <w:r>
        <w:rPr>
          <w:rFonts w:ascii="맑은 고딕" w:cs="맑은 고딕" w:eastAsia="맑은 고딕" w:hAnsi="맑은 고딕"/>
          <w:b/>
          <w:bCs/>
          <w:sz w:val="19"/>
          <w:szCs w:val="19"/>
        </w:rPr>
        <w:t xml:space="preserve">[ route_log ] 경로 산출 이력 — 평가 및 시연 재현용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컬럼</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타입</w:t>
            </w:r>
          </w:p>
        </w:tc>
        <w:tc>
          <w:tcPr>
            <w:tcW w:type="dxa" w:w="5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route_id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bigserial PK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산출 식별자</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origin / dest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geometry(Point, 5186)</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출발·도착 좌표</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algorithm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dijkstra | astar | baseline | tmap</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path_seg_ids</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경유 세그먼트 배열</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total_length_m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총 거리</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excluded_seg_ids</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RED로 배제된 간선 목록</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elapsed_ms</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int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탐색 소요 시간 (알고리즘 비교용)</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created_at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timestamptz</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산출 시각</w:t>
            </w:r>
          </w:p>
        </w:tc>
      </w:tr>
    </w:tbl>
    <w:p>
      <w:pPr>
        <w:spacing w:after="120" w:before="0" w:line="264"/>
      </w:pPr>
      <w:r>
        <w:rPr>
          <w:rFonts w:ascii="맑은 고딕" w:cs="맑은 고딕" w:eastAsia="맑은 고딕" w:hAnsi="맑은 고딕"/>
        </w:rPr>
        <w:t xml:space="preserve"/>
      </w:r>
    </w:p>
    <w:p>
      <w:pPr>
        <w:pageBreakBefore/>
        <w:spacing w:after="8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26289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28900" cy="695325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10]  ERD (1) 판정 코어 — road_node · road_segment · segment_status</w:t>
      </w:r>
    </w:p>
    <w:p>
      <w:pPr>
        <w:spacing w:after="40" w:before="140" w:line="240" w:lineRule="auto"/>
        <w:jc w:val="center"/>
      </w:pPr>
      <w:r>
        <w:drawing>
          <wp:inline distT="0" distB="0" distL="0" distR="0">
            <wp:extent cx="27432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43200" cy="695325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11]  ERD (2) 관측 및 판정 이력 — observation_point · camera_config · observation_session · vision_result</w:t>
      </w:r>
    </w:p>
    <w:p>
      <w:pPr>
        <w:spacing w:after="40" w:before="140" w:line="240" w:lineRule="auto"/>
        <w:jc w:val="center"/>
      </w:pPr>
      <w:r>
        <w:drawing>
          <wp:inline distT="0" distB="0" distL="0" distR="0">
            <wp:extent cx="5715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79095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12]  ERD (3) 참조 레이어 — cctv · fire_station · hydrant · enforcement_agg · route_log</w:t>
      </w:r>
    </w:p>
    <w:p>
      <w:pPr>
        <w:spacing w:after="120" w:before="0" w:line="264"/>
      </w:pPr>
      <w:r>
        <w:rPr>
          <w:rFonts w:ascii="맑은 고딕" w:cs="맑은 고딕" w:eastAsia="맑은 고딕" w:hAnsi="맑은 고딕"/>
          <w:b/>
          <w:bCs/>
          <w:sz w:val="24"/>
          <w:szCs w:val="24"/>
        </w:rPr>
        <w:t xml:space="preserve">3. 도로폭 산출 상세 설계</w:t>
      </w:r>
    </w:p>
    <w:p>
      <w:pPr>
        <w:spacing w:after="80" w:before="0" w:line="264"/>
      </w:pPr>
      <w:r>
        <w:rPr>
          <w:rFonts w:ascii="맑은 고딕" w:cs="맑은 고딕" w:eastAsia="맑은 고딕" w:hAnsi="맑은 고딕"/>
          <w:b/>
          <w:bCs/>
          <w:sz w:val="20"/>
          <w:szCs w:val="20"/>
        </w:rPr>
        <w:t xml:space="preserve">□ 소스 선정 근거</w:t>
      </w:r>
    </w:p>
    <w:p>
      <w:pPr>
        <w:spacing w:after="80" w:before="0" w:line="264"/>
      </w:pPr>
      <w:r>
        <w:rPr>
          <w:rFonts w:ascii="맑은 고딕" w:cs="맑은 고딕" w:eastAsia="맑은 고딕" w:hAnsi="맑은 고딕"/>
          <w:sz w:val="19"/>
          <w:szCs w:val="19"/>
        </w:rPr>
        <w:t xml:space="preserve">도로명주소 ROAD_BT는 명목 관리 폭이며 실측값이 아니다. 값의 90%가 정수이고 30%(1,812건 중 547건)가 정확히 2.0에 몰려 있다. 동일 구간을 세 방법으로 측정한 결과는 다음과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소스</w:t>
            </w:r>
          </w:p>
        </w:tc>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측정 방식</w:t>
            </w:r>
          </w:p>
        </w:tc>
        <w:tc>
          <w:tcPr>
            <w:tcW w:type="dxa" w:w="30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ROAD_BT=2.0 구간의 실제 폭</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도로명주소 ROAD_BT</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명목 관리 폭</w:t>
            </w:r>
          </w:p>
        </w:tc>
        <w:tc>
          <w:tcPr>
            <w:tcW w:type="dxa" w:w="3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2.00 m</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실폭도로 TL_SPRD_RW</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법선 트랜섹트</w:t>
            </w:r>
          </w:p>
        </w:tc>
        <w:tc>
          <w:tcPr>
            <w:tcW w:type="dxa" w:w="3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1.76 m</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수치지도 NF_A_A01000</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법선 트랜섹트</w:t>
            </w:r>
          </w:p>
        </w:tc>
        <w:tc>
          <w:tcPr>
            <w:tcW w:type="dxa" w:w="3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3.86 m</w:t>
            </w:r>
          </w:p>
        </w:tc>
      </w:tr>
    </w:tbl>
    <w:p>
      <w:pPr>
        <w:spacing w:after="80" w:before="0" w:line="264"/>
      </w:pPr>
      <w:r>
        <w:rPr>
          <w:rFonts w:ascii="맑은 고딕" w:cs="맑은 고딕" w:eastAsia="맑은 고딕" w:hAnsi="맑은 고딕"/>
        </w:rPr>
        <w:t xml:space="preserve"/>
      </w:r>
    </w:p>
    <w:p>
      <w:pPr>
        <w:spacing w:after="100" w:before="0" w:line="264"/>
      </w:pPr>
      <w:r>
        <w:rPr>
          <w:rFonts w:ascii="맑은 고딕" w:cs="맑은 고딕" w:eastAsia="맑은 고딕" w:hAnsi="맑은 고딕"/>
          <w:sz w:val="19"/>
          <w:szCs w:val="19"/>
        </w:rPr>
        <w:t xml:space="preserve">ROAD_BT는 실제보다 크게 나오는 방향이며, 이는 미탐(막혔는데 통과 가능으로 판정) 쪽으로 편향된다. 오류 비대칭 설계상 가장 위험한 방향이므로 판정 입력에서 배제한다. 다만 컬럼명이 그럴듯하여 반드시 누군가 다시 사용하게 되므로, road_bt 컬럼은 대조용으로만 보존하고 사용 금지를 스키마 주석에 명시한다.</w:t>
      </w:r>
    </w:p>
    <w:p>
      <w:pPr>
        <w:spacing w:after="140" w:before="0" w:line="264"/>
      </w:pPr>
      <w:r>
        <w:rPr>
          <w:rFonts w:ascii="맑은 고딕" w:cs="맑은 고딕" w:eastAsia="맑은 고딕" w:hAnsi="맑은 고딕"/>
          <w:sz w:val="19"/>
          <w:szCs w:val="19"/>
        </w:rPr>
        <w:t xml:space="preserve">수치지도와 실폭도로는 경쟁 관계가 아니라 상보 관계다. 수치지도는 넓은 도로를 정확히 묘사하지만 보행자 통로급 최협소 골목은 도로면으로 그리지 않는다. 표본 100개 중 수치지도 커버는 70개이며, 나머지를 실폭도로가 메운다.</w:t>
      </w:r>
    </w:p>
    <w:p>
      <w:pPr>
        <w:spacing w:after="80" w:before="0" w:line="264"/>
      </w:pPr>
      <w:r>
        <w:rPr>
          <w:rFonts w:ascii="맑은 고딕" w:cs="맑은 고딕" w:eastAsia="맑은 고딕" w:hAnsi="맑은 고딕"/>
          <w:b/>
          <w:bCs/>
          <w:sz w:val="20"/>
          <w:szCs w:val="20"/>
        </w:rPr>
        <w:t xml:space="preserve">□ 산출 절차</w:t>
      </w:r>
    </w:p>
    <w:p>
      <w:pPr>
        <w:spacing w:after="60" w:before="0" w:line="264"/>
      </w:pPr>
      <w:r>
        <w:rPr>
          <w:rFonts w:ascii="맑은 고딕" w:cs="맑은 고딕" w:eastAsia="맑은 고딕" w:hAnsi="맑은 고딕"/>
          <w:sz w:val="19"/>
          <w:szCs w:val="19"/>
        </w:rPr>
        <w:t xml:space="preserve">1. 세그먼트 중심선을 일정 간격으로 샘플링하고 각 샘플점에서 법선 방향 트랜섹트를 생성한다.</w:t>
      </w:r>
    </w:p>
    <w:p>
      <w:pPr>
        <w:spacing w:after="60" w:before="0" w:line="264"/>
      </w:pPr>
      <w:r>
        <w:rPr>
          <w:rFonts w:ascii="맑은 고딕" w:cs="맑은 고딕" w:eastAsia="맑은 고딕" w:hAnsi="맑은 고딕"/>
          <w:sz w:val="19"/>
          <w:szCs w:val="19"/>
        </w:rPr>
        <w:t xml:space="preserve">2. 트랜섹트와 도로경계면 폴리곤의 교차 구간 길이를 폭 샘플로 수집한다.</w:t>
      </w:r>
    </w:p>
    <w:p>
      <w:pPr>
        <w:spacing w:after="60" w:before="0" w:line="264"/>
      </w:pPr>
      <w:r>
        <w:rPr>
          <w:rFonts w:ascii="맑은 고딕" w:cs="맑은 고딕" w:eastAsia="맑은 고딕" w:hAnsi="맑은 고딕"/>
          <w:sz w:val="19"/>
          <w:szCs w:val="19"/>
        </w:rPr>
        <w:t xml:space="preserve">3. 노드(교차점) 반경 5m 이내의 샘플을 제거한다. 중심선이 교차로 폴리곤 위를 지날 때 폭이 폭발하기 때문이다. 실제로 ROAD_BT 2.0인 구간에서 트랜섹트 60.00m, ROAD_BT 4.0인 구간에서 56.01m가 산출된 사례가 있다. 해법은 최솟값을 취하는 것이 아니라 교차로 구간을 제외하는 것이다.</w:t>
      </w:r>
    </w:p>
    <w:p>
      <w:pPr>
        <w:spacing w:after="60" w:before="0" w:line="264"/>
      </w:pPr>
      <w:r>
        <w:rPr>
          <w:rFonts w:ascii="맑은 고딕" w:cs="맑은 고딕" w:eastAsia="맑은 고딕" w:hAnsi="맑은 고딕"/>
          <w:sz w:val="19"/>
          <w:szCs w:val="19"/>
        </w:rPr>
        <w:t>4. 남은 샘플로 width_min_m(도로경계 기준 최소 폭)을 내고, 건물 폴리곤에서 width_max_m(벽~벽 최대 폭)을 따로 낸다. 둘의 중앙 차이는 +2.08m 이며 그 사이에 전신주·화분·실외기·주차 차량이 들어 있다. 판정에 최소 폭을 쓰는 이유는 소방차가 구간의 평균 폭이 아니라 가장 좁은 병목을 통과하지 못하기 때문이다.</w:t>
      </w:r>
    </w:p>
    <w:p>
      <w:pPr>
        <w:spacing w:after="60" w:before="0" w:line="264"/>
      </w:pPr>
      <w:r>
        <w:rPr>
          <w:rFonts w:ascii="맑은 고딕" w:cs="맑은 고딕" w:eastAsia="맑은 고딕" w:hAnsi="맑은 고딕"/>
          <w:sz w:val="19"/>
          <w:szCs w:val="19"/>
        </w:rPr>
        <w:t xml:space="preserve">5. 수치지도 미커버 세그먼트는 실폭도로로 동일 절차를 반복하고 width_src에 소스를 기록한다.</w:t>
      </w:r>
    </w:p>
    <w:p>
      <w:pPr>
        <w:spacing w:after="60" w:before="0" w:line="264"/>
      </w:pPr>
      <w:r>
        <w:rPr>
          <w:rFonts w:ascii="맑은 고딕" w:cs="맑은 고딕" w:eastAsia="맑은 고딕" w:hAnsi="맑은 고딕"/>
          <w:sz w:val="19"/>
          <w:szCs w:val="19"/>
        </w:rPr>
        <w:t xml:space="preserve">6. 법선 트랜섹트와 거리변환 두 방법으로 계산한 결과를 비교하고, 불일치가 큰 구간을 실측 우선 대상으로 등록한다. 단일 방법만 사용할 경우 인접 폴리곤 경계에서 교차선이 분할되어 폭이 절반 이하로 계산되는 사고가 발생하며(210개 구간 사례), 현장 답사 이전에는 발견되지 않는다.</w:t>
      </w:r>
    </w:p>
    <w:p>
      <w:pPr>
        <w:spacing w:after="14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5715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11455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13]  도로폭 산출 — 법선 트랜섹트 샘플링과 교차로 반경 5m 제외</w:t>
      </w:r>
    </w:p>
    <w:p>
      <w:pPr>
        <w:spacing w:after="80" w:before="0" w:line="264"/>
      </w:pPr>
      <w:r>
        <w:rPr>
          <w:rFonts w:ascii="맑은 고딕" w:cs="맑은 고딕" w:eastAsia="맑은 고딕" w:hAnsi="맑은 고딕"/>
          <w:b/>
          <w:bCs/>
          <w:sz w:val="20"/>
          <w:szCs w:val="20"/>
        </w:rPr>
        <w:t xml:space="preserve">□ 인도 포함 문제에 대한 판단</w:t>
      </w:r>
    </w:p>
    <w:p>
      <w:pPr>
        <w:spacing w:after="200" w:before="0" w:line="264"/>
      </w:pPr>
      <w:r>
        <w:rPr>
          <w:rFonts w:ascii="맑은 고딕" w:cs="맑은 고딕" w:eastAsia="맑은 고딕" w:hAnsi="맑은 고딕"/>
          <w:sz w:val="19"/>
          <w:szCs w:val="19"/>
        </w:rPr>
        <w:t xml:space="preserve">수치지도 도로경계면은 포장면 기준이므로 담장 안쪽은 포함되지 않는다. 동명동 도로 대부분은 인도가 물리적으로 존재할 수 없을 정도로 좁고, 인도가 존재할 수 있는 5~8m 구간에서는 인도 2m를 잘못 포함하더라도 잔여 폭이 통과선을 넘으므로 판정이 뒤집히지 않는다. 따라서 인도 분리 처리는 수행하지 않는다.</w:t>
      </w:r>
    </w:p>
    <w:p>
      <w:pPr>
        <w:spacing w:after="120" w:before="0" w:line="264"/>
      </w:pPr>
      <w:r>
        <w:rPr>
          <w:rFonts w:ascii="맑은 고딕" w:cs="맑은 고딕" w:eastAsia="맑은 고딕" w:hAnsi="맑은 고딕"/>
          <w:b/>
          <w:bCs/>
          <w:sz w:val="24"/>
          <w:szCs w:val="24"/>
        </w:rPr>
        <w:t xml:space="preserve">4. 등급 판정 상세 설계</w:t>
      </w:r>
    </w:p>
    <w:p>
      <w:pPr>
        <w:spacing w:after="80" w:before="0" w:line="264"/>
      </w:pPr>
      <w:r>
        <w:rPr>
          <w:rFonts w:ascii="맑은 고딕" w:cs="맑은 고딕" w:eastAsia="맑은 고딕" w:hAnsi="맑은 고딕"/>
          <w:b/>
          <w:bCs/>
          <w:sz w:val="20"/>
          <w:szCs w:val="20"/>
        </w:rPr>
        <w:t>□ 판정 4종 분류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판정</w:t>
            </w:r>
          </w:p>
        </w:tc>
        <w:tc>
          <w:tcPr>
            <w:tcW w:type="dxa" w:w="2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조건 (width_min_m)</w:t>
            </w:r>
          </w:p>
        </w:tc>
        <w:tc>
          <w:tcPr>
            <w:tcW w:type="dxa" w:w="42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처리</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clear</w:t>
            </w:r>
          </w:p>
        </w:tc>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최소 폭 ≥ 7.0 m</w:t>
            </w:r>
          </w:p>
        </w:tc>
        <w:tc>
          <w:tcPr>
            <w:tcW w:type="dxa" w:w="4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상시 GREEN. 영상 판정 및 호모그래피 불필요</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needs_cv</w:t>
            </w:r>
          </w:p>
        </w:tc>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최소 폭 3.0 ~ 7.0 m</w:t>
            </w:r>
          </w:p>
        </w:tc>
        <w:tc>
          <w:tcPr>
            <w:tcW w:type="dxa" w:w="4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영상 판정 대상. CCTV 유무에 따라 YELLOW / GRAY로 2차 분류</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blocked</w:t>
            </w:r>
          </w:p>
        </w:tc>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최대 폭 &lt; 3.0 m</w:t>
            </w:r>
          </w:p>
        </w:tc>
        <w:tc>
          <w:tcPr>
            <w:tcW w:type="dxa" w:w="4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상시 RED. 경로탐색에서 간선 자체를 배제</w:t>
            </w:r>
          </w:p>
        </w:tc>
      </w:tr>
    </w:tbl>
    <w:p>
      <w:pPr>
        <w:spacing w:after="8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blocked 하한 3.0m 는 소방청 진입불가 기준(폭 2m 이하)에 차량 전폭 2.5m + 미러·조향 여유 0.5m 를 더한 값이라 외부 방어가 가능하다. clear 하한 7.0m 는 통과 하한 3.0m 에 양쪽 주차 2 x 2.0m 를 더한 값이며, 양방 주차가 상시인 골목에서 한쪽만 가정하면 판정이 낙관 쪽으로 기운다.</w:t>
      </w:r>
    </w:p>
    <w:p>
      <w:pPr>
        <w:spacing w:after="80" w:before="0" w:line="264"/>
      </w:pPr>
      <w:r>
        <w:rPr>
          <w:rFonts w:ascii="맑은 고딕" w:cs="맑은 고딕" w:eastAsia="맑은 고딕" w:hAnsi="맑은 고딕"/>
          <w:b/>
          <w:bCs/>
          <w:sz w:val="20"/>
          <w:szCs w:val="20"/>
        </w:rPr>
        <w:t xml:space="preserve">□ 4색 상태 체계</w:t>
      </w:r>
    </w:p>
    <w:p>
      <w:pPr>
        <w:spacing w:after="80" w:before="0" w:line="264"/>
      </w:pPr>
      <w:r>
        <w:rPr>
          <w:rFonts w:ascii="맑은 고딕" w:cs="맑은 고딕" w:eastAsia="맑은 고딕" w:hAnsi="맑은 고딕"/>
          <w:sz w:val="19"/>
          <w:szCs w:val="19"/>
        </w:rPr>
        <w:t xml:space="preserve">초기 설계는 6색이었으나 4색으로 축소했다. 색이 많으면 시각화가 힘을 잃는다는 것이 이유다. 관제요원은 지도를 읽는 것이 아니라 한눈에 판단해야 하며, 색의 수가 늘면 범례를 다시 확인해야 하는 순간이 생긴다.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00"/>
        <w:gridCol w:w="2126"/>
      </w:tblGrid>
      <w:tr>
        <w:trPr>
          <w:tblHeader/>
        </w:trPr>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색</w:t>
            </w:r>
          </w:p>
        </w:tc>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의미</w:t>
            </w:r>
          </w:p>
        </w:tc>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확정 조건</w:t>
            </w:r>
          </w:p>
        </w:tc>
        <w:tc>
          <w:tcPr>
            <w:tcW w:type="dxa" w:w="21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확정 시점</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GREEN</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통행 가능</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clear  또는  영상 판정 유효폭 ≥ 판정 통과선</w:t>
            </w:r>
          </w:p>
        </w:tc>
        <w:tc>
          <w:tcPr>
            <w:tcW w:type="dxa" w:w="2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정적 / 실시간</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YELLOW</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확인 필요</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needs_cv + CCTV 있음, 판정 대기 또는 경계값</w:t>
            </w:r>
          </w:p>
        </w:tc>
        <w:tc>
          <w:tcPr>
            <w:tcW w:type="dxa" w:w="2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정적</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RED</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통행 불가</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blocked  또는  영상 판정 유효폭 &lt; 판정 통과선</w:t>
            </w:r>
          </w:p>
        </w:tc>
        <w:tc>
          <w:tcPr>
            <w:tcW w:type="dxa" w:w="2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정적 / 실시간</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GRAY</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미측정</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needs_cv + CCTV 없음 / GSD 유효 범위 밖 / 신선도 임계 이하</w:t>
            </w:r>
          </w:p>
        </w:tc>
        <w:tc>
          <w:tcPr>
            <w:tcW w:type="dxa" w:w="2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정적 / 실시간</w:t>
            </w:r>
          </w:p>
        </w:tc>
      </w:tr>
    </w:tbl>
    <w:p>
      <w:pPr>
        <w:spacing w:after="80" w:before="0" w:line="264"/>
      </w:pPr>
      <w:r>
        <w:rPr>
          <w:rFonts w:ascii="맑은 고딕" w:cs="맑은 고딕" w:eastAsia="맑은 고딕" w:hAnsi="맑은 고딕"/>
        </w:rPr>
        <w:t xml:space="preserve"/>
      </w:r>
    </w:p>
    <w:p>
      <w:pPr>
        <w:spacing w:after="50" w:before="0" w:line="264"/>
      </w:pPr>
      <w:r>
        <w:rPr>
          <w:rFonts w:ascii="맑은 고딕" w:cs="맑은 고딕" w:eastAsia="맑은 고딕" w:hAnsi="맑은 고딕"/>
          <w:b/>
          <w:bCs/>
          <w:sz w:val="19"/>
          <w:szCs w:val="19"/>
        </w:rPr>
        <w:t xml:space="preserve">[제거한 두 색과 그 이유]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제거</w:t>
            </w:r>
          </w:p>
        </w:tc>
        <w:tc>
          <w:tcPr>
            <w:tcW w:type="dxa" w:w="7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사유</w:t>
            </w:r>
          </w:p>
        </w:tc>
      </w:tr>
      <w:tr>
        <w:tc>
          <w:tcPr>
            <w:tcW w:type="dxa" w:w="1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BLUE
(판정 불필요)</w:t>
            </w:r>
          </w:p>
        </w:tc>
        <w:tc>
          <w:tcPr>
            <w:tcW w:type="dxa" w:w="7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관제요원 입장에서 '원래 넓어서 통과'와 '지금 확인해보니 통과'는 취해야 할 행동이 동일하다. 화면에서 통과 가능 구간이 두 종류로 보일 이유가 없다. GREEN에 흡수하되 verdict 값(clear)은 유지해 영상 판정 대상에서 제외하는 필터로만 사용한다.</w:t>
            </w:r>
          </w:p>
        </w:tc>
      </w:tr>
      <w:tr>
        <w:tc>
          <w:tcPr>
            <w:tcW w:type="dxa" w:w="1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ORANGE
(현재 점유로 불가)</w:t>
            </w:r>
          </w:p>
        </w:tc>
        <w:tc>
          <w:tcPr>
            <w:tcW w:type="dxa" w:w="7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원인이 구조적이든 일시적이든 그 순간 못 지나가는 것은 같다. 색을 나누면 판독이 느려지고 실익이 없다. 다만 원인 구분 자체는 진입곤란지역 관리 자료로서 가치가 있으므로 blocked_reason 컬럼으로 남기고 상세 패널에서 노출한다.</w:t>
            </w:r>
          </w:p>
        </w:tc>
      </w:tr>
    </w:tbl>
    <w:p>
      <w:pPr>
        <w:spacing w:after="80" w:before="0" w:line="264"/>
      </w:pPr>
      <w:r>
        <w:rPr>
          <w:rFonts w:ascii="맑은 고딕" w:cs="맑은 고딕" w:eastAsia="맑은 고딕" w:hAnsi="맑은 고딕"/>
        </w:rPr>
        <w:t xml:space="preserve"/>
      </w:r>
    </w:p>
    <w:p>
      <w:pPr>
        <w:spacing w:after="60" w:before="0" w:line="264"/>
      </w:pPr>
      <w:r>
        <w:rPr>
          <w:rFonts w:ascii="맑은 고딕" w:cs="맑은 고딕" w:eastAsia="맑은 고딕" w:hAnsi="맑은 고딕"/>
          <w:sz w:val="19"/>
          <w:szCs w:val="19"/>
        </w:rPr>
        <w:t xml:space="preserve">회색을 별도 색으로 유지하는 것이 이 체계의 핵심이다. '확인 안 됨'과 '통과 가능'을 같은 색으로 칠하면 시스템이 관측하지 못한 구간을 안전하다고 말하는 셈이 된다. 색을 줄이는 과정에서도 GRAY만은 병합하지 않는다.</w:t>
      </w:r>
    </w:p>
    <w:p>
      <w:pPr>
        <w:spacing w:after="40" w:before="0" w:line="264"/>
      </w:pPr>
      <w:r>
        <w:rPr>
          <w:rFonts w:ascii="맑은 고딕" w:cs="맑은 고딕" w:eastAsia="맑은 고딕" w:hAnsi="맑은 고딕"/>
          <w:sz w:val="19"/>
          <w:szCs w:val="19"/>
        </w:rPr>
        <w:t xml:space="preserve">- 5번째 색을 추가하지 않는다. 애매한 경우는 confidence로 표현하고 오류 비대칭 원칙에 따라 RED로 떨어뜨린다.</w:t>
      </w:r>
    </w:p>
    <w:p>
      <w:pPr>
        <w:spacing w:after="40" w:before="0" w:line="264"/>
      </w:pPr>
      <w:r>
        <w:rPr>
          <w:rFonts w:ascii="맑은 고딕" w:cs="맑은 고딕" w:eastAsia="맑은 고딕" w:hAnsi="맑은 고딕"/>
          <w:sz w:val="19"/>
          <w:szCs w:val="19"/>
        </w:rPr>
        <w:t>- 영상 판정 연동 이전에는 실시간 GREEN·RED가 0건이고 needs_cv + 커버 구간이 전부 잠정 YELLOW로 유지된다. 이는 설계된 동작이다.</w:t>
      </w:r>
    </w:p>
    <w:p>
      <w:pPr>
        <w:spacing w:after="140" w:before="0" w:line="264"/>
      </w:pPr>
      <w:r>
        <w:rPr>
          <w:rFonts w:ascii="맑은 고딕" w:cs="맑은 고딕" w:eastAsia="맑은 고딕" w:hAnsi="맑은 고딕"/>
          <w:sz w:val="19"/>
          <w:szCs w:val="19"/>
        </w:rPr>
        <w:t xml:space="preserve">- 상세 패널에는 색과 함께 blocked_reason(structural | occupancy), 유효 통행폭, 판정 시각, 신선도, 신뢰도를 표시한다. 색은 판단을 빠르게 하기 위한 것이고 근거는 패널에서 확인한다.</w:t>
      </w:r>
    </w:p>
    <w:p>
      <w:pPr>
        <w:spacing w:after="40" w:before="140" w:line="240" w:lineRule="auto"/>
        <w:jc w:val="center"/>
      </w:pPr>
      <w:r>
        <w:drawing>
          <wp:inline distT="0" distB="0" distL="0" distR="0">
            <wp:extent cx="5715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95300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[그림 14]  등급 판정 플로우차트 — 판정 4종 분류에서 4색 상태 확정까지</w:t>
      </w:r>
    </w:p>
    <w:p>
      <w:pPr>
        <w:spacing w:after="40" w:before="140" w:line="240" w:lineRule="auto"/>
        <w:jc w:val="center"/>
      </w:pPr>
      <w:r>
        <w:drawing>
          <wp:inline distT="0" distB="0" distL="0" distR="0">
            <wp:extent cx="5715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95300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15]  상태 전이도 — 신선도 감쇠 및 drift 감지 시 GRAY 강등</w:t>
      </w:r>
    </w:p>
    <w:p>
      <w:pPr>
        <w:spacing w:after="80" w:before="0" w:line="264"/>
      </w:pPr>
      <w:r>
        <w:rPr>
          <w:rFonts w:ascii="맑은 고딕" w:cs="맑은 고딕" w:eastAsia="맑은 고딕" w:hAnsi="맑은 고딕"/>
          <w:b/>
          <w:bCs/>
          <w:sz w:val="20"/>
          <w:szCs w:val="20"/>
        </w:rPr>
        <w:t xml:space="preserve">□ 오류 비대칭과 안전 마진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오류 유형</w:t>
            </w:r>
          </w:p>
        </w:tc>
        <w:tc>
          <w:tcPr>
            <w:tcW w:type="dxa" w:w="3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결과</w:t>
            </w:r>
          </w:p>
        </w:tc>
        <w:tc>
          <w:tcPr>
            <w:tcW w:type="dxa" w:w="32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비용</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미탐 (막혔는데 통과 가능 판정)</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소방차가 골목에 진입한 뒤 갇힌다</w:t>
            </w:r>
          </w:p>
        </w:tc>
        <w:tc>
          <w:tcPr>
            <w:tcW w:type="dxa" w:w="3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치명적</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오탐 (통과 가능한데 막힘 판정)</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불필요하게 우회한다</w:t>
            </w:r>
          </w:p>
        </w:tc>
        <w:tc>
          <w:tcPr>
            <w:tcW w:type="dxa" w:w="3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경미</w:t>
            </w:r>
          </w:p>
        </w:tc>
      </w:tr>
    </w:tbl>
    <w:p>
      <w:pPr>
        <w:spacing w:after="80" w:before="0" w:line="264"/>
      </w:pPr>
      <w:r>
        <w:rPr>
          <w:rFonts w:ascii="맑은 고딕" w:cs="맑은 고딕" w:eastAsia="맑은 고딕" w:hAnsi="맑은 고딕"/>
        </w:rPr>
        <w:t xml:space="preserve"/>
      </w:r>
    </w:p>
    <w:p>
      <w:pPr>
        <w:spacing w:after="60" w:before="0" w:line="264"/>
      </w:pPr>
      <w:r>
        <w:rPr>
          <w:rFonts w:ascii="맑은 고딕" w:cs="맑은 고딕" w:eastAsia="맑은 고딕" w:hAnsi="맑은 고딕"/>
          <w:b/>
          <w:bCs/>
          <w:sz w:val="20"/>
          <w:szCs w:val="20"/>
        </w:rPr>
        <w:t xml:space="preserve">판정 통과선 = 펌프차 차체폭 + 미러 돌출분(양측) + 주행 여유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항목</w:t>
            </w:r>
          </w:p>
        </w:tc>
        <w:tc>
          <w:tcPr>
            <w:tcW w:type="dxa" w:w="2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잠정값</w:t>
            </w:r>
          </w:p>
        </w:tc>
        <w:tc>
          <w:tcPr>
            <w:tcW w:type="dxa" w:w="4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확정 경로</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펌프차 차체폭</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2.5 m</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소방청 소방차량 제작규격 / 제조사 카탈로그. 국내 소방차 대부분 폭 3m 이하</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미러 돌출분 (양측 합)</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0.2 m</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실차 실측 또는 제원표. 접힌 상태·펼친 상태를 구분해 기록</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주행 여유</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0.3 m</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소방서 정식 인터뷰 — 현장 최소 여유공간 기준</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합계 (판정 통과선)</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3.0 m</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세 값 확정 후 재산출</w:t>
            </w:r>
          </w:p>
        </w:tc>
      </w:tr>
    </w:tbl>
    <w:p>
      <w:pPr>
        <w:spacing w:after="60" w:before="0" w:line="264"/>
      </w:pPr>
      <w:r>
        <w:rPr>
          <w:rFonts w:ascii="맑은 고딕" w:cs="맑은 고딕" w:eastAsia="맑은 고딕" w:hAnsi="맑은 고딕"/>
        </w:rPr>
        <w:t xml:space="preserve"/>
      </w:r>
    </w:p>
    <w:p>
      <w:pPr>
        <w:spacing w:after="60" w:before="0" w:line="264"/>
      </w:pPr>
      <w:r>
        <w:rPr>
          <w:rFonts w:ascii="맑은 고딕" w:cs="맑은 고딕" w:eastAsia="맑은 고딕" w:hAnsi="맑은 고딕"/>
          <w:sz w:val="19"/>
          <w:szCs w:val="19"/>
        </w:rPr>
        <w:t xml:space="preserve">두 오류의 비용 차이가 100배 수준이므로 임계값을 대칭으로 둘 수 없다. 이는 발표 방어 논리로도 가장 강력하다 — "우리는 틀릴 수 있다. 그래서 틀리는 방향을 설계했다."</w:t>
      </w:r>
    </w:p>
    <w:p>
      <w:pPr>
        <w:spacing w:after="140" w:before="0" w:line="264"/>
      </w:pPr>
      <w:r>
        <w:rPr>
          <w:rFonts w:ascii="맑은 고딕" w:cs="맑은 고딕" w:eastAsia="맑은 고딕" w:hAnsi="맑은 고딕"/>
          <w:sz w:val="19"/>
          <w:szCs w:val="19"/>
        </w:rPr>
        <w:t>각 항목을 분해해 명시하는 이유는, 마진을 하나의 뭉뚱그린 숫자로 두면 무엇이 검증되었고 무엇이 추정인지 구분되지 않기 때문이다. 전폭은 KFS-1-0073-2025-00 §3.3 으로 확정했고, 축거·최소회전반경은 공식 규격에 없어 추정으로 남는다. 확정 경로가 각각 다르다. 산출된 3.0m는 회전 기준의 직진 유효 폭 3m와도 일치한다.</w:t>
      </w:r>
    </w:p>
    <w:p>
      <w:pPr>
        <w:spacing w:after="80" w:before="0" w:line="264"/>
      </w:pPr>
      <w:r>
        <w:rPr>
          <w:rFonts w:ascii="맑은 고딕" w:cs="맑은 고딕" w:eastAsia="맑은 고딕" w:hAnsi="맑은 고딕"/>
          <w:b/>
          <w:bCs/>
          <w:sz w:val="20"/>
          <w:szCs w:val="20"/>
        </w:rPr>
        <w:t xml:space="preserve">□ CCTV 커버리지 판정</w:t>
      </w:r>
    </w:p>
    <w:p>
      <w:pPr>
        <w:spacing w:after="40" w:before="0" w:line="264"/>
      </w:pPr>
      <w:r>
        <w:rPr>
          <w:rFonts w:ascii="맑은 고딕" w:cs="맑은 고딕" w:eastAsia="맑은 고딕" w:hAnsi="맑은 고딕"/>
          <w:sz w:val="19"/>
          <w:szCs w:val="19"/>
        </w:rPr>
        <w:t xml:space="preserve">1차: 주소 텍스트 매칭 — CCTV 소재지 도로명주소에서 도로명을 추출해 세그먼트의 road_name과 문자열 비교</w:t>
      </w:r>
    </w:p>
    <w:p>
      <w:pPr>
        <w:spacing w:after="60" w:before="0" w:line="264"/>
      </w:pPr>
      <w:r>
        <w:rPr>
          <w:rFonts w:ascii="맑은 고딕" w:cs="맑은 고딕" w:eastAsia="맑은 고딕" w:hAnsi="맑은 고딕"/>
          <w:sz w:val="19"/>
          <w:szCs w:val="19"/>
        </w:rPr>
        <w:t xml:space="preserve">2차: 좌표 버퍼 폴백 — 1차 실패 시에만 적용</w:t>
      </w:r>
    </w:p>
    <w:p>
      <w:pPr>
        <w:spacing w:after="200" w:before="0" w:line="264"/>
      </w:pPr>
      <w:r>
        <w:rPr>
          <w:rFonts w:ascii="맑은 고딕" w:cs="맑은 고딕" w:eastAsia="맑은 고딕" w:hAnsi="맑은 고딕"/>
          <w:sz w:val="19"/>
          <w:szCs w:val="19"/>
        </w:rPr>
        <w:t xml:space="preserve">주소 매칭을 1차로 두는 이유는 CCTV 좌표가 도로 중심선과 8~14m 어긋나기 때문이다. 카메라는 인도 폴대에 설치되고 좌표는 주소 기반 지오코딩으로 생성되므로 태생적 오차이며, 버퍼 반경을 키워 해결하려 하면 인접 도로가 함께 걸린다. 폴백 버퍼 반경은 실제 CCTV 식별 가능 거리 조사 결과에 따라 25m로 한다. 다만 25m는 커버 상한이며 골목 깊숙한 곳은 식별되지 않으므로, 유효 측정 범위(GSD) 판정과 함께 사용해야 실제 관측 가능 구간이 나온다. CCTV 설치 간격은 미확인 상태이며 현장 답사로 확인한다.</w:t>
      </w:r>
    </w:p>
    <w:p>
      <w:pPr>
        <w:pageBreakBefore/>
        <w:spacing w:after="80" w:before="0" w:line="264"/>
      </w:pPr>
      <w:r>
        <w:rPr>
          <w:rFonts w:ascii="맑은 고딕" w:cs="맑은 고딕" w:eastAsia="맑은 고딕" w:hAnsi="맑은 고딕"/>
        </w:rPr>
        <w:t xml:space="preserve"/>
      </w:r>
    </w:p>
    <w:p>
      <w:pPr>
        <w:spacing w:after="120" w:before="0" w:line="264"/>
      </w:pPr>
      <w:r>
        <w:rPr>
          <w:rFonts w:ascii="맑은 고딕" w:cs="맑은 고딕" w:eastAsia="맑은 고딕" w:hAnsi="맑은 고딕"/>
          <w:b/>
          <w:bCs/>
          <w:sz w:val="24"/>
          <w:szCs w:val="24"/>
        </w:rPr>
        <w:t xml:space="preserve">5. 그래프 및 경로탐색 상세 설계</w:t>
      </w:r>
    </w:p>
    <w:p>
      <w:pPr>
        <w:spacing w:after="80" w:before="0" w:line="264"/>
      </w:pPr>
      <w:r>
        <w:rPr>
          <w:rFonts w:ascii="맑은 고딕" w:cs="맑은 고딕" w:eastAsia="맑은 고딕" w:hAnsi="맑은 고딕"/>
          <w:b/>
          <w:bCs/>
          <w:sz w:val="20"/>
          <w:szCs w:val="20"/>
        </w:rPr>
        <w:t xml:space="preserve">□ 노딩 — 기존 MVP가 동작하지 않은 원인</w:t>
      </w:r>
    </w:p>
    <w:p>
      <w:pPr>
        <w:spacing w:after="80" w:before="0" w:line="264"/>
      </w:pPr>
      <w:r>
        <w:rPr>
          <w:rFonts w:ascii="맑은 고딕" w:cs="맑은 고딕" w:eastAsia="맑은 고딕" w:hAnsi="맑은 고딕"/>
          <w:sz w:val="19"/>
          <w:szCs w:val="19"/>
        </w:rPr>
        <w:t xml:space="preserve">도로명주소 도로구간은 '도로명 하나 = 선 하나'로 그려져 있어 교차로에서 분할되어 있지 않다. 제봉로가 중앙로를 가로질러도 통짜 한 줄이다. 노딩 없이 networkx에 투입하면 다익스트라가 '경로 없음'을 반환하며, 이는 코드 결함이 아니라 입력 데이터의 위상 문제다.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소스</w:t>
            </w:r>
          </w:p>
        </w:tc>
        <w:tc>
          <w:tcPr>
            <w:tcW w:type="dxa" w:w="29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교차 노드 (3분기 이상)</w:t>
            </w:r>
          </w:p>
        </w:tc>
        <w:tc>
          <w:tcPr>
            <w:tcW w:type="dxa" w:w="29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미분할 접점</w:t>
            </w:r>
          </w:p>
        </w:tc>
      </w:tr>
      <w:tr>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도로명주소 도로구간</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19</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2,338</w:t>
            </w:r>
          </w:p>
        </w:tc>
      </w:tr>
      <w:tr>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표준노드링크</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452</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7</w:t>
            </w:r>
          </w:p>
        </w:tc>
      </w:tr>
    </w:tbl>
    <w:p>
      <w:pPr>
        <w:spacing w:after="8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 xml:space="preserve">노딩 결과 (2026-08-14 확정): 도로구간 1,508 → 그래프 엣지 3,427 / 산출단위 1,102. 끝점 투영 스냅 0.5m 로 연결요소 40개(최대 93.29%)를 6개(99.76%)로 복원했고, 노드 식별 반경 0.5m 접합으로 길이 0.0m 자기루프 224개를 제거했다. 이 224개 중 40개는 통행 가능(초록)으로 표출되고 있었다.</w:t>
      </w:r>
    </w:p>
    <w:p>
      <w:pPr>
        <w:spacing w:after="40" w:before="140" w:line="240" w:lineRule="auto"/>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33362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16]  노딩 전후 비교 — 교차점 분할이 없으면 경로탐색이 성립하지 않는다</w:t>
      </w:r>
    </w:p>
    <w:p>
      <w:pPr>
        <w:spacing w:after="80" w:before="0" w:line="264"/>
      </w:pPr>
      <w:r>
        <w:rPr>
          <w:rFonts w:ascii="맑은 고딕" w:cs="맑은 고딕" w:eastAsia="맑은 고딕" w:hAnsi="맑은 고딕"/>
          <w:b/>
          <w:bCs/>
          <w:sz w:val="20"/>
          <w:szCs w:val="20"/>
        </w:rPr>
        <w:t xml:space="preserve">□ 그래프 소스 선택</w:t>
      </w:r>
    </w:p>
    <w:p>
      <w:pPr>
        <w:spacing w:after="60" w:before="0" w:line="264"/>
      </w:pPr>
      <w:r>
        <w:rPr>
          <w:rFonts w:ascii="맑은 고딕" w:cs="맑은 고딕" w:eastAsia="맑은 고딕" w:hAnsi="맑은 고딕"/>
          <w:sz w:val="19"/>
          <w:szCs w:val="19"/>
        </w:rPr>
        <w:t xml:space="preserve">표준노드링크를 그래프 뼈대로 사용해서는 안 된다. 골목을 담지 않기 때문이다.</w:t>
      </w:r>
    </w:p>
    <w:p>
      <w:pPr>
        <w:spacing w:after="30" w:before="0" w:line="264"/>
      </w:pPr>
      <w:r>
        <w:rPr>
          <w:rFonts w:ascii="맑은 고딕" w:cs="맑은 고딕" w:eastAsia="맑은 고딕" w:hAnsi="맑은 고딕"/>
          <w:sz w:val="19"/>
          <w:szCs w:val="19"/>
        </w:rPr>
        <w:t xml:space="preserve">- 표준노드링크 1,334개 중 폭 2m 이하: 42개 (3%)</w:t>
      </w:r>
    </w:p>
    <w:p>
      <w:pPr>
        <w:spacing w:after="80" w:before="0" w:line="264"/>
      </w:pPr>
      <w:r>
        <w:rPr>
          <w:rFonts w:ascii="맑은 고딕" w:cs="맑은 고딕" w:eastAsia="맑은 고딕" w:hAnsi="맑은 고딕"/>
          <w:sz w:val="19"/>
          <w:szCs w:val="19"/>
        </w:rPr>
        <w:t xml:space="preserve">- 도로명주소 1,812개 중 폭 2m 이하: 699개 (39%)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역할</w:t>
            </w:r>
          </w:p>
        </w:tc>
        <w:tc>
          <w:tcPr>
            <w:tcW w:type="dxa" w:w="62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소스</w:t>
            </w:r>
          </w:p>
        </w:tc>
      </w:tr>
      <w:tr>
        <w:tc>
          <w:tcPr>
            <w:tcW w:type="dxa" w:w="2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그래프 뼈대</w:t>
            </w:r>
          </w:p>
        </w:tc>
        <w:tc>
          <w:tcPr>
            <w:tcW w:type="dxa" w:w="6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도로명주소 도로구간 (노딩 필수)</w:t>
            </w:r>
          </w:p>
        </w:tc>
      </w:tr>
      <w:tr>
        <w:tc>
          <w:tcPr>
            <w:tcW w:type="dxa" w:w="2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폭 속성</w:t>
            </w:r>
          </w:p>
        </w:tc>
        <w:tc>
          <w:tcPr>
            <w:tcW w:type="dxa" w:w="6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수치지도 (주) / 실폭도로 (폴백)</w:t>
            </w:r>
          </w:p>
        </w:tc>
      </w:tr>
      <w:tr>
        <w:tc>
          <w:tcPr>
            <w:tcW w:type="dxa" w:w="2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위상 정답지·간선망 대조</w:t>
            </w:r>
          </w:p>
        </w:tc>
        <w:tc>
          <w:tcPr>
            <w:tcW w:type="dxa" w:w="6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표준노드링크 LINK / NODE</w:t>
            </w:r>
          </w:p>
        </w:tc>
      </w:tr>
      <w:tr>
        <w:tc>
          <w:tcPr>
            <w:tcW w:type="dxa" w:w="2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회전제한</w:t>
            </w:r>
          </w:p>
        </w:tc>
        <w:tc>
          <w:tcPr>
            <w:tcW w:type="dxa" w:w="6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TURNINFO (동명동 87건)</w:t>
            </w:r>
          </w:p>
        </w:tc>
      </w:tr>
      <w:tr>
        <w:tc>
          <w:tcPr>
            <w:tcW w:type="dxa" w:w="2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차로수·제한속도</w:t>
            </w:r>
          </w:p>
        </w:tc>
        <w:tc>
          <w:tcPr>
            <w:tcW w:type="dxa" w:w="6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표준노드링크 LANES / MAX_SPD</w:t>
            </w:r>
          </w:p>
        </w:tc>
      </w:tr>
    </w:tbl>
    <w:p>
      <w:pPr>
        <w:spacing w:after="6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 xml:space="preserve">표준노드링크의 REST_W(제한폭)는 전량 0이다. 미기입 필드이므로 폭 소스로 사용할 수 없다.</w:t>
      </w:r>
    </w:p>
    <w:p>
      <w:pPr>
        <w:spacing w:after="80" w:before="0" w:line="264"/>
      </w:pPr>
      <w:r>
        <w:rPr>
          <w:rFonts w:ascii="맑은 고딕" w:cs="맑은 고딕" w:eastAsia="맑은 고딕" w:hAnsi="맑은 고딕"/>
          <w:b/>
          <w:bCs/>
          <w:sz w:val="20"/>
          <w:szCs w:val="20"/>
        </w:rPr>
        <w:t xml:space="preserve">□ 가중치 설계</w:t>
      </w:r>
    </w:p>
    <w:p>
      <w:pPr>
        <w:spacing w:after="60" w:before="0" w:line="264"/>
      </w:pPr>
      <w:r>
        <w:rPr>
          <w:rFonts w:ascii="맑은 고딕" w:cs="맑은 고딕" w:eastAsia="맑은 고딕" w:hAnsi="맑은 고딕"/>
          <w:b/>
          <w:bCs/>
          <w:sz w:val="20"/>
          <w:szCs w:val="20"/>
        </w:rPr>
        <w:t xml:space="preserve">cost = length_m × (1 + α · 판정페널티 + β · 점유위험도)</w:t>
      </w:r>
    </w:p>
    <w:p>
      <w:pPr>
        <w:spacing w:after="60" w:before="0" w:line="264"/>
      </w:pPr>
      <w:r>
        <w:rPr>
          <w:rFonts w:ascii="맑은 고딕" w:cs="맑은 고딕" w:eastAsia="맑은 고딕" w:hAnsi="맑은 고딕"/>
          <w:sz w:val="19"/>
          <w:szCs w:val="19"/>
        </w:rPr>
        <w:t xml:space="preserve">곱셈형으로 확정한다. 덧셈형은 짧은 위험구간과 긴 안전구간의 비교를 왜곡한다.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판정 상태</w:t>
            </w:r>
          </w:p>
        </w:tc>
        <w:tc>
          <w:tcPr>
            <w:tcW w:type="dxa" w:w="60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페널티</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RED</w:t>
            </w:r>
          </w:p>
        </w:tc>
        <w:tc>
          <w:tcPr>
            <w:tcW w:type="dxa" w:w="6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(간선 배제)</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YELLOW</w:t>
            </w:r>
          </w:p>
        </w:tc>
        <w:tc>
          <w:tcPr>
            <w:tcW w:type="dxa" w:w="6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기반 산출값</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GRAY</w:t>
            </w:r>
          </w:p>
        </w:tc>
        <w:tc>
          <w:tcPr>
            <w:tcW w:type="dxa" w:w="6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0.5 (불확실성 반영)</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GREEN</w:t>
            </w:r>
          </w:p>
        </w:tc>
        <w:tc>
          <w:tcPr>
            <w:tcW w:type="dxa" w:w="6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w:t>
            </w:r>
          </w:p>
        </w:tc>
      </w:tr>
    </w:tbl>
    <w:p>
      <w:pPr>
        <w:spacing w:after="6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 xml:space="preserve">점유 위험도는 단속밀도(건/100m)의 정규화값을 사용한다. 간선 길이는 반드시 지오메트리에서 재계산한다. ROAD_LT는 클리핑 이전 원본 도로의 전체 길이를 담고 있어 25m 조각에 4,200m가 기재되는 식이므로 가중치에 사용할 수 없다.</w:t>
      </w:r>
    </w:p>
    <w:p>
      <w:pPr>
        <w:spacing w:after="40" w:before="140" w:line="240" w:lineRule="auto"/>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18122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17]  경로탐색 가중치 구성 — 곱셈형 비용과 노드 회전 판정의 이중 조건</w:t>
      </w:r>
    </w:p>
    <w:p>
      <w:pPr>
        <w:spacing w:after="80" w:before="0" w:line="264"/>
      </w:pPr>
      <w:r>
        <w:rPr>
          <w:rFonts w:ascii="맑은 고딕" w:cs="맑은 고딕" w:eastAsia="맑은 고딕" w:hAnsi="맑은 고딕"/>
          <w:b/>
          <w:bCs/>
          <w:sz w:val="20"/>
          <w:szCs w:val="20"/>
        </w:rPr>
        <w:t xml:space="preserve">□ 알고리즘 — 다익스트라와 A* 병행</w:t>
      </w:r>
    </w:p>
    <w:p>
      <w:pPr>
        <w:spacing w:after="25" w:before="0" w:line="264"/>
      </w:pPr>
      <w:r>
        <w:rPr>
          <w:rFonts w:ascii="맑은 고딕" w:cs="맑은 고딕" w:eastAsia="맑은 고딕" w:hAnsi="맑은 고딕"/>
          <w:sz w:val="18"/>
          <w:szCs w:val="18"/>
        </w:rPr>
        <w:t xml:space="preserve">nx.dijkstra_path(G, s, t, weight="cost")</w:t>
      </w:r>
    </w:p>
    <w:p>
      <w:pPr>
        <w:spacing w:after="70" w:before="0" w:line="264"/>
      </w:pPr>
      <w:r>
        <w:rPr>
          <w:rFonts w:ascii="맑은 고딕" w:cs="맑은 고딕" w:eastAsia="맑은 고딕" w:hAnsi="맑은 고딕"/>
          <w:sz w:val="18"/>
          <w:szCs w:val="18"/>
        </w:rPr>
        <w:t xml:space="preserve">nx.astar_path(G, s, t, heuristic=haversine, weight="cost")</w:t>
      </w:r>
    </w:p>
    <w:p>
      <w:pPr>
        <w:spacing w:after="60" w:before="0" w:line="264"/>
      </w:pPr>
      <w:r>
        <w:rPr>
          <w:rFonts w:ascii="맑은 고딕" w:cs="맑은 고딕" w:eastAsia="맑은 고딕" w:hAnsi="맑은 고딕"/>
          <w:sz w:val="19"/>
          <w:szCs w:val="19"/>
        </w:rPr>
        <w:t xml:space="preserve">이 규모에서 성능 차이는 무의미하므로 A*를 쓰는 이유는 속도가 아니다. 휴리스틱이 사람의 경험을 파라미터로 반영할 수 있는 자리라는 점, 그리고 광주 전역 확장 시 탐색 공간이 커진다는 점이 이유다. 실행시간 비교는 그래프 한 장으로 제시한다.</w:t>
      </w:r>
    </w:p>
    <w:p>
      <w:pPr>
        <w:spacing w:after="60" w:before="0" w:line="264"/>
      </w:pPr>
      <w:r>
        <w:rPr>
          <w:rFonts w:ascii="맑은 고딕" w:cs="맑은 고딕" w:eastAsia="맑은 고딕" w:hAnsi="맑은 고딕"/>
          <w:sz w:val="19"/>
          <w:szCs w:val="19"/>
        </w:rPr>
        <w:t xml:space="preserve">[소방관 선호를 어디에 넣을 것인가] 인터뷰에서 확보한 선호 요소는 간선 가중치에 넣고, 휴리스틱에는 방향성만 남긴다. A*의 휴리스틱은 본래 '남은 비용의 추정치'이며 여기에 선호도를 직접 넣으면 허용성이 깨져 최적해가 보장되지 않는다. 선호도는 간선 가중치에, 방향성은 휴리스틱에 — 이 구분을 지키지 않으면 A*가 다익스트라와 다른 답을 내면서도 그 이유를 설명할 수 없게 된다.</w:t>
      </w:r>
    </w:p>
    <w:p>
      <w:pPr>
        <w:spacing w:after="140" w:before="0" w:line="264"/>
      </w:pPr>
      <w:r>
        <w:rPr>
          <w:rFonts w:ascii="맑은 고딕" w:cs="맑은 고딕" w:eastAsia="맑은 고딕" w:hAnsi="맑은 고딕"/>
          <w:sz w:val="19"/>
          <w:szCs w:val="19"/>
        </w:rPr>
        <w:t xml:space="preserve">주의: 휴리스틱이 실제 비용을 초과하면 최적해가 보장되지 않는다. cost에 페널티 곱셈이 들어가므로 직선거리를 그대로 사용할 수 없고 최소 배율로 나눈 값을 사용해야 한다. 이 처리를 누락하면 A*가 다익스트라와 다른 경로를 반환한다.</w:t>
      </w:r>
    </w:p>
    <w:p>
      <w:pPr>
        <w:spacing w:after="80" w:before="0" w:line="264"/>
      </w:pPr>
      <w:r>
        <w:rPr>
          <w:rFonts w:ascii="맑은 고딕" w:cs="맑은 고딕" w:eastAsia="맑은 고딕" w:hAnsi="맑은 고딕"/>
          <w:b/>
          <w:bCs/>
          <w:sz w:val="20"/>
          <w:szCs w:val="20"/>
        </w:rPr>
        <w:t xml:space="preserve">□ 회전 판정</w:t>
      </w:r>
    </w:p>
    <w:p>
      <w:pPr>
        <w:spacing w:after="60" w:before="0" w:line="264"/>
      </w:pPr>
      <w:r>
        <w:rPr>
          <w:rFonts w:ascii="맑은 고딕" w:cs="맑은 고딕" w:eastAsia="맑은 고딕" w:hAnsi="맑은 고딕"/>
          <w:sz w:val="19"/>
          <w:szCs w:val="19"/>
        </w:rPr>
        <w:t xml:space="preserve">폭 3m 골목이라도 직각 코너에서는 내륜차(off-tracking) 때문에 소방차가 회전하지 못한다. 따라서 간선과 노드에 서로 다른 조건을 적용한다.</w:t>
      </w:r>
    </w:p>
    <w:p>
      <w:pPr>
        <w:spacing w:after="60" w:before="0" w:line="264"/>
      </w:pPr>
      <w:r>
        <w:rPr>
          <w:rFonts w:ascii="맑은 고딕" w:cs="맑은 고딕" w:eastAsia="맑은 고딕" w:hAnsi="맑은 고딕"/>
          <w:b/>
          <w:bCs/>
          <w:sz w:val="19"/>
          <w:szCs w:val="19"/>
        </w:rPr>
        <w:t xml:space="preserve">설계 원칙: 간선 = 직진 폭 판정 / 노드 = 회전 가능 판정. 두 조건을 모두 통과해야 유효 경로다.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상황</w:t>
            </w:r>
          </w:p>
        </w:tc>
        <w:tc>
          <w:tcPr>
            <w:tcW w:type="dxa" w:w="6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기준</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직진</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유효 폭 3m 이상</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회전 (코너)</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회전반경 차량 중심 10m + 곡선부 폭 4~6m</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진입 불가</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폭 2m 이하</w:t>
            </w:r>
          </w:p>
        </w:tc>
      </w:tr>
    </w:tbl>
    <w:p>
      <w:pPr>
        <w:spacing w:after="6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 xml:space="preserve">현재 회전 기준의 출처가 2차 자료에 머물러 있으므로 소방청 가이드라인 원문 확보를 병행한다. 전 구간 적용 시 골목 대부분이 탈락하여 그래프가 붕괴하므로, MVP에서는 시연 경로의 코너만 검증 대상으로 하고 "회전 제약을 모델에 포함했고 시연 경로는 검증했다. 전 구간 적용은 코너 실측 데이터 확보 후"로 범위를 명시한다.</w:t>
      </w:r>
    </w:p>
    <w:p>
      <w:pPr>
        <w:spacing w:after="80" w:before="0" w:line="264"/>
      </w:pPr>
      <w:r>
        <w:rPr>
          <w:rFonts w:ascii="맑은 고딕" w:cs="맑은 고딕" w:eastAsia="맑은 고딕" w:hAnsi="맑은 고딕"/>
          <w:b/>
          <w:bCs/>
          <w:sz w:val="20"/>
          <w:szCs w:val="20"/>
        </w:rPr>
        <w:t xml:space="preserve">□ 경로 후보 제시 방식</w:t>
      </w:r>
    </w:p>
    <w:p>
      <w:pPr>
        <w:spacing w:after="60" w:before="0" w:line="264"/>
      </w:pPr>
      <w:r>
        <w:rPr>
          <w:rFonts w:ascii="맑은 고딕" w:cs="맑은 고딕" w:eastAsia="맑은 고딕" w:hAnsi="맑은 고딕"/>
          <w:sz w:val="19"/>
          <w:szCs w:val="19"/>
        </w:rPr>
        <w:t xml:space="preserve">단일 최적 경로가 아니라 1·2·3순위를 함께 제시한다. 판단 주체는 관제요원이며 시스템은 근거를 제공하는 역할이므로, 선택지를 없애면 안 된다. 후보는 총 비용 상위 3개를 뽑되 경로 중복도가 높은 후보는 제외해 실질적으로 다른 선택지가 되도록 한다.</w:t>
      </w:r>
    </w:p>
    <w:p>
      <w:pPr>
        <w:spacing w:after="140" w:before="0" w:line="264"/>
      </w:pPr>
      <w:r>
        <w:rPr>
          <w:rFonts w:ascii="맑은 고딕" w:cs="맑은 고딕" w:eastAsia="맑은 고딕" w:hAnsi="맑은 고딕"/>
          <w:sz w:val="19"/>
          <w:szCs w:val="19"/>
        </w:rPr>
        <w:t xml:space="preserve">모든 경로가 막힌 경우에도 '경로 없음'으로 끝내지 않고 가장 덜 나쁜 경로와 그 근거(어느 구간이 왜 막혔는지, 유효폭이 얼마인지)를 제시한다. 최종 판단은 사람이 하되 근거는 반드시 주어야 한다.</w:t>
      </w:r>
    </w:p>
    <w:p>
      <w:pPr>
        <w:spacing w:after="80" w:before="0" w:line="264"/>
      </w:pPr>
      <w:r>
        <w:rPr>
          <w:rFonts w:ascii="맑은 고딕" w:cs="맑은 고딕" w:eastAsia="맑은 고딕" w:hAnsi="맑은 고딕"/>
          <w:b/>
          <w:bCs/>
          <w:sz w:val="20"/>
          <w:szCs w:val="20"/>
        </w:rPr>
        <w:t xml:space="preserve">□ 시나리오 자동 탐색</w:t>
      </w:r>
    </w:p>
    <w:p>
      <w:pPr>
        <w:spacing w:after="60" w:before="0" w:line="264"/>
      </w:pPr>
      <w:r>
        <w:rPr>
          <w:rFonts w:ascii="맑은 고딕" w:cs="맑은 고딕" w:eastAsia="맑은 고딕" w:hAnsi="맑은 고딕"/>
          <w:sz w:val="19"/>
          <w:szCs w:val="19"/>
        </w:rPr>
        <w:t xml:space="preserve">시연 시나리오를 손으로 고르지 않는다. 그래프에서 역산한다.</w:t>
      </w:r>
    </w:p>
    <w:p>
      <w:pPr>
        <w:spacing w:after="15" w:before="0" w:line="264"/>
      </w:pPr>
      <w:r>
        <w:rPr>
          <w:rFonts w:ascii="맑은 고딕" w:cs="맑은 고딕" w:eastAsia="맑은 고딕" w:hAnsi="맑은 고딕"/>
          <w:sz w:val="18"/>
          <w:szCs w:val="18"/>
        </w:rPr>
        <w:t xml:space="preserve">for (출발, 도착) in 조합:</w:t>
      </w:r>
    </w:p>
    <w:p>
      <w:pPr>
        <w:spacing w:after="15" w:before="0" w:line="264"/>
      </w:pPr>
      <w:r>
        <w:rPr>
          <w:rFonts w:ascii="맑은 고딕" w:cs="맑은 고딕" w:eastAsia="맑은 고딕" w:hAnsi="맑은 고딕"/>
          <w:sz w:val="18"/>
          <w:szCs w:val="18"/>
        </w:rPr>
        <w:t xml:space="preserve">    d1 = 최단경로(제약 없음)</w:t>
      </w:r>
    </w:p>
    <w:p>
      <w:pPr>
        <w:spacing w:after="15" w:before="0" w:line="264"/>
      </w:pPr>
      <w:r>
        <w:rPr>
          <w:rFonts w:ascii="맑은 고딕" w:cs="맑은 고딕" w:eastAsia="맑은 고딕" w:hAnsi="맑은 고딕"/>
          <w:sz w:val="18"/>
          <w:szCs w:val="18"/>
        </w:rPr>
        <w:t xml:space="preserve">    d2 = 최단경로(RED 제외)</w:t>
      </w:r>
    </w:p>
    <w:p>
      <w:pPr>
        <w:spacing w:after="15" w:before="0" w:line="264"/>
      </w:pPr>
      <w:r>
        <w:rPr>
          <w:rFonts w:ascii="맑은 고딕" w:cs="맑은 고딕" w:eastAsia="맑은 고딕" w:hAnsi="맑은 고딕"/>
          <w:sz w:val="18"/>
          <w:szCs w:val="18"/>
        </w:rPr>
        <w:t xml:space="preserve">    if d2 / d1 &gt; 1.5 and d2 &lt; inf:</w:t>
      </w:r>
    </w:p>
    <w:p>
      <w:pPr>
        <w:spacing w:after="15" w:before="0" w:line="264"/>
      </w:pPr>
      <w:r>
        <w:rPr>
          <w:rFonts w:ascii="맑은 고딕" w:cs="맑은 고딕" w:eastAsia="맑은 고딕" w:hAnsi="맑은 고딕"/>
          <w:sz w:val="18"/>
          <w:szCs w:val="18"/>
        </w:rPr>
        <w:t xml:space="preserve">        후보에 추가</w:t>
      </w:r>
    </w:p>
    <w:p>
      <w:pPr>
        <w:spacing w:after="60" w:before="0" w:line="264"/>
      </w:pPr>
      <w:r>
        <w:rPr>
          <w:rFonts w:ascii="맑은 고딕" w:cs="맑은 고딕" w:eastAsia="맑은 고딕" w:hAnsi="맑은 고딕"/>
        </w:rPr>
        <w:t xml:space="preserve"/>
      </w:r>
    </w:p>
    <w:p>
      <w:pPr>
        <w:spacing w:after="100" w:before="0" w:line="264"/>
      </w:pPr>
      <w:r>
        <w:rPr>
          <w:rFonts w:ascii="맑은 고딕" w:cs="맑은 고딕" w:eastAsia="맑은 고딕" w:hAnsi="맑은 고딕"/>
          <w:sz w:val="19"/>
          <w:szCs w:val="19"/>
        </w:rPr>
        <w:t xml:space="preserve">'우리 시스템이 없었다면 소방차가 갇혔을 출발-도착 쌍'을 자동으로 찾는 절차다. 시나리오 선정 자체가 GIS 산출물이 되어 '임의로 고른 것 아니냐'는 질문을 차단한다. 출발점은 대인·지산 119안전센터를 사용하며, 선정 조건은 코너 통과 가능 / CCTV 커버 구간 포함 / 우회로 존재 세 가지다.</w:t>
      </w:r>
    </w:p>
    <w:p>
      <w:pPr>
        <w:spacing w:after="40" w:before="140" w:line="240" w:lineRule="auto"/>
        <w:jc w:val="center"/>
      </w:pPr>
      <w:r>
        <w:drawing>
          <wp:inline distT="0" distB="0" distL="0" distR="0">
            <wp:extent cx="5610225"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0225" cy="695325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18]  시나리오 자동 탐색 로직 — 우회 비용비 기준 출발-도착 쌍 역산</w:t>
      </w:r>
    </w:p>
    <w:p>
      <w:pPr>
        <w:spacing w:after="50" w:before="0" w:line="264"/>
      </w:pPr>
      <w:r>
        <w:rPr>
          <w:rFonts w:ascii="맑은 고딕" w:cs="맑은 고딕" w:eastAsia="맑은 고딕" w:hAnsi="맑은 고딕"/>
          <w:b/>
          <w:bCs/>
          <w:sz w:val="19"/>
          <w:szCs w:val="19"/>
        </w:rPr>
        <w:t xml:space="preserve">[관할 소방 조직 — 경로 출발점]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400"/>
        <w:gridCol w:w="1526"/>
      </w:tblGrid>
      <w:tr>
        <w:trPr>
          <w:tblHeader/>
        </w:trPr>
        <w:tc>
          <w:tcPr>
            <w:tcW w:type="dxa" w:w="29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기관</w:t>
            </w:r>
          </w:p>
        </w:tc>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주소</w:t>
            </w:r>
          </w:p>
        </w:tc>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좌표 (WGS84)</w:t>
            </w:r>
          </w:p>
        </w:tc>
        <w:tc>
          <w:tcPr>
            <w:tcW w:type="dxa" w:w="15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동명동 기준</w:t>
            </w:r>
          </w:p>
        </w:tc>
      </w:tr>
      <w:tr>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동부소방서 / 대인119안전센터</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제봉로 210</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126.914765, 35.154579</w:t>
            </w:r>
          </w:p>
        </w:tc>
        <w:tc>
          <w:tcPr>
            <w:tcW w:type="dxa" w:w="1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서쪽 약 1.0km</w:t>
            </w:r>
          </w:p>
        </w:tc>
      </w:tr>
      <w:tr>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지산119안전센터</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밤실로30번길 16</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126.938531, 35.149963</w:t>
            </w:r>
          </w:p>
        </w:tc>
        <w:tc>
          <w:tcPr>
            <w:tcW w:type="dxa" w:w="1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동쪽 약 1.2km</w:t>
            </w:r>
          </w:p>
        </w:tc>
      </w:tr>
      <w:tr>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학운119안전센터</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남문로 692</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126.928864, 35.132396</w:t>
            </w:r>
          </w:p>
        </w:tc>
        <w:tc>
          <w:tcPr>
            <w:tcW w:type="dxa" w:w="1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남쪽</w:t>
            </w:r>
          </w:p>
        </w:tc>
      </w:tr>
    </w:tbl>
    <w:p>
      <w:pPr>
        <w:spacing w:after="60" w:before="0" w:line="264"/>
      </w:pPr>
      <w:r>
        <w:rPr>
          <w:rFonts w:ascii="맑은 고딕" w:cs="맑은 고딕" w:eastAsia="맑은 고딕" w:hAnsi="맑은 고딕"/>
        </w:rPr>
        <w:t xml:space="preserve"/>
      </w:r>
    </w:p>
    <w:p>
      <w:pPr>
        <w:spacing w:after="200" w:before="0" w:line="264"/>
      </w:pPr>
      <w:r>
        <w:rPr>
          <w:rFonts w:ascii="맑은 고딕" w:cs="맑은 고딕" w:eastAsia="맑은 고딕" w:hAnsi="맑은 고딕"/>
          <w:sz w:val="19"/>
          <w:szCs w:val="19"/>
        </w:rPr>
        <w:t xml:space="preserve">출동은 소방서가 아니라 119안전센터에서 나간다. 동명동은 동·서 양방향 진입이 가능한 구조이며, 이는 우회 비용 비교 시나리오의 자연스러운 무대가 된다.</w:t>
      </w:r>
    </w:p>
    <w:p>
      <w:pPr>
        <w:pageBreakBefore/>
        <w:spacing w:after="80" w:before="0" w:line="264"/>
      </w:pPr>
      <w:r>
        <w:rPr>
          <w:rFonts w:ascii="맑은 고딕" w:cs="맑은 고딕" w:eastAsia="맑은 고딕" w:hAnsi="맑은 고딕"/>
        </w:rPr>
        <w:t xml:space="preserve"/>
      </w:r>
    </w:p>
    <w:p>
      <w:pPr>
        <w:spacing w:after="120" w:before="0" w:line="264"/>
      </w:pPr>
      <w:r>
        <w:rPr>
          <w:rFonts w:ascii="맑은 고딕" w:cs="맑은 고딕" w:eastAsia="맑은 고딕" w:hAnsi="맑은 고딕"/>
          <w:b/>
          <w:bCs/>
          <w:sz w:val="24"/>
          <w:szCs w:val="24"/>
        </w:rPr>
        <w:t xml:space="preserve">6. 비전 파이프라인 상세 설계</w:t>
      </w:r>
    </w:p>
    <w:p>
      <w:pPr>
        <w:spacing w:after="80" w:before="0" w:line="264"/>
      </w:pPr>
      <w:r>
        <w:rPr>
          <w:rFonts w:ascii="맑은 고딕" w:cs="맑은 고딕" w:eastAsia="맑은 고딕" w:hAnsi="맑은 고딕"/>
          <w:b/>
          <w:bCs/>
          <w:sz w:val="20"/>
          <w:szCs w:val="20"/>
        </w:rPr>
        <w:t xml:space="preserve">□ 캘리브레이션과 호모그래피의 구분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구분</w:t>
            </w:r>
          </w:p>
        </w:tc>
        <w:tc>
          <w:tcPr>
            <w:tcW w:type="dxa" w:w="3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캘리브레이션</w:t>
            </w:r>
          </w:p>
        </w:tc>
        <w:tc>
          <w:tcPr>
            <w:tcW w:type="dxa" w:w="35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호모그래피</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대상</w:t>
            </w:r>
          </w:p>
        </w:tc>
        <w:tc>
          <w:tcPr>
            <w:tcW w:type="dxa" w:w="3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카메라 내부 (렌즈)</w:t>
            </w:r>
          </w:p>
        </w:tc>
        <w:tc>
          <w:tcPr>
            <w:tcW w:type="dxa" w:w="3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카메라와 지면의 관계</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산출물</w:t>
            </w:r>
          </w:p>
        </w:tc>
        <w:tc>
          <w:tcPr>
            <w:tcW w:type="dxa" w:w="3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초점거리, 주점, 왜곡계수</w:t>
            </w:r>
          </w:p>
        </w:tc>
        <w:tc>
          <w:tcPr>
            <w:tcW w:type="dxa" w:w="3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3×3 행렬 H</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방식</w:t>
            </w:r>
          </w:p>
        </w:tc>
        <w:tc>
          <w:tcPr>
            <w:tcW w:type="dxa" w:w="3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체커보드 20여 장</w:t>
            </w:r>
          </w:p>
        </w:tc>
        <w:tc>
          <w:tcPr>
            <w:tcW w:type="dxa" w:w="3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대응점 4쌍 이상</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주기</w:t>
            </w:r>
          </w:p>
        </w:tc>
        <w:tc>
          <w:tcPr>
            <w:tcW w:type="dxa" w:w="3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카메라·렌즈당 1회</w:t>
            </w:r>
          </w:p>
        </w:tc>
        <w:tc>
          <w:tcPr>
            <w:tcW w:type="dxa" w:w="3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카메라를 옮길 때마다</w:t>
            </w:r>
          </w:p>
        </w:tc>
      </w:tr>
    </w:tbl>
    <w:p>
      <w:pPr>
        <w:spacing w:after="60" w:before="0" w:line="264"/>
      </w:pPr>
      <w:r>
        <w:rPr>
          <w:rFonts w:ascii="맑은 고딕" w:cs="맑은 고딕" w:eastAsia="맑은 고딕" w:hAnsi="맑은 고딕"/>
        </w:rPr>
        <w:t xml:space="preserve"/>
      </w:r>
    </w:p>
    <w:p>
      <w:pPr>
        <w:spacing w:after="60" w:before="0" w:line="264"/>
      </w:pPr>
      <w:r>
        <w:rPr>
          <w:rFonts w:ascii="맑은 고딕" w:cs="맑은 고딕" w:eastAsia="맑은 고딕" w:hAnsi="맑은 고딕"/>
          <w:sz w:val="19"/>
          <w:szCs w:val="19"/>
        </w:rPr>
        <w:t xml:space="preserve">순서: 렌즈 왜곡 보정 → 대응점 획득 → 호모그래피 산출. 왜곡을 먼저 펴지 않으면 H를 정확히 구해도 화면 가장자리에서 틀어진다. 대응점 4쌍은 최소조건이지 권장값이 아니며 실무에서는 6~8쌍 + RANSAC을 사용한다.</w:t>
      </w:r>
    </w:p>
    <w:p>
      <w:pPr>
        <w:spacing w:after="15" w:before="0" w:line="264"/>
      </w:pPr>
      <w:r>
        <w:rPr>
          <w:rFonts w:ascii="맑은 고딕" w:cs="맑은 고딕" w:eastAsia="맑은 고딕" w:hAnsi="맑은 고딕"/>
          <w:sz w:val="18"/>
          <w:szCs w:val="18"/>
        </w:rPr>
        <w:t xml:space="preserve">undistorted = cv2.undistort(img, mtx, dist)</w:t>
      </w:r>
    </w:p>
    <w:p>
      <w:pPr>
        <w:spacing w:after="15" w:before="0" w:line="264"/>
      </w:pPr>
      <w:r>
        <w:rPr>
          <w:rFonts w:ascii="맑은 고딕" w:cs="맑은 고딕" w:eastAsia="맑은 고딕" w:hAnsi="맑은 고딕"/>
          <w:sz w:val="18"/>
          <w:szCs w:val="18"/>
        </w:rPr>
        <w:t xml:space="preserve">H, mask = cv2.findHomography(src_px, dst_meter, cv2.RANSAC, 5.0)</w:t>
      </w:r>
    </w:p>
    <w:p>
      <w:pPr>
        <w:spacing w:after="15" w:before="0" w:line="264"/>
      </w:pPr>
      <w:r>
        <w:rPr>
          <w:rFonts w:ascii="맑은 고딕" w:cs="맑은 고딕" w:eastAsia="맑은 고딕" w:hAnsi="맑은 고딕"/>
          <w:sz w:val="18"/>
          <w:szCs w:val="18"/>
        </w:rPr>
        <w:t xml:space="preserve">pts_m = cv2.perspectiveTransform(pts_px.reshape(-1,1,2), H)</w:t>
      </w:r>
    </w:p>
    <w:p>
      <w:pPr>
        <w:spacing w:after="14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5715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37172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19]  호모그래피 개념도 — 기준점의 화면 좌표와 실세계 좌표 대응</w:t>
      </w:r>
    </w:p>
    <w:p>
      <w:pPr>
        <w:spacing w:after="80" w:before="0" w:line="264"/>
      </w:pPr>
      <w:r>
        <w:rPr>
          <w:rFonts w:ascii="맑은 고딕" w:cs="맑은 고딕" w:eastAsia="맑은 고딕" w:hAnsi="맑은 고딕"/>
          <w:b/>
          <w:bCs/>
          <w:sz w:val="20"/>
          <w:szCs w:val="20"/>
        </w:rPr>
        <w:t xml:space="preserve">□ 대응점을 지면에 고정하는 설계</w:t>
      </w:r>
    </w:p>
    <w:p>
      <w:pPr>
        <w:spacing w:after="60" w:before="0" w:line="264"/>
      </w:pPr>
      <w:r>
        <w:rPr>
          <w:rFonts w:ascii="맑은 고딕" w:cs="맑은 고딕" w:eastAsia="맑은 고딕" w:hAnsi="맑은 고딕"/>
          <w:sz w:val="19"/>
          <w:szCs w:val="19"/>
        </w:rPr>
        <w:t xml:space="preserve">본 프로젝트는 고정 CCTV가 아니라 삼각대로 CCTV를 모사한다. 따라서 카메라는 전혀 고정이 아니며, 카메라 위치·높이·각도를 재현하려는 시도를 포기한다.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시점</w:t>
            </w:r>
          </w:p>
        </w:tc>
        <w:tc>
          <w:tcPr>
            <w:tcW w:type="dxa" w:w="6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수행 내용</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관측점당 1회 (영구)</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지면 영구 지물 4~6개의 실세계 상대좌표를 실측한다</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매 세션</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같은 지물의 이미지 좌표만 다시 획득하여 H를 재계산한다</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1회차 세션</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수동 클릭 + 지물 실측 + 기준 사진 확보</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2회차 이후</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1회차 기준 이미지와 특징점 매칭(ORB/SIFT + RANSAC)으로 자동 정합</w:t>
            </w:r>
          </w:p>
        </w:tc>
      </w:tr>
    </w:tbl>
    <w:p>
      <w:pPr>
        <w:spacing w:after="60" w:before="0" w:line="264"/>
      </w:pPr>
      <w:r>
        <w:rPr>
          <w:rFonts w:ascii="맑은 고딕" w:cs="맑은 고딕" w:eastAsia="맑은 고딕" w:hAnsi="맑은 고딕"/>
        </w:rPr>
        <w:t xml:space="preserve"/>
      </w:r>
    </w:p>
    <w:p>
      <w:pPr>
        <w:spacing w:after="60" w:before="0" w:line="264"/>
      </w:pPr>
      <w:r>
        <w:rPr>
          <w:rFonts w:ascii="맑은 고딕" w:cs="맑은 고딕" w:eastAsia="맑은 고딕" w:hAnsi="맑은 고딕"/>
          <w:sz w:val="19"/>
          <w:szCs w:val="19"/>
        </w:rPr>
        <w:t xml:space="preserve">[기준점 요구 조건] 반드시 노면 평면 위의 점이어야 한다(차 지붕·벽 중턱 불가). 화면 전체에 넓게 분산하되 사각형에 가깝게 배치하며, 3점 이상이 일직선이면 계산이 붕괴한다(degenerate). 4점은 최소값이고 실제로는 6~8점 + 최소제곱이 안정적이다. 한 점에 대해 실제 위치(미터)와 화면 위치(픽셀) 두 가지를 모두 알아야 한다.</w:t>
      </w:r>
    </w:p>
    <w:p>
      <w:pPr>
        <w:spacing w:after="60" w:before="0" w:line="264"/>
      </w:pPr>
      <w:r>
        <w:rPr>
          <w:rFonts w:ascii="맑은 고딕" w:cs="맑은 고딕" w:eastAsia="맑은 고딕" w:hAnsi="맑은 고딕"/>
          <w:sz w:val="19"/>
          <w:szCs w:val="19"/>
        </w:rPr>
        <w:t xml:space="preserve">[기준점 찍기는 자동화하지 않는다] 카메라 세팅용 기준점은 사람이 수동으로 찍고, 차량 위치만 자동 탐지한다. 카메라 한 대당 1회 작업이므로 자동화가 필요 없는 작업이다. 이는 초기에 프로젝트 최대 리스크로 지목되었던 '점 찍는 것 자체가 자동이 안 된다'는 문제의 결론이며, 자동화 대상이 아니었으므로 리스크에서 제외된다.</w:t>
      </w:r>
    </w:p>
    <w:p>
      <w:pPr>
        <w:spacing w:after="60" w:before="0" w:line="264"/>
      </w:pPr>
      <w:r>
        <w:rPr>
          <w:rFonts w:ascii="맑은 고딕" w:cs="맑은 고딕" w:eastAsia="맑은 고딕" w:hAnsi="맑은 고딕"/>
          <w:sz w:val="19"/>
          <w:szCs w:val="19"/>
        </w:rPr>
        <w:t xml:space="preserve">[마커] 촬영 시에는 청테이프를 기준점 마커로 사용한다. 골목에서 즉시 사용 가능하고 식별이 쉽다. 단 청테이프를 붙인 위치의 실제 좌표를 반드시 확보해야 하며, 좌표 없는 마커는 의미가 없다. 실 CCTV로 전환하면 마커를 놓을 수 없으므로 고정 특징물로 대체한다. 따라서 촬영 시점에 '이 골목에서 마커 없이 쓸 수 있는 기준점은 무엇인가'를 함께 기록한다.</w:t>
      </w:r>
    </w:p>
    <w:p>
      <w:pPr>
        <w:spacing w:after="60" w:before="0" w:line="264"/>
      </w:pPr>
      <w:r>
        <w:rPr>
          <w:rFonts w:ascii="맑은 고딕" w:cs="맑은 고딕" w:eastAsia="맑은 고딕" w:hAnsi="맑은 고딕"/>
          <w:sz w:val="19"/>
          <w:szCs w:val="19"/>
        </w:rPr>
        <w:t xml:space="preserve">[설정 파일] 캘리브레이션 정보는 골목(카메라) 단위 설정 파일로 관리한다. 카메라 한 대마다 채워야 할 정보가 다수 존재하기 때문이다 — 내부 파라미터(초점거리·주점·왜곡계수), 설치 높이 h, 기준점 좌표쌍, GSD 임계, drift 대조용 고정 특징점.</w:t>
      </w:r>
    </w:p>
    <w:p>
      <w:pPr>
        <w:spacing w:after="60" w:before="0" w:line="264"/>
      </w:pPr>
      <w:r>
        <w:rPr>
          <w:rFonts w:ascii="맑은 고딕" w:cs="맑은 고딕" w:eastAsia="맑은 고딕" w:hAnsi="맑은 고딕"/>
          <w:sz w:val="19"/>
          <w:szCs w:val="19"/>
        </w:rPr>
        <w:t xml:space="preserve">기준 지물 후보: 맨홀 뚜껑 모서리, 보도블록 줄눈 교차점, 전주 밑동, 연석 이음매, 배수구 격자, 건물 모서리와 지면의 접점, 노면 표시. 카메라가 어디에 서 있든 같은 지면 점들이 프레임에 보이기만 하면 H가 매번 정확히 산출되며, '매번 동일 위치에서 촬영해야 한다'는 제약이 통째로 사라진다. 실제 CCTV 배포에서도 카메라 흔들림·재설치 시 자동 복구 수단으로 그대로 쓰인다.</w:t>
      </w:r>
    </w:p>
    <w:p>
      <w:pPr>
        <w:spacing w:after="140" w:before="0" w:line="264"/>
      </w:pPr>
      <w:r>
        <w:rPr>
          <w:rFonts w:ascii="맑은 고딕" w:cs="맑은 고딕" w:eastAsia="맑은 고딕" w:hAnsi="맑은 고딕"/>
          <w:sz w:val="19"/>
          <w:szCs w:val="19"/>
        </w:rPr>
        <w:t xml:space="preserve">[폐기된 대안] 지적도·도로폭 등 기준 데이터를 이용한 대응점 자동화는 원리적으로 불가능하다. 폭 값을 사용하려면 화면에서 어느 픽셀이 좌·우 연석인지 먼저 지정해야 하는데 그것이 바로 제거하려던 수동 클릭이며(순환논법), 폭은 스칼라 1개(점 2개)인 반면 H는 자유도 8로 점 4개를 요구하고(정보량 부족), 지적선은 소유권 경계라 담장 안팎 어디일 수 있어 사진에서 특정할 수 없다. 대부분의 '기준' 데이터는 실좌표(dst)만 제공하고 어느 픽셀인지(src)는 제공하지 않는다.</w:t>
      </w:r>
    </w:p>
    <w:p>
      <w:pPr>
        <w:spacing w:after="80" w:before="0" w:line="264"/>
      </w:pPr>
      <w:r>
        <w:rPr>
          <w:rFonts w:ascii="맑은 고딕" w:cs="맑은 고딕" w:eastAsia="맑은 고딕" w:hAnsi="맑은 고딕"/>
          <w:b/>
          <w:bCs/>
          <w:sz w:val="20"/>
          <w:szCs w:val="20"/>
        </w:rPr>
        <w:t xml:space="preserve">□ 오차 구조</w:t>
      </w:r>
    </w:p>
    <w:p>
      <w:pPr>
        <w:spacing w:after="50" w:before="0" w:line="264"/>
      </w:pPr>
      <w:r>
        <w:rPr>
          <w:rFonts w:ascii="맑은 고딕" w:cs="맑은 고딕" w:eastAsia="맑은 고딕" w:hAnsi="맑은 고딕"/>
          <w:sz w:val="19"/>
          <w:szCs w:val="19"/>
        </w:rPr>
        <w:t xml:space="preserve">초점거리 f(px), 카메라 높이 h, 대상 거리 d일 때 1픽셀 오차의 실제 크기는 다음과 같다.</w:t>
      </w:r>
    </w:p>
    <w:p>
      <w:pPr>
        <w:spacing w:after="25" w:before="0" w:line="264"/>
      </w:pPr>
      <w:r>
        <w:rPr>
          <w:rFonts w:ascii="맑은 고딕" w:cs="맑은 고딕" w:eastAsia="맑은 고딕" w:hAnsi="맑은 고딕"/>
          <w:sz w:val="19"/>
          <w:szCs w:val="19"/>
        </w:rPr>
        <w:t xml:space="preserve">깊이 방향: d² / (f · h)     — 거리의 제곱에 비례해 급격히 악화</w:t>
      </w:r>
    </w:p>
    <w:p>
      <w:pPr>
        <w:spacing w:after="70" w:before="0" w:line="264"/>
      </w:pPr>
      <w:r>
        <w:rPr>
          <w:rFonts w:ascii="맑은 고딕" w:cs="맑은 고딕" w:eastAsia="맑은 고딕" w:hAnsi="맑은 고딕"/>
          <w:sz w:val="19"/>
          <w:szCs w:val="19"/>
        </w:rPr>
        <w:t xml:space="preserve">가로 방향: d / f            — 거리에 비례해 완만하게 증가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대상 거리 (f=1000px, h=1.5m)</w:t>
            </w:r>
          </w:p>
        </w:tc>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깊이 1px 오차</w:t>
            </w:r>
          </w:p>
        </w:tc>
        <w:tc>
          <w:tcPr>
            <w:tcW w:type="dxa" w:w="30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가로 1px 오차</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10 m</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0.067 m</w:t>
            </w:r>
          </w:p>
        </w:tc>
        <w:tc>
          <w:tcPr>
            <w:tcW w:type="dxa" w:w="3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0.010 m</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20 m</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0.27 m</w:t>
            </w:r>
          </w:p>
        </w:tc>
        <w:tc>
          <w:tcPr>
            <w:tcW w:type="dxa" w:w="3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0.020 m</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30 m</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0.60 m</w:t>
            </w:r>
          </w:p>
        </w:tc>
        <w:tc>
          <w:tcPr>
            <w:tcW w:type="dxa" w:w="3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0.030 m</w:t>
            </w:r>
          </w:p>
        </w:tc>
      </w:tr>
    </w:tbl>
    <w:p>
      <w:pPr>
        <w:spacing w:after="60" w:before="0" w:line="264"/>
      </w:pPr>
      <w:r>
        <w:rPr>
          <w:rFonts w:ascii="맑은 고딕" w:cs="맑은 고딕" w:eastAsia="맑은 고딕" w:hAnsi="맑은 고딕"/>
        </w:rPr>
        <w:t xml:space="preserve"/>
      </w:r>
    </w:p>
    <w:p>
      <w:pPr>
        <w:spacing w:after="80" w:before="0" w:line="264"/>
      </w:pPr>
      <w:r>
        <w:rPr>
          <w:rFonts w:ascii="맑은 고딕" w:cs="맑은 고딕" w:eastAsia="맑은 고딕" w:hAnsi="맑은 고딕"/>
          <w:sz w:val="19"/>
          <w:szCs w:val="19"/>
        </w:rPr>
        <w:t xml:space="preserve">따라서 골목을 따라 정면으로 촬영한다. 정면이면 도로 폭이 가로 방향이 되어 15m 앞 차량을 5px 틀려도 오차가 0.08m에 그친다. 옆에서 가로지르며 촬영하면 같은 5px이 1m 이상 벌어진다. 분모에 h가 있으므로 카메라를 높일수록 깊이 오차가 감소한다.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tblHeader/>
        </w:trPr>
        <w:tc>
          <w:tcPr>
            <w:tcW w:type="dxa" w:w="2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오차 요인</w:t>
            </w:r>
          </w:p>
        </w:tc>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영향</w:t>
            </w:r>
          </w:p>
        </w:tc>
        <w:tc>
          <w:tcPr>
            <w:tcW w:type="dxa" w:w="40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대응</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대응점 실측 오차</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최대</w:t>
            </w:r>
          </w:p>
        </w:tc>
        <w:tc>
          <w:tcPr>
            <w:tcW w:type="dxa" w:w="4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레이저 거리계 사용. 줄자 U자 처짐은 5m 구간에서 수십 cm 오차</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대응점 배치</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큼</w:t>
            </w:r>
          </w:p>
        </w:tc>
        <w:tc>
          <w:tcPr>
            <w:tcW w:type="dxa" w:w="4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화면에 넓게 분산. 한 줄 배열 금지</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지면 평탄 가정 위반</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큼</w:t>
            </w:r>
          </w:p>
        </w:tc>
        <w:tc>
          <w:tcPr>
            <w:tcW w:type="dxa" w:w="4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경사 골목 회피. 관측점 선정 단계에서 반영</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렌즈 왜곡 미보정</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중</w:t>
            </w:r>
          </w:p>
        </w:tc>
        <w:tc>
          <w:tcPr>
            <w:tcW w:type="dxa" w:w="4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체커보드 캘리브레이션 선행</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카메라 높이 오차</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중</w:t>
            </w:r>
          </w:p>
        </w:tc>
        <w:tc>
          <w:tcPr>
            <w:tcW w:type="dxa" w:w="4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삼각대 고정 시 설정값이므로 영향 작음</w:t>
            </w:r>
          </w:p>
        </w:tc>
      </w:tr>
    </w:tbl>
    <w:p>
      <w:pPr>
        <w:spacing w:after="14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5715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3377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20]  거리에 따른 픽셀당 실제 거리 — 깊이 방향은 거리의 제곱으로 악화된다</w:t>
      </w:r>
    </w:p>
    <w:p>
      <w:pPr>
        <w:spacing w:after="80" w:before="0" w:line="264"/>
      </w:pPr>
      <w:r>
        <w:rPr>
          <w:rFonts w:ascii="맑은 고딕" w:cs="맑은 고딕" w:eastAsia="맑은 고딕" w:hAnsi="맑은 고딕"/>
          <w:b/>
          <w:bCs/>
          <w:sz w:val="20"/>
          <w:szCs w:val="20"/>
        </w:rPr>
        <w:t xml:space="preserve">□ 촬영 체크리스트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026"/>
      </w:tblGrid>
      <w:tr>
        <w:trPr>
          <w:tblHeader/>
        </w:trPr>
        <w:tc>
          <w:tcPr>
            <w:tcW w:type="dxa" w:w="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w:t>
            </w:r>
          </w:p>
        </w:tc>
        <w:tc>
          <w:tcPr>
            <w:tcW w:type="dxa" w:w="3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항목</w:t>
            </w:r>
          </w:p>
        </w:tc>
        <w:tc>
          <w:tcPr>
            <w:tcW w:type="dxa" w:w="50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이유</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줌 금지, 1배 고정</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초점거리가 변하면 캘리브레이션이 무효가 된다</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광각(0.5배) 금지</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왜곡이 커서 화면 가장자리가 크게 틀어진다</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렌즈 왜곡 보정 선행</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체커보드 20여 장, 카메라당 1회</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대응점을 넓게 분산</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몰리거나 일직선이면 H가 불안정해진다</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4점 초과 + RANSAC</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이상치 자동 제거</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6</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근경~중경에서 측정</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원경은 d² 항으로 오차가 폭증한다</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7</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삼각대 필수</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조금만 움직여도 H가 무효가 된다</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8</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평평한 구간 선택</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호모그래피는 평면 가정에 기반한다</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9</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줄자를 지면에 펴놓고 함께 촬영</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사후 검증용 정답지 확보</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10</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사진 메신저 전송 금지</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EXIF 소실·리사이즈로 초점거리 정보가 사라진다</w:t>
            </w:r>
          </w:p>
        </w:tc>
      </w:tr>
    </w:tbl>
    <w:p>
      <w:pPr>
        <w:spacing w:after="140" w:before="0" w:line="264"/>
      </w:pPr>
      <w:r>
        <w:rPr>
          <w:rFonts w:ascii="맑은 고딕" w:cs="맑은 고딕" w:eastAsia="맑은 고딕" w:hAnsi="맑은 고딕"/>
        </w:rPr>
        <w:t xml:space="preserve"/>
      </w:r>
    </w:p>
    <w:p>
      <w:pPr>
        <w:spacing w:after="80" w:before="0" w:line="264"/>
      </w:pPr>
      <w:r>
        <w:rPr>
          <w:rFonts w:ascii="맑은 고딕" w:cs="맑은 고딕" w:eastAsia="맑은 고딕" w:hAnsi="맑은 고딕"/>
          <w:b/>
          <w:bCs/>
          <w:sz w:val="20"/>
          <w:szCs w:val="20"/>
        </w:rPr>
        <w:t xml:space="preserve">□ 유효 통행폭 산출</w:t>
      </w:r>
    </w:p>
    <w:p>
      <w:pPr>
        <w:spacing w:after="60" w:before="0" w:line="264"/>
      </w:pPr>
      <w:r>
        <w:rPr>
          <w:rFonts w:ascii="맑은 고딕" w:cs="맑은 고딕" w:eastAsia="맑은 고딕" w:hAnsi="맑은 고딕"/>
          <w:sz w:val="19"/>
          <w:szCs w:val="19"/>
        </w:rPr>
        <w:t xml:space="preserve">뺄셈 방식(GIS 도로폭 − 감지 차폭)은 채택하지 않는다. GIS 서류값과 차폭 감지 두 군데에서 오차가 이중 누적되기 때문이다. 대신 호모그래피로 변환된 좌표계 위에서 세그멘테이션 결과를 직접 측정한다.</w:t>
      </w:r>
    </w:p>
    <w:p>
      <w:pPr>
        <w:spacing w:after="40" w:before="0" w:line="264"/>
      </w:pPr>
      <w:r>
        <w:rPr>
          <w:rFonts w:ascii="맑은 고딕" w:cs="맑은 고딕" w:eastAsia="맑은 고딕" w:hAnsi="맑은 고딕"/>
          <w:sz w:val="19"/>
          <w:szCs w:val="19"/>
        </w:rPr>
        <w:t xml:space="preserve">- YOLO11-seg(yolo11n-seg.pt), COCO 클래스 {2:car, 3:motorcycle, 5:bus, 7:truck}</w:t>
      </w:r>
    </w:p>
    <w:p>
      <w:pPr>
        <w:spacing w:after="40" w:before="0" w:line="264"/>
      </w:pPr>
      <w:r>
        <w:rPr>
          <w:rFonts w:ascii="맑은 고딕" w:cs="맑은 고딕" w:eastAsia="맑은 고딕" w:hAnsi="맑은 고딕"/>
          <w:sz w:val="19"/>
          <w:szCs w:val="19"/>
        </w:rPr>
        <w:t xml:space="preserve">- 세그멘테이션 필수. bbox는 비스듬히 주차된 차량에서 폭을 크게 과대추정한다</w:t>
      </w:r>
    </w:p>
    <w:p>
      <w:pPr>
        <w:spacing w:after="40" w:before="0" w:line="264"/>
      </w:pPr>
      <w:r>
        <w:rPr>
          <w:rFonts w:ascii="맑은 고딕" w:cs="맑은 고딕" w:eastAsia="맑은 고딕" w:hAnsi="맑은 고딕"/>
          <w:sz w:val="19"/>
          <w:szCs w:val="19"/>
        </w:rPr>
        <w:t xml:space="preserve">- 바닥 접지선 기준 — 마스크 최하단 행의 좌·우 끝을 사용한다. 타이어 접지점에 가장 가깝다</w:t>
      </w:r>
    </w:p>
    <w:p>
      <w:pPr>
        <w:spacing w:after="40" w:before="0" w:line="264"/>
      </w:pPr>
      <w:r>
        <w:rPr>
          <w:rFonts w:ascii="맑은 고딕" w:cs="맑은 고딕" w:eastAsia="맑은 고딕" w:hAnsi="맑은 고딕"/>
          <w:sz w:val="19"/>
          <w:szCs w:val="19"/>
        </w:rPr>
        <w:t xml:space="preserve">- 골목을 1m 간격으로 잘라 각 단면의 폭을 구하고, 각 지점에서 벽과 차 사이 빈 구간을 픽셀로 세어 호모그래피로 미터 변환한다. 최솟값이 그 골목의 통행 폭이다</w:t>
      </w:r>
    </w:p>
    <w:p>
      <w:pPr>
        <w:spacing w:after="100" w:before="0" w:line="264"/>
      </w:pPr>
      <w:r>
        <w:rPr>
          <w:rFonts w:ascii="맑은 고딕" w:cs="맑은 고딕" w:eastAsia="맑은 고딕" w:hAnsi="맑은 고딕"/>
        </w:rPr>
        <w:t xml:space="preserve"/>
      </w:r>
    </w:p>
    <w:p>
      <w:pPr>
        <w:spacing w:after="80" w:before="0" w:line="264"/>
      </w:pPr>
      <w:r>
        <w:rPr>
          <w:rFonts w:ascii="맑은 고딕" w:cs="맑은 고딕" w:eastAsia="맑은 고딕" w:hAnsi="맑은 고딕"/>
          <w:b/>
          <w:bCs/>
          <w:sz w:val="20"/>
          <w:szCs w:val="20"/>
        </w:rPr>
        <w:t xml:space="preserve">□ 미러 돌출분 보정 — 이 프로젝트에서 가장 위험한 오류</w:t>
      </w:r>
    </w:p>
    <w:p>
      <w:pPr>
        <w:spacing w:after="80" w:before="0" w:line="264"/>
      </w:pPr>
      <w:r>
        <w:rPr>
          <w:rFonts w:ascii="맑은 고딕" w:cs="맑은 고딕" w:eastAsia="맑은 고딕" w:hAnsi="맑은 고딕"/>
          <w:sz w:val="19"/>
          <w:szCs w:val="19"/>
        </w:rPr>
        <w:t xml:space="preserve">호모그래피로 얻는 값은 타이어 접지선의 지면 좌표다. 그런데 차체와 사이드미러는 타이어보다 바깥으로 튀어나와 있다. 접지선 기준으로만 재면 실제 통과 폭보다 넓게 나오고, 이는 정확히 '지나갈 수 있다'고 잘못 판정하는 방향이다. 미탐은 이 프로젝트에서 유일하게 허용되지 않는 오류이므로 보정 없이 접지선 값을 사용해서는 안 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626"/>
      </w:tblGrid>
      <w:tr>
        <w:trPr>
          <w:tblHeader/>
        </w:trPr>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방식</w:t>
            </w:r>
          </w:p>
        </w:tc>
        <w:tc>
          <w:tcPr>
            <w:tcW w:type="dxa" w:w="3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내용</w:t>
            </w:r>
          </w:p>
        </w:tc>
        <w:tc>
          <w:tcPr>
            <w:tcW w:type="dxa" w:w="46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채택 여부</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접지선을 측정하고 차종별 미러 돌출분을 상수로 가산한다</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채택 — 구현 비용이 없고, 미러 돌출분은 차종별로 거의 고정이라 값의 근거를 제시할 수 있다</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높이 z 평면의 호모그래피를 지면 호모그래피에서 (h−z)/h 비율로 근사 유도해 사용한다</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미채택 — 카메라 설치 높이 h를 알아야 하는데, 실 CCTV로 전환하면 h를 확보할 수 없는 경우가 많아 방식 자체가 이식되지 않는다</w:t>
            </w:r>
          </w:p>
        </w:tc>
      </w:tr>
    </w:tbl>
    <w:p>
      <w:pPr>
        <w:spacing w:after="6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 xml:space="preserve">다만 설치 높이 h는 계속 기록한다. 호모그래피 검산, 재캘리브레이션 시 복구 근거, 향후 B 방식 검토의 입력이 되기 때문이다.</w:t>
      </w:r>
    </w:p>
    <w:p>
      <w:pPr>
        <w:spacing w:after="40" w:before="140" w:line="240" w:lineRule="auto"/>
        <w:jc w:val="center"/>
      </w:pPr>
      <w:r>
        <w:drawing>
          <wp:inline distT="0" distB="0" distL="0" distR="0">
            <wp:extent cx="5715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24790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21]  유효 통행폭 단면 개념도 — 접지선 기준값과 미러 돌출분 보정</w:t>
      </w:r>
    </w:p>
    <w:p>
      <w:pPr>
        <w:spacing w:after="80" w:before="0" w:line="264"/>
      </w:pPr>
      <w:r>
        <w:rPr>
          <w:rFonts w:ascii="맑은 고딕" w:cs="맑은 고딕" w:eastAsia="맑은 고딕" w:hAnsi="맑은 고딕"/>
          <w:b/>
          <w:bCs/>
          <w:sz w:val="20"/>
          <w:szCs w:val="20"/>
        </w:rPr>
        <w:t xml:space="preserve">□ 유효 측정 범위 (GSD)</w:t>
      </w:r>
    </w:p>
    <w:p>
      <w:pPr>
        <w:spacing w:after="140" w:before="0" w:line="264"/>
      </w:pPr>
      <w:r>
        <w:rPr>
          <w:rFonts w:ascii="맑은 고딕" w:cs="맑은 고딕" w:eastAsia="맑은 고딕" w:hAnsi="맑은 고딕"/>
          <w:sz w:val="19"/>
          <w:szCs w:val="19"/>
        </w:rPr>
        <w:t xml:space="preserve">픽셀당 실제 거리는 카메라에서 멀어질수록 급격히 커지며, 어느 지점부터는 1픽셀이 10cm를 넘어 측정이 무의미해진다. 이 임계를 정의해야 '입구~25m 구간 확인됨, 이후 미확인'과 같은 정직한 출력이 가능하다. 정의하지 않으면 시스템이 보지도 못한 구간을 통과 가능이라고 말하게 된다. 미확인 구간은 GREEN이 아니라 GRAY로 출력한다.</w:t>
      </w:r>
    </w:p>
    <w:p>
      <w:pPr>
        <w:spacing w:after="40" w:before="140" w:line="240" w:lineRule="auto"/>
        <w:jc w:val="center"/>
      </w:pPr>
      <w:r>
        <w:drawing>
          <wp:inline distT="0" distB="0" distL="0" distR="0">
            <wp:extent cx="5715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87642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22]  유효 측정 범위 — 임계를 넘는 구간은 GREEN이 아니라 GRAY로 출력한다</w:t>
      </w:r>
    </w:p>
    <w:p>
      <w:pPr>
        <w:spacing w:after="80" w:before="0" w:line="264"/>
      </w:pPr>
      <w:r>
        <w:rPr>
          <w:rFonts w:ascii="맑은 고딕" w:cs="맑은 고딕" w:eastAsia="맑은 고딕" w:hAnsi="맑은 고딕"/>
          <w:b/>
          <w:bCs/>
          <w:sz w:val="20"/>
          <w:szCs w:val="20"/>
        </w:rPr>
        <w:t xml:space="preserve">□ 정합 이탈(drift) 감지</w:t>
      </w:r>
    </w:p>
    <w:p>
      <w:pPr>
        <w:spacing w:after="140" w:before="0" w:line="264"/>
      </w:pPr>
      <w:r>
        <w:rPr>
          <w:rFonts w:ascii="맑은 고딕" w:cs="맑은 고딕" w:eastAsia="맑은 고딕" w:hAnsi="맑은 고딕"/>
          <w:sz w:val="19"/>
          <w:szCs w:val="19"/>
        </w:rPr>
        <w:t xml:space="preserve">카메라가 흔들리거나 재설치되면 호모그래피는 조용히 무효가 된다. 틀린 줄 모르고 계속 숫자를 뱉는 것이 이 시스템에서 가장 위험한 실패 양상이다. 고정 특징점의 이미지 좌표를 설정 파일에 저장해두고 매 갱신 시 대조하여, 어긋나면 판정을 내지 않고 재캘리브레이션 플래그를 발생시킨다.</w:t>
      </w:r>
    </w:p>
    <w:p>
      <w:pPr>
        <w:spacing w:after="80" w:before="0" w:line="264"/>
      </w:pPr>
      <w:r>
        <w:rPr>
          <w:rFonts w:ascii="맑은 고딕" w:cs="맑은 고딕" w:eastAsia="맑은 고딕" w:hAnsi="맑은 고딕"/>
          <w:b/>
          <w:bCs/>
          <w:sz w:val="20"/>
          <w:szCs w:val="20"/>
        </w:rPr>
        <w:t xml:space="preserve">□ 주정차 판별 — 시간축 기반</w:t>
      </w:r>
    </w:p>
    <w:p>
      <w:pPr>
        <w:spacing w:after="60" w:before="0" w:line="264"/>
      </w:pPr>
      <w:r>
        <w:rPr>
          <w:rFonts w:ascii="맑은 고딕" w:cs="맑은 고딕" w:eastAsia="맑은 고딕" w:hAnsi="맑은 고딕"/>
          <w:sz w:val="19"/>
          <w:szCs w:val="19"/>
        </w:rPr>
        <w:t xml:space="preserve">가상 중앙선 기반 판별은 사용하지 않는다. 골목에는 중앙선 개념이 없어 나쁜 휴리스틱이다. 판별 기준은 연속 프레임에서의 정지 여부다.</w:t>
      </w:r>
    </w:p>
    <w:p>
      <w:pPr>
        <w:spacing w:after="60" w:before="0" w:line="264"/>
      </w:pPr>
      <w:r>
        <w:rPr>
          <w:rFonts w:ascii="맑은 고딕" w:cs="맑은 고딕" w:eastAsia="맑은 고딕" w:hAnsi="맑은 고딕"/>
          <w:sz w:val="19"/>
          <w:szCs w:val="19"/>
        </w:rPr>
        <w:t xml:space="preserve">관측점에서 삼각대 고정 → 30초~1분 동영상 1개 → 프레임 추출 + 타임스탬프 → mock 서버가 순서대로 반환</w:t>
      </w:r>
    </w:p>
    <w:p>
      <w:pPr>
        <w:spacing w:after="140" w:before="0" w:line="264"/>
      </w:pPr>
      <w:r>
        <w:rPr>
          <w:rFonts w:ascii="맑은 고딕" w:cs="맑은 고딕" w:eastAsia="맑은 고딕" w:hAnsi="맑은 고딕"/>
          <w:sz w:val="19"/>
          <w:szCs w:val="19"/>
        </w:rPr>
        <w:t xml:space="preserve">주행 차량은 5초면 화면을 벗어나므로 30초면 충분하다. 이 요구가 아키텍처를 강제한다 — mock 서버는 단일 이미지가 아니라 프레임 시퀀스를 반환해야 한다. '24시간 연속 관측 불가'와 '시퀀스 확보 불가'는 다른 문제이며, 전자만 사실이다. 보조 신호로 도로 축과의 각도(주차는 대개 평행), 연석과의 거리, 제동등 상태를 사용한다.</w:t>
      </w:r>
    </w:p>
    <w:p>
      <w:pPr>
        <w:spacing w:after="80" w:before="0" w:line="264"/>
      </w:pPr>
      <w:r>
        <w:rPr>
          <w:rFonts w:ascii="맑은 고딕" w:cs="맑은 고딕" w:eastAsia="맑은 고딕" w:hAnsi="맑은 고딕"/>
          <w:b/>
          <w:bCs/>
          <w:sz w:val="20"/>
          <w:szCs w:val="20"/>
        </w:rPr>
        <w:t xml:space="preserve">□ 프라이버시 파이프라인</w:t>
      </w:r>
    </w:p>
    <w:p>
      <w:pPr>
        <w:spacing w:after="80" w:before="0" w:line="264"/>
      </w:pPr>
      <w:r>
        <w:rPr>
          <w:rFonts w:ascii="맑은 고딕" w:cs="맑은 고딕" w:eastAsia="맑은 고딕" w:hAnsi="맑은 고딕"/>
          <w:sz w:val="19"/>
          <w:szCs w:val="19"/>
        </w:rPr>
        <w:t xml:space="preserve">원본이 서버로 넘어가는 순간 개인정보를 '수집'한 것이 된다. 엣지에서 번호판·얼굴을 마스킹한 뒤 전송하면 서버는 애초에 개인정보를 보유하지 않는다. 이 구조 하나로 개인정보 관련 질의 전반을 방어할 수 있으며, 없으면 프로젝트가 법적으로 성립하지 않으므로 딥러닝 투입 지점 중 최우선 순위에 둔다.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rPr>
          <w:tblHeader/>
        </w:trPr>
        <w:tc>
          <w:tcPr>
            <w:tcW w:type="dxa" w:w="8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순위</w:t>
            </w:r>
          </w:p>
        </w:tc>
        <w:tc>
          <w:tcPr>
            <w:tcW w:type="dxa" w:w="3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항목</w:t>
            </w:r>
          </w:p>
        </w:tc>
        <w:tc>
          <w:tcPr>
            <w:tcW w:type="dxa" w:w="50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선정 근거</w:t>
            </w:r>
          </w:p>
        </w:tc>
      </w:tr>
      <w:tr>
        <w:tc>
          <w:tcPr>
            <w:tcW w:type="dxa" w:w="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프라이버시 파이프라인 (번호판·얼굴 마스킹)</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없으면 프로젝트가 법적으로 성립하지 않는다</w:t>
            </w:r>
          </w:p>
        </w:tc>
      </w:tr>
      <w:tr>
        <w:tc>
          <w:tcPr>
            <w:tcW w:type="dxa" w:w="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주정차 vs 주행 판별 (시간축)</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아키텍처가 요구하는 기능이다</w:t>
            </w:r>
          </w:p>
        </w:tc>
      </w:tr>
      <w:tr>
        <w:tc>
          <w:tcPr>
            <w:tcW w:type="dxa" w:w="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야간 강건성 (저조도 향상 / 도메인 적응)</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실제 문제에서 출발한 과제다</w:t>
            </w:r>
          </w:p>
        </w:tc>
      </w:tr>
      <w:tr>
        <w:tc>
          <w:tcPr>
            <w:tcW w:type="dxa" w:w="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소방관 선호 경로 학습</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인터뷰 성공이 선행 조건이라 리스크가 크다</w:t>
            </w:r>
          </w:p>
        </w:tc>
      </w:tr>
    </w:tbl>
    <w:p>
      <w:pPr>
        <w:spacing w:after="140" w:before="0" w:line="264"/>
      </w:pPr>
      <w:r>
        <w:rPr>
          <w:rFonts w:ascii="맑은 고딕" w:cs="맑은 고딕" w:eastAsia="맑은 고딕" w:hAnsi="맑은 고딕"/>
        </w:rPr>
        <w:t xml:space="preserve"/>
      </w:r>
    </w:p>
    <w:p>
      <w:pPr>
        <w:spacing w:after="80" w:before="0" w:line="264"/>
      </w:pPr>
      <w:r>
        <w:rPr>
          <w:rFonts w:ascii="맑은 고딕" w:cs="맑은 고딕" w:eastAsia="맑은 고딕" w:hAnsi="맑은 고딕"/>
          <w:b/>
          <w:bCs/>
          <w:sz w:val="20"/>
          <w:szCs w:val="20"/>
        </w:rPr>
        <w:t xml:space="preserve">□ CCTV 실시간 스트림에 대한 판단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사유</w:t>
            </w:r>
          </w:p>
        </w:tc>
        <w:tc>
          <w:tcPr>
            <w:tcW w:type="dxa" w:w="70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내용</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공공데이터 CCTV는 메타데이터만 제공하며 영상은 포함되지 않는다</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법률</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개인정보보호법 제25조 — 정당한 권한자만 열람 가능하며 무단 시청은 처벌 대상이다</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ITS API</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실시간 영상 API는 존재하나 고속도로·국도용이며 도심 골목은 커버하지 않는다</w:t>
            </w:r>
          </w:p>
        </w:tc>
      </w:tr>
    </w:tbl>
    <w:p>
      <w:pPr>
        <w:spacing w:after="60" w:before="0" w:line="264"/>
      </w:pPr>
      <w:r>
        <w:rPr>
          <w:rFonts w:ascii="맑은 고딕" w:cs="맑은 고딕" w:eastAsia="맑은 고딕" w:hAnsi="맑은 고딕"/>
        </w:rPr>
        <w:t xml:space="preserve"/>
      </w:r>
    </w:p>
    <w:p>
      <w:pPr>
        <w:spacing w:after="200" w:before="0" w:line="264"/>
      </w:pPr>
      <w:r>
        <w:rPr>
          <w:rFonts w:ascii="맑은 고딕" w:cs="맑은 고딕" w:eastAsia="맑은 고딕" w:hAnsi="맑은 고딕"/>
          <w:sz w:val="19"/>
          <w:szCs w:val="19"/>
        </w:rPr>
        <w:t xml:space="preserve">따라서 RESTful 연동 인터페이스는 정식 탑재하되 시연은 사전 촬영 프레임을 순차 반환하는 mock GET 서버로 수행한다. '권한이 부여되면 그대로 붙는' 구조라는 점이 발표 포인트가 된다.</w:t>
      </w:r>
    </w:p>
    <w:p>
      <w:pPr>
        <w:pageBreakBefore/>
        <w:spacing w:after="80" w:before="0" w:line="264"/>
      </w:pPr>
      <w:r>
        <w:rPr>
          <w:rFonts w:ascii="맑은 고딕" w:cs="맑은 고딕" w:eastAsia="맑은 고딕" w:hAnsi="맑은 고딕"/>
        </w:rPr>
        <w:t xml:space="preserve"/>
      </w:r>
    </w:p>
    <w:p>
      <w:pPr>
        <w:spacing w:after="120" w:before="0" w:line="264"/>
      </w:pPr>
      <w:r>
        <w:rPr>
          <w:rFonts w:ascii="맑은 고딕" w:cs="맑은 고딕" w:eastAsia="맑은 고딕" w:hAnsi="맑은 고딕"/>
          <w:b/>
          <w:bCs/>
          <w:sz w:val="24"/>
          <w:szCs w:val="24"/>
        </w:rPr>
        <w:t xml:space="preserve">7. 실측 설계</w:t>
      </w:r>
    </w:p>
    <w:p>
      <w:pPr>
        <w:spacing w:after="80" w:before="0" w:line="264"/>
      </w:pPr>
      <w:r>
        <w:rPr>
          <w:rFonts w:ascii="맑은 고딕" w:cs="맑은 고딕" w:eastAsia="맑은 고딕" w:hAnsi="맑은 고딕"/>
          <w:b/>
          <w:bCs/>
          <w:sz w:val="20"/>
          <w:szCs w:val="20"/>
        </w:rPr>
        <w:t xml:space="preserve">□ 실측 프로토콜</w:t>
      </w:r>
    </w:p>
    <w:p>
      <w:pPr>
        <w:spacing w:after="60" w:before="0" w:line="264"/>
      </w:pPr>
      <w:r>
        <w:rPr>
          <w:rFonts w:ascii="맑은 고딕" w:cs="맑은 고딕" w:eastAsia="맑은 고딕" w:hAnsi="맑은 고딕"/>
          <w:sz w:val="19"/>
          <w:szCs w:val="19"/>
        </w:rPr>
        <w:t xml:space="preserve">GPS를 기록하지 않은 실측은 대조에 사용할 수 없다. 실제로 세그먼트 중심선과 최대 23m 어긋난 사례가 있었고 그날 산출된 소스별 오차 수치는 전부 폐기되었다. 모든 실측은 다음 항목을 필수로 기록한다.</w:t>
      </w:r>
    </w:p>
    <w:p>
      <w:pPr>
        <w:spacing w:after="35" w:before="0" w:line="264"/>
      </w:pPr>
      <w:r>
        <w:rPr>
          <w:rFonts w:ascii="맑은 고딕" w:cs="맑은 고딕" w:eastAsia="맑은 고딕" w:hAnsi="맑은 고딕"/>
          <w:sz w:val="19"/>
          <w:szCs w:val="19"/>
        </w:rPr>
        <w:t xml:space="preserve">1. seg_id + 관측점 ID</w:t>
      </w:r>
    </w:p>
    <w:p>
      <w:pPr>
        <w:spacing w:after="35" w:before="0" w:line="264"/>
      </w:pPr>
      <w:r>
        <w:rPr>
          <w:rFonts w:ascii="맑은 고딕" w:cs="맑은 고딕" w:eastAsia="맑은 고딕" w:hAnsi="맑은 고딕"/>
          <w:sz w:val="19"/>
          <w:szCs w:val="19"/>
        </w:rPr>
        <w:t xml:space="preserve">2. 기준 지물 서술 — 예: 서쪽 끝에서 세 번째 맨홀 중심 (가장 중요한 입력)</w:t>
      </w:r>
    </w:p>
    <w:p>
      <w:pPr>
        <w:spacing w:after="35" w:before="0" w:line="264"/>
      </w:pPr>
      <w:r>
        <w:rPr>
          <w:rFonts w:ascii="맑은 고딕" w:cs="맑은 고딕" w:eastAsia="맑은 고딕" w:hAnsi="맑은 고딕"/>
          <w:sz w:val="19"/>
          <w:szCs w:val="19"/>
        </w:rPr>
        <w:t xml:space="preserve">3. GPS 좌표 (보조. 지물 서술이 우선한다)</w:t>
      </w:r>
    </w:p>
    <w:p>
      <w:pPr>
        <w:spacing w:after="35" w:before="0" w:line="264"/>
      </w:pPr>
      <w:r>
        <w:rPr>
          <w:rFonts w:ascii="맑은 고딕" w:cs="맑은 고딕" w:eastAsia="맑은 고딕" w:hAnsi="맑은 고딕"/>
          <w:sz w:val="19"/>
          <w:szCs w:val="19"/>
        </w:rPr>
        <w:t xml:space="preserve">4. 기준 사진 (기준 지물이 프레임에 보이도록 촬영)</w:t>
      </w:r>
    </w:p>
    <w:p>
      <w:pPr>
        <w:spacing w:after="35" w:before="0" w:line="264"/>
      </w:pPr>
      <w:r>
        <w:rPr>
          <w:rFonts w:ascii="맑은 고딕" w:cs="맑은 고딕" w:eastAsia="맑은 고딕" w:hAnsi="맑은 고딕"/>
          <w:sz w:val="19"/>
          <w:szCs w:val="19"/>
        </w:rPr>
        <w:t xml:space="preserve">5. 측정 종류: 담~담 / 연석~연석 / 통행폭 / 코너폭</w:t>
      </w:r>
    </w:p>
    <w:p>
      <w:pPr>
        <w:spacing w:after="35" w:before="0" w:line="264"/>
      </w:pPr>
      <w:r>
        <w:rPr>
          <w:rFonts w:ascii="맑은 고딕" w:cs="맑은 고딕" w:eastAsia="맑은 고딕" w:hAnsi="맑은 고딕"/>
          <w:sz w:val="19"/>
          <w:szCs w:val="19"/>
        </w:rPr>
        <w:t xml:space="preserve">6. 시각 · 날씨 · 조도</w:t>
      </w:r>
    </w:p>
    <w:p>
      <w:pPr>
        <w:spacing w:after="80" w:before="0" w:line="264"/>
      </w:pPr>
      <w:r>
        <w:rPr>
          <w:rFonts w:ascii="맑은 고딕" w:cs="맑은 고딕" w:eastAsia="맑은 고딕" w:hAnsi="맑은 고딕"/>
        </w:rPr>
        <w:t xml:space="preserve"/>
      </w:r>
    </w:p>
    <w:p>
      <w:pPr>
        <w:spacing w:after="100" w:before="0" w:line="264"/>
      </w:pPr>
      <w:r>
        <w:rPr>
          <w:rFonts w:ascii="맑은 고딕" w:cs="맑은 고딕" w:eastAsia="맑은 고딕" w:hAnsi="맑은 고딕"/>
          <w:sz w:val="19"/>
          <w:szCs w:val="19"/>
        </w:rPr>
        <w:t xml:space="preserve">[GPS로는 지점을 특정할 수 없다] 도심 골목의 휴대폰 GPS 오차는 5~15m이고 골목 폭은 3m다. GPS로 알 수 있는 것은 '어느 세그먼트 위인가'뿐이며 '세그먼트 내 어느 지점인가'는 알 수 없다. 지점 특정의 해법은 지물 기준이다. 기준 지물을 기록하고 그것이 프레임에 보이도록 촬영하면 재방문 시 재현된다.</w:t>
      </w:r>
    </w:p>
    <w:p>
      <w:pPr>
        <w:spacing w:after="100" w:before="0" w:line="264"/>
      </w:pPr>
      <w:r>
        <w:rPr>
          <w:rFonts w:ascii="맑은 고딕" w:cs="맑은 고딕" w:eastAsia="맑은 고딕" w:hAnsi="맑은 고딕"/>
          <w:sz w:val="19"/>
          <w:szCs w:val="19"/>
        </w:rPr>
        <w:t xml:space="preserve">[측정 대상 접촉 규칙] 반사 대상이 없을 때는 A4 클립보드나 흰 폼보드를 팀원이 들고 선다. 차량 간 거리는 차체가 아니라 지면 마킹 간 거리를 측정한다. 차체는 곡면이라 레이저가 튄다.</w:t>
      </w:r>
    </w:p>
    <w:p>
      <w:pPr>
        <w:spacing w:after="140" w:before="0" w:line="264"/>
      </w:pPr>
      <w:r>
        <w:rPr>
          <w:rFonts w:ascii="맑은 고딕" w:cs="맑은 고딕" w:eastAsia="맑은 고딕" w:hAnsi="맑은 고딕"/>
          <w:sz w:val="19"/>
          <w:szCs w:val="19"/>
        </w:rPr>
        <w:t xml:space="preserve">[안전] 답사는 오전 9~11시로 고정한다. 8월 광주의 오후 아스팔트 답사는 실제로 위험하다. 야간 답사는 별도 일정으로 편성하고, 도로 한복판 실측은 2인 1조로 1명이 차량을 감시한다. 이 항목은 일정 압박이 있어도 타협 대상이 아니다.</w:t>
      </w:r>
    </w:p>
    <w:p>
      <w:pPr>
        <w:spacing w:after="100" w:before="0" w:line="264"/>
      </w:pPr>
      <w:r>
        <w:rPr>
          <w:rFonts w:ascii="맑은 고딕" w:cs="맑은 고딕" w:eastAsia="맑은 고딕" w:hAnsi="맑은 고딕"/>
          <w:b/>
          <w:bCs/>
          <w:sz w:val="20"/>
          <w:szCs w:val="20"/>
        </w:rPr>
        <w:t xml:space="preserve">□ 실측 장비 — 줄자와 레이저 거리계</w:t>
      </w:r>
    </w:p>
    <w:p>
      <w:pPr>
        <w:spacing w:after="100" w:before="0" w:line="264"/>
      </w:pPr>
      <w:r>
        <w:rPr>
          <w:rFonts w:ascii="맑은 고딕" w:cs="맑은 고딕" w:eastAsia="맑은 고딕" w:hAnsi="맑은 고딕"/>
          <w:sz w:val="19"/>
          <w:szCs w:val="19"/>
        </w:rPr>
        <w:t xml:space="preserve">1차 실측(2026-08-06)은 5.5m 줄자로 수행했고, 현장에서 세 가지 문제가 확인됐다. 구간이 길어지면 줄자 중앙이 U자로 처지고, 지면과 평행하게 유지하기 어려우며, 5.5m로는 깊이 방향 기준점 배치를 커버하지 못한다.</w:t>
      </w:r>
    </w:p>
    <w:p>
      <w:pPr>
        <w:spacing w:after="50" w:before="0" w:line="264"/>
      </w:pPr>
      <w:r>
        <w:rPr>
          <w:rFonts w:ascii="맑은 고딕" w:cs="맑은 고딕" w:eastAsia="맑은 고딕" w:hAnsi="맑은 고딕"/>
          <w:b/>
          <w:bCs/>
          <w:sz w:val="19"/>
          <w:szCs w:val="19"/>
        </w:rPr>
        <w:t xml:space="preserve">[처짐 오차는 실제로 얼마인가 — 정량 확인]</w:t>
      </w:r>
    </w:p>
    <w:p>
      <w:pPr>
        <w:spacing w:after="60" w:before="0" w:line="264"/>
      </w:pPr>
      <w:r>
        <w:rPr>
          <w:rFonts w:ascii="맑은 고딕" w:cs="맑은 고딕" w:eastAsia="맑은 고딕" w:hAnsi="맑은 고딕"/>
          <w:sz w:val="19"/>
          <w:szCs w:val="19"/>
        </w:rPr>
        <w:t xml:space="preserve">체감상 큰 문제로 보였으나 수평거리 오차로 환산하면 그렇지 않다. 처짐량 s, 수평거리 d일 때 줄자가 읽는 곡선 길이와 실제 수평거리의 차는 근사적으로 8s²/3d이다.</w:t>
      </w:r>
    </w:p>
    <w:p>
      <w:pPr>
        <w:spacing w:after="40" w:before="140" w:line="240" w:lineRule="auto"/>
        <w:jc w:val="center"/>
      </w:pPr>
      <w:r>
        <w:drawing>
          <wp:inline distT="0" distB="0" distL="0" distR="0">
            <wp:extent cx="5715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97167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23]  줄자 처짐 기하와 구간 길이별 수평거리 오차 — 20m 구간에서도 8cm 수준</w:t>
      </w:r>
    </w:p>
    <w:p>
      <w:pPr>
        <w:spacing w:after="80" w:before="0" w:line="264"/>
      </w:pPr>
      <w:r>
        <w:rPr>
          <w:rFonts w:ascii="맑은 고딕" w:cs="맑은 고딕" w:eastAsia="맑은 고딕" w:hAnsi="맑은 고딕"/>
          <w:sz w:val="19"/>
          <w:szCs w:val="19"/>
        </w:rPr>
        <w:t xml:space="preserve">20m 구간에서 75cm를 처지게 두어도 수평거리 오차는 약 7.5cm다. 안전 마진 0.3m와 폭 허용 오차 ±0.5m를 기준으로 보면 판정을 뒤집지 못하는 크기다. 양 끝 높이차 0.5m에 의한 경사 오차도 15m 구간에서 약 0.8cm에 그친다.</w:t>
      </w:r>
    </w:p>
    <w:p>
      <w:pPr>
        <w:spacing w:after="100" w:before="0" w:line="264"/>
      </w:pPr>
      <w:r>
        <w:rPr>
          <w:rFonts w:ascii="맑은 고딕" w:cs="맑은 고딕" w:eastAsia="맑은 고딕" w:hAnsi="맑은 고딕"/>
          <w:b/>
          <w:bCs/>
          <w:sz w:val="19"/>
          <w:szCs w:val="19"/>
        </w:rPr>
        <w:t xml:space="preserve">따라서 이전 문서에 기재됐던 '5m 구간에서 처짐 오차 수십 cm'는 과대 기술이며, 인용하지 않는다. 줄자로도 정확도 요구사항(NFR-ACC-002)은 충족된다.</w:t>
      </w:r>
    </w:p>
    <w:p>
      <w:pPr>
        <w:spacing w:after="50" w:before="0" w:line="264"/>
      </w:pPr>
      <w:r>
        <w:rPr>
          <w:rFonts w:ascii="맑은 고딕" w:cs="맑은 고딕" w:eastAsia="맑은 고딕" w:hAnsi="맑은 고딕"/>
          <w:b/>
          <w:bCs/>
          <w:sz w:val="19"/>
          <w:szCs w:val="19"/>
        </w:rPr>
        <w:t xml:space="preserve">[그렇다면 레이저 거리계가 필요한 이유는 정확도가 아니다]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사유</w:t>
            </w:r>
          </w:p>
        </w:tc>
        <w:tc>
          <w:tcPr>
            <w:tcW w:type="dxa" w:w="68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내용</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측정 가능 길이</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현재 보유한 5.5m 줄자로는 6m 이상 골목의 벽~벽 거리와, 깊이 방향 10~15m에 배치할 기준점 간 거리를 한 번에 잴 수 없다. 이어붙여 재면 오차가 누적되고 기록이 복잡해진다.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작업 인원</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줄자는 양 끝을 잡을 2인이 필요하다. 레이저는 1인이 측정하고 나머지가 촬영·기록에 투입될 수 있어, 20곳 촬영 계획에서 답사 회차가 줄어든다.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 위 안전</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차량이 통행하는 골목에 줄자를 가로로 펼치는 행위 자체가 위험하다. 레이저는 도로를 점유하지 않는다. 안전은 타협 대상이 아니다(§7-4).</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재현성</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줄자는 매번 장력과 끝단 접촉 위치가 달라져 같은 지점을 다시 재도 값이 흔들린다. 기준점 실측은 관측점당 1회 영구 기록이므로 재현성이 정확도보다 중요하다.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경사 보정</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경사 센서가 있는 기종은 기기가 기울어져도 수평 거리를 계산해준다. '지면과 평행하게 대기 어렵다'는 문제를 장비 차원에서 해소한다.</w:t>
            </w:r>
          </w:p>
        </w:tc>
      </w:tr>
    </w:tbl>
    <w:p>
      <w:pPr>
        <w:spacing w:after="140" w:before="0" w:line="264"/>
      </w:pPr>
      <w:r>
        <w:rPr>
          <w:rFonts w:ascii="맑은 고딕" w:cs="맑은 고딕" w:eastAsia="맑은 고딕" w:hAnsi="맑은 고딕"/>
        </w:rPr>
        <w:t xml:space="preserve"/>
      </w:r>
    </w:p>
    <w:p>
      <w:pPr>
        <w:spacing w:after="50" w:before="0" w:line="264"/>
      </w:pPr>
      <w:r>
        <w:rPr>
          <w:rFonts w:ascii="맑은 고딕" w:cs="맑은 고딕" w:eastAsia="맑은 고딕" w:hAnsi="맑은 고딕"/>
          <w:b/>
          <w:bCs/>
          <w:sz w:val="19"/>
          <w:szCs w:val="19"/>
        </w:rPr>
        <w:t xml:space="preserve">[기종 검토]</w:t>
      </w:r>
    </w:p>
    <w:p>
      <w:pPr>
        <w:spacing w:after="60" w:before="0" w:line="264"/>
      </w:pPr>
      <w:r>
        <w:rPr>
          <w:rFonts w:ascii="맑은 고딕" w:cs="맑은 고딕" w:eastAsia="맑은 고딕" w:hAnsi="맑은 고딕"/>
          <w:sz w:val="19"/>
          <w:szCs w:val="19"/>
        </w:rPr>
        <w:t xml:space="preserve">아래는 2026년 8월 기준 국내 유통가를 조사한 결과다. 실제 구매 시점에 재확인이 필요하다.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500"/>
        <w:gridCol w:w="1300"/>
        <w:gridCol w:w="2526"/>
      </w:tblGrid>
      <w:tr>
        <w:trPr>
          <w:tblHeader/>
        </w:trPr>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기종</w:t>
            </w:r>
          </w:p>
        </w:tc>
        <w:tc>
          <w:tcPr>
            <w:tcW w:type="dxa" w:w="13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측정 범위</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정밀도</w:t>
            </w:r>
          </w:p>
        </w:tc>
        <w:tc>
          <w:tcPr>
            <w:tcW w:type="dxa" w:w="13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가격대</w:t>
            </w:r>
          </w:p>
        </w:tc>
        <w:tc>
          <w:tcPr>
            <w:tcW w:type="dxa" w:w="25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비고</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중국산 보급형 (40m급)</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~40 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 mm (표기)</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2만 원 내외</w:t>
            </w:r>
          </w:p>
        </w:tc>
        <w:tc>
          <w:tcPr>
            <w:tcW w:type="dxa" w:w="2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경사 센서 없음. 표기 정밀도는 실제 재현성과 다를 수 있어 구매 후 줄자 대조 검증 필요</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보쉬 GLM 30-23 / GLM 40</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~30 / 40 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 mm 급</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9만 원대</w:t>
            </w:r>
          </w:p>
        </w:tc>
        <w:tc>
          <w:tcPr>
            <w:tcW w:type="dxa" w:w="2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기본기 안정. 경사 센서는 미탑재</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보쉬 GLM 50-23 G (권장)</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0.05 ~ 50 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±1.5 mm</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15만 원 전후</w:t>
            </w:r>
          </w:p>
        </w:tc>
        <w:tc>
          <w:tcPr>
            <w:tcW w:type="dxa" w:w="2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360° 경사 센서 탑재 — 수평거리 자동 보정. 그린 레이저라 주간 옥외 가시성 우수. 170 g</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라이카 DISTO D1</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~40 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 mm</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15만 원 전후</w:t>
            </w:r>
          </w:p>
        </w:tc>
        <w:tc>
          <w:tcPr>
            <w:tcW w:type="dxa" w:w="2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블루투스 연동. 측정값 자동 기록 가능</w:t>
            </w:r>
          </w:p>
        </w:tc>
      </w:tr>
    </w:tbl>
    <w:p>
      <w:pPr>
        <w:spacing w:after="8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 xml:space="preserve">본 프로젝트의 실측 대상은 골목 폭 3~8m와 기준점 간 거리 1~15m이므로 30~50m급이면 충분하다. 100m 이상 고급기나 무타깃 측량기는 과사양이다. 주간 옥외에서 흰 벽면을 조준할 때 적색 레이저는 점이 잘 보이지 않으므로 그린 레이저가 유리하며, 조준 보조로 흰 폼보드를 반사 타깃으로 사용한다.</w:t>
      </w:r>
    </w:p>
    <w:p>
      <w:pPr>
        <w:spacing w:after="50" w:before="0" w:line="264"/>
      </w:pPr>
      <w:r>
        <w:rPr>
          <w:rFonts w:ascii="맑은 고딕" w:cs="맑은 고딕" w:eastAsia="맑은 고딕" w:hAnsi="맑은 고딕"/>
          <w:b/>
          <w:bCs/>
          <w:sz w:val="19"/>
          <w:szCs w:val="19"/>
        </w:rPr>
        <w:t xml:space="preserve">[지원금 미승인 시 대응 — 줄자 구매는 차선이 아니다]</w:t>
      </w:r>
    </w:p>
    <w:p>
      <w:pPr>
        <w:spacing w:after="80" w:before="0" w:line="264"/>
      </w:pPr>
      <w:r>
        <w:rPr>
          <w:rFonts w:ascii="맑은 고딕" w:cs="맑은 고딕" w:eastAsia="맑은 고딕" w:hAnsi="맑은 고딕"/>
          <w:sz w:val="19"/>
          <w:szCs w:val="19"/>
        </w:rPr>
        <w:t xml:space="preserve">장비비가 지원되지 않을 경우 20m 줄자를 구매하는 안이 검토됐으나 권장하지 않는다. 위에서 확인했듯 줄자의 한계는 정확도가 아니라 인원·안전·재현성이며, 20m 줄자를 사도 그 세 가지는 그대로 남는다. 반면 보급형 레이저 거리계는 2만 원대이므로 5인이 4천 원씩 부담하면 자비로도 확보 가능한 금액이다. 이는 예산 문제라기보다 우선순위 문제로 취급한다.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rPr>
          <w:tblHeader/>
        </w:trPr>
        <w:tc>
          <w:tcPr>
            <w:tcW w:type="dxa" w:w="1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우선순위</w:t>
            </w:r>
          </w:p>
        </w:tc>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조건</w:t>
            </w:r>
          </w:p>
        </w:tc>
        <w:tc>
          <w:tcPr>
            <w:tcW w:type="dxa" w:w="48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조치</w:t>
            </w:r>
          </w:p>
        </w:tc>
      </w:tr>
      <w:tr>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1안</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지원금 승인</w:t>
            </w:r>
          </w:p>
        </w:tc>
        <w:tc>
          <w:tcPr>
            <w:tcW w:type="dxa" w:w="4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경사 센서 탑재 그린 레이저(15만 원대) 1대 + 기존 5.5m 줄자 유지. 검증용 대조 측정에 줄자를 사용</w:t>
            </w:r>
          </w:p>
        </w:tc>
      </w:tr>
      <w:tr>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2안</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지원금 미승인</w:t>
            </w:r>
          </w:p>
        </w:tc>
        <w:tc>
          <w:tcPr>
            <w:tcW w:type="dxa" w:w="4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보급형 레이저 거리계(2만 원대) 1대를 팀 자비로 확보. 구매 직후 5.5m 줄자와 10회 대조하여 계통 오차를 측정하고 보정값을 기록</w:t>
            </w:r>
          </w:p>
        </w:tc>
      </w:tr>
      <w:tr>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3안</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레이저 확보 불가</w:t>
            </w:r>
          </w:p>
        </w:tc>
        <w:tc>
          <w:tcPr>
            <w:tcW w:type="dxa" w:w="4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10~15m 스틸 줄자 사용. 유리섬유 줄자는 장력에 따라 늘어나므로 배제. 아래 운용 규칙을 강제 적용</w:t>
            </w:r>
          </w:p>
        </w:tc>
      </w:tr>
    </w:tbl>
    <w:p>
      <w:pPr>
        <w:spacing w:after="140" w:before="0" w:line="264"/>
      </w:pPr>
      <w:r>
        <w:rPr>
          <w:rFonts w:ascii="맑은 고딕" w:cs="맑은 고딕" w:eastAsia="맑은 고딕" w:hAnsi="맑은 고딕"/>
        </w:rPr>
        <w:t xml:space="preserve"/>
      </w:r>
    </w:p>
    <w:p>
      <w:pPr>
        <w:spacing w:after="50" w:before="0" w:line="264"/>
      </w:pPr>
      <w:r>
        <w:rPr>
          <w:rFonts w:ascii="맑은 고딕" w:cs="맑은 고딕" w:eastAsia="맑은 고딕" w:hAnsi="맑은 고딕"/>
          <w:b/>
          <w:bCs/>
          <w:sz w:val="19"/>
          <w:szCs w:val="19"/>
        </w:rPr>
        <w:t xml:space="preserve">[줄자만으로 진행할 경우의 운용 규칙]</w:t>
      </w:r>
    </w:p>
    <w:p>
      <w:pPr>
        <w:spacing w:after="45" w:before="0" w:line="264"/>
        <w:ind w:left="200"/>
      </w:pPr>
      <w:r>
        <w:rPr>
          <w:rFonts w:ascii="맑은 고딕" w:cs="맑은 고딕" w:eastAsia="맑은 고딕" w:hAnsi="맑은 고딕"/>
          <w:sz w:val="18"/>
          <w:szCs w:val="18"/>
        </w:rPr>
        <w:t xml:space="preserve">• 줄자를 공중에 띄우지 않고 지면에 놓고 잰다. 처짐이 원천적으로 발생하지 않으며, 이것이 처짐 문제의 가장 단순한 해법이다.</w:t>
      </w:r>
    </w:p>
    <w:p>
      <w:pPr>
        <w:spacing w:after="45" w:before="0" w:line="264"/>
        <w:ind w:left="200"/>
      </w:pPr>
      <w:r>
        <w:rPr>
          <w:rFonts w:ascii="맑은 고딕" w:cs="맑은 고딕" w:eastAsia="맑은 고딕" w:hAnsi="맑은 고딕"/>
          <w:sz w:val="18"/>
          <w:szCs w:val="18"/>
        </w:rPr>
        <w:t xml:space="preserve">• 양 끝을 벽에 대지 말고 벽면에서 일정 거리(예: 10cm)를 띄운 지면 마킹 간 거리를 재고, 벽까지의 잔여분은 별도로 더한다. 벽 하단은 걸레받이·화단으로 요철이 심해 끝단 접촉 위치가 매번 달라진다.</w:t>
      </w:r>
    </w:p>
    <w:p>
      <w:pPr>
        <w:spacing w:after="45" w:before="0" w:line="264"/>
        <w:ind w:left="200"/>
      </w:pPr>
      <w:r>
        <w:rPr>
          <w:rFonts w:ascii="맑은 고딕" w:cs="맑은 고딕" w:eastAsia="맑은 고딕" w:hAnsi="맑은 고딕"/>
          <w:sz w:val="18"/>
          <w:szCs w:val="18"/>
        </w:rPr>
        <w:t xml:space="preserve">• 장력을 일정하게 유지하기 위해 항상 같은 사람이 같은 방식으로 당긴다. 절대 정확도보다 회차 간 재현성이 중요하다.</w:t>
      </w:r>
    </w:p>
    <w:p>
      <w:pPr>
        <w:spacing w:after="45" w:before="0" w:line="264"/>
        <w:ind w:left="200"/>
      </w:pPr>
      <w:r>
        <w:rPr>
          <w:rFonts w:ascii="맑은 고딕" w:cs="맑은 고딕" w:eastAsia="맑은 고딕" w:hAnsi="맑은 고딕"/>
          <w:sz w:val="18"/>
          <w:szCs w:val="18"/>
        </w:rPr>
        <w:t xml:space="preserve">• 10m를 넘는 구간은 한 번에 재지 말고 5m 이하로 분할해 지면 마킹을 남기며 잰다. 분할 지점은 사진에 함께 기록한다.</w:t>
      </w:r>
    </w:p>
    <w:p>
      <w:pPr>
        <w:spacing w:after="45" w:before="0" w:line="264"/>
        <w:ind w:left="200"/>
      </w:pPr>
      <w:r>
        <w:rPr>
          <w:rFonts w:ascii="맑은 고딕" w:cs="맑은 고딕" w:eastAsia="맑은 고딕" w:hAnsi="맑은 고딕"/>
          <w:sz w:val="18"/>
          <w:szCs w:val="18"/>
        </w:rPr>
        <w:t xml:space="preserve">• 2인 1조를 유지하고 1명은 반드시 차량을 감시한다. 도로 위 측정 시간을 최소화한다.</w:t>
      </w:r>
    </w:p>
    <w:p>
      <w:pPr>
        <w:spacing w:after="140" w:before="0" w:line="264"/>
      </w:pPr>
      <w:r>
        <w:rPr>
          <w:rFonts w:ascii="맑은 고딕" w:cs="맑은 고딕" w:eastAsia="맑은 고딕" w:hAnsi="맑은 고딕"/>
        </w:rPr>
        <w:t xml:space="preserve"/>
      </w:r>
    </w:p>
    <w:p>
      <w:pPr>
        <w:spacing w:after="50" w:before="0" w:line="264"/>
      </w:pPr>
      <w:r>
        <w:rPr>
          <w:rFonts w:ascii="맑은 고딕" w:cs="맑은 고딕" w:eastAsia="맑은 고딕" w:hAnsi="맑은 고딕"/>
          <w:b/>
          <w:bCs/>
          <w:sz w:val="19"/>
          <w:szCs w:val="19"/>
        </w:rPr>
        <w:t xml:space="preserve">[기준점 실측은 긴 거리를 잴 필요가 없다]</w:t>
      </w:r>
    </w:p>
    <w:p>
      <w:pPr>
        <w:spacing w:after="60" w:before="0" w:line="264"/>
      </w:pPr>
      <w:r>
        <w:rPr>
          <w:rFonts w:ascii="맑은 고딕" w:cs="맑은 고딕" w:eastAsia="맑은 고딕" w:hAnsi="맑은 고딕"/>
          <w:sz w:val="19"/>
          <w:szCs w:val="19"/>
        </w:rPr>
        <w:t xml:space="preserve">호모그래피에 필요한 것은 기준점들의 절대 위치가 아니라 서로에 대한 상대좌표다. 따라서 관측점 원점에서 15m 떨어진 기준점까지의 거리를 직접 잴 필요가 없고, 인접한 마커 간 간격만 순차적으로 재어 이어붙이면 로컬 좌표계가 구성된다. 이 방식이면 5.5m 줄자로도 깊이 방향 기준점 배치가 가능하다.</w:t>
      </w:r>
    </w:p>
    <w:p>
      <w:pPr>
        <w:spacing w:after="200" w:before="0" w:line="264"/>
      </w:pPr>
      <w:r>
        <w:rPr>
          <w:rFonts w:ascii="맑은 고딕" w:cs="맑은 고딕" w:eastAsia="맑은 고딕" w:hAnsi="맑은 고딕"/>
          <w:sz w:val="19"/>
          <w:szCs w:val="19"/>
        </w:rPr>
        <w:t xml:space="preserve">단 오차가 누적되므로 두 가지를 병행한다. 첫째, 이어붙인 총 길이를 마지막에 한 번 직접 재어 누적 오차를 확인한다(레이저가 있으면 이 검산이 즉시 가능하다). 둘째, 기준점을 한 줄로 배열하지 않고 사각형에 가깝게 분산 배치해 누적 방향이 한쪽으로 쏠리지 않게 한다.</w:t>
      </w:r>
    </w:p>
    <w:p>
      <w:pPr>
        <w:spacing w:after="80" w:before="0" w:line="264"/>
      </w:pPr>
      <w:r>
        <w:rPr>
          <w:rFonts w:ascii="맑은 고딕" w:cs="맑은 고딕" w:eastAsia="맑은 고딕" w:hAnsi="맑은 고딕"/>
          <w:b/>
          <w:bCs/>
          <w:sz w:val="20"/>
          <w:szCs w:val="20"/>
        </w:rPr>
        <w:t xml:space="preserve">□ 관측점 데이터 구조</w:t>
      </w:r>
    </w:p>
    <w:p>
      <w:pPr>
        <w:spacing w:after="15" w:before="0" w:line="264"/>
      </w:pPr>
      <w:r>
        <w:rPr>
          <w:rFonts w:ascii="맑은 고딕" w:cs="맑은 고딕" w:eastAsia="맑은 고딕" w:hAnsi="맑은 고딕"/>
          <w:sz w:val="17"/>
          <w:szCs w:val="17"/>
        </w:rPr>
        <w:t xml:space="preserve">{</w:t>
      </w:r>
    </w:p>
    <w:p>
      <w:pPr>
        <w:spacing w:after="15" w:before="0" w:line="264"/>
      </w:pPr>
      <w:r>
        <w:rPr>
          <w:rFonts w:ascii="맑은 고딕" w:cs="맑은 고딕" w:eastAsia="맑은 고딕" w:hAnsi="맑은 고딕"/>
          <w:sz w:val="17"/>
          <w:szCs w:val="17"/>
        </w:rPr>
        <w:t xml:space="preserve">  "obs_id": "OBS-001",</w:t>
      </w:r>
    </w:p>
    <w:p>
      <w:pPr>
        <w:spacing w:after="15" w:before="0" w:line="264"/>
      </w:pPr>
      <w:r>
        <w:rPr>
          <w:rFonts w:ascii="맑은 고딕" w:cs="맑은 고딕" w:eastAsia="맑은 고딕" w:hAnsi="맑은 고딕"/>
          <w:sz w:val="17"/>
          <w:szCs w:val="17"/>
        </w:rPr>
        <w:t xml:space="preserve">  "seg_id": "seg_2157",</w:t>
      </w:r>
    </w:p>
    <w:p>
      <w:pPr>
        <w:spacing w:after="15" w:before="0" w:line="264"/>
      </w:pPr>
      <w:r>
        <w:rPr>
          <w:rFonts w:ascii="맑은 고딕" w:cs="맑은 고딕" w:eastAsia="맑은 고딕" w:hAnsi="맑은 고딕"/>
          <w:sz w:val="17"/>
          <w:szCs w:val="17"/>
        </w:rPr>
        <w:t xml:space="preserve">  "geom": [x, y],</w:t>
      </w:r>
    </w:p>
    <w:p>
      <w:pPr>
        <w:spacing w:after="15" w:before="0" w:line="264"/>
      </w:pPr>
      <w:r>
        <w:rPr>
          <w:rFonts w:ascii="맑은 고딕" w:cs="맑은 고딕" w:eastAsia="맑은 고딕" w:hAnsi="맑은 고딕"/>
          <w:sz w:val="17"/>
          <w:szCs w:val="17"/>
        </w:rPr>
        <w:t xml:space="preserve">  "landmark_desc": "장동로 서쪽 끝에서 세 번째 맨홀",</w:t>
      </w:r>
    </w:p>
    <w:p>
      <w:pPr>
        <w:spacing w:after="15" w:before="0" w:line="264"/>
      </w:pPr>
      <w:r>
        <w:rPr>
          <w:rFonts w:ascii="맑은 고딕" w:cs="맑은 고딕" w:eastAsia="맑은 고딕" w:hAnsi="맑은 고딕"/>
          <w:sz w:val="17"/>
          <w:szCs w:val="17"/>
        </w:rPr>
        <w:t xml:space="preserve">  "ref_points": [</w:t>
      </w:r>
    </w:p>
    <w:p>
      <w:pPr>
        <w:spacing w:after="15" w:before="0" w:line="264"/>
      </w:pPr>
      <w:r>
        <w:rPr>
          <w:rFonts w:ascii="맑은 고딕" w:cs="맑은 고딕" w:eastAsia="맑은 고딕" w:hAnsi="맑은 고딕"/>
          <w:sz w:val="17"/>
          <w:szCs w:val="17"/>
        </w:rPr>
        <w:t xml:space="preserve">    {"id": "R1", "desc": "맨홀 북동 모서리", "local_xy": [0.0, 0.0]},</w:t>
      </w:r>
    </w:p>
    <w:p>
      <w:pPr>
        <w:spacing w:after="15" w:before="0" w:line="264"/>
      </w:pPr>
      <w:r>
        <w:rPr>
          <w:rFonts w:ascii="맑은 고딕" w:cs="맑은 고딕" w:eastAsia="맑은 고딕" w:hAnsi="맑은 고딕"/>
          <w:sz w:val="17"/>
          <w:szCs w:val="17"/>
        </w:rPr>
        <w:t xml:space="preserve">    {"id": "R2", "desc": "보도블록 줄눈 교차", "local_xy": [2.4, 0.0]}</w:t>
      </w:r>
    </w:p>
    <w:p>
      <w:pPr>
        <w:spacing w:after="15" w:before="0" w:line="264"/>
      </w:pPr>
      <w:r>
        <w:rPr>
          <w:rFonts w:ascii="맑은 고딕" w:cs="맑은 고딕" w:eastAsia="맑은 고딕" w:hAnsi="맑은 고딕"/>
          <w:sz w:val="17"/>
          <w:szCs w:val="17"/>
        </w:rPr>
        <w:t xml:space="preserve">  ],</w:t>
      </w:r>
    </w:p>
    <w:p>
      <w:pPr>
        <w:spacing w:after="15" w:before="0" w:line="264"/>
      </w:pPr>
      <w:r>
        <w:rPr>
          <w:rFonts w:ascii="맑은 고딕" w:cs="맑은 고딕" w:eastAsia="맑은 고딕" w:hAnsi="맑은 고딕"/>
          <w:sz w:val="17"/>
          <w:szCs w:val="17"/>
        </w:rPr>
        <w:t xml:space="preserve">  "ref_image": "obs001_ref_20260810.jpg",</w:t>
      </w:r>
    </w:p>
    <w:p>
      <w:pPr>
        <w:spacing w:after="15" w:before="0" w:line="264"/>
      </w:pPr>
      <w:r>
        <w:rPr>
          <w:rFonts w:ascii="맑은 고딕" w:cs="맑은 고딕" w:eastAsia="맑은 고딕" w:hAnsi="맑은 고딕"/>
          <w:sz w:val="17"/>
          <w:szCs w:val="17"/>
        </w:rPr>
        <w:t xml:space="preserve">  "sessions": [</w:t>
      </w:r>
    </w:p>
    <w:p>
      <w:pPr>
        <w:spacing w:after="15" w:before="0" w:line="264"/>
      </w:pPr>
      <w:r>
        <w:rPr>
          <w:rFonts w:ascii="맑은 고딕" w:cs="맑은 고딕" w:eastAsia="맑은 고딕" w:hAnsi="맑은 고딕"/>
          <w:sz w:val="17"/>
          <w:szCs w:val="17"/>
        </w:rPr>
        <w:t xml:space="preserve">    {"at": "2026-08-10T09:30", "video": "...", "H": [[...]], "illum": "day"},</w:t>
      </w:r>
    </w:p>
    <w:p>
      <w:pPr>
        <w:spacing w:after="15" w:before="0" w:line="264"/>
      </w:pPr>
      <w:r>
        <w:rPr>
          <w:rFonts w:ascii="맑은 고딕" w:cs="맑은 고딕" w:eastAsia="맑은 고딕" w:hAnsi="맑은 고딕"/>
          <w:sz w:val="17"/>
          <w:szCs w:val="17"/>
        </w:rPr>
        <w:t xml:space="preserve">    {"at": "2026-08-10T19:40", "video": "...", "H": [[...]], "illum": "night"}</w:t>
      </w:r>
    </w:p>
    <w:p>
      <w:pPr>
        <w:spacing w:after="15" w:before="0" w:line="264"/>
      </w:pPr>
      <w:r>
        <w:rPr>
          <w:rFonts w:ascii="맑은 고딕" w:cs="맑은 고딕" w:eastAsia="맑은 고딕" w:hAnsi="맑은 고딕"/>
          <w:sz w:val="17"/>
          <w:szCs w:val="17"/>
        </w:rPr>
        <w:t xml:space="preserve">  ]</w:t>
      </w:r>
    </w:p>
    <w:p>
      <w:pPr>
        <w:spacing w:after="15" w:before="0" w:line="264"/>
      </w:pPr>
      <w:r>
        <w:rPr>
          <w:rFonts w:ascii="맑은 고딕" w:cs="맑은 고딕" w:eastAsia="맑은 고딕" w:hAnsi="맑은 고딕"/>
          <w:sz w:val="17"/>
          <w:szCs w:val="17"/>
        </w:rPr>
        <w:t xml:space="preserve">}</w:t>
      </w:r>
    </w:p>
    <w:p>
      <w:pPr>
        <w:spacing w:after="60" w:before="0" w:line="264"/>
      </w:pPr>
      <w:r>
        <w:rPr>
          <w:rFonts w:ascii="맑은 고딕" w:cs="맑은 고딕" w:eastAsia="맑은 고딕" w:hAnsi="맑은 고딕"/>
        </w:rPr>
        <w:t xml:space="preserve"/>
      </w:r>
    </w:p>
    <w:p>
      <w:pPr>
        <w:spacing w:after="100" w:before="0" w:line="264"/>
      </w:pPr>
      <w:r>
        <w:rPr>
          <w:rFonts w:ascii="맑은 고딕" w:cs="맑은 고딕" w:eastAsia="맑은 고딕" w:hAnsi="맑은 고딕"/>
          <w:sz w:val="19"/>
          <w:szCs w:val="19"/>
        </w:rPr>
        <w:t xml:space="preserve">관측점을 GIS 1급 개체로 승격시키면 세션 간 H 재계산, 시간대별 통행폭 비교, 관측 커버리지 레이어(GRAY 구간 중 실제로 덮은 범위)가 따라온다. CCTV 좌표를 관측점으로 그대로 사용하지 않는다. 관측점은 시연 경로 위에서 선정해야 한다.</w:t>
      </w:r>
    </w:p>
    <w:p>
      <w:pPr>
        <w:spacing w:after="200" w:before="0" w:line="264"/>
      </w:pPr>
      <w:r>
        <w:rPr>
          <w:rFonts w:ascii="맑은 고딕" w:cs="맑은 고딕" w:eastAsia="맑은 고딕" w:hAnsi="맑은 고딕"/>
          <w:sz w:val="19"/>
          <w:szCs w:val="19"/>
        </w:rPr>
        <w:t xml:space="preserve">[답사 1회로 세 가지를 확보한다] 같은 관측점을 오전·오후·야간 3회 촬영하면 시간대별 통과 가능성 변화('14시 통과 가능 / 19시 불가'는 서비스 필요성 논거로 가장 강하다), 관측 신선도 모델의 근거 데이터, 야간 성능 데이터를 한 번에 얻는다.</w:t>
      </w:r>
    </w:p>
    <w:p>
      <w:pPr>
        <w:spacing w:after="80" w:before="0" w:line="264"/>
      </w:pPr>
      <w:r>
        <w:rPr>
          <w:rFonts w:ascii="맑은 고딕" w:cs="맑은 고딕" w:eastAsia="맑은 고딕" w:hAnsi="맑은 고딕"/>
          <w:b/>
          <w:bCs/>
          <w:sz w:val="20"/>
          <w:szCs w:val="20"/>
        </w:rPr>
        <w:t xml:space="preserve">□ 촬영 대상 골목 선정</w:t>
      </w:r>
    </w:p>
    <w:p>
      <w:pPr>
        <w:spacing w:after="60" w:before="0" w:line="264"/>
      </w:pPr>
      <w:r>
        <w:rPr>
          <w:rFonts w:ascii="맑은 고딕" w:cs="맑은 고딕" w:eastAsia="맑은 고딕" w:hAnsi="맑은 고딕"/>
          <w:sz w:val="19"/>
          <w:szCs w:val="19"/>
        </w:rPr>
        <w:t xml:space="preserve">20곳을 다음과 같이 배분한다. 4m 골목이 통과된다는 사실은 아무도 궁금해하지 않는다. 2.9m에서 시스템이 어떻게 동작하는가가 핵심이다.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426"/>
      </w:tblGrid>
      <w:tr>
        <w:trPr>
          <w:tblHeader/>
        </w:trPr>
        <w:tc>
          <w:tcPr>
            <w:tcW w:type="dxa" w:w="3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유형</w:t>
            </w:r>
          </w:p>
        </w:tc>
        <w:tc>
          <w:tcPr>
            <w:tcW w:type="dxa" w:w="1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개수</w:t>
            </w:r>
          </w:p>
        </w:tc>
        <w:tc>
          <w:tcPr>
            <w:tcW w:type="dxa" w:w="4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역할</w:t>
            </w:r>
          </w:p>
        </w:tc>
      </w:tr>
      <w:tr>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명백히 통과 가능 (4m 이상)</w:t>
            </w:r>
          </w:p>
        </w:tc>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정상 동작 확인</w:t>
            </w:r>
          </w:p>
        </w:tc>
      </w:tr>
      <w:tr>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명백히 불가 (2m대 양측 주차)</w:t>
            </w:r>
          </w:p>
        </w:tc>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우회 추천 시연</w:t>
            </w:r>
          </w:p>
        </w:tc>
      </w:tr>
      <w:tr>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경계선 (2.8~3.2m)</w:t>
            </w:r>
          </w:p>
        </w:tc>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6</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성능이 실제로 드러나는 구간</w:t>
            </w:r>
          </w:p>
        </w:tc>
      </w:tr>
      <w:tr>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어려운 케이스 (야간·역광·곡선)</w:t>
            </w:r>
          </w:p>
        </w:tc>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한계 분석</w:t>
            </w:r>
          </w:p>
        </w:tc>
      </w:tr>
    </w:tbl>
    <w:p>
      <w:pPr>
        <w:spacing w:after="80" w:before="0" w:line="264"/>
      </w:pPr>
      <w:r>
        <w:rPr>
          <w:rFonts w:ascii="맑은 고딕" w:cs="맑은 고딕" w:eastAsia="맑은 고딕" w:hAnsi="맑은 고딕"/>
        </w:rPr>
        <w:t xml:space="preserve"/>
      </w:r>
    </w:p>
    <w:p>
      <w:pPr>
        <w:spacing w:after="60" w:before="0" w:line="264"/>
      </w:pPr>
      <w:r>
        <w:rPr>
          <w:rFonts w:ascii="맑은 고딕" w:cs="맑은 고딕" w:eastAsia="맑은 고딕" w:hAnsi="맑은 고딕"/>
          <w:sz w:val="19"/>
          <w:szCs w:val="19"/>
        </w:rPr>
        <w:t xml:space="preserve">이 중 주차 변동이 큰 4곳을 오전 10시 / 저녁 7시 / 밤 10시 세 차례 반복 촬영한다. 나머지 16곳은 1회 촬영한다.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시각</w:t>
            </w:r>
          </w:p>
        </w:tc>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도로대장 폭</w:t>
            </w:r>
          </w:p>
        </w:tc>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실측 유효폭</w:t>
            </w:r>
          </w:p>
        </w:tc>
        <w:tc>
          <w:tcPr>
            <w:tcW w:type="dxa" w:w="2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판정</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오전 10시</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4.0 m</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3.8 m</w:t>
            </w:r>
          </w:p>
        </w:tc>
        <w:tc>
          <w:tcPr>
            <w:tcW w:type="dxa" w:w="2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통과 가능</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저녁 7시</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4.0 m</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2.9 m</w:t>
            </w:r>
          </w:p>
        </w:tc>
        <w:tc>
          <w:tcPr>
            <w:tcW w:type="dxa" w:w="2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경계</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밤 10시</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4.0 m</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0.4 m</w:t>
            </w:r>
          </w:p>
        </w:tc>
        <w:tc>
          <w:tcPr>
            <w:tcW w:type="dxa" w:w="2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진입 불가</w:t>
            </w:r>
          </w:p>
        </w:tc>
      </w:tr>
    </w:tbl>
    <w:p>
      <w:pPr>
        <w:spacing w:after="60" w:before="0" w:line="264"/>
      </w:pPr>
      <w:r>
        <w:rPr>
          <w:rFonts w:ascii="맑은 고딕" w:cs="맑은 고딕" w:eastAsia="맑은 고딕" w:hAnsi="맑은 고딕"/>
        </w:rPr>
        <w:t xml:space="preserve"/>
      </w:r>
    </w:p>
    <w:p>
      <w:pPr>
        <w:spacing w:after="100" w:before="0" w:line="264"/>
      </w:pPr>
      <w:r>
        <w:rPr>
          <w:rFonts w:ascii="맑은 고딕" w:cs="맑은 고딕" w:eastAsia="맑은 고딕" w:hAnsi="맑은 고딕"/>
          <w:sz w:val="19"/>
          <w:szCs w:val="19"/>
        </w:rPr>
        <w:t xml:space="preserve">도로대장은 4.0m로 고정인데 실제 판정은 세 번 모두 다르다. 이 표 하나로 '왜 기존 데이터로는 안 되는지'와 '왜 이 시스템이 필요한지'가 동시에 설명된다. 덤으로 오전 10시 촬영본은 빈 노면 baseline이 된다.</w:t>
      </w:r>
    </w:p>
    <w:p>
      <w:pPr>
        <w:spacing w:after="50" w:before="0" w:line="264"/>
      </w:pPr>
      <w:r>
        <w:rPr>
          <w:rFonts w:ascii="맑은 고딕" w:cs="맑은 고딕" w:eastAsia="맑은 고딕" w:hAnsi="맑은 고딕"/>
          <w:b/>
          <w:bCs/>
          <w:sz w:val="19"/>
          <w:szCs w:val="19"/>
        </w:rPr>
        <w:t xml:space="preserve">[골목마다 확보할 세 숫자]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값</w:t>
            </w:r>
          </w:p>
        </w:tc>
        <w:tc>
          <w:tcPr>
            <w:tcW w:type="dxa" w:w="2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출처</w:t>
            </w:r>
          </w:p>
        </w:tc>
        <w:tc>
          <w:tcPr>
            <w:tcW w:type="dxa" w:w="38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성격</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서류상 폭</w:t>
            </w:r>
          </w:p>
        </w:tc>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공공데이터 (수치지도·실폭도로)</w:t>
            </w:r>
          </w:p>
        </w:tc>
        <w:tc>
          <w:tcPr>
            <w:tcW w:type="dxa" w:w="3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변하지 않음</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유효폭</w:t>
            </w:r>
          </w:p>
        </w:tc>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레이저 거리계·줄자 (정답지)</w:t>
            </w:r>
          </w:p>
        </w:tc>
        <w:tc>
          <w:tcPr>
            <w:tcW w:type="dxa" w:w="3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시간마다 변함</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시스템 추정폭</w:t>
            </w:r>
          </w:p>
        </w:tc>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영상 판정 결과</w:t>
            </w:r>
          </w:p>
        </w:tc>
        <w:tc>
          <w:tcPr>
            <w:tcW w:type="dxa" w:w="3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시간마다 변함</w:t>
            </w:r>
          </w:p>
        </w:tc>
      </w:tr>
    </w:tbl>
    <w:p>
      <w:pPr>
        <w:spacing w:after="60" w:before="0" w:line="264"/>
      </w:pPr>
      <w:r>
        <w:rPr>
          <w:rFonts w:ascii="맑은 고딕" w:cs="맑은 고딕" w:eastAsia="맑은 고딕" w:hAnsi="맑은 고딕"/>
        </w:rPr>
        <w:t xml:space="preserve"/>
      </w:r>
    </w:p>
    <w:p>
      <w:pPr>
        <w:spacing w:after="200" w:before="0" w:line="264"/>
      </w:pPr>
      <w:r>
        <w:rPr>
          <w:rFonts w:ascii="맑은 고딕" w:cs="맑은 고딕" w:eastAsia="맑은 고딕" w:hAnsi="맑은 고딕"/>
          <w:sz w:val="19"/>
          <w:szCs w:val="19"/>
        </w:rPr>
        <w:t xml:space="preserve">서류상 폭 대 실측 유효폭의 차이가 프로젝트의 명분이고, 실측 유효폭 대 시스템 추정폭의 차이가 성능 증명이다. 검증용(줄자 실측값 포함)과 시연용(이해가 되는가 중심) 데이터는 같은 골목에서 동시에 확보한다. 같은 골목을 두 번 갈 이유가 없다.</w:t>
      </w:r>
    </w:p>
    <w:p>
      <w:pPr>
        <w:spacing w:after="120" w:before="0" w:line="264"/>
      </w:pPr>
      <w:r>
        <w:rPr>
          <w:rFonts w:ascii="맑은 고딕" w:cs="맑은 고딕" w:eastAsia="맑은 고딕" w:hAnsi="맑은 고딕"/>
          <w:b/>
          <w:bCs/>
          <w:sz w:val="24"/>
          <w:szCs w:val="24"/>
        </w:rPr>
        <w:t xml:space="preserve">8. 서빙 API 명세</w:t>
      </w:r>
    </w:p>
    <w:p>
      <w:pPr>
        <w:spacing w:after="80" w:before="0" w:line="264"/>
      </w:pPr>
      <w:r>
        <w:rPr>
          <w:rFonts w:ascii="맑은 고딕" w:cs="맑은 고딕" w:eastAsia="맑은 고딕" w:hAnsi="맑은 고딕"/>
          <w:sz w:val="19"/>
          <w:szCs w:val="19"/>
        </w:rPr>
        <w:t xml:space="preserve">프론트엔드와 QGIS 모두 serving 스키마만 조회한다. 판정 로직은 백엔드에 하나만 두고 소비자는 여럿이 된다. 클라이언트에서 판정을 재계산하게 해서는 안 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5126"/>
      </w:tblGrid>
      <w:tr>
        <w:trPr>
          <w:tblHeader/>
        </w:trPr>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메서드</w:t>
            </w:r>
          </w:p>
        </w:tc>
        <w:tc>
          <w:tcPr>
            <w:tcW w:type="dxa" w:w="29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엔드포인트</w:t>
            </w:r>
          </w:p>
        </w:tc>
        <w:tc>
          <w:tcPr>
            <w:tcW w:type="dxa" w:w="51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/api/segments</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bbox·verdict 필터를 지원하는 세그먼트 GeoJSON 조회. 정적 속성 + 현재 status 포함</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/api/segments/{seg_id}</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단일 세그먼트 상세 — 폭, 폭 소스, verdict, CCTV 커버리지, 단속밀도, 판정 근거</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/api/status</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동적 계층 폴링. 마지막 조회 이후 변경된 seg_id와 status만 반환</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POST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/api/route</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출발·도착 좌표와 algorithm(dijkstra|astar|baseline)을 입력받아 경로 지오메트리, 총 거리, 경유 정보, 배제 간선을 반환</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/api/route/compare</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동일 출발-도착 쌍에 대한 Fire-Lane 경로와 TMAP 경로를 함께 반환</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POST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/api/vision/result</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 모듈의 판정 결과 수신 (계약 스키마). segment_status 갱신을 트리거</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/api/mock/frames/{obs_id}</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mock 스트림 — 관측점별 프레임 시퀀스를 타임스탬프 순으로 반환</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/api/observations</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관측점 목록 및 커버리지 레이어 조회</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POST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/api/observations</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보조 웹에서 관측점 등록 (기준 지물 서술 필수)</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/api/scenarios</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자동 탐색된 시연 시나리오 후보 목록 (우회 비용비 포함)</w:t>
            </w:r>
          </w:p>
        </w:tc>
      </w:tr>
    </w:tbl>
    <w:p>
      <w:pPr>
        <w:spacing w:after="200" w:before="0" w:line="264"/>
      </w:pPr>
      <w:r>
        <w:rPr>
          <w:rFonts w:ascii="맑은 고딕" w:cs="맑은 고딕" w:eastAsia="맑은 고딕" w:hAnsi="맑은 고딕"/>
        </w:rPr>
        <w:t xml:space="preserve"/>
      </w:r>
    </w:p>
    <w:p>
      <w:pPr>
        <w:spacing w:after="120" w:before="0" w:line="264"/>
      </w:pPr>
      <w:r>
        <w:rPr>
          <w:rFonts w:ascii="맑은 고딕" w:cs="맑은 고딕" w:eastAsia="맑은 고딕" w:hAnsi="맑은 고딕"/>
          <w:b/>
          <w:bCs/>
          <w:sz w:val="24"/>
          <w:szCs w:val="24"/>
        </w:rPr>
        <w:t xml:space="preserve">9. 화면 설계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화면</w:t>
            </w:r>
          </w:p>
        </w:tc>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주요 구성</w:t>
            </w:r>
          </w:p>
        </w:tc>
        <w:tc>
          <w:tcPr>
            <w:tcW w:type="dxa" w:w="4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동작</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상황실 지도 대시보드</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V-World 배경지도, 4색 세그먼트 레이어, 범례, 레이어 토글(CCTV·소방서·관측 커버리지), 최종 갱신 시각</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폴링으로 status를 갱신하고 색상을 실시간 반영한다. 범례는 네 색과 그 의미만 표시하며 부가 구분은 넣지 않는다.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세그먼트 상세 패널</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도로명, width_min_m / width_max_m, 폭 소스, verdict, 현재 상태, 유효 통행폭, 관측 시각 및 경과 시간, 신뢰도, CCTV 커버리지, 단속밀도</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세그먼트 클릭 시 우측 패널로 슬라이드 인. 판정 근거를 색상과 함께 반드시 노출한다.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 비교 뷰</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출발지 선택(119안전센터 3곳), 도착지 지정, Fire-Lane 경로와 TMAP 경로 중첩 표출, 거리·예상시간·통과 불가 구간 포함 여부 비교표, 경유 소화전·CCTV 목록</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두 경로를 서로 다른 스타일로 표시하고 차이가 발생한 구간을 강조한다. 배제된 RED 간선을 별도 표시한다.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시나리오 · 평가 화면</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자동 탐색된 시나리오 후보 목록, 우회 비용비, 베이스라인 대비 평가 지표, 임계값 민감도 그래프</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시나리오 선택 시 해당 경로를 지도에 로드한다. 평가 결과를 발표용으로 내보낼 수 있다.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선두 차량용 태블릿 화면</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진입 예정 골목의 현재 판정 상태, 유효 통행폭, 확인 완료 구간과 미확인 구간 구분, 마지막 갱신 시각</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소방차는 여러 대가 함께 출동하며 선두 차량이 먼저 길을 파악해 본 차량의 진입 가능 여부를 판단한다. 따라서 사용자는 관제요원만이 아니다. 주행 중 확인해야 하므로 정보를 최소화하고 색과 숫자만 크게 표시한다.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보조 모바일 웹</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현재 위치, 최근접 세그먼트 자동 판별, 관측점 등록 폼(기준 지물 서술 필수), 사진 첨부, 측정값 입력, JSON 내보내기</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기존 지도 HTML에 얹는 형태로 구현하며 네이티브 앱은 만들지 않는다. HTTPS 배포가 선행되어야 위치 API가 동작한다.</w:t>
            </w:r>
          </w:p>
        </w:tc>
      </w:tr>
    </w:tbl>
    <w:p>
      <w:pPr>
        <w:spacing w:after="200" w:before="0" w:line="264"/>
      </w:pPr>
      <w:r>
        <w:rPr>
          <w:rFonts w:ascii="맑은 고딕" w:cs="맑은 고딕" w:eastAsia="맑은 고딕" w:hAnsi="맑은 고딕"/>
        </w:rPr>
        <w:t xml:space="preserve"/>
      </w:r>
    </w:p>
    <w:p>
      <w:pPr>
        <w:pageBreakBefore/>
        <w:spacing w:after="80" w:before="0" w:line="264"/>
      </w:pPr>
      <w:r>
        <w:rPr>
          <w:rFonts w:ascii="맑은 고딕" w:cs="맑은 고딕" w:eastAsia="맑은 고딕" w:hAnsi="맑은 고딕"/>
        </w:rPr>
        <w:t xml:space="preserve"/>
      </w:r>
    </w:p>
    <w:p>
      <w:pPr>
        <w:spacing w:after="120" w:before="0" w:line="264"/>
      </w:pPr>
      <w:r>
        <w:rPr>
          <w:rFonts w:ascii="맑은 고딕" w:cs="맑은 고딕" w:eastAsia="맑은 고딕" w:hAnsi="맑은 고딕"/>
          <w:b/>
          <w:bCs/>
          <w:sz w:val="24"/>
          <w:szCs w:val="24"/>
        </w:rPr>
        <w:t xml:space="preserve">10. 평가 설계</w:t>
      </w:r>
    </w:p>
    <w:p>
      <w:pPr>
        <w:spacing w:after="100" w:before="0" w:line="264"/>
      </w:pPr>
      <w:r>
        <w:rPr>
          <w:rFonts w:ascii="맑은 고딕" w:cs="맑은 고딕" w:eastAsia="맑은 고딕" w:hAnsi="맑은 고딕"/>
          <w:sz w:val="19"/>
          <w:szCs w:val="19"/>
        </w:rPr>
        <w:t xml:space="preserve">무엇으로 이 시스템이 작동한다고 증명할 것인지가 프로젝트 최대의 취약점이다. 발표에서 반드시 나오는 질문이므로 담당자를 별도 배정하고 구현보다 먼저 정의한다.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지표</w:t>
            </w:r>
          </w:p>
        </w:tc>
        <w:tc>
          <w:tcPr>
            <w:tcW w:type="dxa" w:w="3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측정 방법</w:t>
            </w:r>
          </w:p>
        </w:tc>
        <w:tc>
          <w:tcPr>
            <w:tcW w:type="dxa" w:w="3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목표</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정확도</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현장 실측 대비 산출 통행폭의 평균절대오차(MAE)</w:t>
            </w:r>
          </w:p>
        </w:tc>
        <w:tc>
          <w:tcPr>
            <w:tcW w:type="dxa" w:w="3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±0.5 m 이내</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진입 실패 회피율</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자동 탐색된 시나리오에서 Fire-Lane 경로의 RED 구간 진입 건수</w:t>
            </w:r>
          </w:p>
        </w:tc>
        <w:tc>
          <w:tcPr>
            <w:tcW w:type="dxa" w:w="3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0건</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미탐 / 오탐 비율</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정답지 대비 혼동행렬. 미탐과 오탐을 분리 집계</w:t>
            </w:r>
          </w:p>
        </w:tc>
        <w:tc>
          <w:tcPr>
            <w:tcW w:type="dxa" w:w="3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미탐 0건 우선, 오탐 허용</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우회 비용</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베이스라인 최단경로 대비 거리·예상시간 증가율</w:t>
            </w:r>
          </w:p>
        </w:tc>
        <w:tc>
          <w:tcPr>
            <w:tcW w:type="dxa" w:w="3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증가율을 명시하되 최소화가 목표는 아님</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베이스라인 대비</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제약 없는 최단경로(현행 방식)와 동일 시나리오 정량 비교</w:t>
            </w:r>
          </w:p>
        </w:tc>
        <w:tc>
          <w:tcPr>
            <w:tcW w:type="dxa" w:w="3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핵심 지표</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알고리즘 비교</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다익스트라 vs A* 실행시간 및 경로 일치 여부</w:t>
            </w:r>
          </w:p>
        </w:tc>
        <w:tc>
          <w:tcPr>
            <w:tcW w:type="dxa" w:w="3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 동일, 시간 비교 제시</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임계값 민감도</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경계 구간(1.8~2.2m) 세그먼트 수 및 임계값 변동 시 결론 변화 범위</w:t>
            </w:r>
          </w:p>
        </w:tc>
        <w:tc>
          <w:tcPr>
            <w:tcW w:type="dxa" w:w="3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결론 안정성 입증</w:t>
            </w:r>
          </w:p>
        </w:tc>
      </w:tr>
    </w:tbl>
    <w:p>
      <w:pPr>
        <w:spacing w:after="8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 xml:space="preserve">베이스라인 비교가 핵심이다. '우리 시스템 vs 아무것도 하지 않았을 때'가 없으면 효용을 보일 수 없다. 우회 비용은 최소화 대상이 아니라 투명하게 제시할 대상이다 — 조금 돌아가는 것이 갇히는 것보다 낫다는 것이 설계 전제이기 때문이다.</w:t>
      </w:r>
    </w:p>
    <w:p>
      <w:pPr>
        <w:spacing w:after="80" w:before="0" w:line="264"/>
      </w:pPr>
      <w:r>
        <w:rPr>
          <w:rFonts w:ascii="맑은 고딕" w:cs="맑은 고딕" w:eastAsia="맑은 고딕" w:hAnsi="맑은 고딕"/>
          <w:b/>
          <w:bCs/>
          <w:sz w:val="20"/>
          <w:szCs w:val="20"/>
        </w:rPr>
        <w:t xml:space="preserve">□ 관측 신선도 모델</w:t>
      </w:r>
    </w:p>
    <w:p>
      <w:pPr>
        <w:spacing w:after="60" w:before="0" w:line="264"/>
      </w:pPr>
      <w:r>
        <w:rPr>
          <w:rFonts w:ascii="맑은 고딕" w:cs="맑은 고딕" w:eastAsia="맑은 고딕" w:hAnsi="맑은 고딕"/>
          <w:sz w:val="19"/>
          <w:szCs w:val="19"/>
        </w:rPr>
        <w:t xml:space="preserve">마지막 관측이 40분 전이라면 그 판정을 믿고 소방차를 보낼 수 있는가. 이 질문에 답하지 못하면 '실시간이라면서 얼마나 실시간인가'라는 지적을 방어할 수 없다.</w:t>
      </w:r>
    </w:p>
    <w:p>
      <w:pPr>
        <w:spacing w:after="40" w:before="0" w:line="264"/>
      </w:pPr>
      <w:r>
        <w:rPr>
          <w:rFonts w:ascii="맑은 고딕" w:cs="맑은 고딕" w:eastAsia="맑은 고딕" w:hAnsi="맑은 고딕"/>
          <w:b/>
          <w:bCs/>
          <w:sz w:val="19"/>
          <w:szCs w:val="19"/>
        </w:rPr>
        <w:t xml:space="preserve">신뢰도 = f(경과 시간, 해당 도로 단속밀도)</w:t>
      </w:r>
    </w:p>
    <w:p>
      <w:pPr>
        <w:spacing w:after="140" w:before="0" w:line="264"/>
      </w:pPr>
      <w:r>
        <w:rPr>
          <w:rFonts w:ascii="맑은 고딕" w:cs="맑은 고딕" w:eastAsia="맑은 고딕" w:hAnsi="맑은 고딕"/>
          <w:sz w:val="19"/>
          <w:szCs w:val="19"/>
        </w:rPr>
        <w:t xml:space="preserve">예: 30분 전 관측 + 상습 주차 구간 → 사실상 GRAY로 강등. 단속밀도가 높을수록 감쇠가 빠르다. 감쇠 계수는 오전·오후·야간 3회 촬영 데이터에서 시간대별 점유 변화를 관측해 산출한다.</w:t>
      </w:r>
    </w:p>
    <w:p>
      <w:pPr>
        <w:spacing w:after="80" w:before="0" w:line="264"/>
      </w:pPr>
      <w:r>
        <w:rPr>
          <w:rFonts w:ascii="맑은 고딕" w:cs="맑은 고딕" w:eastAsia="맑은 고딕" w:hAnsi="맑은 고딕"/>
          <w:b/>
          <w:bCs/>
          <w:sz w:val="20"/>
          <w:szCs w:val="20"/>
        </w:rPr>
        <w:t xml:space="preserve">□ GRAY 구간 사전확률</w:t>
      </w:r>
    </w:p>
    <w:p>
      <w:pPr>
        <w:spacing w:after="60" w:before="0" w:line="264"/>
      </w:pPr>
      <w:r>
        <w:rPr>
          <w:rFonts w:ascii="맑은 고딕" w:cs="맑은 고딕" w:eastAsia="맑은 고딕" w:hAnsi="맑은 고딕"/>
          <w:sz w:val="19"/>
          <w:szCs w:val="19"/>
        </w:rPr>
        <w:t xml:space="preserve">CCTV가 없는 구간은 관측이 불가능하다. 판정을 만들어내는 대신 사전확률을 제시한다.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신호</w:t>
            </w:r>
          </w:p>
        </w:tc>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출처</w:t>
            </w:r>
          </w:p>
        </w:tc>
        <w:tc>
          <w:tcPr>
            <w:tcW w:type="dxa" w:w="46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논리</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단속밀도</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enforcement (건/100m)</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관측은 불가하나 반복적으로 단속되는 상습 점유 구간</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상가 밀도</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poi_store</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상가 앞은 주차 압력이 높다</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음식점 비율</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poi_store (동명동 39%)</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야간 집중 및 배달 이륜차 점유</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도로폭</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width_min_m</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좁을수록 1대만 세워도 통과가 막힌다</w:t>
            </w:r>
          </w:p>
        </w:tc>
      </w:tr>
    </w:tbl>
    <w:p>
      <w:pPr>
        <w:spacing w:after="6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 xml:space="preserve">[주의] 단속 이력을 시간대 가중치로 사용하지 않는다. 14시에 33,412건(전체의 39%)이 몰려 있는 것은 주차 패턴이 아니라 입력 기본값이며 방어할 수 없다. 시간대 근거는 답사 촬영으로만 확보한다. 또한 단속 이력에는 좌표가 없고 위반장소명이 도로명주소이므로 도로명으로 조인하되, 절반가량이 랜드마크 명칭(예: 문화전당 부설주차장 3,137건)이라 필터가 필요하다. 동명동권 도로명 1차 매칭은 2,379건이다.</w:t>
      </w:r>
    </w:p>
    <w:p>
      <w:pPr>
        <w:spacing w:after="80" w:before="0" w:line="264"/>
      </w:pPr>
      <w:r>
        <w:rPr>
          <w:rFonts w:ascii="맑은 고딕" w:cs="맑은 고딕" w:eastAsia="맑은 고딕" w:hAnsi="맑은 고딕"/>
          <w:b/>
          <w:bCs/>
          <w:sz w:val="20"/>
          <w:szCs w:val="20"/>
        </w:rPr>
        <w:t xml:space="preserve">□ 소화전 데이터의 활용 방식</w:t>
      </w:r>
    </w:p>
    <w:p>
      <w:pPr>
        <w:spacing w:after="60" w:before="0" w:line="264"/>
      </w:pPr>
      <w:r>
        <w:rPr>
          <w:rFonts w:ascii="맑은 고딕" w:cs="맑은 고딕" w:eastAsia="맑은 고딕" w:hAnsi="맑은 고딕"/>
          <w:sz w:val="19"/>
          <w:szCs w:val="19"/>
        </w:rPr>
        <w:t xml:space="preserve">동명동 법정경계 내 공개 소화전은 1건이다. 이 숫자를 그대로 쓰지 않고 다음과 같이 제시한다.</w:t>
      </w:r>
    </w:p>
    <w:p>
      <w:pPr>
        <w:spacing w:after="60" w:before="0" w:line="264"/>
      </w:pPr>
      <w:r>
        <w:rPr>
          <w:rFonts w:ascii="맑은 고딕" w:cs="맑은 고딕" w:eastAsia="맑은 고딕" w:hAnsi="맑은 고딕"/>
          <w:b/>
          <w:bCs/>
          <w:sz w:val="19"/>
          <w:szCs w:val="19"/>
        </w:rPr>
        <w:t>동부소방서 관할 실제 소화전 589개(지상식 418 · 지하식 171) · 소방용수시설 총계 654개 / 공개 표준데이터의 광주 동구분 31개 → 공개율 5%</w:t>
      </w:r>
    </w:p>
    <w:p>
      <w:pPr>
        <w:spacing w:after="200" w:before="0" w:line="264"/>
      </w:pPr>
      <w:r>
        <w:rPr>
          <w:rFonts w:ascii="맑은 고딕" w:cs="맑은 고딕" w:eastAsia="맑은 고딕" w:hAnsi="맑은 고딕"/>
          <w:sz w:val="19"/>
          <w:szCs w:val="19"/>
        </w:rPr>
        <w:t>'1개밖에 없다'보다 '654개 중 31개만 공개되어 있다'가 훨씬 강한 진술이며, 공개 데이터만으로는 소방 인프라 레이어를 구축할 수 없다는 논거이자 실무 연계 협조 요청의 근거가 된다. 소화전 레이어는 좌표 확보 이전까지 지도에서 제외한다. 1개짜리 레이어는 만들지 않느니만 못하다. 좌표 확보 시에는 NFTC 401 수평거리 140m, NFSC 109 옥외소화전 40m 기준을 적용해 '도로에는 진입하지 못해도 인근 소화전이 있으면 호스로 대응 가능'이라는 RED 구간 세분화 로직으로 활용한다.</w:t>
      </w:r>
    </w:p>
    <w:p>
      <w:pPr>
        <w:spacing w:after="120" w:before="0" w:line="264"/>
      </w:pPr>
      <w:r>
        <w:rPr>
          <w:rFonts w:ascii="맑은 고딕" w:cs="맑은 고딕" w:eastAsia="맑은 고딕" w:hAnsi="맑은 고딕"/>
          <w:b/>
          <w:bCs/>
          <w:sz w:val="24"/>
          <w:szCs w:val="24"/>
        </w:rPr>
        <w:t xml:space="preserve">11. 개발 환경 및 배포 설계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영역</w:t>
            </w:r>
          </w:p>
        </w:tc>
        <w:tc>
          <w:tcPr>
            <w:tcW w:type="dxa" w:w="70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선택</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Frontend</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React(Vite) + MapLibre GL JS + V-World 배경지도</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Backend</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FastAPI (판정·경로탐색·서빙·mock 스트림)</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DB</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동적 상태 테이블 (Oracle·MongoDB 미채택)</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경로탐색</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networkx 자체 구현. TMAP·카카오는 비교·시각화 전용</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Vision</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YOLO11-seg / ByteTrack(supervision) / OpenCV</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GIS 전처리</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geopandas / shapely / pyproj / pyogrio</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학습</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Google Colab (로컬은 CPU 전용)</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배포</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EC2 1대 + Docker Compose + SSH</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의존성</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pyproject.toml (전체 스택 + ruff·pytest)</w:t>
            </w:r>
          </w:p>
        </w:tc>
      </w:tr>
    </w:tbl>
    <w:p>
      <w:pPr>
        <w:spacing w:after="80" w:before="0" w:line="264"/>
      </w:pPr>
      <w:r>
        <w:rPr>
          <w:rFonts w:ascii="맑은 고딕" w:cs="맑은 고딕" w:eastAsia="맑은 고딕" w:hAnsi="맑은 고딕"/>
        </w:rPr>
        <w:t xml:space="preserve"/>
      </w:r>
    </w:p>
    <w:p>
      <w:pPr>
        <w:spacing w:after="60" w:before="0" w:line="264"/>
      </w:pPr>
      <w:r>
        <w:rPr>
          <w:rFonts w:ascii="맑은 고딕" w:cs="맑은 고딕" w:eastAsia="맑은 고딕" w:hAnsi="맑은 고딕"/>
          <w:sz w:val="19"/>
          <w:szCs w:val="19"/>
        </w:rPr>
        <w:t xml:space="preserve">[지도 엔진 선정 근거] Mapbox는 한국 배경이 OSM 파생이라 골목 이름·건물이 비어 있고 유료 토큰이 필요하다. Naver Maps는 Map Style Editor로 커스텀이 가능해졌으나 GeoJSON 데이터 기반 스타일링이 약하고 로딩 1회당 과금이 발생한다. MapLibre GL JS는 Mapbox GL v1 포크라 API가 사실상 동일해 기존 코드가 거의 그대로 이식되며, 상가 POI는 poi_store로 직접 얹으므로 Naver의 로컬 데이터 이점도 사라진다.</w:t>
      </w:r>
    </w:p>
    <w:p>
      <w:pPr>
        <w:spacing w:after="60" w:before="0" w:line="264"/>
      </w:pPr>
      <w:r>
        <w:rPr>
          <w:rFonts w:ascii="맑은 고딕" w:cs="맑은 고딕" w:eastAsia="맑은 고딕" w:hAnsi="맑은 고딕"/>
          <w:sz w:val="19"/>
          <w:szCs w:val="19"/>
        </w:rPr>
        <w:t xml:space="preserve">[구현 주의] V-World WMTS 타일 축 순서는 {z}/{y}/{x}다. {z}/{x}/{y}로 작성하면 타일이 어긋난다. 인증키 신청 시 WMTS/TMS API와 배경지도 API를 함께 체크해야 하며, 브라우저 호출에는 등록 URL을 담은 domain 파라미터가 필수다.</w:t>
      </w:r>
    </w:p>
    <w:p>
      <w:pPr>
        <w:spacing w:after="80" w:before="0" w:line="264"/>
      </w:pPr>
      <w:r>
        <w:rPr>
          <w:rFonts w:ascii="맑은 고딕" w:cs="맑은 고딕" w:eastAsia="맑은 고딕" w:hAnsi="맑은 고딕"/>
          <w:sz w:val="19"/>
          <w:szCs w:val="19"/>
        </w:rPr>
        <w:t xml:space="preserve">[Flutter 미채택] 실사용자가 소방관 개인 휴대폰이 아니라 119상황실 데스크 근무자이므로 크로스플랫폼 모바일 앱이 필요하지 않다. QGIS는 눈으로 확인하는 용도로만 사용하고 최종 파이프라인은 반드시 코드화한다. 자동화가 이 프로젝트의 정체성이다.</w:t>
      </w:r>
    </w:p>
    <w:p>
      <w:pPr>
        <w:spacing w:after="40" w:before="0" w:line="264"/>
      </w:pPr>
      <w:r>
        <w:rPr>
          <w:rFonts w:ascii="맑은 고딕" w:cs="맑은 고딕" w:eastAsia="맑은 고딕" w:hAnsi="맑은 고딕"/>
          <w:b/>
          <w:bCs/>
          <w:sz w:val="19"/>
          <w:szCs w:val="19"/>
        </w:rPr>
        <w:t xml:space="preserve">[데이터 관리]</w:t>
      </w:r>
    </w:p>
    <w:p>
      <w:pPr>
        <w:spacing w:after="30" w:before="0" w:line="264"/>
        <w:ind w:left="200"/>
      </w:pPr>
      <w:r>
        <w:rPr>
          <w:rFonts w:ascii="맑은 고딕" w:cs="맑은 고딕" w:eastAsia="맑은 고딕" w:hAnsi="맑은 고딕"/>
          <w:sz w:val="18"/>
          <w:szCs w:val="18"/>
        </w:rPr>
        <w:t xml:space="preserve">• data/raw/ — 불변. 버전 관리 제외. 출처별 하위폴더 및 명명규칙 적용</w:t>
      </w:r>
    </w:p>
    <w:p>
      <w:pPr>
        <w:spacing w:after="30" w:before="0" w:line="264"/>
        <w:ind w:left="200"/>
      </w:pPr>
      <w:r>
        <w:rPr>
          <w:rFonts w:ascii="맑은 고딕" w:cs="맑은 고딕" w:eastAsia="맑은 고딕" w:hAnsi="맑은 고딕"/>
          <w:sz w:val="18"/>
          <w:szCs w:val="18"/>
        </w:rPr>
        <w:t xml:space="preserve">• data/processed/ — 버전 관리 포함 (용량이 작고 팀 공유가 필요)</w:t>
      </w:r>
    </w:p>
    <w:p>
      <w:pPr>
        <w:spacing w:after="30" w:before="0" w:line="264"/>
        <w:ind w:left="200"/>
      </w:pPr>
      <w:r>
        <w:rPr>
          <w:rFonts w:ascii="맑은 고딕" w:cs="맑은 고딕" w:eastAsia="맑은 고딕" w:hAnsi="맑은 고딕"/>
          <w:sz w:val="18"/>
          <w:szCs w:val="18"/>
        </w:rPr>
        <w:t xml:space="preserve">• sources.yaml — 원천 대장. 여기 등록되지 않은 데이터는 파이프라인에 진입할 수 없다</w:t>
      </w:r>
    </w:p>
    <w:p>
      <w:pPr>
        <w:spacing w:after="30" w:before="0" w:line="264"/>
        <w:ind w:left="200"/>
      </w:pPr>
      <w:r>
        <w:rPr>
          <w:rFonts w:ascii="맑은 고딕" w:cs="맑은 고딕" w:eastAsia="맑은 고딕" w:hAnsi="맑은 고딕"/>
          <w:sz w:val="18"/>
          <w:szCs w:val="18"/>
        </w:rPr>
        <w:t xml:space="preserve">• _manifest.json — 실행마다 원본 SHA-256과 산출 건수를 자동 기록</w:t>
      </w:r>
    </w:p>
    <w:p>
      <w:pPr>
        <w:spacing w:after="30" w:before="0" w:line="264"/>
        <w:ind w:left="200"/>
      </w:pPr>
      <w:r>
        <w:rPr>
          <w:rFonts w:ascii="맑은 고딕" w:cs="맑은 고딕" w:eastAsia="맑은 고딕" w:hAnsi="맑은 고딕"/>
          <w:sz w:val="18"/>
          <w:szCs w:val="18"/>
        </w:rPr>
        <w:t xml:space="preserve">• 명명 규칙: {기관}_{데이터}_{범위}_{기준일}.{확장자} — 한글·공백·괄호·대문자 금지, CSV는 UTF-8</w:t>
      </w:r>
    </w:p>
    <w:p>
      <w:pPr>
        <w:spacing w:after="60" w:before="0" w:line="264"/>
      </w:pPr>
      <w:r>
        <w:rPr>
          <w:rFonts w:ascii="맑은 고딕" w:cs="맑은 고딕" w:eastAsia="맑은 고딕" w:hAnsi="맑은 고딕"/>
        </w:rPr>
        <w:t xml:space="preserve"/>
      </w:r>
    </w:p>
    <w:p>
      <w:pPr>
        <w:spacing w:after="200" w:before="0" w:line="264"/>
      </w:pPr>
      <w:r>
        <w:rPr>
          <w:rFonts w:ascii="맑은 고딕" w:cs="맑은 고딕" w:eastAsia="맑은 고딕" w:hAnsi="맑은 고딕"/>
          <w:sz w:val="19"/>
          <w:szCs w:val="19"/>
        </w:rPr>
        <w:t xml:space="preserve">[AWS 운영 원칙] 루트 계정은 최초 설정용으로만 사용하고 실사용을 금지한다. 관리자도 본인 IAM 사용자(MFA)로 작업하며 나머지는 읽기 전용 권한을 부여한다. EC2에서 S3 접근은 IAM Role을 사용하고 액세스키를 하드코딩하지 않는다. Budgets 예산 알림은 필수이며, 실제 비용 리스크는 S3가 아니라 상시 구동되는 EC2다.</w:t>
      </w:r>
    </w:p>
    <w:p>
      <w:pPr>
        <w:spacing w:after="40" w:before="140" w:line="240" w:lineRule="auto"/>
        <w:jc w:val="center"/>
      </w:pPr>
      <w:r>
        <w:drawing>
          <wp:inline distT="0" distB="0" distL="0" distR="0">
            <wp:extent cx="5715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29552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24]  배포 아키텍처 — EC2 단일 인스턴스 + Docker Compose</w:t>
      </w:r>
    </w:p>
    <w:p>
      <w:pPr>
        <w:spacing w:after="120" w:before="0" w:line="264"/>
      </w:pPr>
      <w:r>
        <w:rPr>
          <w:rFonts w:ascii="맑은 고딕" w:cs="맑은 고딕" w:eastAsia="맑은 고딕" w:hAnsi="맑은 고딕"/>
          <w:b/>
          <w:bCs/>
          <w:sz w:val="24"/>
          <w:szCs w:val="24"/>
        </w:rPr>
        <w:t xml:space="preserve">12. 산출물 목록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구분</w:t>
            </w:r>
          </w:p>
        </w:tc>
        <w:tc>
          <w:tcPr>
            <w:tcW w:type="dxa" w:w="6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산출물</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문서</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프로젝트 기획서(본 문서), 데이터 인벤토리, 요구사항 정의서, 테이블 명세서, API 명세서, 화면설계서, 평가 리포트, 최종 발표자료</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정규화된 원천 데이터셋 11종, 노딩 완료 세그먼트(5186/4326 두 벌), 폭 산출 결과, 등급 판정 결과, 관측점·세션 데이터</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코드</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ETL 파이프라인(ingest·probe·build), 폭 산출 모듈, 그래프 구축·경로탐색 모듈, 비전 파이프라인, FastAPI 서버, mock 스트림 서버, React 대시보드, 실측 보조 웹</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모델</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YOLO11-seg 학습·튜닝 결과, 프라이버시 마스킹 모델, 야간 강건성 실험 결과</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평가</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정답지, 폭 정확도 측정 결과, 베이스라인 비교 결과, 민감도 분석, 시나리오 후보 목록</w:t>
            </w:r>
          </w:p>
        </w:tc>
      </w:tr>
    </w:tbl>
    <w:p>
      <w:pPr>
        <w:spacing w:after="200" w:before="0" w:line="264"/>
      </w:pPr>
      <w:r>
        <w:rPr>
          <w:rFonts w:ascii="맑은 고딕" w:cs="맑은 고딕" w:eastAsia="맑은 고딕" w:hAnsi="맑은 고딕"/>
        </w:rPr>
        <w:t xml:space="preserve"/>
      </w:r>
    </w:p>
    <w:p>
      <w:pPr>
        <w:spacing w:after="120" w:before="0" w:line="264"/>
      </w:pPr>
      <w:r>
        <w:rPr>
          <w:rFonts w:ascii="맑은 고딕" w:cs="맑은 고딕" w:eastAsia="맑은 고딕" w:hAnsi="맑은 고딕"/>
          <w:b/>
          <w:bCs/>
          <w:sz w:val="24"/>
          <w:szCs w:val="24"/>
        </w:rPr>
        <w:t xml:space="preserve">13. 갱신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일시</w:t>
            </w:r>
          </w:p>
        </w:tc>
        <w:tc>
          <w:tcPr>
            <w:tcW w:type="dxa" w:w="73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내용</w:t>
            </w:r>
          </w:p>
        </w:tc>
      </w:tr>
      <w:tr>
        <w:tc>
          <w:tcPr>
            <w:tcW w:type="dxa" w:w="1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2026-08-09</w:t>
            </w:r>
          </w:p>
        </w:tc>
        <w:tc>
          <w:tcPr>
            <w:tcW w:type="dxa" w:w="7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원천 데이터 11종 재확보·정규화. ROAD_BT 사용 금지 확정, 도로구간 위상 문제 발견, 지도 스택 MapLibre + V-World 확정, 소방서 좌표 정정, 수치 상태 표기 규칙 도입</w:t>
            </w:r>
          </w:p>
        </w:tc>
      </w:tr>
      <w:tr>
        <w:tc>
          <w:tcPr>
            <w:tcW w:type="dxa" w:w="1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2026-08-10</w:t>
            </w:r>
          </w:p>
        </w:tc>
        <w:tc>
          <w:tcPr>
            <w:tcW w:type="dxa" w:w="7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프로젝트 기획서 작성 — 제안서·요구사항 분석서·상세 설계서 통합</w:t>
            </w:r>
          </w:p>
        </w:tc>
      </w:tr>
      <w:tr>
        <w:tc>
          <w:tcPr>
            <w:tcW w:type="dxa" w:w="1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2026-08-10</w:t>
            </w:r>
          </w:p>
        </w:tc>
        <w:tc>
          <w:tcPr>
            <w:tcW w:type="dxa" w:w="7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회의록 1~5회차(08-03~08-07) 반영. 기준 차종 펌프차 확정, 미러 돌출분 보정 방식 A안 채택, 화면 4색/내부 6상태 분리, 상시 사전계산 트리거, 경로 1·2·3순위, A* 휴리스틱 선호도 인코딩, GSD·drift 요구사항 신설, 촬영 골목 20곳 배분 반영</w:t>
            </w:r>
          </w:p>
        </w:tc>
      </w:tr>
    </w:tbl>
    <w:p>
      <w:pPr>
        <w:spacing w:after="100" w:before="0" w:line="264"/>
      </w:pPr>
      <w:r>
        <w:rPr>
          <w:rFonts w:ascii="맑은 고딕" w:cs="맑은 고딕" w:eastAsia="맑은 고딕" w:hAnsi="맑은 고딕"/>
        </w:rPr>
        <w:t xml:space="preserve"/>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e34b7d23e73e045c76f500a716658c6142248d4.png"/><Relationship Id="rId9" Type="http://schemas.openxmlformats.org/officeDocument/2006/relationships/image" Target="media/beecd979ef0ae680eb801c7675af5e0e878f4f04.png"/><Relationship Id="rId10" Type="http://schemas.openxmlformats.org/officeDocument/2006/relationships/image" Target="media/67f5f5bc9ba75d6e79942035fecd21cb60ffe051.png"/><Relationship Id="rId11" Type="http://schemas.openxmlformats.org/officeDocument/2006/relationships/image" Target="media/a4788bfe5accdf0ac8ff826b251f6024c537bfbf.png"/><Relationship Id="rId12" Type="http://schemas.openxmlformats.org/officeDocument/2006/relationships/image" Target="media/cfb0501d6104e894c3c73f7ef78b5d28515ef1e1.png"/><Relationship Id="rId13" Type="http://schemas.openxmlformats.org/officeDocument/2006/relationships/image" Target="media/0eba84c2e09230012e66a6a5df7f49fafcd1e395.png"/><Relationship Id="rId14" Type="http://schemas.openxmlformats.org/officeDocument/2006/relationships/image" Target="media/6b5c5e091f3357c2e840ea8b6fb932f225a98c05.png"/><Relationship Id="rId15" Type="http://schemas.openxmlformats.org/officeDocument/2006/relationships/image" Target="media/a46f7ce6b0d422cbdb293368ab760ec4925e4c1a.png"/><Relationship Id="rId16" Type="http://schemas.openxmlformats.org/officeDocument/2006/relationships/image" Target="media/0ad6e64e7da16c4a838ae0e8df196d899f28b445.png"/><Relationship Id="rId17" Type="http://schemas.openxmlformats.org/officeDocument/2006/relationships/image" Target="media/30ec9d14bd2ae8a8d2497887dea2113428b3800d.png"/><Relationship Id="rId18" Type="http://schemas.openxmlformats.org/officeDocument/2006/relationships/image" Target="media/d1262454c216119e1e2a18c7423baff856a2136a.png"/><Relationship Id="rId19" Type="http://schemas.openxmlformats.org/officeDocument/2006/relationships/image" Target="media/89019d1f5c55e2ec6221690b01cddcd9332b9386.png"/><Relationship Id="rId20" Type="http://schemas.openxmlformats.org/officeDocument/2006/relationships/image" Target="media/27ce5eb9cd014b7d0fb9bc29ab1dffe33bd2798e.png"/><Relationship Id="rId21" Type="http://schemas.openxmlformats.org/officeDocument/2006/relationships/image" Target="media/7f93e6fe17e5f77dbb41c2d2ae8126baaa06287c.png"/><Relationship Id="rId22" Type="http://schemas.openxmlformats.org/officeDocument/2006/relationships/image" Target="media/98e0ae1b00f4c0e2bfdf8b41a1a8997a0fcefabd.png"/><Relationship Id="rId23" Type="http://schemas.openxmlformats.org/officeDocument/2006/relationships/image" Target="media/7e75f39d0870c834e03ca036d44c11cb945266c2.png"/><Relationship Id="rId24" Type="http://schemas.openxmlformats.org/officeDocument/2006/relationships/image" Target="media/dc8f51005459e98387322fcf8809ef03e0ee4de9.png"/><Relationship Id="rId25" Type="http://schemas.openxmlformats.org/officeDocument/2006/relationships/image" Target="media/63d2806366ec6b94f870c0adeaf63a22ce00c52c.png"/><Relationship Id="rId26" Type="http://schemas.openxmlformats.org/officeDocument/2006/relationships/image" Target="media/b192fdd25c0fb1402e3c05eae2d886cce89f8f22.png"/><Relationship Id="rId27" Type="http://schemas.openxmlformats.org/officeDocument/2006/relationships/image" Target="media/79921893f8cda7e441069a9c4dde50313522fe08.png"/><Relationship Id="rId28" Type="http://schemas.openxmlformats.org/officeDocument/2006/relationships/image" Target="media/ae1da5971bc8053b9c0de6905c3479358aabc8e7.png"/><Relationship Id="rId29" Type="http://schemas.openxmlformats.org/officeDocument/2006/relationships/image" Target="media/9fec89f602c9989c93f6cf6d15c4c61396f7253a.png"/><Relationship Id="rId30" Type="http://schemas.openxmlformats.org/officeDocument/2006/relationships/image" Target="media/5d5b1e0c8f4419a0cb2796c7bae8058a2d493dd7.png"/><Relationship Id="rId31" Type="http://schemas.openxmlformats.org/officeDocument/2006/relationships/image" Target="media/7caeb2686e65b9c404ea03c24477a2cd8e0cf9c9.png"/><Relationship Id="rId3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2026-08-10T12:28:58.866Z</dcterms:created>
  <dcterms:modified xsi:type="dcterms:W3CDTF">2026-08-10T12:28:58.866Z</dcterms:modified>
</cp:coreProperties>
</file>

<file path=docProps/custom.xml><?xml version="1.0" encoding="utf-8"?>
<Properties xmlns="http://schemas.openxmlformats.org/officeDocument/2006/custom-properties" xmlns:vt="http://schemas.openxmlformats.org/officeDocument/2006/docPropsVTypes"/>
</file>