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2026-10-01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9"/>
        <w:gridCol w:w="1510"/>
        <w:gridCol w:w="6561"/>
      </w:tblGrid>
      <w:tr>
        <w:trPr>
          <w:tblHeader w:val="on"/>
        </w:trPr>
        <w:tc>
          <w:tcPr>
            <w:tcW w:type="dxa" w:w="1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5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(t=+6.11) · 승률 71.0% — 전달된다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+0.0011 ±0.0055 · t=+0.20 — 대조군을 못 넘는다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</w:t>
      </w:r>
      <w:r>
        <w:t xml:space="preserve"> </w:t>
      </w:r>
      <w:r>
        <w:rPr>
          <w:b/>
          <w:bCs/>
        </w:rPr>
        <w:t xml:space="preserve">MFCC 단독이 빠져 있었다</w:t>
      </w:r>
      <w:r>
        <w:t xml:space="preserve"> </w:t>
      </w:r>
      <w:r>
        <w:t xml:space="preserve">— M2에서</w:t>
      </w:r>
      <w:r>
        <w:t xml:space="preserve"> </w:t>
      </w:r>
      <w:r>
        <w:t xml:space="preserve">그것이 CLAP+MFCC를 이긴다(0.0899 대 0.0822). 「최선은 조합」은</w:t>
      </w:r>
      <w:r>
        <w:t xml:space="preserve"> </w:t>
      </w:r>
      <w:r>
        <w:rPr>
          <w:b/>
          <w:bCs/>
        </w:rPr>
        <w:t xml:space="preserve">M1을 앞세운 판정이었다.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9" Type="http://schemas.openxmlformats.org/officeDocument/2006/relationships/image" Target="media/rId29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b7e005ebf3879008701218c4565791df8f667ecf2c524eb03b18141c42f01eaa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