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2026-10-03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7"/>
        <w:gridCol w:w="2607"/>
        <w:gridCol w:w="523"/>
        <w:gridCol w:w="561"/>
        <w:gridCol w:w="561"/>
        <w:gridCol w:w="2600"/>
      </w:tblGrid>
      <w:tr>
        <w:trPr>
          <w:tblHeader w:val="on"/>
        </w:trPr>
        <w:tc>
          <w:tcPr>
            <w:tcW w:type="dxa" w:w="22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 (D-0134 · D-0261)</w:t>
            </w: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6종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4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6종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3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5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5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5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5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2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102"/>
    <w:bookmarkEnd w:id="103"/>
    <w:bookmarkStart w:id="118" w:name="인제스트-상세-설계"/>
    <w:p>
      <w:pPr>
        <w:pStyle w:val="Heading2"/>
      </w:pPr>
      <w:r>
        <w:t xml:space="preserve">3. 인제스트 상세 설계</w:t>
      </w:r>
    </w:p>
    <w:bookmarkStart w:id="107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7"/>
    <w:bookmarkStart w:id="108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8"/>
    <w:bookmarkStart w:id="112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2"/>
    <w:bookmarkStart w:id="113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3"/>
    <w:bookmarkStart w:id="117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7"/>
    <w:bookmarkEnd w:id="118"/>
    <w:bookmarkStart w:id="122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6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6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6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2"/>
    <w:bookmarkStart w:id="130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3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3"/>
    <w:bookmarkStart w:id="127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7"/>
    <w:bookmarkStart w:id="128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8"/>
    <w:bookmarkStart w:id="129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9"/>
    <w:bookmarkEnd w:id="130"/>
    <w:bookmarkStart w:id="155" w:name="생성-파이프라인-설계"/>
    <w:p>
      <w:pPr>
        <w:pStyle w:val="Heading2"/>
      </w:pPr>
      <w:r>
        <w:t xml:space="preserve">6. 생성 파이프라인 설계</w:t>
      </w:r>
    </w:p>
    <w:bookmarkStart w:id="134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4"/>
    <w:bookmarkStart w:id="135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5"/>
    <w:bookmarkStart w:id="139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9"/>
    <w:bookmarkStart w:id="143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3"/>
    <w:bookmarkStart w:id="147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7"/>
    <w:bookmarkStart w:id="154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4"/>
    <w:bookmarkEnd w:id="155"/>
    <w:bookmarkStart w:id="161" w:name="가창-및-안전-게이트-설계"/>
    <w:p>
      <w:pPr>
        <w:pStyle w:val="Heading2"/>
      </w:pPr>
      <w:r>
        <w:t xml:space="preserve">7. 가창 및 안전 게이트 설계</w:t>
      </w:r>
    </w:p>
    <w:bookmarkStart w:id="156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6"/>
    <w:bookmarkStart w:id="160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0"/>
    <w:bookmarkEnd w:id="161"/>
    <w:bookmarkStart w:id="165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2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2"/>
    <w:bookmarkStart w:id="163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3"/>
    <w:bookmarkStart w:id="164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4"/>
    <w:bookmarkEnd w:id="165"/>
    <w:bookmarkStart w:id="166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6"/>
    <w:bookmarkStart w:id="186" w:name="평가-설계"/>
    <w:p>
      <w:pPr>
        <w:pStyle w:val="Heading2"/>
      </w:pPr>
      <w:r>
        <w:t xml:space="preserve">10. 평가 설계</w:t>
      </w:r>
    </w:p>
    <w:bookmarkStart w:id="170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4"/>
        <w:gridCol w:w="1470"/>
        <w:gridCol w:w="6616"/>
      </w:tblGrid>
      <w:tr>
        <w:trPr>
          <w:tblHeader w:val="on"/>
        </w:trPr>
        <w:tc>
          <w:tcPr>
            <w:tcW w:type="dxa" w:w="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· 승률 71.0% — 전달된다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“지금 적으면 역산이고 역산은 측정이 아니다 (GR-0.5)”</w:t>
            </w:r>
            <w:r>
              <w:rPr>
                <w:sz w:val="16"/>
              </w:rPr>
              <w:t xml:space="preserve">라며 비워 뒀고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다음 실행이 찍는다</w:t>
            </w:r>
            <w:r>
              <w:rPr>
                <w:sz w:val="16"/>
              </w:rPr>
              <w:t xml:space="preserve">. 그 사이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±0.0107 (t=+6.11)</w:t>
            </w:r>
            <w:r>
              <w:rPr>
                <w:sz w:val="16"/>
              </w:rPr>
              <w:t xml:space="preserve">이 출처 없이 이 칸에 들어와 있었다 (D-0349가 뺐다).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· 승률 52.0% — 대조군을 못 넘는다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합성에서 이득의 표준오차가 0.010 수준이었으므로 실물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는 0.1 근방으로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추정</w:t>
            </w:r>
            <w:r>
              <w:rPr>
                <w:sz w:val="16"/>
              </w:rPr>
              <w:t xml:space="preserve">되지만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±0.0055 · t=+0.20</w:t>
            </w:r>
            <w:r>
              <w:rPr>
                <w:sz w:val="16"/>
              </w:rPr>
              <w:t xml:space="preserve">은 출처가 없었다 (D-0349가 뺐다).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0"/>
    <w:bookmarkStart w:id="174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4"/>
    <w:bookmarkStart w:id="178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8"/>
    <w:bookmarkStart w:id="179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9"/>
    <w:bookmarkStart w:id="183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0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0"/>
    <w:bookmarkStart w:id="181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7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7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1"/>
    <w:bookmarkStart w:id="182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8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2"/>
    <w:bookmarkEnd w:id="183"/>
    <w:bookmarkStart w:id="184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4"/>
    <w:bookmarkStart w:id="185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5"/>
    <w:bookmarkEnd w:id="186"/>
    <w:bookmarkStart w:id="202" w:name="개발-환경-및-배포-설계"/>
    <w:p>
      <w:pPr>
        <w:pStyle w:val="Heading2"/>
      </w:pPr>
      <w:r>
        <w:t xml:space="preserve">11. 개발 환경 및 배포 설계</w:t>
      </w:r>
    </w:p>
    <w:bookmarkStart w:id="187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7"/>
    <w:bookmarkStart w:id="191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91"/>
    <w:bookmarkStart w:id="195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5"/>
        <w:gridCol w:w="5146"/>
        <w:gridCol w:w="2379"/>
      </w:tblGrid>
      <w:tr>
        <w:trPr>
          <w:tblHeader w:val="on"/>
        </w:trPr>
        <w:tc>
          <w:tcPr>
            <w:tcW w:type="dxa" w:w="15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001768" cy="7590019"/>
            <wp:effectExtent b="0" l="0" r="0" t="0"/>
            <wp:docPr descr="make check · CI · 커밋 훅 대조 (실물에서 읽었다)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768" cy="7590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5"/>
    <w:bookmarkStart w:id="199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9"/>
    <w:bookmarkStart w:id="200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0"/>
    <w:bookmarkStart w:id="201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68"/>
        <w:gridCol w:w="6403"/>
      </w:tblGrid>
      <w:tr>
        <w:trPr>
          <w:tblHeader w:val="on"/>
        </w:trPr>
        <w:tc>
          <w:tcPr>
            <w:tcW w:type="dxa" w:w="26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</w:tbl>
    <w:bookmarkEnd w:id="201"/>
    <w:bookmarkEnd w:id="202"/>
    <w:bookmarkStart w:id="203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3"/>
    <w:bookmarkEnd w:id="204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19" Type="http://schemas.openxmlformats.org/officeDocument/2006/relationships/image" Target="media/rId119.png"/><Relationship Id="rId10" Type="http://schemas.openxmlformats.org/officeDocument/2006/relationships/image" Target="media/rId10.png"/><Relationship Id="rId109" Type="http://schemas.openxmlformats.org/officeDocument/2006/relationships/image" Target="media/rId109.png"/><Relationship Id="rId196" Type="http://schemas.openxmlformats.org/officeDocument/2006/relationships/image" Target="media/rId196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99" Type="http://schemas.openxmlformats.org/officeDocument/2006/relationships/image" Target="media/rId99.png"/><Relationship Id="rId144" Type="http://schemas.openxmlformats.org/officeDocument/2006/relationships/image" Target="media/rId144.png"/><Relationship Id="rId33" Type="http://schemas.openxmlformats.org/officeDocument/2006/relationships/image" Target="media/rId33.png"/><Relationship Id="rId192" Type="http://schemas.openxmlformats.org/officeDocument/2006/relationships/image" Target="media/rId192.png"/><Relationship Id="rId175" Type="http://schemas.openxmlformats.org/officeDocument/2006/relationships/image" Target="media/rId175.png"/><Relationship Id="rId90" Type="http://schemas.openxmlformats.org/officeDocument/2006/relationships/image" Target="media/rId90.png"/><Relationship Id="rId104" Type="http://schemas.openxmlformats.org/officeDocument/2006/relationships/image" Target="media/rId104.png"/><Relationship Id="rId171" Type="http://schemas.openxmlformats.org/officeDocument/2006/relationships/image" Target="media/rId171.png"/><Relationship Id="rId80" Type="http://schemas.openxmlformats.org/officeDocument/2006/relationships/image" Target="media/rId80.png"/><Relationship Id="rId157" Type="http://schemas.openxmlformats.org/officeDocument/2006/relationships/image" Target="media/rId157.png"/><Relationship Id="rId148" Type="http://schemas.openxmlformats.org/officeDocument/2006/relationships/image" Target="media/rId148.png"/><Relationship Id="rId114" Type="http://schemas.openxmlformats.org/officeDocument/2006/relationships/image" Target="media/rId114.png"/><Relationship Id="rId188" Type="http://schemas.openxmlformats.org/officeDocument/2006/relationships/image" Target="media/rId188.png"/><Relationship Id="rId76" Type="http://schemas.openxmlformats.org/officeDocument/2006/relationships/image" Target="media/rId76.png"/><Relationship Id="rId131" Type="http://schemas.openxmlformats.org/officeDocument/2006/relationships/image" Target="media/rId131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7" Type="http://schemas.openxmlformats.org/officeDocument/2006/relationships/image" Target="media/rId167.png"/><Relationship Id="rId124" Type="http://schemas.openxmlformats.org/officeDocument/2006/relationships/image" Target="media/rId124.png"/><Relationship Id="rId46" Type="http://schemas.openxmlformats.org/officeDocument/2006/relationships/image" Target="media/rId46.png"/><Relationship Id="rId151" Type="http://schemas.openxmlformats.org/officeDocument/2006/relationships/image" Target="media/rId15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ab9814ad1d305d778ce3b12bbee58c8abef1b089323eb07f3d83c7c2d7f74fce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