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</w:pP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sz w:val="44"/>
          <w:szCs w:val="44"/>
        </w:rPr>
        <w:t xml:space="preserve">프로젝트 기획서</w:t>
      </w:r>
    </w:p>
    <w:p>
      <w:pPr>
        <w:spacing w:after="60"/>
        <w:jc w:val="center"/>
      </w:pPr>
      <w:r>
        <w:rPr>
          <w:rFonts w:ascii="맑은 고딕" w:cs="맑은 고딕" w:eastAsia="맑은 고딕" w:hAnsi="맑은 고딕"/>
          <w:b/>
          <w:bCs/>
          <w:color w:val="C00000"/>
          <w:sz w:val="56"/>
          <w:szCs w:val="56"/>
        </w:rPr>
        <w:t xml:space="preserve">thoth · seshat</w:t>
      </w:r>
    </w:p>
    <w:p>
      <w:pPr>
        <w:spacing w:after="120"/>
        <w:jc w:val="center"/>
      </w:pPr>
      <w:r>
        <w:rPr>
          <w:rFonts w:ascii="맑은 고딕" w:cs="맑은 고딕" w:eastAsia="맑은 고딕" w:hAnsi="맑은 고딕"/>
          <w:b/>
          <w:bCs/>
          <w:sz w:val="26"/>
          <w:szCs w:val="26"/>
        </w:rPr>
        <w:t xml:space="preserve">영어 자격증 문제 화면 번역 확장과 자체 영한 번역 모델</w:t>
      </w:r>
    </w:p>
    <w:p>
      <w:pPr>
        <w:spacing w:after="360"/>
        <w:jc w:val="center"/>
      </w:pPr>
      <w:r>
        <w:rPr>
          <w:rFonts w:ascii="맑은 고딕" w:cs="맑은 고딕" w:eastAsia="맑은 고딕" w:hAnsi="맑은 고딕"/>
          <w:color w:val="555555"/>
          <w:sz w:val="19"/>
          <w:szCs w:val="19"/>
        </w:rPr>
        <w:t xml:space="preserve">화면에 이미 떠 있는 문제만 읽어, 시험에 나올 서비스명은 영어로 남긴 채 합쇼체 한국어로 겹쳐 보여주고 — 그 번역 엔진을 사전학습 모델을 좁혀 직접 만든다</w:t>
      </w:r>
    </w:p>
    <w:p>
      <w:pPr>
        <w:spacing w:after="7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 시작 2026. 07. 18. · 최종 수정 2026. 09. 22. · 판 2.0</w:t>
      </w:r>
    </w:p>
    <w:p>
      <w:pPr>
        <w:spacing w:after="500"/>
        <w:jc w:val="center"/>
      </w:pPr>
      <w:r>
        <w:rPr>
          <w:rFonts w:ascii="맑은 고딕" w:cs="맑은 고딕" w:eastAsia="맑은 고딕" w:hAnsi="맑은 고딕"/>
          <w:sz w:val="20"/>
          <w:szCs w:val="20"/>
        </w:rPr>
        <w:t xml:space="preserve">인공지능사관학교 7기 3반 AI 보안반 | 개인 프로젝트 | 오창준 (CleverAIFox)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범위 전제: 이 문서는 두 저장소를 한 제품으로 기술한다.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thoth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(공개, github.com/CleverAIFox/thoth)는 크롬 확장 · 번역 워커 · 배포 · 쌍 로그를 맡고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껍데기로서 닫혔다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배포본 v0.1.8 이 AWS Lambda(서울)에서 돌고 엔진은 Amazon Bedrock Nova Lite 다.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seshat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(비공개)은 thoth 에 끼울 영한 번역 모델을 만든다. 0.0.2 기준 계약 서버 · 평가 도구 · 라이선스 대장만 있고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모델은 아직 없다.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Part III 의 seshat 절은 설계이고 실측이 아니다.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사용자 전제: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페르소나는 작성자 본인이다.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AWS Certified Data Engineer – Associate(DEA-C01)를 영어 원문 모의고사로 준비하면서 쓰려고 만들었고, 제품의 결정은 전부 그 실사용에서 나왔다 — 무엇이 불편했고 무엇을 하지 않기로 했는지가 결정 기록(thoth DECISIONS · seshat DECISIONS)과 Part III 10장의 표에 날짜와 함께 있다. 지어낸 사용자를 두지 않는다.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저작권 전제: 시험 문제 · 강의 원문을 저장소 · 골든셋 · 평가셋에 넣지 않는다. 원문을 공급하는 것은 저장소가 아니라 사용자 본인의 브라우저다. 캐시 미스마다 남는 쌍 로그(원문 · 번역)는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학습 전용이고 공개하지 않는다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— 버킷 · 데이터셋 · 가중치 모두 해당한다.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수치 표기 원칙: 숫자마다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실측 · 인용 · 환산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을 가른다. 실측의 정본은 thoth 저장소의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docs/bench/baseline.json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이며, 기획서와 다르면 산출물이 옳다 —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tools/docx_check.py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이 파일의 숫자를 산출물과 대조하고 폐기된 옛 값이 남아 있는지도 본다. 단가 · 라이선스 · 외부 서비스 사양은 읽은 날짜를 적은 인용이며 늙는다.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이름: 토트(Thoth)는 이집트의 문자 · 언어 · 중재의 신이고, 세샤트(Seshat)는 기록의 여신이자 토트의 짝이다. 번역하는 껍데기와 기록해서 배우는 모델이 한 쌍이라는 뜻으로 붙였다.</w:t>
      </w:r>
    </w:p>
    <w:p>
      <w:r>
        <w:br w:type="page"/>
      </w:r>
    </w:p>
    <w:p>
      <w:pPr>
        <w:spacing w:after="200"/>
      </w:pPr>
      <w:r>
        <w:rPr>
          <w:rFonts w:ascii="맑은 고딕" w:cs="맑은 고딕" w:eastAsia="맑은 고딕" w:hAnsi="맑은 고딕"/>
          <w:b/>
          <w:bCs/>
          <w:color w:val="1F3864"/>
          <w:sz w:val="28"/>
          <w:szCs w:val="28"/>
        </w:rPr>
        <w:t xml:space="preserve">목차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I. 프로젝트 제안서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프로젝트 개요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아이디어 도출 과정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시장현황 및 유사 서비스 분석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II. 요구사항 분석서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유스케이스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요구사항 체계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세부 기능 요구사항 정의서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비기능 요구사항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제약사항 및 전제 · 변경 이력</w:t>
      </w:r>
    </w:p>
    <w:p>
      <w:pPr>
        <w:spacing w:after="80" w:before="160"/>
        <w:ind w:left="100"/>
      </w:pPr>
      <w:r>
        <w:rPr>
          <w:rFonts w:ascii="맑은 고딕" w:cs="맑은 고딕" w:eastAsia="맑은 고딕" w:hAnsi="맑은 고딕"/>
          <w:b/>
          <w:bCs/>
          <w:color w:val="1F3864"/>
          <w:sz w:val="23"/>
          <w:szCs w:val="23"/>
        </w:rPr>
        <w:t xml:space="preserve">Part III. 상세 설계서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1. 시스템 아키텍처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2. 데이터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3. 수집 · 표시 상세 설계 (확장)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4. 워커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5. 번역 엔진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6. 콜드패스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7. 자체 모델 슬롯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8. seshat 모델 상세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9. API 명세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10. 화면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11. 평가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12. 개발 환경 및 배포 설계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13. 문서 체계와 강제자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14. 산출물 목록</w:t>
      </w:r>
    </w:p>
    <w:p>
      <w:pPr>
        <w:spacing w:after="80" w:before="0"/>
        <w:ind w:left="500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15. 갱신 이력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I.  프로젝트 제안서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프로젝트 개요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2"/>
        <w:gridCol w:w="8096"/>
      </w:tblGrid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프로젝트 주제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 원문 IT 자격증 문제를 화면 위에서 합쇼체 한국어로 겹쳐 보여주는 크롬 확장(thoth)과, 그 번역 엔진을 사전학습 모델을 좁혀 직접 만드는 모델 공방(seshat)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[thoth — 공개 · 닫힘 · v0.1.8 운영]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크롬 확장(MV3) — 어댑터 3계층이 화면의 문항 · 보기 · 해설을 모은다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워커 — 계약 · 캐시 · 월 상한 · 용어집 · 엔진 · 후처리. 로컬은 FastAPI, 배포는 Lambda + Function URL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콜드패스 — 캐시 미스 한 건이 쌍 한 줄로 S3 Parquet 에 쌓인다. 학습 전용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[seshat — 비공개 · 0.0.2 · 첫삽]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계약 서버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thoth 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부를 자리. 표준 라이브러리, 지금은 echo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평가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라이선스 대장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licenses.py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평가셋 0판 12줄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수행 형태 · 역할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개인 프로젝트 — 오창준(기획 · 설계 · 구현 · 배포 · 측정 · 문서 전부)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[역할을 나눠 적으면]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제품: 번역 대상과 범위 결정(Udemy 퀴즈 안만 · 선번역 금지)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프런트: 확장 어댑터 · 브로커 · 팝업 · 번역 박스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백엔드: 워커 계약 · 캐시 · 가드 · 엔진 · 후처리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인프라: Terraform · OIDC 배포 · 승인 게이트 · 콜드패스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ML: 골든셋 · 어미 코퍼스 · 배치 실측 · seshat 평가 · 후보 선정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품질: doctor · 문서 강제자 · 카나리아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추진배경 및 필요성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[시험의 용어는 영어로 남아야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AWS 자격증의 문제와 보기는 서비스명 · API명 · 파라미터명으로 가득하다. 범용 번역기는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를 "Kinesis 데이터 스트림" 으로 뭉개고, 그러면 한국어로 읽고도 보기 중 무엇이 무엇인지 모른다(thoth DECISIONS §7)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DEA-C01 은 한국어로도 응시할 수 있다(AWS 공식, 영어 · 일본어 · 한국어 · 중국어 간체). 그러나 모의고사 · 연습 문제의 다수는 영어 원문이다 — 작성자가 쓰는 Udemy 모의고사가 그렇다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[선행 구조는 법적으로도 비용으로도 막혀 있었다]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선행 저장소(2026-07-18 ~)는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으로 문항을 긁어 AWS Translate 로 전량 번역해 두는 구조였다. 스크래핑은 사이트의 약관과 저작권에 걸리고, 크래시로 재실행할 때마다 같은 문장을 다시 과금했다(thoth DECISIONS §5)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브라우저 저장소 캐시는 사용자 10명이면 같은 문장을 10번 번역하는 구조였다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그래서 사이트를 가리지 않는 확장으로 넓히면서, 손으로 돌리던 도구를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GitHub CI/CD 위에서 제대로 개발하는 저장소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로 다시 시작했다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[소비자 GPU 는 이 일을 제때 못 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GTX 1660 Ti(6GB)에서 exaone3.5:7.8b 가 문항 하나에 80.7초, 모델 콜드 로딩이 87.6초 더 붙는다. 처음 잰 2.7초는 26토큰짜리 짧은 샘플의 값이었다(thoth DECISIONS §6)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[호스팅 LLM 은 빠르지만 통제가 안 된다]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Nova Lite 로 옮겨 문항당 5.3초가 되었으나 45유닛 골든셋 위반 4유닛이 남았다.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가 같은 조건 네 판 모두 한글로 새고,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같은 한국어에 없는 활용이 나온다. seed 를 받지 않아 같은 조건에서 어구가 갈린다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프롬프트와 후처리로 막는 것은 여기서 멈췄다(thoth DECISIONS §108).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남은 것은 모델이 배워야 한다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seshat 의 존재 이유다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목적 및 핵심가치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[목적]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자격증 문제를, 시험에 나올 이름은 그대로 두고 문장은 합쇼체 한국어로, 문항 하나 5초 안에 화면 위에 겹쳐 보여준다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그 번역을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자체 모델로 바꾼다 — 1년, 1인 개발. thoth 의 도메인은 그 위의 특화다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[핵심가치]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긁지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사용자 화면의 DOM 만 읽는다. 배포물에 원문이 없다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본 것만 한 번만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sha256(원문) 캐시가 사이트를 가리지 않는다. 히트는 과금 0 · 지연 0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엔진은 한 줄로 바뀐다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끼우고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으로 되돌린다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재지 않은 것은 고치지 않는다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— 골든셋 · 어미 코퍼스 · 배치 실측 · 적합성 검사가 먼저 선다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서비스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[서비스 구성도는 그림 1]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확장 — 이 사이트에서 켜기 · 문항/보기/해설 번역 · 표시 토글 Alt+K · 연결 확인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2. 워커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캐시 · 월 상한 · 토큰 · 부분 응답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3. 운영 —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ship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게이트 · 태그 배포와 승인 · 쌍 로그 확인 · 기획서 Pages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4. seshat — 계약 서버 · 평가와 기준선 · 쌍 추출과 튜닝 · 라이선스 대장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주요 기술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[Extension]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Chrome MV3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로 사이트별 opt-in · jsdom 하네스 테스트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[Worker]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Python 3.13 · 계약을 프레임워크에서 뗀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하나를 FastAPI(로컬)와 Lambda 핸들러(배포)가 함께 부른다 · 배포 패키지 의존성 0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[Engine]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Bedrock Converse API(Nova Lite) · 용어집 자동 선택 · 배치 3 · 규칙 후처리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슬롯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[Infra &amp; Data]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Terraform(aws ~&gt; 6.0) · S3 상태 · GitHub OIDC · Environment 승인 · DynamoDB 온디맨드 · CloudWatch 구독 → Firehose → S3 Parquet → Glue → Athena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[Model — seshat]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사전학습 모델 후보(Marian · MADLAD-400 · Qwen · Gemma 계열 · TranslateGemma) · LoRA/QLoRA(PEFT) · CTranslate2 · llama.cpp 양자화 · sacrebleu chrF++ · COMET 계열(검토)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[Quality]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골든셋 45유닛 7축 · 어미 코퍼스 2,472줄 · 문서 강제자와 카나리아 · 기획서 대조 검사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기대효과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[학습자]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문항 하나 5.3초에 서비스명이 살아 있는 한국어 — 로컬 엔진 대비 15배 빠르다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 원문 위에 겹치므로 원문과 번역을 함께 본다. 시험 당일의 영어 표기에 익숙해진다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[운영자]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월 상한 2,000,000자를 다 태워도 약 $0.59(환산). 비용은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승인 없이는 배포 자격증명이 발급되지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[모델]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실사용 쌍이 쌓이는 경로가 이미 돈다. 자체 모델은 평가셋 · 기준선 · 끼우는 기준이 먼저 선 자리로 들어간다</w:t>
            </w:r>
          </w:p>
        </w:tc>
      </w:tr>
      <w:tr>
        <w:trPr>
          <w:cantSplit w:val="false"/>
        </w:trPr>
        <w:tc>
          <w:tcPr>
            <w:tcW w:type="dxa" w:w="15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활용방안 및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비즈니스 모델</w:t>
            </w:r>
          </w:p>
        </w:tc>
        <w:tc>
          <w:tcPr>
            <w:tcW w:type="dxa" w:w="809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[개인 도구 → 공개 확장]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지금은 압축해제 확장으로 로드하는 개인 도구다. 크롬 웹스토어 제출(thoth PLAN #30)은 설치별 키(PLAN #57)와 자체 모델(PLAN #59) 뒤로 두었다 — 엔진이 바뀌면 품질 · 비용 구조가 바뀌어 두 번 일한다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배포자가 비용을 내는 무료 도구를 전제한다. 사용자에게 API 키를 요구하는 구조(BYOK)는 범위 밖이다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[확장 방향]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용어집이 JSON 파일 하나로 도메인을 늘린다(현재 </w:t>
            </w:r>
            <w:r>
              <w:rPr>
                <w:rFonts w:ascii="Consolas" w:cs="Consolas" w:eastAsia="Consolas" w:hAnsi="Consolas"/>
                <w:b w:val="false"/>
                <w:bCs w:val="false"/>
                <w:color w:val="7A2E0E"/>
                <w:sz w:val="16"/>
                <w:szCs w:val="16"/>
              </w:rPr>
              <w:t xml:space="preserve">aws.json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37항목). 다른 IT 자격증 · 기술 문서 학습으로 넓힐 수 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자체 모델은 좁은 과제 전용 소형 번역기다. 같은 방법을 다른 도메인에 반복할 수 있다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[공익적 가치]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영어가 장벽인 수험생이 원문 모의고사를 쓸 수 있게 한다. 원문을 복제 · 배포하지 않는 방식이라 출제자 · 플랫폼의 권리를 침해하지 않는다</w:t>
            </w:r>
          </w:p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[포트폴리오]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- 확장 · 서버리스 · IaC · 데이터 파이프라인 · 모델 평가를 한 제품으로 잇고, 판단마다 실측과 기록(DECISIONS 115절)이 붙어 있다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876550"/>
            <wp:effectExtent t="0" r="0" b="0" l="0"/>
            <wp:docPr id="1" name="f_menu" descr="src: none" title="서비스 구성도 — thoth 의 세 갈래와 sesha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76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1] 서비스 구성도 — thoth 의 세 갈래와 seshat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아이디어 도출 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출발점은 "영어 모의고사를 한국어로 읽고 싶다" 는 불편 하나였고, 선행 저장소가 그것을 스크래핑과 전량 번역으로 풀다가 막혔다. 아래는 그 막힘에서 현재 구조로 오기까지의 발상 과정이다.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강제연결법 (Forced Connection)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서로 무관한 영역을 번역 확장에 강제로 붙여 쓸 만한 구조를 찾았다. 채택한 것은 전부 실제 코드가 되었다.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8"/>
        <w:gridCol w:w="2182"/>
        <w:gridCol w:w="4546"/>
        <w:gridCol w:w="1092"/>
      </w:tblGrid>
      <w:tr>
        <w:trPr>
          <w:tblHeader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A — 번역 문제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축 B — 무관한 기술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결합 결과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채택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수집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 낭독기 · 접근성(ARIA)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모르는 채로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role=radiogroup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라디오를 보기 묶음으로 읽는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계층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MASTER §2-3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 번역 비용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콘텐츠 주소 저장(git 객체)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sha256 이 키 — 사이트 · 사용자를 섞지 않아 사이트가 늘수록 히트율이 오른다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○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전원 콘센트 규격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ENGINE=http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계약 하나 — 모델은 어느 저장소에서 만들든 적합성 검사만 통과하면 꽂힌다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§109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블랙박스 비행기록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미스마다 원문 · 모델 출력 · 후처리 결과를 한 줄 남기는 쌍 로그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§97</w:t>
            </w:r>
          </w:p>
        </w:tc>
      </w:tr>
      <w:tr>
        <w:trPr>
          <w:cantSplit w:val="false"/>
        </w:trPr>
        <w:tc>
          <w:tcPr>
            <w:tcW w:type="dxa" w:w="181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관리</w:t>
            </w:r>
          </w:p>
        </w:tc>
        <w:tc>
          <w:tcPr>
            <w:tcW w:type="dxa" w:w="218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가계부 톱니바퀴(래칫)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틀림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수가 늘면 실패, 줄면 상한을 내리는 두 방향 톱니</w:t>
            </w:r>
          </w:p>
        </w:tc>
        <w:tc>
          <w:tcPr>
            <w:tcW w:type="dxa" w:w="10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○ §107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SCAMPER 적용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선행 구조(스크래핑 + AWS Translate 전량 번역 + 브라우저 캐시)를 대상으로 SCAMPER 를 돌렸다. 각 항목의 오른쪽 칸이 실제로 내린 설계 결정이다.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1205"/>
        <w:gridCol w:w="2410"/>
        <w:gridCol w:w="5004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기법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적용 축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발상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실제 설계 결정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 대체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를 지시를 받는 LLM 으로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 보존을 AWS 전용 Custom Terminology 가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프롬프트 규칙 + 용어집 데이터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 한다. 엔진을 바꿔도 이식된다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 결합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상한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히트와 상한 판정을 하나로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오히려 떼었다 — 히트는 과금 0 이므로 상한과 무관하다. 상한에 걸려도 히트는 200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내린다(§24)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 적용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권한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접근성 도구의 사이트 opt-in 을 적용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팝업의 "이 사이트에서 켜기" 로 오리진마다 권한을 받는다.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 수정 · 확대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문항을 한 프롬프트로 묶는다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1·2·3·6·9 를 재서 3 에 멈췄다. 크면 용어집이 묻히고 작으면 환각이 돌아온다(§51). 호스팅에서도 9 는 판마다 갈려 기각(§80)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 용도 변경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미스를 비용이 아니라 데이터로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미스 한 건 = 학습 쌍 한 줄. 콜드패스가 S3 Parquet 로 옮긴다 — seshat 의 재료다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 제거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화면에 없는 것은 가져오지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문제 선번역을 범위 밖으로. 원문 사전이라는 배포물 자체가 사라졌다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 역발상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학습을 사지 않고 남의 학습을 읽는다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대장으로 공개된 레시피를 파싱하고, 학습 없는 방법(N-best + QE · 자리표시 · RAG · 병합)으로 먼저 끌어올린다. 강화학습은 새 장비에서 우리 검사기를 보상으로(seshat PLAN #13 · #19)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모순 분석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요구 사이의 충돌을 적고, 타협이 아니라 구조로 푼 방식을 적었다.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336"/>
        <w:gridCol w:w="4449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충돌 구조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해소 방식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↔ 속도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은 지시를 받아 용어를 지키지만 소비자 GPU 에서 문항당 80.7초, NMT 는 빠르지만 지시를 못 받는다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모델이 아니라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실행 위치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를 바꿨다 — 같은 계열 모델을 데이터센터에서(5.3초). 장기로는 좁은 과제에 맞춘 작은 모델(seshat)이 둘 다 가진다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번역하려면 원문이 필요 ↔ 원문을 가지면 안 된다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결과를 모으면 원문 사전이 되고 저작물 재배포가 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사용자 브라우저가 공급하고, 서버에는 해시 키 캐시만 남는다. 쌍 로그는 학습 전용 · 비공개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끔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 ↔ 정확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사이트를 다루려면 사이트 지식이 없어야 하고, 정확하려면 있어야 한다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배타 선택 3계층 — generic(항상 참) · standard(표준) · udemy(사이트 지식). 상위 계층은 하위의 상위집합이어야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결정성 ↔ 호스팅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Converse 는 seed 를 받지 않아 temperature 0 에서도 어구가 갈린다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캐시가 최초 결과를 영구 고정한다. 같은 문장이 두 번 다르게 보이지 않는다 — 대신 흔들린 결과가 박제되므로 품질은 모델이 풀어야 한다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 저장소 ↔ 비밀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코드는 공개, 엔드포인트와 토큰은 비밀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셋에만 산다.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파생물에만 채운다. plan 파일도 저장소 밖(§115)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학습하려면 정답이 필요 ↔ 정답의 출처가 불확실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raw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Nova Lite 출력이다. 약관이 학습 사용을 막을 수 있다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쌍 추출(#6)의 전건으로 둔다. 막히면 쌍은 원문 수집으로만 쓰고 정답은 다른 길로 만든다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아이디어 평가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다섯 대안을 다섯 기준으로 5점 척도 평가했다.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작성자 판정이며, E 의 품질 점수는 목표치</w:t>
      </w:r>
      <w:r>
        <w:rPr>
          <w:rFonts w:ascii="맑은 고딕" w:cs="맑은 고딕" w:eastAsia="맑은 고딕" w:hAnsi="맑은 고딕"/>
          <w:sz w:val="20"/>
          <w:szCs w:val="20"/>
        </w:rPr>
        <w:t xml:space="preserve">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0"/>
        <w:gridCol w:w="1029"/>
        <w:gridCol w:w="1029"/>
        <w:gridCol w:w="842"/>
        <w:gridCol w:w="842"/>
        <w:gridCol w:w="1123"/>
        <w:gridCol w:w="843"/>
      </w:tblGrid>
      <w:tr>
        <w:trPr>
          <w:tblHeader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대안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저작권 안전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 품질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속도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교체 가능성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합계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A. 스크래핑 + NMT 전량 번역 (선행 저장소)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B. 범용 페이지 번역 확장 그대로 쓰기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C. 로컬 LLM(ollama) + 캐시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18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D. 호스팅 LLM + 캐시 (thoth 배포본)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22</w:t>
            </w:r>
          </w:p>
        </w:tc>
      </w:tr>
      <w:tr>
        <w:trPr>
          <w:cantSplit w:val="false"/>
        </w:trPr>
        <w:tc>
          <w:tcPr>
            <w:tcW w:type="dxa" w:w="393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E. D + 자체 모델 슬롯 (thoth + seshat)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0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 (목표)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84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12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84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24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B 의 용어 품질 2 는 서비스명을 지시로 지키지 못한다는 뜻이다. C 는 품질은 합격이지만 GTX 1660 Ti 의 처리율이 천장이다. D 에서 E 로 가는 차이는 품질을 프롬프트가 아니라 모델이 갖게 하는 것이다.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시장현황 및 유사 서비스 분석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거시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IT 자격증은 영어 원문 학습 자료가 기본값이다.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DEA-C01 은 65문항 · 130분 · USD 150 이고 한국어 응시가 가능하다(AWS 공식, 2026-09-22 확인). 그러나 모의고사 시장의 다수는 영어로 쓰인 Udemy 등의 강의형 문제집이다.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전용 소형 공개 모델이 빠르게 늘고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2025-09 Tencent Hunyuan-MT-7B 가 WMT25 에서 31개 부문 중 30개 1위를 발표했고, 2025-12 HY-MT1.5(1.8B · 7B), 2026-01 Google TranslateGemma(4B 등 · 55개 언어)가 공개되었다. 좁은 과제에 맞춰 좁힐 재료가 많아졌다.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브라우저가 번역을 기본 기능으로 가져가고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Chrome 138 부터 내장 Translator API 가 기기 안의 번역 모델로 40개 언어를 번역한다. 무료이고 기기 밖으로 글이 나가지 않는다 — 다만 용어 지시 기능은 문서에 없다.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미시 환경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범용 번역 확장(몰입형 번역 등)은 원문과 번역을 나란히 보이는 이중 언어 표시를 핵심으로 삼고 DeepL · OpenAI · Claude · Gemini 등 여러 엔진을 고른다. 무료 사용자에게는 일일 한도가 있다.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페이지 치환형 번역(크롬 내장 번역 · 파파고 웹사이트 번역)은 원문을 번역으로 바꿔 치운다. 시험 준비에서는 원문을 함께 봐야 하므로 쓰임이 다르다.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어느 쪽도 "시험에 나올 이름은 영어로" 를 과제로 두지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범용 도구는 모든 글을 같은 규칙으로 번역한다.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수요자 니즈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707"/>
        <w:gridCol w:w="4078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니즈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대응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· 해설까지 제자리에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Udemy 가 해설을 보기 사이에 끼워 노드가 5 → 9 로 늘고 순서가 섞인다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질의. 보기 · 해설을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result-pane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기준으로 짝짓는다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서비스명은 영어로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시험 당일 보기는 영어 표기다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 규칙 1 · 2 + 항등 항목(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 → 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문장은 합쇼체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· 비문 어미(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)가 섞이면 읽기가 끊긴다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+ 어미 축 + 어미 코퍼스. 장기로는 모델이 배운다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기다리지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 80초면 문제를 푸는 흐름이 깨진다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호스팅 엔진 5.3초 · 캐시 히트 0초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UI 를 가리지 않는다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버튼은 사이트마다 무언가를 가린다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토글 요소를 두지 않는다. Alt+K 와 팝업만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유사 서비스 비교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1928"/>
        <w:gridCol w:w="2120"/>
        <w:gridCol w:w="1735"/>
        <w:gridCol w:w="2506"/>
      </w:tblGrid>
      <w:tr>
        <w:trPr>
          <w:tblHeader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크롬 내장 번역 · 파파고 웹 번역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몰입형 번역 (Immersive Translate)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Chrome Translator API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표시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번역으로 치환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+ 번역 이중 표시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API — 표시는 만드는 쪽 몫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번역 박스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보존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지시 불가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엔진에 달림 · 사용자 정의 여부 미확인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문서에 없음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용어집 + 항등 항목 + 규칙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기본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· 프롬프트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기본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강제 · 어미 검사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자사 NMT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다수 (DeepL · GPT · Claude · Gemini 등)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내장 모델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→ 자체 모델(http 슬롯)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· 한도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일일 한도 · 유료 플랜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무료 · 기기 연산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배포자 부담 · 월 상한 $0.59 환산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모든 페이지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19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212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사 정책</w:t>
            </w:r>
          </w:p>
        </w:tc>
        <w:tc>
          <w:tcPr>
            <w:tcW w:type="dxa" w:w="173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기기 밖으로 안 나감</w:t>
            </w:r>
          </w:p>
        </w:tc>
        <w:tc>
          <w:tcPr>
            <w:tcW w:type="dxa" w:w="250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캐시 · 쌍은 학습 전용 · 사용자 식별자 없음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인용: 몰입형 번역 가격 페이지 · 크롬 개발자 문서(2026-09-22 확인). 몰입형 번역의 세부 기능은 공개 페이지에서 확인되는 것만 적었다.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분석 요약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경쟁 상대는 AWS Translate 다 — 범용 영→한에서 넘고, 그 위에 도메인 특화를 얹는다.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2017년의 범용 NMT 는 이미 7B 공개 번역 모델에 밀리는 판이다(WMT25 영→한 예비 순위). 범용 도구가 하지 않는 세 가지 — 서비스명 보존 · 합쇼체 · 채점 후 DOM 에서의 제자리 삽입 — 은 thoth 가 이미 하고 있고, seshat 은 번역 품질 자체로 AWS Translate 를 넘는 모델을 만든다. Chrome 내장 Translator API 는 경쟁자이자 기회다 — 비용 0 인 기기 내 엔진이 용어 지시를 받게 되면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슬롯의 후보가 된다.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분석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강점 (S)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약점 (W)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내부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스크래핑 없음 — 원문을 배포하지 않는다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엔진 교체가 한 줄(계약 · 적합성 검사 · 전검사)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판단마다 실측 · 기록(DECISIONS 115절 · seshat 8절)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월 상한 전부가 약 $0.59 — 비용이 제약이 아니다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배포 패키지 의존성 0 · 승인 게이트 · 드리프트 검사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사용자 1명 — 다른 학습자의 반응은 웹스토어 공개(thoth PLAN #30) 뒤에 잰다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전용 어댑터가 Udemy 하나. 밖은 generic 폴백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골든셋 45유닛 · 평가셋 12줄 — 작은 차이는 잡음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웹스토어 미제출 · 공용 토큰 구조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호스팅 엔진이 비결정적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누설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4448"/>
        <w:gridCol w:w="4449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기회 (O)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위협 (T)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외부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번역 전용 소형 모델 급증(TranslateGemma · HY-MT · Marian · MADLAD)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QLoRA · 양자화로 6GB 급에서도 추론 · 소형 튜닝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Chrome 내장 Translator API — 비용 0 엔진 후보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쌍 로그가 이미 쌓이는 중 — 도메인 데이터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무료 범용 번역 확장의 기능 확장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Udemy DOM 변경 · 해시 클래스 교체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모델 라이선스 — HY-MT 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대한민국이 사용 허락 지역 밖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Bedrock 출력의 학습 사용 조건 미확인(seshat PLAN #2)</w:t>
            </w:r>
          </w:p>
          <w:p>
            <w:pPr>
              <w:spacing w:after="30" w:line="264"/>
              <w:ind w:left="160" w:hanging="160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- AWS 크레딧 소진 후 과금 전환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SWOT 교차 분석 기반 실행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전략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SO — 강점으로 기회를 잡는다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교체가 한 줄이므로 새 모델이 나올 때마다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같은 평가셋으로 재고 이기면 끼운다.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주 1회 연구 폴링(seshat PLAN #9)이 후보 표에 한 줄을 늘릴 뿐, 끼울지는 자가 정한다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 — 강점으로 위협을 막는다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대장이 첫 호출부터 세고(seshat §6), 상업 가부가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인 가중치만 서빙에 쓴다. 약관 확인(#2)을 쌍 추출(#6) 앞에 둔다. DOM 변경은 generic 폴백이 받는다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 — 기회로 약점을 메운다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평가셋을 도메인 문장 100줄로 늘리고(#1) 신경망 지표(#3)를 더해 작은 차이가 잡음인지 가른다. 쌍 로그가 사용자 1명의 약점을 데이터로 보완한다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WT — 약점과 위협을 함께 피한다</w:t>
            </w:r>
          </w:p>
        </w:tc>
        <w:tc>
          <w:tcPr>
            <w:tcW w:type="dxa" w:w="722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공개는 설치별 키와 자체 모델 뒤로 미룬다 — 공용 토큰을 공개 확장에 넣지 않는다. GPU 상시 기동 서빙은 하지 않는다(유휴 비용)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STP 전략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7785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Segmentation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영어 원문 IT 학습 자료를 쓰는 한국어 사용자 — (1) 자격증 모의고사 풀이 (2) 기술 문서 · 강의 (3) 일반 웹 읽기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Targeting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(1) 중 AWS 자격증을 Udemy 등 영어 모의고사로 준비하는 학습자.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1차 표적은 작성자 본인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이고, 공개는 설치별 키 이후다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Positioning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 영→한 엔진 위의 시험 문제 번역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범용 품질은 엔진이, 서비스명 · 합쇼체 · 채점 후 해설의 제자리는 thoth 가 맡는다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슬로건</w:t>
            </w:r>
          </w:p>
        </w:tc>
        <w:tc>
          <w:tcPr>
            <w:tcW w:type="dxa" w:w="77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용어는 시험 그대로, 문장은 한국어로.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추진 일정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프로젝트는 2026-07-18 에 선행 저장소로 시작했다. thoth 는 실적이고 seshat 은 계획이다. 절 범위는 생성기가 DECISIONS 의 날짜 줄에서 센다.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seshat 에는 날짜를 박지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전건이 풀리는 순서가 곧 일정이며, 날짜를 적으면 그 날짜가 늙는다.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9"/>
        <w:gridCol w:w="1546"/>
        <w:gridCol w:w="4546"/>
        <w:gridCol w:w="1637"/>
      </w:tblGrid>
      <w:tr>
        <w:trPr>
          <w:tblHeader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기간 · 전건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0. 선행 저장소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2026-07-18 ~ 09-11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Udemy 전용.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문항을 긁어 AWS Translate 로 미리 번역하고 화면에서 사전을 조회 · 브라우저 캐시. 스크래핑의 약관 · 저작권 문제와 재과금으로 폐기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 · §5 · §7 이 인용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전환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 · 첫 푸시 09-19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가리지 않는 확장으로 넓히면서 GitHub 에서 CI/CD 를 갖춘 새 저장소로 다시 시작 — 테스트 · 태그 배포 · 승인 게이트가 처음부터 붙는다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1. 정찰 · 계약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전후 DOM 실측 · id 질의 · 캐시 영속 · 엔진 3분기 · 로컬 엔진 실사용 불가 판정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§1–§18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2. 자 세우기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2026-09-13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기준선 · 프롬프트 모순 제거 · 부분 응답 · 토큰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§19–§45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3. 배포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최적점 3 · 계약 분리 · Lambda 패키지 의존성 0 · 배포본 기동 · Udemy 실사이트 확인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§46–§78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4. 비용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usage 로그 · 배치 1·3·6·9·15 토큰 실측 · 배치 9 기각 · 비용은 제약이 아님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§79–§87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5. 운영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상태 · OIDC · 승인 게이트 · 콜드패스 · ollama 번역 엔진에서 내림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§88–§103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6. 닫기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2026-09-19 · 22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픽스처 자기 채점 · 어미 코퍼스 · HTTP 슬롯 · 강제자 2판 · 닫기 · 통합 기획서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§104–§119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① 지금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· 학습 없이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기준선(FLORES+)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논문 대장 · 후보를 학습 없이 · N-best + QE · 용어 자리표시 · RAG · 모델 병합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#12 · #13 · #5 · #14–#17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② 연말 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원격 T4 · 스팟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Apache 교사 증류 데이터 · LoRA SFT · 작은 강화학습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#18 · #7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③ 새 장비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 (연말)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GRPO 강화학습(보상 = thoth 검사기 + QE · 양쪽성 강제자) · 학생 구조 대결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#19 · #20</w:t>
            </w:r>
          </w:p>
        </w:tc>
      </w:tr>
      <w:tr>
        <w:trPr>
          <w:cantSplit w:val="false"/>
        </w:trPr>
        <w:tc>
          <w:tcPr>
            <w:tcW w:type="dxa" w:w="1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탑재</w:t>
            </w:r>
          </w:p>
        </w:tc>
        <w:tc>
          <w:tcPr>
            <w:tcW w:type="dxa" w:w="1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넘은 뒤</w:t>
            </w:r>
          </w:p>
        </w:tc>
        <w:tc>
          <w:tcPr>
            <w:tcW w:type="dxa" w:w="4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양자화 · 적합성 통과 · 지연과 비용 실측 → 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#8 → thoth PLAN #59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3724275"/>
            <wp:effectExtent t="0" r="0" b="0" l="0"/>
            <wp:docPr id="1" name="f_gantt" descr="src: file:docs/MASTER.md~2026-07-18 에 선행 저장소로 시작했다 ¦ file:docs/MASTER.md~**Udemy 전용 도구였다** ¦ file:docs/MASTER.md~첫 푸시는 2026-09-19 ¦ decisions:2026-09-12=§1–§18 ¦ decisions:2026-09-13=§19–§45 ¦ decisions:2026-09-14=§46–§78 ¦ decisions:2026-09-15=§79–§87 ¦ decisions:2026-09-16=§88–§103 ¦ decisions:2026-09-19=§104 ¦ decisions:2026-09-22=§105–§119" title="추진 실적 — 전 기간(2026-07-18 ~)과 thoth 일별. 절 범위는 결정 기록의 날짜 줄에서 셌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2] 추진 실적 — 전 기간(2026-07-18 ~)과 thoth 일별. 절 범위는 결정 기록의 날짜 줄에서 셌다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19475"/>
            <wp:effectExtent t="0" r="0" b="0" l="0"/>
            <wp:docPr id="1" name="f_seshat" descr="src: external:seshat PLAN #1–#21 · 비공개 저장소라 이 저장소에서 대조하지 못한다 ¦ file:docs/PLAN.md~| 59 |" title="seshat 계획 — 장비가 정하는 세 단계와 PLAN 행. 날짜가 아니라 순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3] seshat 계획 — 장비가 정하는 세 단계와 PLAN 행. 날짜가 아니라 순서다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차별성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3892"/>
        <w:gridCol w:w="3893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항목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흔한 방식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수집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스크래핑해 문항을 모은다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화면의 DOM 만 읽는다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시점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전량을 미리 번역해 배포한다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 것만, 한 번만 (sha256 캐시)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배포물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번역된 원문 사전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없다. 쌍은 학습 전용 · 비공개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대응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대상 사이트 전용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+ 사이트 어댑터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하나에 묶인다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하나로 교체 — 자체 모델이 같은 자리에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 주장</w:t>
            </w:r>
          </w:p>
        </w:tc>
        <w:tc>
          <w:tcPr>
            <w:tcW w:type="dxa" w:w="389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"자연스럽다"</w:t>
            </w:r>
          </w:p>
        </w:tc>
        <w:tc>
          <w:tcPr>
            <w:tcW w:type="dxa" w:w="389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7축 · 어미 코퍼스 틀림 수 · 네 판 반복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562225"/>
            <wp:effectExtent t="0" r="0" b="0" l="0"/>
            <wp:docPr id="1" name="f_concept" descr="src: none" title="차별성 개념도 — 저작권물을 재배포하는 주체가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4] 차별성 개념도 — 저작권물을 재배포하는 주체가 없다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주요 리스크 및 대응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2410"/>
        <w:gridCol w:w="4448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리스크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대응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Bedrock 출력의 학습 사용이 막혀 있다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쌍의 정답을 쓸 수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#2 를 #6 앞에. 막히면 원문만 쓰고 정답은 직접 번역 · 허용된 모델로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평가셋이 작아 차이가 잡음이다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좋아진 줄 알고 나쁜 모델을 끼운다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100줄 · 신경망 지표 · 차이가 작으면 끼우지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평가셋이 학습에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점수가 거짓말을 한다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요청은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eval.seshat.local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나가 쌍에 남지 않는다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모델 라이선스를 늦게 본다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튜닝한 모델을 못 쓴다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HY-MT(대한민국 제외) · NLLB · EXAONE(비상업)은 비교용만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6GB 에 안 들어간다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확인이 막힌다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원격(T4 · 스팟), 로컬은 양자화 추론만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Udemy DOM 변경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무효화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 폴백 · 관측 행 · 셀렉터 실패 탐지(thoth PLAN #25)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배포본 엔드포인트 노출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월 상한을 태워 429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원격 설정에서 토큰이 비면 doctor FAIL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비밀이 공개 저장소에 샌다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· 변수 노출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파일 저장소 밖 · ship 이 docs 밖 바이너리를 막는다 · 2026-09-22 실제 사고 뒤 토큰 교체(§115)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⚠ AWS 크레딧 소진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과금 전환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예산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thoth-5usd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월 $4 에서 알린다. 월 상한 전부가 약 $0.59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환각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누설 · 오정보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뒤를 자르는 후처리 · 골든셋 환각 0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참고 자료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AWS Certification — AWS Certified Data Engineer – Associate 시험 안내(aws.amazon.com/certification/certified-data-engineer-associate) · 시험 가이드 DEA-C01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Amazon Bedrock 요금(aws.amazon.com/bedrock/pricing) — Nova Lite 교차 지역 추론 Standard · 서울, 2026-09-15 읽음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Chrome for Developers — Translator API(developer.chrome.com/docs/ai/translator-api)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Immersive Translate — 가격 · 기능 페이지(immersivetranslate.com)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Google — TranslateGemma 기술 보고서(arXiv 2601.09012) · 모델 카드 google/translategemma-4b-it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Tencent — Hunyuan-MT-7B · HY-MT1.5 모델 카드 · Tencent HY Community License(지역 정의)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Unbabel COMET — 모델 목록과 라이선스(wmt22-cometkiwi-da: CC-BY-NC-SA-4.0)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Helsinki-NLP OPUS-MT · Google MADLAD-400 · Qwen · Gemma 모델 카드 — 붙이기 전 재확인(seshat PLAN #5)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thoth 저장소 — docs/MASTER.md · docs/DECISIONS.md · docs/PLAN.md · docs/bench/baseline.json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seshat 저장소(비공개) — docs/MASTER.md · docs/DECISIONS.md · docs/PLAN.md</w:t>
      </w: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II.  요구사항 분석서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유스케이스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행위자는 셋이지만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셋 다 작성자 본인</w:t>
      </w:r>
      <w:r>
        <w:rPr>
          <w:rFonts w:ascii="맑은 고딕" w:cs="맑은 고딕" w:eastAsia="맑은 고딕" w:hAnsi="맑은 고딕"/>
          <w:sz w:val="20"/>
          <w:szCs w:val="20"/>
        </w:rPr>
        <w:t xml:space="preserve">이다. 역할이 다르면 필요한 것이 다르므로 나눠 적는다. 배포자와 모델 개발자가 만나는 자리가 UC-12(엔진 한 줄로 끼우기)이고, 끼운 뒤에도 학습자의 UC-02 는 바뀌지 않는다 — 그것이 슬롯의 설계 목표다.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667125"/>
            <wp:effectExtent t="0" r="0" b="0" l="0"/>
            <wp:docPr id="1" name="f_usecase" descr="src: none" title="유스케이스 — 학습자 · 배포자 · 모델 개발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67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5] 유스케이스 — 학습자 · 배포자 · 모델 개발자</w:t>
      </w:r>
    </w:p>
    <w:p>
      <w:pPr>
        <w:spacing w:after="60" w:before="80"/>
      </w:pPr>
      <w:r>
        <w:rPr>
          <w:rFonts w:ascii="맑은 고딕" w:cs="맑은 고딕" w:eastAsia="맑은 고딕" w:hAnsi="맑은 고딕"/>
          <w:b/>
          <w:bCs/>
          <w:color w:val="1F3864"/>
          <w:sz w:val="18"/>
          <w:szCs w:val="18"/>
        </w:rPr>
        <w:t xml:space="preserve">[표 1] 유스케이스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1853"/>
        <w:gridCol w:w="4078"/>
        <w:gridCol w:w="2873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주 흐름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예외 흐름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번역 켜기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아이콘 → 팝업 "이 사이트에서 켜기" → 크롬 권한 확인 → 오리진 부여 → 주입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거부 → "권한이 거부됐다". 크롬 내부 페이지는 "이 탭에는 넣을 수 없다"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번역 보기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 수집 → 브로커가 그룹별 3개씩 → 워커 → 박스 삽입. 채점 후 해설도 같은 경로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 · 413 → 멈춤. 502 · 네트워크 → 재시도. 길이 불일치 → 박스 회수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표시 끄기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 또는 팝업 스위치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저장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UC-04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연결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(토큰 헤더) → 엔진 · 캐시 · 토큰 상태 한 줄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네트워크 실패를 원인을 단정하지 않고 알린다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태그로 배포 · 승인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git tag v*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승인 → OIDC → terraform apply → 드리프트 검사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변경은 CI 에서 AccessDenied — 손 apply 가 먼저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UC-06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상한 · 비용 · 드리프트 점검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usage_report.py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예산 알림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못 잰 것은 WARN, 틀린 것은 FAIL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UC-07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적재 확인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pairs_check.sh &lt;날짜&gt;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버킷 · 테이블 · Athena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 = 그날 쌍 없음 — 못 잼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UC-08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평가셋으로 재기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--url &lt;서버&gt; --set …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runs/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머리줄과 줄별 출력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--thoth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평가 문장을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출처로 보내 쌍에 남기지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UC-09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 모델 기준선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백엔드에 올려 같은 셋으로 잰다 → 후보 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이면 비교만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추출 · 튜닝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Athena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품질 추정 필터 → LoRA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#2 가 막히면 원문만 쓴다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UC-11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통과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thoth_conformance.py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사본으로 자기 CI 에서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실패하면 끼우지 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한 줄로 끼우기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→ tfvars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 = "http"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손 plan(/tmp) → apply → 태그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model_mismatch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기동 거부. 되돌리기 한 줄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UC-13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기록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가중치를 부르는 커밋이 대장 줄을 함께 채운다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대장에 없는 가중치를 부르면 검사가 실패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요구사항 체계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REQ-thoth·seshat 요구사항 체계도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1. REQ-EXT (확장 — 수집 · 표시) — 10건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REQ-EXT-001: 사이트별 opt-in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REQ-EXT-002: 어댑터 3계층 배타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REQ-EXT-003: 읽는 노드와 꽂는 노드 분리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REQ-EXT-004: 채점 전후 DOM 대응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REQ-EXT-005: 이미 한국어인 글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REQ-EXT-006: 그룹 배치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REQ-EXT-007: 표시 토글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REQ-EXT-008: 링크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REQ-EXT-009: 길이 불변식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REQ-EXT-010: 관측 행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2. REQ-WRK (워커 계약) — 6건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REQ-WRK-001: 번역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REQ-WRK-002: 두 입구 한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REQ-WRK-003: 자체 검증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REQ-WRK-004: 부분 응답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REQ-WRK-005: 재시도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REQ-WRK-006: 헬스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3. REQ-OPS (운영 — 캐시 · 상한 · 토큰 · 배포)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REQ-OPS-001: 영속 캐시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REQ-OPS-002: 월 문자 상한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REQ-OPS-003: 닫힌 실패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REQ-OPS-004: 접근 토큰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REQ-OPS-005: 태그 배포와 승인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REQ-OPS-006: 드리프트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REQ-OPS-007: 점검 한 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4. REQ-ENG (번역 엔진 · 용어집 · 후처리) — 7건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REQ-ENG-001: 엔진 교체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REQ-ENG-002: Converse API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REQ-ENG-003: 프롬프트 규칙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REQ-ENG-004: 용어집 자동 선택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REQ-ENG-005: 항등 항목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REQ-ENG-006: 후처리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REQ-ENG-007: 배치 파싱 폴백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5. REQ-DAT (쌍 로그 · 콜드패스)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REQ-DAT-001: 쌍 로그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REQ-DAT-002: 로컬 출처 제외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REQ-DAT-003: 분석 경로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REQ-DAT-004: 비공개 보존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REQ-DAT-005: 적재 확인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6. REQ-SLT (자체 모델 슬롯(thoth 쪽)) — 5건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REQ-SLT-001: HTTP 엔진 계약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REQ-SLT-002: 모델 선언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REQ-SLT-003: 적합성 검사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REQ-SLT-004: https 만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REQ-SLT-005: 되돌리기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7. REQ-MDL (모델(seshat 쪽)) — 11건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REQ-MDL-001: 계약 서버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REQ-MDL-002: 백엔드 경계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REQ-MDL-003: 라이선스 대장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REQ-MDL-004: 후보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REQ-MDL-009: 학습 없는 품질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REQ-MDL-010: 강화학습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REQ-MDL-011: 학생 구조 대결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REQ-MDL-005: 구조 결정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REQ-MDL-006: 파인튜닝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REQ-MDL-007: 서빙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REQ-MDL-008: 연구 폴링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8. REQ-EVL (평가 · 검증) — 8건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REQ-EVL-001: 골든셋 7축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REQ-EVL-002: 어미 코퍼스 톱니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REQ-EVL-003: 기준선 대조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REQ-EVL-004: seshat 평가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REQ-EVL-005: 평가셋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REQ-EVL-008: AWS Translate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REQ-EVL-006: Nova Lite 기준선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REQ-EVL-007: 신경망 지표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9. REQ-DOC (문서 · 강제자) — 4건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REQ-DOC-001: 세 문서 + 기획서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REQ-DOC-002: 영구 행 번호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REQ-DOC-003: 강제자와 카나리아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REQ-DOC-004: 기획서 대조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ID 체계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53"/>
        <w:gridCol w:w="2224"/>
        <w:gridCol w:w="2410"/>
        <w:gridCol w:w="3151"/>
      </w:tblGrid>
      <w:tr>
        <w:trPr>
          <w:tblHeader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형식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예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REQ-&lt;영역&gt;-NNN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REQ-SLT-002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영역 9개 — 위 체계도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비기능 요구사항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&lt;범주&gt;-NN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 · PER · SEC · MNT · CMP · CST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유스케이스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UC-12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행위자 셋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SCR-NN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Part III §10</w:t>
            </w:r>
          </w:p>
        </w:tc>
      </w:tr>
      <w:tr>
        <w:trPr>
          <w:cantSplit w:val="false"/>
        </w:trPr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저장소 문서 참조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&lt;문서&gt; §N · PLAN #N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§109 · seshat PLAN #8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남의 저장소는 이름을 앞에 적는다. PLAN 행 번호는 영구 식별자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세부 기능 요구사항 정의서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기능 요구사항 63건이다. 상태는 셋이다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운영</w:t>
      </w:r>
      <w:r>
        <w:rPr>
          <w:rFonts w:ascii="맑은 고딕" w:cs="맑은 고딕" w:eastAsia="맑은 고딕" w:hAnsi="맑은 고딕"/>
          <w:sz w:val="20"/>
          <w:szCs w:val="20"/>
        </w:rPr>
        <w:t xml:space="preserve">(배포본에서 돌고 실측이 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구현</w:t>
      </w:r>
      <w:r>
        <w:rPr>
          <w:rFonts w:ascii="맑은 고딕" w:cs="맑은 고딕" w:eastAsia="맑은 고딕" w:hAnsi="맑은 고딕"/>
          <w:sz w:val="20"/>
          <w:szCs w:val="20"/>
        </w:rPr>
        <w:t xml:space="preserve">(코드와 테스트가 있으나 실사용 전)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계획</w:t>
      </w:r>
      <w:r>
        <w:rPr>
          <w:rFonts w:ascii="맑은 고딕" w:cs="맑은 고딕" w:eastAsia="맑은 고딕" w:hAnsi="맑은 고딕"/>
          <w:sz w:val="20"/>
          <w:szCs w:val="20"/>
        </w:rPr>
        <w:t xml:space="preserve">(seshat PLAN 행 번호).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4"/>
        <w:gridCol w:w="727"/>
        <w:gridCol w:w="1637"/>
        <w:gridCol w:w="4455"/>
        <w:gridCol w:w="546"/>
        <w:gridCol w:w="909"/>
      </w:tblGrid>
      <w:tr>
        <w:trPr>
          <w:tblHeader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ID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분류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요구사항명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상세 설명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우선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사이트별 opt-in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팝업의 "이 사이트에서 켜기" 가 그 오리진만 권한을 요청한다. 승인 뒤 방문부터 자동 주입. 사이트 목록을 코드에 두지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어댑터 3계층 배타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priority 내림차순으로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match()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참인 첫 어댑터 하나만 돈다. generic 은 항상 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읽는 노드와 꽂는 노드 분리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Unit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(텍스트) 과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anchor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(삽입 위치)를 나눠 좁은 grid 칸에서 글자가 쪼개지지 않게 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채점 전후 DOM 대응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Udemy 의 문제 · 보기 · 해설을 인덱스가 아니라 id 질의로 모은다. 같은 id 가 4번 쓰이므로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querySelectorAll('[id=…]')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이미 한국어인 글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한글 비율 0.3 이상이면 워커로 보내지 않는다. 언어 감지를 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그룹 배치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같은 group 의 유닛을 최대 3개씩 한 요청으로 묶는다. 그룹 없는 본문은 낱개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표시 토글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Alt+K(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e.code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html.st-off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전환. 페이지에 토글 요소를 두지 않는다. 팝업에도 같은 스위치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링크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URL 을 번역 대상에서 떼어 클릭 가능한 링크로 되붙인다. 삽입은 DOM API 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innerHTML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금지)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길이 불변식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응답 길이가 요청과 다르면 삽입한 박스를 회수한다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REQ-EXT-010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확장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관측 행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사이트 어댑터가 셀렉터별 개수를 낸다. 판정하지 않고 센다. 경로를 싣지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texts 1~50 · target ko · source 선택. 응답 translations · cached · version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두 입구 한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FastAPI(로컬)와 Lambda 핸들러(배포)가 같은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부른다. 같은 입력에 같은 상태 코드 · 같은 바이트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자체 검증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본문 검증을 pydantic 에 맡기지 않는다. 잘못된 본문은 어느 경로에서나 400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부분 응답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가드 실패(429 · 413 · 503)에서 캐시 히트가 하나라도 있으면 200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partial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재시도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4xx 는 영구 실패, 5xx · 네트워크만 재시도. 엔진 실패는 502 로 감싸 CORS 헤더를 지킨다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REQ-WRK-006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워커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헬스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GET 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는 토큰 없이 답한다. 잔여 문자는 인증된 호출에만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영속 캐시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키 sha256(원문) · 사이트 무관 · TTL 없음.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100건 묶음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월 문자 상한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기본 2,000,000자. 번역 전에 조건부 원자 증가(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)로 예약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닫힌 실패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카운터 저장소가 불통이면 503. 세지 못하는 상태로 번역하지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접근 토큰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X-Thoth-Token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secrets.compare_digest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로 비교. 불일치 401(CORS 헤더 포함)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태그 배포와 승인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v*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태그만 · required reviewers · OIDC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production Environment 일 때만 배포 역할을 받는다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드리프트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 직후 같은 워크플로가 배포본을 확인한다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REQ-OPS-007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점검 한 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doctor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가 저장소 불변식 · 비밀 · 문서 · 배포 게이트를 한 번에 본다. 위반 1 · 고장 2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 교체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하나로 echo · local · translate · bedrock · http 를 고른다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Converse API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모델마다 다른 요청 스키마를 감춘다.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값만 바뀐다. 리전은 따로(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BEDROCK_REGION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프롬프트 규칙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 영어 유지 · 조사 · 합니다체 · 번역만 · 덧붙임 금지 · 길이 유지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용어집 자동 선택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원문에 맞은 용어 수와 가중 점수로 도메인을 고르고 맞은 항목만 싣는다(상한 25)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항등 항목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표기가 en 과 같은 항목은 "번역하지 말라" — 번역 목록과 줄을 나눠 싣는다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후처리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물음표 뒤 자르기 · 마크다운 제거 · 합쇼체 어미 교정. 모든 엔진에 공통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REQ-ENG-007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엔진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파싱 폴백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배치 출력이 깨지면 그 배치를 개별 호출로 되돌린다(LLM 엔진)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로그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캐시 미스 한 건 = stdout JSON 한 줄(src · raw · ko · engine · model · prompt · book · site …)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로컬 출처 제외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127.0.0.1 · localhost 출처는 적지 않는다. 옛 데이터는 읽을 때 거른다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분석 경로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구독 필터 → Firehose(Parquet) → S3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dt=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파티션 → Glue 투영 → Athena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비공개 보존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쌍 버킷은 공개하지 않고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를 끈다. 저장소에 커밋하지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REQ-DAT-005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데이터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적재 확인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pairs_check.sh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0 정상 · 1 쌍이 든 오류 · 3 그날 쌍 없음(못 잼)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 엔진 계약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POST {HTTP_URL}/translate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{texts, source, target, terms} → {translations}. 같은 길이 · 같은 순서 · 문자열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 선언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의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이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과 다르면 전검사가 기동을 막는다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적합성 검사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health · 한 건 · 아홉 건 · 순서 · terms · 개행 · 토큰 거절. 표준 라이브러리 파일 하나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https 만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배포에서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http_url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은 https 만 받는다. 토큰은 워커만 알고 확장에 실리지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REQ-SLT-005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슬롯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되돌리기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engine = "bedrock"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한 줄. 캐시는 엔진을 가리지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계약 서버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표준 라이브러리 · 최대 50건 · Bearer 상수 시간 비교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백엔드 경계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(texts, terms) → translations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. 길이가 어긋나면 서버가 먼저 500 으로 죽는다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라이선스 대장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가중치마다 상업 가부 yes · no · unknown. 서빙은 yes 만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없이 사전학습 후보 서넛을 FLORES+ 와 도메인셋으로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#5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REQ-MDL-009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학습 없는 품질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N-best + QE 재정렬 · 용어 자리표시 · 참조 번역(RAG) · 모델 병합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#14–#17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REQ-MDL-010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GRPO — 보상은 thoth 검사기 + QE, 보상마다 반대 추 · 해킹 카나리아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#19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REQ-MDL-011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학생 구조 대결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소형 트랜스포머 대 Mamba + 어텐션 혼합 · RWKV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#20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구조 결정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와 디코더 LLM 중 주력을 정한다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#10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파인튜닝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 하나를 LoRA · QLoRA 로 좁힌다. 로컬이 아니라 T4 · 스팟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#7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서빙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양자화 · 적합성 통과 · 문항당 지연과 1,000자당 비용 실측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#8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REQ-MDL-008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모델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연구 폴링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주 1회 arXiv · Hugging Face 신규(영한 번역 · 소형 모델 · 양자화 · QE)를 요약하는 예약 작업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#9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골든셋 7축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45유닛 창작 지문 — keep · term · 물음표 · 길이 · 합니다체 · 어미 · 한글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어미 코퍼스 톱니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해요체 → 합쇼체 2,472줄 + 손 43줄. 틀림 214 이하, 줄면 상한을 내린다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기준선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러너가 배치 · 프롬프트 지문을 기준선과 대조하고 캐시 히트 실행은 처리율을 적지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평가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evaluate.py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style · keep · chrF++ · ms. 계약을 말하는 서버면 무엇이든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REQ-EVL-005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평가셋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범용 FLORES+ · 도메인 100줄. 정답은 교사 합의 + 검사기로 만든다. 시험 문제를 옮기지 않는다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#1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REQ-EVL-008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AWS Translate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FLORES+ devtest 와 도메인셋에서 AWS Translate 를 있는 그대로 잰다 — 이길 대상 1호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구현 · #12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REQ-EVL-006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Nova Lite 기준선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배포본(제품 모드)을 도메인셋으로 잰다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상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#4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REQ-EVL-007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평가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신경망 지표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참조 있는 COMET 계열 · 참조 없는 품질 추정. torch 는 별도 의존성 그룹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계획 #3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REQ-DOC-001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세 문서 + 기획서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PLAN(미래) · MASTER(현재) · DECISIONS(과거, 추가만) · proposal.docx(밖에 내는 것)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REQ-DOC-002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영구 행 번호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PLAN §1 표 하나 · 제목의 행 수 · 결번 정상 · 당기기와 재사용 금지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REQ-DOC-003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강제자와 카나리아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규약마다 검사가 있고, 정규식 검사는 합성 문자열로 자기가 살아 있는지 먼저 본다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  <w:tr>
        <w:trPr>
          <w:cantSplit w:val="false"/>
        </w:trPr>
        <w:tc>
          <w:tcPr>
            <w:tcW w:type="dxa" w:w="136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REQ-DOC-004</w:t>
            </w:r>
          </w:p>
        </w:tc>
        <w:tc>
          <w:tcPr>
            <w:tcW w:type="dxa" w:w="7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문서</w:t>
            </w:r>
          </w:p>
        </w:tc>
        <w:tc>
          <w:tcPr>
            <w:tcW w:type="dxa" w:w="163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 대조</w:t>
            </w:r>
          </w:p>
        </w:tc>
        <w:tc>
          <w:tcPr>
            <w:tcW w:type="dxa" w:w="44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기획서의 숫자를 산출물과 대조(PRESENT)하고 폐기된 옛 값을 찾는다(RETIRED)</w:t>
            </w:r>
          </w:p>
        </w:tc>
        <w:tc>
          <w:tcPr>
            <w:tcW w:type="dxa" w:w="54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중</w:t>
            </w:r>
          </w:p>
        </w:tc>
        <w:tc>
          <w:tcPr>
            <w:tcW w:type="dxa" w:w="9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운영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상태 집계 — 운영 42 · 구현 10 · 계획 11. 계획 전부가 seshat 이다. thoth 쪽은 슬롯까지 구현이 끝났고 실제 모델이 없어 "운영" 이 아니다.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비기능 요구사항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정확성 (Accuracy)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환각 · 문체 위반이 없다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 기준 0 — 현재 0 (Nova Lite, 2026-09-16)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용어는 등재 표기를 쓴다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term 2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record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고유명사는 영어로 남는다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목표 0 — 현재 keep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 Catalog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, 네 판 모두)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어간과 어미가 맞는다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어미 축 — 현재 1 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일습니까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). 어미 코퍼스 틀림 214 이하(톱니)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ACC-05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순서가 섞이지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출력 길이 검사 · 적합성 검사 순서 항목 · 확장 길이 불변식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성능 (Performance)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3707"/>
        <w:gridCol w:w="5004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PER-01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 하나의 번역 지연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현재 5.3초 (Nova Lite · 45유닛 · 배치 3). 자체 모델은 같거나 빨라야 끼운다. 5초를 넘으면 스트리밍(thoth PLAN #38)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PER-02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엔진을 부르지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 · 과금 0. 캐시 히트 실행은 처리율 측정에서 뺀다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PER-03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콜드스타트를 늘리지 않는다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패키지 의존성 0 — ASGI 어댑터를 쓰지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PER-04</w:t>
            </w:r>
          </w:p>
        </w:tc>
        <w:tc>
          <w:tcPr>
            <w:tcW w:type="dxa" w:w="370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측정 잡음을 안다</w:t>
            </w:r>
          </w:p>
        </w:tc>
        <w:tc>
          <w:tcPr>
            <w:tcW w:type="dxa" w:w="500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웜 실행끼리 5.5% 안쪽으로 갈린다. 이보다 작은 차이로 엔진을 고르지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보안 및 준수 (Security &amp; Compliance)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비밀은 공개 저장소 밖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worker_token 은 gitignore 된 tfvars · GitHub secret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.env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에만. doctor 의 비밀 정규식이 tfplan · tfstate 도 본다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자격증명은 승인 뒤에만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OIDC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sub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production Environment. 배포 역할에 IAM 쓰기가 없다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 권한 확장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optional_host_permissions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설치 시 전 사이트 접근을 요구하지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저작물을 배포하지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선번역 범위 밖. 쌍 · 평가 표본 · 가중치 커밋 금지(비공개 저장소여도)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사용자를 식별하지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카운터 · 쌍 어디에도 사용자 식별자가 없다. 관측 행은 경로를 싣지 않는다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SEC-06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라이선스를 지킨다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 · 서빙은 상업 가부 yes 만. 사용 허락 지역 밖(대한민국 제외 라이선스)은 쓰지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운영성 및 재현성 (Maintainability)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전 게이트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docs 밖 새 바이너리를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테스트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392 · 확장 88 (thoth). 컴파일 경고를 실패로 읽는다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재현되는 측정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기준선에 배치 · 프롬프트 지문 · 날짜 · 조건을 함께 적고 러너가 대조한다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러너 고정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ubuntu-24.04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latest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돌아가는 것을 검사가 막는다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MNT-05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늙지 않는다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 강제자 · 수치 대조 · 기획서 대조 · 카나리아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호환성 (Compatibility)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방식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Chrome MV3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default_popup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action.onClicked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발화하지 않는다 — 권한 요청을 팝업에서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Lambda python3.13 · 서울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AWS_REGION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환경변수로 넣지 않는다(예약 키). Bedrock 리전은 따로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어느 모델이든 같은 계약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seq2seq · 디코더 LLM · 외부 추론 API 모두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/health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말하면 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CMP-04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Turing GPU (sm_75)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가능, bf16 · FlashAttention 2 불가 — 로컬 경로는 이것을 전제로 고른다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비용 (Cost)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780"/>
        <w:gridCol w:w="5931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요구사항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 · 현재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CST-01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지출 상한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2,000,000자 — Nova Lite 환산 약 $0.59. 예산 알림 월 $4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CST-02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Nova Lite 약 $0.00021 (골든셋 배치 3 한 판 $0.00293 ÷ 13,954자, 환산). 자체 모델은 같거나 싸야 끼운다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CST-03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유휴 비용 0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서버리스 · 온디맨드. GPU 상시 기동 서빙은 범위 밖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제약사항 및 전제 · 변경 이력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제약사항 및 전제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하드웨어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로컬은 GTX 1660 Ti 6GB 한 장. 7.8B 모델은 온전히 올라가지 않아 CPU/GPU 24%/76% 로 나뉜다. 학습은 원격(Kaggle · Colab T4 · EC2 스팟)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인력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1인 · 장기 프로젝트. 사람이 정답을 쓰는 일을 만들지 않는다 — 정답은 교사 합의 + 검사기로 만든다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장비 교체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연말에 학습용 데스크탑(예산 500만 원 · VRAM 우선)을 들인다. 강화학습 · 학생 구조 실험은 그 뒤다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계정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유료 계정(크레딧 사용). 무료 플랜에서는 Firehose 생성이 막혔다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원문은 사이트의 저작물이다. 평가셋은 직접 쓴 문장(CC0)만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사전학습 모델을 좁힌다. 처음부터 학습하지 않는다 — 데이터 · 연산 모두 이길 수 없다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계약은 thoth 가 정한다. seshat 은 사본을 쓰고 여기서 고치지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요구사항 변경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변경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전용 → 사이트를 가리지 않는 확장 · 새 저장소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스크래핑 · 사전 번역의 한계. CI/CD 위에서 다시 만든다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§117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채택 → 실사용 불가 판정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26토큰 샘플의 2.7초가 실사용 3~4분이었다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→ LLM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NMT 는 서비스명 보존 지시를 받지 못한다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2026-09-14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기본값 3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1·2·3·6·9 에서 위반 9·6·3·5·6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기각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 7.9% 절감보다 네 판 재현이 중요하다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내림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품질이 아니라 속도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로그를 로그 구독으로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데이터 경로를 배포본에 세운다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후처리는 땜질에서 멈춤 · 형태소 분석기 교체 안 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문체는 자체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모델을 HTTP 로 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축은 프롬프트로 범용 LLM 을 부리는 자리다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퀴즈 밖 번역 제외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집계를 seshat 으로 이관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쌍을 읽는 것은 모델 저장소의 일이다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키를 모델 교체 뒤로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두 번 일한다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기획서를 thoth + seshat 통합본으로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저장소가 계약 하나로 한 제품이다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 — 좁은 과제에서 Nova Lite 를 넘는다 →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영→한 범용에서 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할 이유가 없다 · 장비는 연말에 바뀐다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thoth §119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Bdr>
          <w:bottom w:val="single" w:color="1F3864" w:sz="8" w:space="6"/>
        </w:pBdr>
        <w:spacing w:after="120" w:before="200"/>
        <w:jc w:val="center"/>
      </w:pPr>
      <w:r>
        <w:rPr>
          <w:rFonts w:ascii="맑은 고딕" w:cs="맑은 고딕" w:eastAsia="맑은 고딕" w:hAnsi="맑은 고딕"/>
          <w:b/>
          <w:bCs/>
          <w:color w:val="1F3864"/>
          <w:sz w:val="32"/>
          <w:szCs w:val="32"/>
        </w:rPr>
        <w:t xml:space="preserve">Part III.  상세 설계서</w:t>
      </w:r>
    </w:p>
    <w:p>
      <w:pPr>
        <w:spacing w:after="16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1. 시스템 아키텍처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전체 파이프라인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한 방향으로만 흐른다.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어댑터가 모은 것이 브로커에서 묶이고, 워커가 계약 → 캐시 → 가드 → 용어집 → 엔진 → 후처리 순으로 거른 뒤 남은 것만 모델에 간다. 캐시에서 끝나면 모델을 부르지 않는다 — 비용도 지연도 거기서 0 이다. 캐시 미스는 번역과 함께 쌍 한 줄을 남기고, 그 쌍이 seshat 의 재료가 된다. seshat 이 만든 모델은 같은 워커의 엔진 자리에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로 들어온다 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두 저장소는 계약 하나로 만나는 순환이다.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arch" descr="src: file:worker/app/guard.py~&quot;MAX_CHARS_PER_MONTH&quot;, &quot;2000000&quot; ¦ json:docs/bench/baseline.json#engines.bedrock.batch=3 ¦ json:docs/bench/baseline.json#engines.bedrock.model=apac.amazon.nova-lite-v1:0" title="통합 아키텍처 — 확장 · 워커 · 콜드패스(thoth)와 모델 공방(sesha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6] 통합 아키텍처 — 확장 · 워커 · 콜드패스(thoth)와 모델 공방(seshat)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계층 구조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75"/>
        <w:gridCol w:w="2595"/>
        <w:gridCol w:w="2873"/>
        <w:gridCol w:w="2595"/>
      </w:tblGrid>
      <w:tr>
        <w:trPr>
          <w:tblHeader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구성 요소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아는 것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모르는 것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어댑터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udemy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standard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generic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DOM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브로커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broker.js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선점 · 배치 · 삽입 · 재시도 멈춤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어떤 사이트인지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클라이언트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client.js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URL · 토큰 · 실패 분류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엔진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검증 · 토큰 · 응답 형태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FastAPI · Lambda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· 가드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guard.py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· 월 카운터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원문의 의미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엔진 · 후처리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 용어 · 모델 호출 · 문체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 · 사용자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무엇을 남기고 무엇을 빼는가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쪽(seshat)</w:t>
            </w:r>
          </w:p>
        </w:tc>
      </w:tr>
      <w:tr>
        <w:trPr>
          <w:cantSplit w:val="false"/>
        </w:trPr>
        <w:tc>
          <w:tcPr>
            <w:tcW w:type="dxa" w:w="157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서버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serve.py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backends.py</w:t>
            </w:r>
          </w:p>
        </w:tc>
        <w:tc>
          <w:tcPr>
            <w:tcW w:type="dxa" w:w="287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· 모델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의 내부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사이트 지식은 어댑터에만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새 사이트 대응은 어댑터 파일 추가로 끝난다. 마찬가지로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 지식은 seshat 에만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thoth 는 모델이 seq2seq 인지 LLM 인지 모른다.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요청 시퀀스 — 한 그룹이 번역되기까지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4191000"/>
            <wp:effectExtent t="0" r="0" b="0" l="0"/>
            <wp:docPr id="1" name="f_seq" descr="src: json:docs/bench/baseline.json#engines.bedrock.batch=3 ¦ file:infra/storage.tf~캐시 항목에는 그것이 없다" title="시퀀스 — 히트 1 · 미스 2 인 세 유닛 요청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9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7] 시퀀스 — 히트 1 · 미스 2 인 세 유닛 요청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가드는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번역 전에 예약</w:t>
      </w:r>
      <w:r>
        <w:rPr>
          <w:rFonts w:ascii="맑은 고딕" w:cs="맑은 고딕" w:eastAsia="맑은 고딕" w:hAnsi="맑은 고딕"/>
          <w:sz w:val="20"/>
          <w:szCs w:val="20"/>
        </w:rPr>
        <w:t xml:space="preserve">한다. 호출 뒤에 올리면 그 사이 요청이 같은 잔여를 보고 둘 다 통과한다. 실패 시 과다 계상되지만 과소 계상보다 안전하다. 캐시 히트는 카운터를 올리지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모듈 경계 — thoth ↔ seshat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경계는 HTTP 계약 하나다.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쓰는 쪽이 정한 계약을 만드는 쪽이 지킨다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정본은 thoth MASTER §7-4 이고, seshat 은 thoth 의 적합성 검사 파일을 사본으로 가져와 자기 CI 에서 돈다. 모델이 무엇이든 이 경계를 넘는 것은 원문 배열 · 맞은 용어 · 번역 배열 · 모델 이름뿐이다.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프롬프트는 넘지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번역을 학습한 모델에는 프롬프트가 없고, 넘기면 thoth 가 모델의 성격을 가정하게 된다.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409950"/>
            <wp:effectExtent t="0" r="0" b="0" l="0"/>
            <wp:docPr id="1" name="f_slot" descr="src: file:tools/engine_conformance.py~terms ¦ file:worker/app/preflight.py~model_mismatch" title="thoth ↔ seshat 계약 시퀀스 — 적합성 · 선언 대조 · 번역 · 되돌리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8] thoth ↔ seshat 계약 시퀀스 — 적합성 · 선언 대조 · 번역 · 되돌리기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2. 데이터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원천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2966"/>
        <w:gridCol w:w="3244"/>
        <w:gridCol w:w="1297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원천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성격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화면의 문항 · 보기 · 해설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 브라우저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저작물. 저장소에 넣지 않는다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45유닛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모양만 닮은 창작 지문 5문항 · 13,954자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→ 합쇼체 2,472줄(Kiwi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join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활용) · 손 43줄 · review 283줄(미판정)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worker/app/glossary/aws.json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37항목 · 이미 발견한 오류만 넣는다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기준선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docs/bench/baseline.json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엔진별 속도 · 위반 · 토큰 · 단가 인용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캐시 · 카운터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DynamoDB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thoth-translations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해시 키 → 번역 · 월 사용량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thoth-pairs-&lt;계정&gt;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Glue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thoth.pairs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· 모델 출력 · 후처리 결과 · 조건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비공개 ·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0판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data/eval/seed.jsonl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직접 쓴 12줄 · CC0 · 정답은 교사 합의 + 검사기로 만든다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비공개 저장소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data/bench/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(받아서 쓴다)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dev 997 · devtest 1,012 · 정답은 평어체 · CC BY-SA 4.0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커밋하지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 표본 · 추출 쌍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data/private/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git 이 무시한다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가중치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Hugging Face 등 외부 · 로컬 캐시</w:t>
            </w:r>
          </w:p>
        </w:tc>
        <w:tc>
          <w:tcPr>
            <w:tcW w:type="dxa" w:w="324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 대장에 올린 것만</w:t>
            </w:r>
          </w:p>
        </w:tc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커밋 금지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데이터 흐름도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409825"/>
            <wp:effectExtent t="0" r="0" b="0" l="0"/>
            <wp:docPr id="1" name="f_coldpath" descr="src: file:docs/MASTER.md~Parquet 3,440바이트 ¦ file:worker/app/pairs.py~.local" title="콜드패스 — Lambda stdout 에서 Athena 까지, 그리고 seshat 의 추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09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9] 콜드패스 — Lambda stdout 에서 Athena 까지, 그리고 seshat 의 추출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테이블 명세서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DynamoDB · thoth-translations ] 캐시와 카운터가 한 테이블 — 파티션 키 h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556"/>
        <w:gridCol w:w="2039"/>
        <w:gridCol w:w="2039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속성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형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캐시 항목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카운터 항목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sha256(원문)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quota#YYYY-MM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정렬 키 없음. 테이블이 둘이면 IAM 도 백업 판단도 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결과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사이트를 섞지 않는다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chars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누적 원문 문자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상한을 넘으면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expires_at</w:t>
            </w:r>
          </w:p>
        </w:tc>
        <w:tc>
          <w:tcPr>
            <w:tcW w:type="dxa" w:w="55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없음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다음 달 + 7일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TTL 속성. 캐시는 영구 — 지우면 재과금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PITR 을 켜지 않는다 — 캐시는 다시 만들 수 있고 카운터는 한 달짜리다. 온디맨드 과금이라 유휴 비용이 없다.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pairs ] 쌍 로그 — stdout JSON 한 줄 · Parquet · Glue 파티션 투영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1"/>
        <w:gridCol w:w="3058"/>
        <w:gridCol w:w="4449"/>
      </w:tblGrid>
      <w:tr>
        <w:trPr>
          <w:tblHeader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열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 · v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판별자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스키마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$.k = "pair"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만 통과시킨다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ts · h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에포크 ms · sha256(src)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 는 캐시 키와 같다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src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사이트의 저작물 — 학습 전용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raw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모델 출력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전. seshat 이 모델의 버릇을 읽는 열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ko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후처리 결과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사용자가 본 것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 · model · prompt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조건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prompt 는 골든셋 기준선과 같은 지문(배치 제외). http 엔진은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HTTP_MODEL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선언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book · n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고른 용어집 · 한 번에 번역한 미스 수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site · adapter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확장이 보낸 호스트와 어댑터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옛 클라이언트는 null. 경로는 싣지 않는다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ver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계약 버전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</w:t>
            </w:r>
          </w:p>
        </w:tc>
      </w:tr>
      <w:tr>
        <w:trPr>
          <w:cantSplit w:val="false"/>
        </w:trPr>
        <w:tc>
          <w:tcPr>
            <w:tcW w:type="dxa" w:w="21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dt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파티션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YYYY-MM-DD</w:t>
            </w:r>
          </w:p>
        </w:tc>
        <w:tc>
          <w:tcPr>
            <w:tcW w:type="dxa" w:w="44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S3 prefix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pairs/dt=…/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golden case ] 골든셋 — thoth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q1 ~ q5 · 유닛은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q4-e2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처럼 문항 · 부위 · 번호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units[]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· 해설 45유닛 · 13,954자 — 길이 분포와 용어 밀도를 실제 워크로드에 맞췄다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기대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 할 이름 · 용어는 케이스 목록이 아니라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glossary._hits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원문에서 고른다(지시와 검사가 같은 목록)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eval row ] 평가셋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 · src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s001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영어 원문(직접 씀)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ref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 번역. 없으면 chrF 를 건너뛴다. 사람이 쓰지 않는다 — 교사 합의 + 검사기(PLAN #1)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번역에 영어 그대로 남아야 하는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meta 줄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출처 · 라이선스(CC0-1.0) · 만든 방법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 licenses ] 가중치 라이선스 대장 — seshat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8155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model · source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가중치 이름 · 출처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license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카드의 라이선스 이름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commercial</w:t>
            </w:r>
          </w:p>
        </w:tc>
        <w:tc>
          <w:tcPr>
            <w:tcW w:type="dxa" w:w="815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yes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가능)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(비교 실험만)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unknown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(서빙 금지)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ERD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3733800"/>
            <wp:effectExtent t="0" r="0" b="0" l="0"/>
            <wp:docPr id="1" name="f_erd" descr="src: len:worker/app/glossary/aws.json=37 ¦ json:docs/bench/baseline.json#golden.units=45 ¦ json:docs/bench/baseline.json#golden.chars=13954 ¦ file:infra/storage.tf~quota#2026-09" title="데이터 스키마 — 키는 원문 해시와 달이다. 사용자 식별자는 어디에도 없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3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10] 데이터 스키마 — 키는 원문 해시와 달이다. 사용자 식별자는 어디에도 없다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3. 수집 · 표시 상세 설계 (확장)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어댑터 3계층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543175"/>
            <wp:effectExtent t="0" r="0" b="0" l="0"/>
            <wp:docPr id="1" name="f_adapter" descr="src: file:extension/src/adapters/udemy.js~priority: 10 ¦ file:extension/src/adapters/standard.js~priority: 5 ¦ file:extension/src/adapters/generic.js~priority: 0" title="어댑터 선택 — priority 내림차순 · 배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4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11] 어댑터 선택 — priority 내림차순 · 배타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205"/>
        <w:gridCol w:w="927"/>
        <w:gridCol w:w="1853"/>
        <w:gridCol w:w="4912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계층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어댑터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priority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사이트 지식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모으는 것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있음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— 문제 · 보기 · 해설.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선언된 예외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강의 소개 · 시작 화면 · UI 문구는 번역하지 않는다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standard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ARIA · 폼 표준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[role=radiogroup]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[role=listbox]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안의 보기 ·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name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네이티브 라디오의 라벨. 나머지는 generic 에 위임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generic</w:t>
            </w:r>
          </w:p>
        </w:tc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match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항상 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요소 순회. 어댑터가 없어도 번역된다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★ </w:t>
      </w:r>
      <w:r>
        <w:rPr>
          <w:rFonts w:ascii="Consolas" w:cs="Consolas" w:eastAsia="Consolas" w:hAnsi="Consolas"/>
          <w:b/>
          <w:bCs/>
          <w:color w:val="7A2E0E"/>
          <w:sz w:val="18"/>
          <w:szCs w:val="18"/>
        </w:rPr>
        <w:t xml:space="preserve">match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 는 능력의 선언이다.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"이 페이지에 아는 것이 있는가" 가 아니라 "하위 계층보다 낫게 다룰 수 있는가" 를 묻는다. 전자로 적으면 관심만 있고 능력은 없는 경우에 이겨 버린다(thoth DECISIONS §39).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Unit — 번역 대상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필드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id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이번 수집 안에서만 유효한 식별자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text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el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텍스트를 읽은 노드.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dataset.stDone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으로 중복 수집을 막는다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번역을 꽂을 위치. el 과 다를 수 있다 — 좁은 grid 칸이면 한 단계 넓은 조상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group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값끼리 한 배치. null 이면 단독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Udemy DOM 계약 — 채점 전후 (2026-09-12 실측)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39"/>
        <w:gridCol w:w="3800"/>
        <w:gridCol w:w="3799"/>
      </w:tblGrid>
      <w:tr>
        <w:trPr>
          <w:tblHeader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전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채점 후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스코프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.quiz-page-content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#question-prompt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동일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.ud-unstyled-list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안 rich-text 뷰어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#answer-text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#question-explanation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× 4</w:t>
            </w:r>
          </w:p>
        </w:tc>
      </w:tr>
      <w:tr>
        <w:trPr>
          <w:cantSplit w:val="false"/>
        </w:trPr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rich-text 노드 수</w:t>
            </w:r>
          </w:p>
        </w:tc>
        <w:tc>
          <w:tcPr>
            <w:tcW w:type="dxa" w:w="380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9 — 문제 · 보기1 · 해설1 · 보기2 · 해설2 …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동적으로 노드가 늘어나는 DOM 에서 인덱스는 식별자가 아니다.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선행 저장소는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[0]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문제,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slice(1)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을 보기로 잘랐고 채점 후 1번 보기 자리에 해설이 붙었다. 사전 조회에서는 조용한 실패였고, 실시간 번역에서는 시끄러운 오답이다. 해시가 붙은 클래스(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--Sw1to</w:t>
      </w:r>
      <w:r>
        <w:rPr>
          <w:rFonts w:ascii="맑은 고딕" w:cs="맑은 고딕" w:eastAsia="맑은 고딕" w:hAnsi="맑은 고딕"/>
          <w:sz w:val="20"/>
          <w:szCs w:val="20"/>
        </w:rPr>
        <w:t xml:space="preserve">)는 빌드마다 바뀌므로 쓰지 않는다.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권한 모델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2780"/>
        <w:gridCol w:w="463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storage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scripting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activeTab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최소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optional_host_permissions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&lt;all_urls&gt;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사이트마다 사용자가 켠다. 승인 클릭은 사이트당 두 번 — 설치 시 전 사이트 접근보다 낫다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action.default_popup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popup.html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팝업이 있으면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onClicked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죽으므로 권한 요청은 팝업에서,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await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없이 콜백으로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content_scripts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없음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특별대우를 없애 같은 사실이 세 곳에 살던 것을 지웠다(§14)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4. 워커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계약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POST /translate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req : { "texts": ["..."], "target": "ko", "source": { "site": "호스트", "adapter": "이름" }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hdr : X-Thoth-Token: &lt;값&gt;              WORKER_TOKEN 이 설정된 경우만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res : { "translations": [...], "cached": [bool, ...], "version": "0.1.0" }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400 bad_request · unsupported_target   401 unauthorized   413 too_long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429 quota_exceeded   502 engine_failed   503 guard_unavailable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원칙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두 입구 한 계약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main.py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(FastAPI)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lambda_handler.py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(Function URL) 가 같은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contract.py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를 부르고 같은 구분자로 직렬화한다. ASGI 어댑터를 쓰지 않아 배포 패키지 의존성이 0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§68 · §71 · §76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부분 응답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실패에서 히트가 있으면 200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. 브로커는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을 받으면 순회를 멈춘다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§24 · §12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부분 응답을 타지 않는다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실패는 일시적이다. 200 으로 내리면 확장이 재시도 근거를 잃는다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§4-0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검사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zip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짧은 쪽에 맞춰 조용히 자른다. 길이가 어긋나면 502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CORS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 · 502 도 CORS 헤더를 단다. 메서드(POST · GET)를 로컬과 배포가 같게 — 검사가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compute.tf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와 대조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§105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캐시 · 가드 · 토큰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8341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CACHE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= memory(테스트) · file(로컬) · ddb(배포). 키에 사이트를 섞지 않는다.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batch_get_item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100건 묶음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UnprocessedKeys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재시도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MAX_CHARS_PER_MONTH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2000000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MAX_TEXT_LEN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5000. ddb 모드에서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ConditionExpression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+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ADD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한 연산. 카운터 저장소 불통은 503(닫힘)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WORKER_TOKEN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 비면 열림. 원격 설정(bedrock · translate · ddb)에서 비면 doctor FAIL. 확장에 심는 토큰은 비밀이 아니다 — 막는 대상은 엔드포인트를 주운 사람이다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헬스</w:t>
            </w:r>
          </w:p>
        </w:tc>
        <w:tc>
          <w:tcPr>
            <w:tcW w:type="dxa" w:w="83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없이 기동 정보만.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chars_used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chars_remaining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은 인증된 호출에만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5. 번역 엔진 상세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엔진 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780"/>
        <w:gridCol w:w="3058"/>
        <w:gridCol w:w="2595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ENGINE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대상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echo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[KO] 원문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DOM · 렌더링 작업용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local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· exaone3.5:7.8b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엔진에서 내렸다. 오프라인 개발 · 비교 기준선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$15 / 100만 자 (인용)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구현됨 · 미사용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Bedrock Converse · Nova Lite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입력 $0.071 · 출력 $0.284 / 1M 토큰 (2026-09-15 인용)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배포본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자체 모델 서버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HTTP_URL</w:t>
            </w:r>
          </w:p>
        </w:tc>
        <w:tc>
          <w:tcPr>
            <w:tcW w:type="dxa" w:w="305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서버가 정한다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빈 자리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채운다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1762125"/>
            <wp:effectExtent t="0" r="0" b="0" l="0"/>
            <wp:docPr id="1" name="f_engine" descr="src: json:docs/bench/baseline.json#engines.local.speed.sec_per_question=80.7 ¦ json:docs/bench/baseline.json#engines.bedrock.speed.sec_per_question=5.3 ¦ json:docs/bench/baseline.json#engines.local.speed.chars_per_sec=34.6 ¦ json:docs/bench/baseline.json#engines.bedrock.speed.chars_per_sec=525 ¦ json:docs/bench/baseline.json#engines.local.violations.units=3 ¦ json:docs/bench/baseline.json#engines.bedrock.violations.units=4 ¦ json:docs/bench/baseline.json#golden.units=45 ¦ json:docs/bench/baseline.json#engines.local.stale=True" title="엔진 비교 — 45유닛 · 배치 3 (local 2026-09-14 · bedrock 2026-09-16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12] 엔진 비교 — 45유닛 · 배치 3 (local 2026-09-14 · bedrock 2026-09-16)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첫 페이지 체감은 168초 대 5초다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로컬은 콜드 로딩 87.6초가 붙는다. 위반 유닛은 3 대 4 로 로컬이 적지만 지문이 다른 조건이라 비교가 아니다. 여기서 읽을 것은 "bedrock 이 더 낫지 않다" 는 것뿐이다 — 속도를 위해 호스팅을 택했고, 품질은 아직 누구도 이기지 못했다. 이것이 seshat 이 이겨야 할 자리다.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프롬프트 규칙과 용어집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4634"/>
        <w:gridCol w:w="3985"/>
      </w:tblGrid>
      <w:tr>
        <w:trPr>
          <w:tblHeader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없으면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서비스명 · API명 · 파라미터명은 영어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데이터 스트림"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 뒤에 한국어 조사를 자연스럽게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"Kinesis Data Streams 거의 즉시…" 같은 비문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해요체 혼입</w:t>
            </w:r>
          </w:p>
        </w:tc>
      </w:tr>
      <w:tr>
        <w:trPr>
          <w:cantSplit w:val="false"/>
        </w:trPr>
        <w:tc>
          <w:tcPr>
            <w:tcW w:type="dxa" w:w="10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· 5 · 6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번역만 · 덧붙임 금지 · 길이 유지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뒤에 답을 이어 붙인다 — 후처리가 물음표 뒤를 자른다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41"/>
        <w:gridCol w:w="7229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상수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값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MIN_HITS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맞은 용어 수의 하한 — 한 낱말 넷(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object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policy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…)으로는 도메인이 아니다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MIN_SCORE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가중 점수의 하한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MULTIWORD_W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여러 낱말 용어(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partition key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)의 가중치 — 우연히 맞을 수 없다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MAX_TERMS</w:t>
            </w:r>
          </w:p>
        </w:tc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25</w:t>
            </w:r>
          </w:p>
        </w:tc>
        <w:tc>
          <w:tcPr>
            <w:tcW w:type="dxa" w:w="72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프롬프트에 실을 상한. 맞은 것만 싣는다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배치 최적점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085975"/>
            <wp:effectExtent t="0" r="0" b="0" l="0"/>
            <wp:docPr id="1" name="f_batch" descr="src: file:docs/bench/baseline.json~배치 1·2·3·6·9 에서 위반 유닛이 9·6·3·5·6 ¦ json:docs/bench/baseline.json#engines.local.batch=3 ¦ json:docs/bench/baseline.json#engines.local.date=2026-09-14 ¦ json:docs/bench/baseline.json#engines.bedrock.batch_survey.3.violation_units=[3, 3, 3, 3] ¦ json:docs/bench/baseline.json#engines.bedrock.batch_survey.9.violation_units=[3, 3, 5, 5] ¦ json:docs/bench/baseline.json#engines.bedrock.batch=3 ¦ file:docs/bench/baseline.json~2026-09-15 에 1·3·6·9·15 로 실측" title="배치 크기 — local 의 U자와 bedrock 배치 9 의 비재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08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13] 배치 크기 — local 의 U자와 bedrock 배치 9 의 비재현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276475"/>
            <wp:effectExtent t="0" r="0" b="0" l="0"/>
            <wp:docPr id="1" name="f_cost" descr="src: json:docs/bench/baseline.json#engines.bedrock.cost.usd_per_1m_input=0.071 ¦ json:docs/bench/baseline.json#engines.bedrock.cost.usd_per_1m_output=0.284 ¦ file:docs/MASTER.md~출력이 비용의 83% 다 ¦ file:docs/MASTER.md~금액으로는 7.9% ¦ json:docs/bench/baseline.json#engines.bedrock.cost.golden_run_usd.1=0.003658 ¦ json:docs/bench/baseline.json#engines.bedrock.batch_survey.1.requests=45 ¦ json:docs/bench/baseline.json#engines.bedrock.cost.golden_run_usd.3=0.00293 ¦ json:docs/bench/baseline.json#engines.bedrock.batch_survey.3.requests=15 ¦ json:docs/bench/baseline.json#engines.bedrock.cost.golden_run_usd.6=0.002805 ¦ json:docs/bench/baseline.json#engines.bedrock.batch_survey.6.requests=8 ¦ json:docs/bench/baseline.json#engines.bedrock.cost.golden_run_usd.9=0.002699 ¦ json:docs/bench/baseline.json#engines.bedrock.batch_survey.9.requests=5 ¦ json:docs/bench/baseline.json#engines.bedrock.cost.golden_run_usd.15=0.00568 ¦ json:docs/bench/baseline.json#engines.bedrock.batch_survey.15.requests=48" title="배치별 비용 — 입력은 줄지만 출력은 거의 그대로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14] 배치별 비용 — 입력은 줄지만 출력은 거의 그대로다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배치는 3 에 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배치 9 가 비용도 속도도 위인데 같은 조건 네 판에서 위반 유닛이 3·3·5·5 로 갈렸다. 배치 3 은 네 판 모두 3 이다. 값을 모르는 절감을 위해 재현되는 품질을 내주지 않는다. 배치 15 는 요청 3회가 전부 파싱에 실패해 45개를 개별 호출로 되돌렸다 — 폴백이 비용을 두 배로 만들었다.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후처리와 어미 코퍼스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1533525"/>
            <wp:effectExtent t="0" r="0" b="0" l="0"/>
            <wp:docPr id="1" name="f_endings" descr="src: file:docs/DECISIONS.md~| 106 이전 | 920 | 1,125 | **476** | ¦ file:docs/MASTER.md~| 106 (배포본 `v0.1.6`) | 1,178 | 1,123 | **214** | ¦ file:worker/tests/test_endings_corpus.py~WRONG_CEILING = 214" title="어미 코퍼스 판정 — 규칙 106 이 틀림을 476 에서 214 로 줄였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33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15] 어미 코퍼스 판정 — 규칙 106 이 틀림을 476 에서 214 로 줄였다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판정은 셋이다 — 맞음 · 그대로(해요체로 남았으나 비문은 아니다) ·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틀림(비문을 만들었다)</w:t>
      </w:r>
      <w:r>
        <w:rPr>
          <w:rFonts w:ascii="맑은 고딕" w:cs="맑은 고딕" w:eastAsia="맑은 고딕" w:hAnsi="맑은 고딕"/>
          <w:sz w:val="20"/>
          <w:szCs w:val="20"/>
        </w:rPr>
        <w:t xml:space="preserve">. 틀림만 게이트이고 두 방향 톱니(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WRONG_CEILING</w:t>
      </w:r>
      <w:r>
        <w:rPr>
          <w:rFonts w:ascii="맑은 고딕" w:cs="맑은 고딕" w:eastAsia="맑은 고딕" w:hAnsi="맑은 고딕"/>
          <w:sz w:val="20"/>
          <w:szCs w:val="20"/>
        </w:rPr>
        <w:t xml:space="preserve">)가 늘면 실패, 줄면 상한을 내리게 한다. 남은 틀림 214 의 대부분은 ㅂ · ㄷ · ㅅ · ㅎ 불규칙이다(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도웁니까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걸습니까</w:t>
      </w:r>
      <w:r>
        <w:rPr>
          <w:rFonts w:ascii="맑은 고딕" w:cs="맑은 고딕" w:eastAsia="맑은 고딕" w:hAnsi="맑은 고딕"/>
          <w:sz w:val="20"/>
          <w:szCs w:val="20"/>
        </w:rPr>
        <w:t xml:space="preserve">).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후처리는 여기서 멈췄다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(thoth DECISIONS §108) — 형태소 분석기로 규칙을 키우는 대신 문체를 모델이 배운다. 코퍼스는 두 역할로 남는다: 규칙을 건드렸을 때의 회귀 방지선, 그리고 seshat 이 모델의 어미를 재는 평가 재료.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6. 콜드패스 상세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985"/>
        <w:gridCol w:w="3429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규칙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이유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줄 전체가 JSON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thoth.pair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로거가 접두사 없이 쓴다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접두사가 붙으면 Parquet 변환이 전부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간다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히트는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원문의 쌍은 처음 번역될 때 한 번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중복이 학습 분포를 비튼다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출처는 적지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pairs.is_local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.local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127.0.0.1 · localhost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지어낸 표본이 섞이면 Parquet 에서 한 줄만 골라 지울 수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 축을 쓸 때 돌리지 않는다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위반 판정은 읽을 때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bench_golden.py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의 함수로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축이 늘면 옛 데이터에도 새 자를 댈 수 있다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첫 apply 는 손으로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IAM 역할 둘을 만든다. 배포 역할은 콜드패스를 읽기만 한다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배포 역할에 IAM 쓰기가 없다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destroy 는 버킷에서 멈춘다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force_destroy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꺼짐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다시 만들 수 없는 데이터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제어 메시지 오류 1건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구독 필터를 만들면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errors/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에 빈 레코드 하나 —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pairs_errors.py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가른다</w:t>
            </w:r>
          </w:p>
        </w:tc>
        <w:tc>
          <w:tcPr>
            <w:tcW w:type="dxa" w:w="342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 이 목표인 검사가 정상 1 을 틀림으로 세지 않게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7. 자체 모델 슬롯 상세 설계</w:t>
      </w:r>
    </w:p>
    <w:p>
      <w:pPr>
        <w:spacing w:after="100" w:before="0" w:line="300"/>
      </w:pP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ENGINE=http</w:t>
      </w:r>
      <w:r>
        <w:rPr>
          <w:rFonts w:ascii="맑은 고딕" w:cs="맑은 고딕" w:eastAsia="맑은 고딕" w:hAnsi="맑은 고딕"/>
          <w:sz w:val="20"/>
          <w:szCs w:val="20"/>
        </w:rPr>
        <w:t xml:space="preserve"> 는 thoth 에서 구현과 검사가 끝났고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끼울 모델만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워커의 다른 모든 것 — 확장 · 계약 · 캐시 · 가드 · 쌍 로그 · 후처리 — 은 그대로다.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4078"/>
        <w:gridCol w:w="3150"/>
      </w:tblGrid>
      <w:tr>
        <w:trPr>
          <w:tblHeader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요청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응답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POST {HTTP_URL}/translate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{"texts": [...], "source": "en", "target": "ko", "terms": {en: ko}}</w:t>
            </w:r>
          </w:p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Authorization: Bearer {HTTP_TOKEN}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비우면 싣지 않는다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{"translations": [...]}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같은 길이 · 같은 순서 · 문자열</w:t>
            </w:r>
          </w:p>
        </w:tc>
      </w:tr>
      <w:tr>
        <w:trPr>
          <w:cantSplit w:val="false"/>
        </w:trPr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GET {HTTP_URL}/health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{"model": "&lt;이름&gt;"}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model 이 필수다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7970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변수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HTTP_URL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서버. 배포에서는 https 만(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infra/variables.tf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HTTP_MODEL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배포자의 선언.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쌍 로그의 model 열이다. 비우면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http:undeclared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HTTP_TOKEN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서버의 Bearer 토큰. 워커만 안다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HTTP_TIMEOUT</w:t>
            </w:r>
          </w:p>
        </w:tc>
        <w:tc>
          <w:tcPr>
            <w:tcW w:type="dxa" w:w="797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50초 — Lambda 제한 60초보다 짧다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448"/>
        <w:gridCol w:w="2966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검사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무엇을 보는가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실패하면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전검사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preflight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judge_http_health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http_unhealthy · http_no_model · undeclared · model_mismatch · ok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기동 거부. 어긋난 채 돌면 쌍이 어느 모델의 출력인지 거짓말을 한다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engine_conformance.py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health · 한 건 · 아홉 건 · 순서(보기마다 다른 숫자가 제자리에) · terms · 개행 · 토큰 거절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끼우지 않는다.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품질은 보지 않는다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품질은 seshat 의 벤치가 잰다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실행 중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EngineContractError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길이 · 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 engine_failed. 개별 폴백 없음</w:t>
            </w:r>
          </w:p>
        </w:tc>
      </w:tr>
    </w:tbl>
    <w:p>
      <w:pPr>
        <w:spacing w:after="120"/>
      </w:pP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끼우는 절차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python3 tools/engine_conformance.py https://&lt;서버&gt; --token &lt;토큰&gt; --model &lt;이름&gt;   # 전부 OK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ENGINE=http HTTP_URL=https://&lt;서버&gt; HTTP_MODEL=&lt;이름&gt; HTTP_TOKEN=&lt;토큰&gt; bash tools/preflight.sh</w:t>
      </w:r>
    </w:p>
    <w:p>
      <w:pPr>
        <w:shd w:fill="F3F4F6" w:color="auto" w:val="clear"/>
        <w:spacing w:after="0" w:line="250"/>
      </w:pPr>
      <w:r>
        <w:rPr>
          <w:rFonts w:ascii="Consolas" w:cs="Consolas" w:eastAsia="Consolas" w:hAnsi="Consolas"/>
          <w:sz w:val="17"/>
          <w:szCs w:val="17"/>
        </w:rPr>
        <w:t xml:space="preserve"># infra/terraform.tfvars : engine = "http" · http_url · http_model · http_token</w:t>
      </w:r>
    </w:p>
    <w:p>
      <w:pPr>
        <w:shd w:fill="F3F4F6" w:color="auto" w:val="clear"/>
        <w:spacing w:after="140" w:line="250"/>
      </w:pPr>
      <w:r>
        <w:rPr>
          <w:rFonts w:ascii="Consolas" w:cs="Consolas" w:eastAsia="Consolas" w:hAnsi="Consolas"/>
          <w:sz w:val="17"/>
          <w:szCs w:val="17"/>
        </w:rPr>
        <w:t xml:space="preserve">bash tools/tf.sh plan -out /tmp/thoth.tfplan &amp;&amp; bash tools/tf.sh apply /tmp/thoth.tfplan   # 저장소 밖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되돌리는 것은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engine = "bedrock"</w:t>
      </w:r>
      <w:r>
        <w:rPr>
          <w:rFonts w:ascii="맑은 고딕" w:cs="맑은 고딕" w:eastAsia="맑은 고딕" w:hAnsi="맑은 고딕"/>
          <w:sz w:val="20"/>
          <w:szCs w:val="20"/>
        </w:rPr>
        <w:t xml:space="preserve"> 한 줄이다. 캐시는 엔진을 가리지 않으므로 이미 번역된 문장은 어느 쪽이든 그대로 나간다.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8. seshat 모델 상세 설계</w:t>
      </w: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※ 이 장은 설계다. 0.0.3 에는 모델이 없고 AWS Translate 기준선과 FLORES+ 도구가 있다. 후보 · 라이선스는 붙이기 전에 다시 확인한다(seshat PLAN #5 · #9).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목표 — 영→한 범용에서 AWS Translate 를 넘는다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AWS Translate 를 못 이기면 이 프로젝트를 할 이유가 없다.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AWS Translate 는 2017년에 나온 범용 NMT 이고, WMT25 영→한 예비 순위에서는 7B 공개 모델(Shy-hunyuan-MT)이 1위, Gemini 2.5 Pro · GPT-4.1 이 그 뒤, 익명 상용 시스템(ONLINE-B)은 7위권이었다. 작은 공개 모델이 상용 번역을 넘는 판이므로 1년 안의 목표로 무모하지 않다(seshat DECISIONS §11). thoth 의 도메인(AWS 자격증 문항 · 합쇼체)은 그 위에 얹는 특화다.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7"/>
        <w:gridCol w:w="2966"/>
        <w:gridCol w:w="3336"/>
        <w:gridCol w:w="2409"/>
      </w:tblGrid>
      <w:tr>
        <w:trPr>
          <w:tblHeader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판정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평가셋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비교 대상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비고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devtest 영→한 1,012문장(CC BY-SA 4.0)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seshat 이 직접 잰다(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--backend aws-translate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정답이 평어체다 — 문체를 강제하지 않은 출력끼리 비교한다</w:t>
            </w:r>
          </w:p>
        </w:tc>
      </w:tr>
      <w:tr>
        <w:trPr>
          <w:cantSplit w:val="false"/>
        </w:trPr>
        <w:tc>
          <w:tcPr>
            <w:tcW w:type="dxa" w:w="92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 45유닛 + seshat 도메인셋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· Nova Lite(thoth 배포본)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합쇼체 · 용어 보존 · 어미를 함께 본다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장비가 단계를 정한다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2"/>
        <w:gridCol w:w="2595"/>
        <w:gridCol w:w="5931"/>
      </w:tblGrid>
      <w:tr>
        <w:trPr>
          <w:tblHeader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장비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하는 것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① 지금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GTX 1660 Ti 6GB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학습 없이.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AWS Translate 기준선 · 논문 대장(남이 한 학습을 파싱) · 후보를 학습 없이 세우기 · N-best + QE 재정렬 · 용어 자리표시 · 용어집 · 번역 메모리 참조(RAG) · 모델 병합(CPU)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② 연말 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Kaggle · Colab T4 · EC2 스팟(AWS 크레딧)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Apache 오픈웨이트 교사 여럿으로 증류 데이터 · LoRA SFT · 작은 규모 강화학습으로 방법 확인</w:t>
            </w:r>
          </w:p>
        </w:tc>
      </w:tr>
      <w:tr>
        <w:trPr>
          <w:cantSplit w:val="false"/>
        </w:trPr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③ 새 장비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학습용 데스크탑(예산 500만 원 · VRAM 우선)</w:t>
            </w:r>
          </w:p>
        </w:tc>
        <w:tc>
          <w:tcPr>
            <w:tcW w:type="dxa" w:w="593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GRPO 강화학습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— 보상은 thoth 검사기 + QE · 학생 구조 대결(소형 트랜스포머 대 Mamba + 어텐션 혼합)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다섯 기둥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68"/>
        <w:gridCol w:w="4634"/>
        <w:gridCol w:w="2224"/>
        <w:gridCol w:w="1112"/>
      </w:tblGrid>
      <w:tr>
        <w:trPr>
          <w:tblHeader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기둥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설계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근거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PLAN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1. 우리 검사기를 보상으로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결정적 검사기(keep · term · 합쇼체 · 어미 · 물음표 · 길이)와 QE 를 강화학습 보상으로 쓴다.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보상마다 반대 추를 단다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keep 이 오르는데 한글 비율이나 QE 가 떨어지면 실패. 보상 해킹 카나리아 문장을 섞는다 — thoth 의 두 방향 톱니와 같은 원리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MT-R1-Zero — 규칙 + 지표 혼합 보상으로 3B 가 TowerInstruct-7B 를 넘음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#19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2. 용어는 구조로 막는다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서비스명을 </w:t>
            </w:r>
            <w:r>
              <w:rPr>
                <w:rFonts w:ascii="Consolas" w:cs="Consolas" w:eastAsia="Consolas" w:hAnsi="Consolas"/>
                <w:color w:val="7A2E0E"/>
                <w:sz w:val="14"/>
                <w:szCs w:val="14"/>
              </w:rPr>
              <w:t xml:space="preserve">⟦T1⟧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자리표시로 바꿔 번역하고 되돌린다. 조사는 받침으로 고른다. keep 이 원리상 100% 가 된다. 도메인 지식이 필요한 용어가 가장 큰 과제라는 판단의 첫 답이다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WMT25 용어 번역 공유 과제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#15 · #16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3. Apache 교사로 증류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오픈웨이트 교사 여럿이 번역하고 검사기 + QE 로 거른다. 정답을 사람이 쓰지 않는다. Bedrock 출력 약관(#2)을 비켜 간다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문장 단위 증류(Kim &amp; Rush) · MBR/QE 증류(ICLR 2024)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#18 · #1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4. 학생 구조 대결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증류 데이터로 작은 학생을 처음부터 — 소형 트랜스포머 대 Mamba + 어텐션 혼합 · RWKV. 작은 학생은 처음부터 학습해도 장비가 막지 않는다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SSM 번역 연구 — 어텐션을 섞은 Mamba 가 고유명사 복원을 높인다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#20</w:t>
            </w:r>
          </w:p>
        </w:tc>
      </w:tr>
      <w:tr>
        <w:trPr>
          <w:cantSplit w:val="false"/>
        </w:trPr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5. GPU 없는 서빙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int8 · CPU Lambda · 유휴 비용 0. thoth 캐시가 앞에 선다</w:t>
            </w:r>
          </w:p>
        </w:tc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의 서버리스 원칙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#8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학습 없이 품질을 사는 법 (단계 ①)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5560"/>
        <w:gridCol w:w="1854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방법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무엇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비용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N-best + QE 재정렬 · MBR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후보를 여럿 뽑고 품질 추정으로 고른다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추론 시간만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 자리표시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용어를 모델 밖에서 지킨다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 번역(RAG)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용어집 · 번역 메모리의 비슷한 쌍을 프롬프트에 싣는다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병합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특화 모델과 한국어 강한 모델을 가중치로 합친다(TIES · DARE 류)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CPU 몇 시간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논문 대장</w:t>
            </w:r>
          </w:p>
        </w:tc>
        <w:tc>
          <w:tcPr>
            <w:tcW w:type="dxa" w:w="55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남이 한 학습의 방법 · 데이터 · 점수를 읽어 옮긴다 — HY-MT 는 가중치는 못 써도 방법은 읽는다</w:t>
            </w:r>
          </w:p>
        </w:tc>
        <w:tc>
          <w:tcPr>
            <w:tcW w:type="dxa" w:w="185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읽는 시간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후보 모델 (2026-09-22 폴링)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3151"/>
        <w:gridCol w:w="2410"/>
        <w:gridCol w:w="1853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종류 · 크기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라이선스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판단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TranslateGemma 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3 기반 번역 전용 · 2026-01 · 55개 언어 · SFT 4.3B 토큰 + RL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후보 1호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— 한국어 성능 확인 전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MADLAD-400 3B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T5 seq2seq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CTranslate2 CPU 서빙 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Qwen 계열 1.5B–4B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Apache-2.0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강화학습 · 교사 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계열 1B–4B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디코더 LLM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Gemma 약관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후보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opus-mt-tc-big-en-ko 계열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Marian seq2seq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CC-BY 4.0 (확인 전)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하한선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HY-MT1.5 · Hunyuan-MT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번역 전용 · WMT25 영→한 1위 계열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Tencent HY Community — </w:t>
            </w: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대한민국 · EU · 영국 제외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가중치 제외</w:t>
            </w: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 · 논문은 읽는다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NLLB-200 · EXAONE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seq2seq · 디코더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비상업</w:t>
            </w:r>
          </w:p>
        </w:tc>
        <w:tc>
          <w:tcPr>
            <w:tcW w:type="dxa" w:w="185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비교용만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HY-MT 계열은 영→한 성능이 가장 강한 공개 모델이지만 라이선스의 사용 허락 지역이 대한민국을 뺀다. seshat 라이선스 대장의 </w:t>
      </w:r>
      <w:r>
        <w:rPr>
          <w:rFonts w:ascii="Consolas" w:cs="Consolas" w:eastAsia="Consolas" w:hAnsi="Consolas"/>
          <w:color w:val="7A2E0E"/>
          <w:sz w:val="16"/>
          <w:szCs w:val="16"/>
        </w:rPr>
        <w:t xml:space="preserve">EXCLUDED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 가 어디서든 부르면 실패시킨다(seshat DECISIONS §9).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기계 제약 — 지금의 GTX 1660 Ti 6GB (Turing, sm_75)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66"/>
        <w:gridCol w:w="3336"/>
        <w:gridCol w:w="3336"/>
      </w:tblGrid>
      <w:tr>
        <w:trPr>
          <w:tblHeader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가능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불가 · 제약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귀결</w:t>
            </w:r>
          </w:p>
        </w:tc>
      </w:tr>
      <w:tr>
        <w:trPr>
          <w:cantSplit w:val="false"/>
        </w:trPr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fp16 · int8 추론 · 1B 급 QLoRA · 모델 병합(CPU)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bf16 · FlashAttention 2 · 7B 강화학습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단계 ① 은 학습 없이, ② 는 원격, ③ 은 새 장비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단계와 PLAN 행의 관계는 Part I 3장 추진 일정의 그림과 같다.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9. API 명세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1668"/>
        <w:gridCol w:w="2595"/>
        <w:gridCol w:w="2688"/>
        <w:gridCol w:w="1390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주체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메서드 · 경로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요청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응답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6"/>
                <w:szCs w:val="16"/>
              </w:rPr>
              <w:t xml:space="preserve">인증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texts[1~50] · target "ko" · source{site, adapter}?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cached[] · version · partial?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X-Thoth-Token (설정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thoth 워커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version · engine · cache · auth · chars_*(인증 시)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선택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POST /translate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texts[≤50] · source "en" · target "ko" · terms{en: ko}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translations[]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Bearer (--token 시)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seshat 서버</w:t>
            </w:r>
          </w:p>
        </w:tc>
        <w:tc>
          <w:tcPr>
            <w:tcW w:type="dxa" w:w="166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GET /health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—</w:t>
            </w:r>
          </w:p>
        </w:tc>
        <w:tc>
          <w:tcPr>
            <w:tcW w:type="dxa" w:w="268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status · model</w:t>
            </w:r>
          </w:p>
        </w:tc>
        <w:tc>
          <w:tcPr>
            <w:tcW w:type="dxa" w:w="13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6"/>
                <w:szCs w:val="16"/>
              </w:rPr>
              <w:t xml:space="preserve">없음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2595"/>
        <w:gridCol w:w="2966"/>
        <w:gridCol w:w="2872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코드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error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확장의 처리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400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bad_request · unsupported_target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본문 모양 · 내용이 틀렸다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401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unauthorized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토큰 불일치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 — 팝업 연결 확인으로 안내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413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too_long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단일 텍스트가 5000자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영구 실패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429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월 상한 초과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200 + partial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quota_exceeded 등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가드 실패지만 히트는 돌려준다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받은 것만 삽입 · 순회 멈춤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502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engine_failed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 실패 · 계약 위반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503</w:t>
            </w:r>
          </w:p>
        </w:tc>
        <w:tc>
          <w:tcPr>
            <w:tcW w:type="dxa" w:w="259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guard_unavailable</w:t>
            </w:r>
          </w:p>
        </w:tc>
        <w:tc>
          <w:tcPr>
            <w:tcW w:type="dxa" w:w="296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카운터 저장소 불통</w:t>
            </w:r>
          </w:p>
        </w:tc>
        <w:tc>
          <w:tcPr>
            <w:tcW w:type="dxa" w:w="287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재시도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10. 화면 설계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화면은 둘뿐이다 — 팝업과, 사이트 위에 겹치는 번역 박스.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페이지에 제품의 요소를 두지 않는다</w:t>
      </w:r>
      <w:r>
        <w:rPr>
          <w:rFonts w:ascii="맑은 고딕" w:cs="맑은 고딕" w:eastAsia="맑은 고딕" w:hAnsi="맑은 고딕"/>
          <w:sz w:val="20"/>
          <w:szCs w:val="20"/>
        </w:rPr>
        <w:t xml:space="preserve">는 것이 화면 설계의 첫 원칙이다.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34"/>
        <w:gridCol w:w="2039"/>
        <w:gridCol w:w="2780"/>
        <w:gridCol w:w="3985"/>
      </w:tblGrid>
      <w:tr>
        <w:trPr>
          <w:tblHeader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ID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화면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요소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SCR-01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켜진 사이트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 점 · 번역 표시 스위치 · Alt+K · 연결 확인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상태를 색만으로 말하지 않는다 — 점 + 문장. 행동 두 개(켜기 · 저장)만 강조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SCR-02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팝업 — 권한 없음 · 고급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"이 사이트에서 켜기" · 엔드포인트 · 토큰 · 저장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탭과 권한 상태를 팝업이 열릴 때 미리 조회 — 클릭 뒤 await 가 제스처를 끊는다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SCR-03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문항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카드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원문을 치우지 않는다. Pretendard 부분집합을 확장이 올린다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SCR-04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박스 — 보기 카드 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보기 카드 안에 중첩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anchor 를 한 단계 넓은 조상으로 — 글자가 세로로 쪼개지지 않게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SCR-05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중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번역 중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이름표 + 막대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지연을 감춘 증상 처리다 — 스트리밍(thoth PLAN #38)이 결함 쪽 해법</w:t>
            </w:r>
          </w:p>
        </w:tc>
      </w:tr>
      <w:tr>
        <w:trPr>
          <w:cantSplit w:val="false"/>
        </w:trPr>
        <w:tc>
          <w:tcPr>
            <w:tcW w:type="dxa" w:w="8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SCR-06</w:t>
            </w:r>
          </w:p>
        </w:tc>
        <w:tc>
          <w:tcPr>
            <w:tcW w:type="dxa" w:w="203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링크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번역문 뒤 원래 URL 링크</w:t>
            </w:r>
          </w:p>
        </w:tc>
        <w:tc>
          <w:tcPr>
            <w:tcW w:type="dxa" w:w="398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URL 을 번역기에 넣지 않는다 — 깨진 채 캐시에 박제된다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124450" cy="2533650"/>
            <wp:effectExtent t="0" r="0" b="0" l="0"/>
            <wp:docPr id="1" name="f_popup" descr="src: file:extension/popup.html~이 사이트에서 켜기 ¦ file:extension/src/popup.js~아직 권한이 없다" title="SCR-01 · SCR-02 — 실제 popup.html · popup.css 를 그린 화면(크롬 API · 헬스 응답만 흉내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16] SCR-01 · SCR-02 — 실제 popup.html · popup.css 를 그린 화면(크롬 API · 헬스 응답만 흉내)</w:t>
      </w:r>
    </w:p>
    <w:p>
      <w:pPr>
        <w:spacing w:after="40" w:before="100"/>
        <w:jc w:val="center"/>
      </w:pPr>
      <w:r>
        <w:drawing>
          <wp:inline distT="0" distB="0" distL="0" distR="0">
            <wp:extent cx="4752975" cy="5410200"/>
            <wp:effectExtent t="0" r="0" b="0" l="0"/>
            <wp:docPr id="1" name="f_preview_a" descr="src: file:extension/preview.html~content.css ¦ file:extension/content.css~st" title="SCR-03 ~ SCR-05 — extension/preview.html (content.css 그대로 · 문장은 창작 지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17] SCR-03 ~ SCR-05 — extension/preview.html (content.css 그대로 · 문장은 창작 지문)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페르소나 — 작성자 본인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49"/>
        <w:gridCol w:w="8289"/>
      </w:tblGrid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누구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오창준 — 세종대학교 데이터사이언스학과 졸업(공학사) · 인공지능사관학교 7기 AI 보안반 교육생(2026-05 ~ 12)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영어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TOEIC 860 · TOEIC Speaking 150 —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읽을 수는 있다. 문제는 시간이다.</w:t>
            </w: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 DEA-C01 은 130분에 65문항, 문항당 2분 안에 긴 지문과 보기 넷을 읽는다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배경 지식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AWS Certified Cloud Practitioner · 정보처리기사 · SQLD · ADsP · 빅데이터분석기사 필기 — 서비스 이름은 안다. 시험장 보기의 영어 표기 그대로 알아야 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목표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DEA-C01 을 영어 원문 Udemy 모의고사로 준비한다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GTX 1660 Ti 6GB 노트북 · WSL2 — 로컬 추론이 제품 속도가 될 수 없다</w:t>
            </w:r>
          </w:p>
        </w:tc>
      </w:tr>
      <w:tr>
        <w:trPr>
          <w:cantSplit w:val="false"/>
        </w:trPr>
        <w:tc>
          <w:tcPr>
            <w:tcW w:type="dxa" w:w="134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F2F2F2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태도</w:t>
            </w:r>
          </w:p>
        </w:tc>
        <w:tc>
          <w:tcPr>
            <w:tcW w:type="dxa" w:w="828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의존성과 사전학습 모델을 최대한 쓴다 · 가장 덜 쓰면서 성능은 최고를 찾는다 · 재지 않은 것은 믿지 않는다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통증에서 나온 설계 결정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모두 작성자가 실사용 중에 겪었거나 직접 정한 것이다. 날짜는 결정 기록의 날짜다.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3151"/>
        <w:gridCol w:w="3522"/>
        <w:gridCol w:w="1760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통증 · 판단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설계 결정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근거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채점 후 1번 보기 자리에 해설 번역이 붙었다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인덱스가 아니라 id 로 질의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DECISIONS §1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코드를 고칠 때마다 캐시가 비어 같은 문장을 다시 번역한다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영속 캐시 — 과금 엔진에서 재시작은 재과금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페이지 3~4분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엔진 실사용 불가 · 실행 위치를 데이터센터로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§6 · §7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Kinesis Data Streams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"Kinesis 데이터 스트림" 이 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LLM + 용어집 · 항등 항목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§7 · §8 · §30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고정 버튼이 사이트 UI 를 가린다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페이지에 요소를 두지 않는다 · Alt+K · 팝업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MASTER §10 (날짜 기록 없음)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2026-09-15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배치 9 가 싸다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네 판 재현이 안 되면 쓰지 않는다 — 배치 3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§80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2026-09-16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속도가 품질보다 급하다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ollama 를 번역 엔진에서 내린다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§95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강의 소개 · 시작 화면까지 번역돼 시끄럽다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Udemy 는 퀴즈 안만 — 제품은 문제 번역이다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규칙 후처리로는 어미가 끝나지 않는다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땜질은 여기서 멈추고 문체는 모델이 배운다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§108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번역기와 모델은 성격이 다르다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는 껍데기로 닫고 모델은 새 저장소 seshat — thoth 공개 · seshat 비공개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§113 · seshat DECISIONS §1 · §8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엔진이 바뀌면 품질 · 비용 구조가 바뀐다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웹스토어 · 설치별 키는 모델 교체 뒤로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PLAN #30 · #57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 GPU 는 6GB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학습은 Kaggle · Colab · 스팟, 로컬은 평가와 양자화 추론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#7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새 모델이 계속 나온다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주 1회 연구 폴링 — 후보 표에 줄만 늘고 끼울지는 평가셋이 정한다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PLAN #9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기획서는 밖에 내는 문서다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docx 정본 · Pages 로 그린다 · thoth + seshat 통합본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§112 · §116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315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를 못 이기면 이 프로젝트를 할 이유가 없다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목표를 영→한 범용으로 · 장비는 연말에 바꾼다 · 학습 없는 방법부터</w:t>
            </w:r>
          </w:p>
        </w:tc>
        <w:tc>
          <w:tcPr>
            <w:tcW w:type="dxa" w:w="176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DECISIONS §11 · §119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사용자 여정 — 문항 하나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3336"/>
        <w:gridCol w:w="2409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단계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행동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시스템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시간 · 비용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 처음 한 번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사이트에서 켜기 · 승인 두 번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오리진 권한 · 주입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사이트당 1회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 문항 열기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읽기 시작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문제 · 보기 수집 → 그룹별 3개씩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3. 번역 표시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 아래 한국어를 본다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캐시 미스는 Nova Lite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5.3초 · 히트는 0초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4. 채점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답 제출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노드 4개 추가 → 새 유닛만 번역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해설 분량만큼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 다시 풀기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문항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전부 캐시 히트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0초 · $0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6. 끄기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Alt+K</w:t>
            </w:r>
          </w:p>
        </w:tc>
        <w:tc>
          <w:tcPr>
            <w:tcW w:type="dxa" w:w="3336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html.st-off</w:t>
            </w:r>
          </w:p>
        </w:tc>
        <w:tc>
          <w:tcPr>
            <w:tcW w:type="dxa" w:w="240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즉시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11. 평가 설계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지표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3"/>
        <w:gridCol w:w="2410"/>
        <w:gridCol w:w="1112"/>
        <w:gridCol w:w="4633"/>
      </w:tblGrid>
      <w:tr>
        <w:trPr>
          <w:tblHeader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지표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어디서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정답 필요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뜻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keep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 · 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고유명사 · API명이 영어로 남는가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term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등재 용어가 등재 표기를 쓰는가 — 원문에서 고른 목록으로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물음표 · 길이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원문이 물으면 번역도 묻는가 · 길이 비율 0.44~0.53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합니다체 · 어미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골든셋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니다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로 끝나는가 · 어간과 어미가 맞는가(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할습니까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는 없는 활용)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style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마지막 문장이 합쇼체인 비율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chrF++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sacrebleu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word_order=2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ms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evaluate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문장당 지연 · 9건씩</w:t>
            </w:r>
          </w:p>
        </w:tc>
      </w:tr>
      <w:tr>
        <w:trPr>
          <w:cantSplit w:val="false"/>
        </w:trPr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COMET · QE</w:t>
            </w:r>
          </w:p>
        </w:tc>
        <w:tc>
          <w:tcPr>
            <w:tcW w:type="dxa" w:w="241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(#3)</w:t>
            </w:r>
          </w:p>
        </w:tc>
        <w:tc>
          <w:tcPr>
            <w:tcW w:type="dxa" w:w="11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그렇다 · 아니다</w:t>
            </w:r>
          </w:p>
        </w:tc>
        <w:tc>
          <w:tcPr>
            <w:tcW w:type="dxa" w:w="463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신경망 지표 — 검토 중</w:t>
            </w:r>
          </w:p>
        </w:tc>
      </w:tr>
    </w:tbl>
    <w:p>
      <w:pPr>
        <w:spacing w:after="120"/>
      </w:pPr>
    </w:p>
    <w:p>
      <w:pPr>
        <w:spacing w:after="100" w:before="0" w:line="300"/>
      </w:pP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모델에게 판정을 묻지 않는다.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결정적으로 갈리는 것을 LLM 으로 판정하면 호출이 두 배가 되고 판정도 흔들린다(thoth DECISIONS §66).</w:t>
      </w: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기준선 — 이길 대상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0"/>
        <w:gridCol w:w="4078"/>
        <w:gridCol w:w="2780"/>
      </w:tblGrid>
      <w:tr>
        <w:trPr>
          <w:tblHeader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devtest 영→한 chrF++ · COMET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미측정 — seshat PLAN #12 가 첫 수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evaluate --backend aws-translate</w:t>
            </w:r>
          </w:p>
        </w:tc>
      </w:tr>
      <w:tr>
        <w:trPr>
          <w:cantSplit w:val="false"/>
        </w:trPr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도메인셋 keep · term · 어미</w:t>
            </w:r>
          </w:p>
        </w:tc>
        <w:tc>
          <w:tcPr>
            <w:tcW w:type="dxa" w:w="407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같은 판에서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같다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24"/>
        <w:gridCol w:w="4634"/>
        <w:gridCol w:w="2780"/>
      </w:tblGrid>
      <w:tr>
        <w:trPr>
          <w:tblHeader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Nova Lite 현재값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출처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유닛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4 / 45유닛 (term 2 · keep 1 · 어미 1) · 환각 · 문체 0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 2026-09-16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어미 코퍼스 틀림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틀림 214 (후처리 규칙 106)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test_endings_corpus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지연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5.3초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baseline.json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비용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약 $0.00021 (환산)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$0.00293 ÷ 13,954자</w:t>
            </w:r>
          </w:p>
        </w:tc>
      </w:tr>
      <w:tr>
        <w:trPr>
          <w:cantSplit w:val="false"/>
        </w:trPr>
        <w:tc>
          <w:tcPr>
            <w:tcW w:type="dxa" w:w="222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평가셋 점수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미측정 — seshat PLAN #4</w:t>
            </w:r>
          </w:p>
        </w:tc>
        <w:tc>
          <w:tcPr>
            <w:tcW w:type="dxa" w:w="278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2"/>
        <w:spacing w:after="100" w:before="220"/>
      </w:pPr>
      <w:r>
        <w:rPr>
          <w:rFonts w:ascii="맑은 고딕" w:cs="맑은 고딕" w:eastAsia="맑은 고딕" w:hAnsi="맑은 고딕"/>
          <w:b/>
          <w:bCs/>
          <w:sz w:val="22"/>
          <w:szCs w:val="22"/>
        </w:rPr>
        <w:t xml:space="preserve">□ 끼우는 기준과 최소 완료선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7"/>
        <w:gridCol w:w="4819"/>
        <w:gridCol w:w="3522"/>
      </w:tblGrid>
      <w:tr>
        <w:trPr>
          <w:tblHeader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기준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끼운다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끼우지 않는다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범용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FLORES+ 영→한에서 </w:t>
            </w: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AWS Translate 를 넘는다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Translate 이하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품질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위반 ≤ 4 · 어미 틀림 ≤ 214 · 도메인셋 점수가 Nova Lite 이상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하나라도 나쁘다 · 차이가 잡음 범위다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속도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문항당 ≤ 5.3초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느리다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비용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1,000자당 ≤ Nova Lite · 유휴 비용 0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GPU 상시 기동이 필요하다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적합성 검사 전부 OK · 전검사 ok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한 항목이라도 실패</w:t>
            </w:r>
          </w:p>
        </w:tc>
      </w:tr>
      <w:tr>
        <w:trPr>
          <w:cantSplit w:val="false"/>
        </w:trPr>
        <w:tc>
          <w:tcPr>
            <w:tcW w:type="dxa" w:w="1297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라이선스</w:t>
            </w:r>
          </w:p>
        </w:tc>
        <w:tc>
          <w:tcPr>
            <w:tcW w:type="dxa" w:w="481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대장 commercial = yes</w:t>
            </w:r>
          </w:p>
        </w:tc>
        <w:tc>
          <w:tcPr>
            <w:tcW w:type="dxa" w:w="352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no · unknown · 지역 밖</w:t>
            </w:r>
          </w:p>
        </w:tc>
      </w:tr>
    </w:tbl>
    <w:p>
      <w:pPr>
        <w:spacing w:after="120"/>
      </w:pPr>
    </w:p>
    <w:p>
      <w:pPr>
        <w:spacing w:after="80" w:line="270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첫 완료선 — </w:t>
      </w:r>
      <w:r>
        <w:rPr>
          <w:rFonts w:ascii="맑은 고딕" w:cs="맑은 고딕" w:eastAsia="맑은 고딕" w:hAnsi="맑은 고딕"/>
          <w:b/>
          <w:bCs/>
          <w:color w:val="555555"/>
          <w:sz w:val="18"/>
          <w:szCs w:val="18"/>
        </w:rPr>
        <w:t xml:space="preserve">AWS Translate · Nova Lite · 후보 서넛이 FLORES+ 와 도메인셋 위에 나란히 선 표</w:t>
      </w: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다(seshat PLAN #12 · #4 · #5). 그 표가 서야 무엇을 이겨야 하는지가 숫자가 된다.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12. 개발 환경 및 배포 설계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912"/>
        <w:gridCol w:w="3521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seshat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로컬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WSL2 Ubuntu · GTX 1660 Ti 6GB · 확장은 SSD 파생물(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sync_ext.sh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)로 로드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같은 기계 · uv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언어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3.13(워커) · JavaScript(확장, jsdom 테스트)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Python 3.12 이상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의존성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워커 배포 패키지 0 · 로컬 FastAPI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기본 0 · dev(pytest · ruff) · eval(sacrebleu)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aws ~&gt; 6.0 · S3 상태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tools/tf.sh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가 자격증명을 풀어 넘긴다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학습 T4 · EC2 스팟 · 서빙 자리 미정(#8)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· deploy.yml · drift.yml · proposal.yml — ubuntu-24.04 고정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ci.yml — 테스트 · ruff · 강제자 셋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게이트</w:t>
            </w:r>
          </w:p>
        </w:tc>
        <w:tc>
          <w:tcPr>
            <w:tcW w:type="dxa" w:w="4912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ship.sh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→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doctor --repo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태그 배포 승인</w:t>
            </w:r>
          </w:p>
        </w:tc>
        <w:tc>
          <w:tcPr>
            <w:tcW w:type="dxa" w:w="352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강제자 셋 · 운영 도구는 패치를 주고받을 때 사본으로</w:t>
            </w:r>
          </w:p>
        </w:tc>
      </w:tr>
    </w:tbl>
    <w:p>
      <w:pPr>
        <w:spacing w:after="120"/>
      </w:pP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eploy" descr="src: file:.github/workflows/deploy.yml~runs-on: ubuntu-24.04 ¦ file:infra/compute.tf~python3.13 ¦ file:docs/MASTER.md~thoth-5usd" title="배포 아키텍처 — 태그 → 승인 → OIDC → terraform, 손으로 하는 경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18] 배포 아키텍처 — 태그 → 승인 → OIDC → terraform, 손으로 하는 경계</w:t>
      </w:r>
    </w:p>
    <w:p>
      <w:pPr>
        <w:spacing w:after="80" w:before="140"/>
      </w:pPr>
      <w:r>
        <w:rPr>
          <w:rFonts w:ascii="맑은 고딕" w:cs="맑은 고딕" w:eastAsia="맑은 고딕" w:hAnsi="맑은 고딕"/>
          <w:b/>
          <w:bCs/>
          <w:color w:val="1F3864"/>
          <w:sz w:val="20"/>
          <w:szCs w:val="20"/>
        </w:rPr>
        <w:t xml:space="preserve">[비밀과 데이터 관리]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worker_token 은 gitignore 된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infra/terraform.tfvars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GitHub secret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WORKER_TOKEN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.env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의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EXT_TOKEN</w:t>
      </w:r>
      <w:r>
        <w:rPr>
          <w:rFonts w:ascii="맑은 고딕" w:cs="맑은 고딕" w:eastAsia="맑은 고딕" w:hAnsi="맑은 고딕"/>
          <w:sz w:val="20"/>
          <w:szCs w:val="20"/>
        </w:rPr>
        <w:t xml:space="preserve"> 셋에만 산다.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2026-09-22 사고</w:t>
      </w:r>
      <w:r>
        <w:rPr>
          <w:rFonts w:ascii="맑은 고딕" w:cs="맑은 고딕" w:eastAsia="맑은 고딕" w:hAnsi="맑은 고딕"/>
          <w:sz w:val="20"/>
          <w:szCs w:val="20"/>
        </w:rPr>
        <w:t xml:space="preserve"> — plan 파일(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infra/tfplan</w:t>
      </w:r>
      <w:r>
        <w:rPr>
          <w:rFonts w:ascii="맑은 고딕" w:cs="맑은 고딕" w:eastAsia="맑은 고딕" w:hAnsi="맑은 고딕"/>
          <w:sz w:val="20"/>
          <w:szCs w:val="20"/>
        </w:rPr>
        <w:t xml:space="preserve">)이 공개 저장소에 커밋되어 토큰이 새었다. run 취소 · 태그 삭제 · 커밋 정정 · 토큰 교체를 하고, 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.gitignore</w:t>
      </w:r>
      <w:r>
        <w:rPr>
          <w:rFonts w:ascii="맑은 고딕" w:cs="맑은 고딕" w:eastAsia="맑은 고딕" w:hAnsi="맑은 고딕"/>
          <w:sz w:val="20"/>
          <w:szCs w:val="20"/>
        </w:rPr>
        <w:t xml:space="preserve"> · doctor 비밀 정규식 · ship 바이너리 차단 · 문서의 plan 경로(</w:t>
      </w:r>
      <w:r>
        <w:rPr>
          <w:rFonts w:ascii="Consolas" w:cs="Consolas" w:eastAsia="Consolas" w:hAnsi="Consolas"/>
          <w:color w:val="7A2E0E"/>
          <w:sz w:val="18"/>
          <w:szCs w:val="18"/>
        </w:rPr>
        <w:t xml:space="preserve">/tmp</w:t>
      </w:r>
      <w:r>
        <w:rPr>
          <w:rFonts w:ascii="맑은 고딕" w:cs="맑은 고딕" w:eastAsia="맑은 고딕" w:hAnsi="맑은 고딕"/>
          <w:sz w:val="20"/>
          <w:szCs w:val="20"/>
        </w:rPr>
        <w:t xml:space="preserve">)로 막았다(thoth DECISIONS §115).</w:t>
      </w:r>
    </w:p>
    <w:p>
      <w:pPr>
        <w:spacing w:after="60" w:line="290"/>
        <w:ind w:left="200" w:hanging="160"/>
      </w:pPr>
      <w:r>
        <w:rPr>
          <w:rFonts w:ascii="맑은 고딕" w:cs="맑은 고딕" w:eastAsia="맑은 고딕" w:hAnsi="맑은 고딕"/>
          <w:sz w:val="20"/>
          <w:szCs w:val="20"/>
        </w:rPr>
        <w:t xml:space="preserve">- </w:t>
      </w:r>
      <w:r>
        <w:rPr>
          <w:rFonts w:ascii="맑은 고딕" w:cs="맑은 고딕" w:eastAsia="맑은 고딕" w:hAnsi="맑은 고딕"/>
          <w:sz w:val="20"/>
          <w:szCs w:val="20"/>
        </w:rPr>
        <w:t xml:space="preserve">쌍 · 평가 표본 · 가중치는 저장소가 비공개여도 커밋하지 않는다.</w:t>
      </w: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13. 문서 체계와 강제자</w:t>
      </w:r>
    </w:p>
    <w:p>
      <w:pPr>
        <w:spacing w:after="100" w:before="0" w:line="30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세션이 바뀌면 문맥이 초기화되므로 실제로는 여러 손이 같은 문서를 고친다. 그래서 </w:t>
      </w:r>
      <w:r>
        <w:rPr>
          <w:rFonts w:ascii="맑은 고딕" w:cs="맑은 고딕" w:eastAsia="맑은 고딕" w:hAnsi="맑은 고딕"/>
          <w:b/>
          <w:bCs/>
          <w:sz w:val="20"/>
          <w:szCs w:val="20"/>
        </w:rPr>
        <w:t xml:space="preserve">규약마다 강제자가 있고, 강제자마다 카나리아가 있다.</w:t>
      </w:r>
      <w:r>
        <w:rPr>
          <w:rFonts w:ascii="맑은 고딕" w:cs="맑은 고딕" w:eastAsia="맑은 고딕" w:hAnsi="맑은 고딕"/>
          <w:sz w:val="20"/>
          <w:szCs w:val="20"/>
        </w:rPr>
        <w:t xml:space="preserve"> 이 체계는 파이어레인 · 하토르 저장소에서 옮겨 왔고(thoth DECISIONS §111), seshat 은 사본으로 쓴다.</w:t>
      </w:r>
    </w:p>
    <w:p>
      <w:pPr>
        <w:spacing w:after="40" w:before="100"/>
        <w:jc w:val="center"/>
      </w:pPr>
      <w:r>
        <w:drawing>
          <wp:inline distT="0" distB="0" distL="0" distR="0">
            <wp:extent cx="5943600" cy="2952750"/>
            <wp:effectExtent t="0" r="0" b="0" l="0"/>
            <wp:docPr id="1" name="f_docs" descr="src: none" title="문서 넷과 강제자 넷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맑은 고딕" w:cs="맑은 고딕" w:eastAsia="맑은 고딕" w:hAnsi="맑은 고딕"/>
          <w:color w:val="555555"/>
          <w:sz w:val="18"/>
          <w:szCs w:val="18"/>
        </w:rPr>
        <w:t xml:space="preserve">[그림 19] 문서 넷과 강제자 넷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190"/>
        <w:gridCol w:w="4448"/>
      </w:tblGrid>
      <w:tr>
        <w:trPr>
          <w:tblHeader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규약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강제자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3인칭 · 평어체 · 문서별 시제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check_docs.py::check_style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check_master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절 번호가 있고 유일 · 연속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check_headings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참조는 문서명을 앞에 · 실재한다 · 남의 저장소는 이름을 앞에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check_refs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은 §1 표 하나 · 제목의 행 수 · 영구 번호 · 상태 어휘 넷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check_plan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DECISIONS 는 추가만 · 날짜 · 강제자 줄 · 배운 것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check_decisions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doctor 「추가만 되었다」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문서가 적은 경로 · 테스트가 실재 · 도구는 어딘가에서 불린다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doc_fsck.py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문서의 수 ↔ 실측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check_counts.py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기획서의 수 ↔ 산출물 · 폐기된 값이 없다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docx_check.py</w:t>
            </w:r>
          </w:p>
        </w:tc>
      </w:tr>
      <w:tr>
        <w:trPr>
          <w:cantSplit w:val="false"/>
        </w:trPr>
        <w:tc>
          <w:tcPr>
            <w:tcW w:type="dxa" w:w="5190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가중치 ↔ 라이선스 대장</w:t>
            </w:r>
          </w:p>
        </w:tc>
        <w:tc>
          <w:tcPr>
            <w:tcW w:type="dxa" w:w="4448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check_model_licenses.py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14. 산출물 목록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5"/>
        <w:gridCol w:w="4634"/>
        <w:gridCol w:w="3799"/>
      </w:tblGrid>
      <w:tr>
        <w:trPr>
          <w:tblHeader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구분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산출물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위치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크롬 확장(MV3)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extension/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제품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번역 워커 · Lambda 패키지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worker/app/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tools/package_lambda.sh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인프라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Terraform — Lambda · Function URL · DynamoDB · IAM · OIDC · 콜드패스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infra/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데이터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쌍 로그 버킷 · Glue 테이블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AWS (비공개)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평가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골든셋 · 어미 코퍼스 · 기준선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worker/tests/golden/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worker/tests/endings/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docs/bench/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검사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doctor · ship · 적합성 · 전검사 · 문서 강제자 · 기획서 대조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tools/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모델 공방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계약 서버 · 평가 · 라이선스 대장 · 평가셋 0판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seshat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seshat/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data/eval/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문서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PLAN · MASTER · DECISIONS (thoth 115절 · seshat 8절)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각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</w:t>
            </w:r>
          </w:p>
        </w:tc>
      </w:tr>
      <w:tr>
        <w:trPr>
          <w:cantSplit w:val="false"/>
        </w:trPr>
        <w:tc>
          <w:tcPr>
            <w:tcW w:type="dxa" w:w="1205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기획서</w:t>
            </w:r>
          </w:p>
        </w:tc>
        <w:tc>
          <w:tcPr>
            <w:tcW w:type="dxa" w:w="463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이 문서</w:t>
            </w:r>
          </w:p>
        </w:tc>
        <w:tc>
          <w:tcPr>
            <w:tcW w:type="dxa" w:w="3799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</w:t>
            </w:r>
            <w:r>
              <w:rPr>
                <w:rFonts w:ascii="Consolas" w:cs="Consolas" w:eastAsia="Consolas" w:hAnsi="Consolas"/>
                <w:color w:val="7A2E0E"/>
                <w:sz w:val="16"/>
                <w:szCs w:val="16"/>
              </w:rPr>
              <w:t xml:space="preserve">docs/proposal.docx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· cleveraifox.github.io/thoth/proposal.html</w:t>
            </w:r>
          </w:p>
        </w:tc>
      </w:tr>
    </w:tbl>
    <w:p>
      <w:pPr>
        <w:spacing w:after="120"/>
      </w:pPr>
    </w:p>
    <w:p>
      <w:pPr>
        <w:pStyle w:val="Heading1"/>
        <w:spacing w:after="160" w:before="280"/>
      </w:pPr>
      <w:r>
        <w:rPr>
          <w:rFonts w:ascii="맑은 고딕" w:cs="맑은 고딕" w:eastAsia="맑은 고딕" w:hAnsi="맑은 고딕"/>
          <w:b/>
          <w:bCs/>
          <w:color w:val="000000"/>
          <w:sz w:val="28"/>
          <w:szCs w:val="28"/>
        </w:rPr>
        <w:t xml:space="preserve">15. 갱신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41"/>
        <w:gridCol w:w="1483"/>
        <w:gridCol w:w="7414"/>
      </w:tblGrid>
      <w:tr>
        <w:trPr>
          <w:tblHeader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판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날짜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shd w:fill="D9E2F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1.0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thoth 단독 12장. 닫는 시점의 요약</w:t>
            </w:r>
          </w:p>
        </w:tc>
      </w:tr>
      <w:tr>
        <w:trPr>
          <w:cantSplit w:val="false"/>
        </w:trPr>
        <w:tc>
          <w:tcPr>
            <w:tcW w:type="dxa" w:w="741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2.0</w:t>
            </w:r>
          </w:p>
        </w:tc>
        <w:tc>
          <w:tcPr>
            <w:tcW w:type="dxa" w:w="1483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2026-09-22</w:t>
            </w:r>
          </w:p>
        </w:tc>
        <w:tc>
          <w:tcPr>
            <w:tcW w:type="dxa" w:w="7414"/>
            <w:tcBorders>
              <w:top w:val="single" w:color="8EA9DB" w:sz="4"/>
              <w:left w:val="single" w:color="8EA9DB" w:sz="4"/>
              <w:bottom w:val="single" w:color="8EA9DB" w:sz="4"/>
              <w:right w:val="single" w:color="8EA9DB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30" w:line="264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thoth + seshat 통합본.</w:t>
            </w:r>
            <w:r>
              <w:rPr>
                <w:rFonts w:ascii="맑은 고딕" w:cs="맑은 고딕" w:eastAsia="맑은 고딕" w:hAnsi="맑은 고딕"/>
                <w:sz w:val="18"/>
                <w:szCs w:val="18"/>
              </w:rPr>
              <w:t xml:space="preserve"> 파이어레인 기획서 구성(제안서 · 요구사항 분석서 · 상세 설계서)으로 다시 썼다. 생성기를 저장소에 두고 그림 속 숫자를 사실로 선언해 대조한다. 그림 19 · 페르소나 · 통증에서 나온 결정 표 · 요구사항 정의서 · 비기능 요구사항 · seshat 설계 · 후보 모델 폴링(TranslateGemma · HY-MT 라이선스)을 더했다(thoth DECISIONS §116)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88888"/>
        <w:sz w:val="16"/>
        <w:szCs w:val="16"/>
      </w:rPr>
      <w:t xml:space="preserve">thoth · seshat 기획서 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ebe4fdf50483eb55ac77e9cfefbc5cd3dfbe899.png"/><Relationship Id="rId10" Type="http://schemas.openxmlformats.org/officeDocument/2006/relationships/image" Target="media/740d2d819d92c08f97c264713b391e882f132bca.png"/><Relationship Id="rId11" Type="http://schemas.openxmlformats.org/officeDocument/2006/relationships/image" Target="media/2082ab986777939238c9d5833069cdf7b3324b0c.png"/><Relationship Id="rId12" Type="http://schemas.openxmlformats.org/officeDocument/2006/relationships/image" Target="media/5f998ad06049cf02f688110bddf4997075196021.png"/><Relationship Id="rId13" Type="http://schemas.openxmlformats.org/officeDocument/2006/relationships/image" Target="media/3eb94194d2b45fa3ca7eabe3dcc426daf5bce486.png"/><Relationship Id="rId14" Type="http://schemas.openxmlformats.org/officeDocument/2006/relationships/image" Target="media/4604541dc7a400563321e1259f1f459516462412.png"/><Relationship Id="rId15" Type="http://schemas.openxmlformats.org/officeDocument/2006/relationships/image" Target="media/f6318b4a544f66dc888c330e64e472c353bacf6a.png"/><Relationship Id="rId16" Type="http://schemas.openxmlformats.org/officeDocument/2006/relationships/image" Target="media/5989cfce21355acd0f437ede4b636a31632e8c95.png"/><Relationship Id="rId17" Type="http://schemas.openxmlformats.org/officeDocument/2006/relationships/image" Target="media/8690d0f02483075178afb58f5fc0fee5b5347245.png"/><Relationship Id="rId18" Type="http://schemas.openxmlformats.org/officeDocument/2006/relationships/image" Target="media/65fcea80ce995795350d18b94b7d0f9b5bb65515.png"/><Relationship Id="rId19" Type="http://schemas.openxmlformats.org/officeDocument/2006/relationships/image" Target="media/a14d48be87b70814443d31b96320bdf826dfeabc.png"/><Relationship Id="rId20" Type="http://schemas.openxmlformats.org/officeDocument/2006/relationships/image" Target="media/8aa1ca68a85871cd29a98272683f1a285479a28d.png"/><Relationship Id="rId21" Type="http://schemas.openxmlformats.org/officeDocument/2006/relationships/image" Target="media/6495d5d9a67fc25d3bad2550d6cb08e64089cd67.png"/><Relationship Id="rId22" Type="http://schemas.openxmlformats.org/officeDocument/2006/relationships/image" Target="media/e7c8297c604bf1ec87802ca3b3c221456e4e5e04.png"/><Relationship Id="rId23" Type="http://schemas.openxmlformats.org/officeDocument/2006/relationships/image" Target="media/57186b9c2f4e746ce885259b1b33d78e318b3ac4.png"/><Relationship Id="rId24" Type="http://schemas.openxmlformats.org/officeDocument/2006/relationships/image" Target="media/a00d73361faf3beb0c64c10c0834ce510f4fff39.png"/><Relationship Id="rId25" Type="http://schemas.openxmlformats.org/officeDocument/2006/relationships/image" Target="media/2905a66d55cd1bb8fa75a8d8d314cf23b516bdd7.png"/><Relationship Id="rId26" Type="http://schemas.openxmlformats.org/officeDocument/2006/relationships/image" Target="media/0fb632905561e9caa7ee5f1a6007e87c618d1a9a.png"/><Relationship Id="rId27" Type="http://schemas.openxmlformats.org/officeDocument/2006/relationships/image" Target="media/26e5c594e296a506550b9a3d45134bc6a8958f14.png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thoth · seshat 기획서</dc:title>
  <dc:creator>오창준</dc:creator>
  <dc:description>영어 자격증 문제 화면 번역 확장과 자체 영한 번역 모델</dc:description>
  <cp:lastModifiedBy>Un-named</cp:lastModifiedBy>
  <cp:revision>1</cp:revision>
  <dcterms:created xsi:type="dcterms:W3CDTF">2026-09-22T06:32:02.474Z</dcterms:created>
  <dcterms:modified xsi:type="dcterms:W3CDTF">2026-09-22T06:32:02.474Z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