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Анализ предметной области мебельного центра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Мебельный салон является промежуточным звеном между покупателем и производителем на рынке мебельной продукции. Он предлагает широкий ассортимент мебели различных производителей, обеспечивая удобство выбора и доступность продукции для клиентов. Салон работает в условиях жесткой конкуренции, что требует оптимизации бизнес-процессов и повышения эффективности обслуживания клиентов.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Объект проектирования: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Информационная система для мебельного салона, которая позволит управлять заказами клиентов, хранить информацию о продукции и производителях, а также облегчить взаимодействие с клиентами. Главным пользователем системы является менеджер по учету заказов, который отвечает за регистрацию и координацию заказов с клиентами и производителями.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Информационные процессы: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Менеджер по учету заказов регистрирует информацию о клиентах, их заказах и координирует процесс поставки товара с производителями. Однако текущий процесс регистрации заказов требует оптимизации, так как использование ручных методов и разрозненных средств хранения информации замедляет работу и увеличивает вероятность ошибок.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Схема бизнес-процесса: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Регистрация осуществляется в регистрационной книге, а информация о предлагаемой продукции хранится в каталогах производителей.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Требования к информационной системе (ИС):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Информационная система для мебельного салона должна быть легкой в использовании и обладать следующими свойствами: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Простой и интуитивно понятный пользовательский интерфейс.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Быстрый доступ к хранимой информации.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Удобный ввод данных о заказах, клиентах, продукции и производителях.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Возможность связи между различными объектами данных (клиентами, заказами, товарами, производителями).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Гибкие возможности редактирования и удаления информации.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Возможность генерации отчетов и печати документов.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Повышение качества обслуживания клиентов и оперативность работы с заказами.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Такая информационная система позволит мебельному салону оптимизировать свои бизнес-процессы и повысить уровень сервиса для клиентов.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