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Diretoria de Gestão Patrimonial, Documental e de Transporte – DPDT</w:t>
        <w:br/>
        <w:t>Departamento de Gestão do Transporte Oficial – DETO</w:t>
        <w:br/>
        <w:t>Divisão de Abastecimento e Manutenção de Veículos – DAMV</w:t>
        <w:br/>
        <w:br/>
        <w:t>Despacho n°: XXX/2025</w:t>
        <w:br/>
        <w:t>Protocolo n°: XX.XXX.XXX-X</w:t>
        <w:br/>
        <w:t>Interessado: NONONONONO</w:t>
        <w:br/>
        <w:t>Assunto: CESSÃO DE VEÍCULO</w:t>
        <w:br/>
        <w:t>Data: XX/XX/2025</w:t>
        <w:br/>
        <w:br/>
        <w:t>À Nonononono</w:t>
        <w:br/>
        <w:br/>
        <w:t>De acordo com as informações extraídas do Termo de Cessão de Uso de Bem Móvel, constante no protocolo, foi transferido no Sistema de Abastecimento Centralizado da Prime o veículo de placa XXX-XXXX para a Nonononono.</w:t>
        <w:br/>
        <w:t xml:space="preserve">Salientamos que poderá ser utilizado o mesmo cartão de abastecimento já emitido para o referido veículo ou vincular a um cartão coringa, seguindo as etapas abaixo: </w:t>
        <w:br/>
        <w:br/>
        <w:t>Consulta &gt; Veículos &gt; Filtros &gt; Preencher a placa do cartão coringa &gt; Filtrar &gt; Editar &gt; Buscar a placa do veículo &gt; Vincular</w:t>
        <w:br/>
        <w:br/>
        <w:t>Encaminhamos para ciência e providências cabíveis.</w:t>
        <w:br/>
        <w:br/>
        <w:t>(assinado eletronicamente)</w:t>
        <w:br/>
        <w:t>Nome do Servidor</w:t>
        <w:br/>
        <w:t xml:space="preserve">Divisão de Abastecimento </w:t>
        <w:br/>
        <w:br/>
        <w:t>Ciente,</w:t>
        <w:br/>
        <w:t>(assinado eletronicamente)</w:t>
        <w:br/>
        <w:t>Heloisa Cristina Nass</w:t>
        <w:br/>
        <w:t>Chefe da Divisão de Abastecimento e Manutenção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