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4.xml" ContentType="application/vnd.openxmlformats-officedocument.wordprocessingml.header+xml"/>
  <Override PartName="/word/footer10.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ink/ink1.xml" ContentType="application/inkml+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C4384" w14:textId="77777777" w:rsidR="00A60810" w:rsidRPr="0094665E" w:rsidRDefault="00424BE6" w:rsidP="0094665E">
      <w:pPr>
        <w:pStyle w:val="TtuloTDC"/>
        <w:jc w:val="center"/>
        <w:rPr>
          <w:rFonts w:ascii="Helvetica Neue" w:hAnsi="Helvetica Neue"/>
        </w:rPr>
      </w:pPr>
      <w:bookmarkStart w:id="0" w:name="_Toc218243367"/>
      <w:r w:rsidRPr="0094665E">
        <w:rPr>
          <w:rFonts w:ascii="Helvetica Neue" w:hAnsi="Helvetica Neue"/>
          <w:color w:val="auto"/>
          <w:sz w:val="22"/>
          <w:szCs w:val="22"/>
        </w:rPr>
        <w:t>UNIVERSIDAD MAYOR DE SAN SIMÓN</w:t>
      </w:r>
      <w:r w:rsidRPr="0094665E">
        <w:rPr>
          <w:rFonts w:ascii="Helvetica Neue" w:hAnsi="Helvetica Neue"/>
          <w:noProof/>
        </w:rPr>
        <w:drawing>
          <wp:anchor distT="0" distB="0" distL="0" distR="0" simplePos="0" relativeHeight="251658240" behindDoc="1" locked="0" layoutInCell="1" hidden="0" allowOverlap="1" wp14:anchorId="490CBE53" wp14:editId="08EE53AB">
            <wp:simplePos x="0" y="0"/>
            <wp:positionH relativeFrom="column">
              <wp:posOffset>101600</wp:posOffset>
            </wp:positionH>
            <wp:positionV relativeFrom="paragraph">
              <wp:posOffset>-69213</wp:posOffset>
            </wp:positionV>
            <wp:extent cx="845820" cy="1203960"/>
            <wp:effectExtent l="0" t="0" r="0" b="0"/>
            <wp:wrapNone/>
            <wp:docPr id="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845820" cy="1203960"/>
                    </a:xfrm>
                    <a:prstGeom prst="rect">
                      <a:avLst/>
                    </a:prstGeom>
                    <a:ln/>
                  </pic:spPr>
                </pic:pic>
              </a:graphicData>
            </a:graphic>
          </wp:anchor>
        </w:drawing>
      </w:r>
      <w:r w:rsidRPr="0094665E">
        <w:rPr>
          <w:rFonts w:ascii="Helvetica Neue" w:hAnsi="Helvetica Neue"/>
          <w:noProof/>
        </w:rPr>
        <w:drawing>
          <wp:anchor distT="0" distB="0" distL="114300" distR="114300" simplePos="0" relativeHeight="251659264" behindDoc="0" locked="0" layoutInCell="1" hidden="0" allowOverlap="1" wp14:anchorId="3A0C6E9C" wp14:editId="09FC25F3">
            <wp:simplePos x="0" y="0"/>
            <wp:positionH relativeFrom="column">
              <wp:posOffset>4957445</wp:posOffset>
            </wp:positionH>
            <wp:positionV relativeFrom="paragraph">
              <wp:posOffset>-206373</wp:posOffset>
            </wp:positionV>
            <wp:extent cx="1271905" cy="1120775"/>
            <wp:effectExtent l="0" t="0" r="0" b="0"/>
            <wp:wrapNone/>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l="6507" r="-1" b="14911"/>
                    <a:stretch>
                      <a:fillRect/>
                    </a:stretch>
                  </pic:blipFill>
                  <pic:spPr>
                    <a:xfrm>
                      <a:off x="0" y="0"/>
                      <a:ext cx="1271905" cy="1120775"/>
                    </a:xfrm>
                    <a:prstGeom prst="rect">
                      <a:avLst/>
                    </a:prstGeom>
                    <a:ln/>
                  </pic:spPr>
                </pic:pic>
              </a:graphicData>
            </a:graphic>
          </wp:anchor>
        </w:drawing>
      </w:r>
      <w:bookmarkEnd w:id="0"/>
    </w:p>
    <w:p w14:paraId="1CB7077B" w14:textId="77777777" w:rsidR="00A60810" w:rsidRDefault="00424BE6">
      <w:pPr>
        <w:widowControl w:val="0"/>
        <w:spacing w:before="2" w:line="361" w:lineRule="auto"/>
        <w:ind w:left="1080" w:right="1424"/>
        <w:jc w:val="center"/>
        <w:rPr>
          <w:rFonts w:ascii="Arial Black" w:eastAsia="Arial Black" w:hAnsi="Arial Black" w:cs="Arial Black"/>
          <w:sz w:val="28"/>
          <w:szCs w:val="28"/>
        </w:rPr>
      </w:pPr>
      <w:r>
        <w:rPr>
          <w:rFonts w:ascii="Arial Black" w:eastAsia="Arial Black" w:hAnsi="Arial Black" w:cs="Arial Black"/>
          <w:sz w:val="28"/>
          <w:szCs w:val="28"/>
        </w:rPr>
        <w:t>FACULTAD DE CIENCIAS Y TECNOLOGÍA</w:t>
      </w:r>
    </w:p>
    <w:p w14:paraId="34A6BC12" w14:textId="77777777" w:rsidR="00A60810" w:rsidRDefault="00424BE6">
      <w:pPr>
        <w:pBdr>
          <w:top w:val="nil"/>
          <w:left w:val="nil"/>
          <w:bottom w:val="nil"/>
          <w:right w:val="nil"/>
          <w:between w:val="nil"/>
        </w:pBdr>
        <w:spacing w:before="120" w:after="120"/>
        <w:jc w:val="center"/>
        <w:rPr>
          <w:color w:val="000000"/>
        </w:rPr>
      </w:pPr>
      <w:r>
        <w:rPr>
          <w:rFonts w:ascii="Arial Black" w:eastAsia="Arial Black" w:hAnsi="Arial Black" w:cs="Arial Black"/>
          <w:color w:val="000000"/>
          <w:sz w:val="24"/>
          <w:szCs w:val="24"/>
        </w:rPr>
        <w:t>DIRECCIÓN DE POSGRADO</w:t>
      </w:r>
    </w:p>
    <w:p w14:paraId="7B89D5D4" w14:textId="77777777" w:rsidR="00A60810" w:rsidRDefault="00A60810">
      <w:pPr>
        <w:pBdr>
          <w:top w:val="nil"/>
          <w:left w:val="nil"/>
          <w:bottom w:val="nil"/>
          <w:right w:val="nil"/>
          <w:between w:val="nil"/>
        </w:pBdr>
        <w:rPr>
          <w:color w:val="000000"/>
        </w:rPr>
      </w:pPr>
    </w:p>
    <w:p w14:paraId="71DD174E" w14:textId="77777777" w:rsidR="00A60810" w:rsidRDefault="00A60810">
      <w:pPr>
        <w:pBdr>
          <w:top w:val="nil"/>
          <w:left w:val="nil"/>
          <w:bottom w:val="nil"/>
          <w:right w:val="nil"/>
          <w:between w:val="nil"/>
        </w:pBdr>
        <w:rPr>
          <w:color w:val="000000"/>
        </w:rPr>
      </w:pPr>
    </w:p>
    <w:p w14:paraId="49D3FDC0" w14:textId="77777777" w:rsidR="00A60810" w:rsidRDefault="00A60810">
      <w:pPr>
        <w:pBdr>
          <w:top w:val="nil"/>
          <w:left w:val="nil"/>
          <w:bottom w:val="nil"/>
          <w:right w:val="nil"/>
          <w:between w:val="nil"/>
        </w:pBdr>
        <w:rPr>
          <w:color w:val="000000"/>
        </w:rPr>
      </w:pPr>
    </w:p>
    <w:p w14:paraId="64BA96AC" w14:textId="77777777" w:rsidR="00A60810" w:rsidRDefault="00A60810">
      <w:pPr>
        <w:pBdr>
          <w:top w:val="nil"/>
          <w:left w:val="nil"/>
          <w:bottom w:val="nil"/>
          <w:right w:val="nil"/>
          <w:between w:val="nil"/>
        </w:pBdr>
        <w:rPr>
          <w:color w:val="000000"/>
        </w:rPr>
      </w:pPr>
    </w:p>
    <w:p w14:paraId="65334236" w14:textId="77777777" w:rsidR="00A60810" w:rsidRDefault="00A60810">
      <w:pPr>
        <w:pBdr>
          <w:top w:val="nil"/>
          <w:left w:val="nil"/>
          <w:bottom w:val="nil"/>
          <w:right w:val="nil"/>
          <w:between w:val="nil"/>
        </w:pBdr>
        <w:rPr>
          <w:color w:val="000000"/>
        </w:rPr>
      </w:pPr>
    </w:p>
    <w:p w14:paraId="7A8009E0" w14:textId="77777777" w:rsidR="00A60810" w:rsidRDefault="00A60810">
      <w:pPr>
        <w:pBdr>
          <w:top w:val="nil"/>
          <w:left w:val="nil"/>
          <w:bottom w:val="nil"/>
          <w:right w:val="nil"/>
          <w:between w:val="nil"/>
        </w:pBdr>
        <w:rPr>
          <w:color w:val="000000"/>
        </w:rPr>
      </w:pPr>
    </w:p>
    <w:p w14:paraId="1D07C4AC" w14:textId="33AC687A" w:rsidR="00A60810" w:rsidRDefault="00424BE6">
      <w:pPr>
        <w:pBdr>
          <w:top w:val="nil"/>
          <w:left w:val="nil"/>
          <w:bottom w:val="nil"/>
          <w:right w:val="nil"/>
          <w:between w:val="nil"/>
        </w:pBdr>
        <w:ind w:right="36"/>
        <w:jc w:val="center"/>
        <w:rPr>
          <w:rFonts w:ascii="Arial" w:eastAsia="Arial" w:hAnsi="Arial" w:cs="Arial"/>
          <w:b/>
          <w:color w:val="000000"/>
          <w:sz w:val="40"/>
          <w:szCs w:val="40"/>
        </w:rPr>
      </w:pPr>
      <w:r>
        <w:rPr>
          <w:rFonts w:ascii="Arial" w:eastAsia="Arial" w:hAnsi="Arial" w:cs="Arial"/>
          <w:b/>
          <w:color w:val="000000"/>
          <w:sz w:val="40"/>
          <w:szCs w:val="40"/>
        </w:rPr>
        <w:t>DIPLOMADO</w:t>
      </w:r>
      <w:r>
        <w:rPr>
          <w:rFonts w:ascii="Arial" w:eastAsia="Arial" w:hAnsi="Arial" w:cs="Arial"/>
          <w:b/>
          <w:sz w:val="40"/>
          <w:szCs w:val="40"/>
        </w:rPr>
        <w:t xml:space="preserve"> </w:t>
      </w:r>
      <w:r w:rsidR="00B91535">
        <w:rPr>
          <w:rFonts w:ascii="Arial" w:eastAsia="Arial" w:hAnsi="Arial" w:cs="Arial"/>
          <w:b/>
          <w:color w:val="000000"/>
          <w:sz w:val="40"/>
          <w:szCs w:val="40"/>
        </w:rPr>
        <w:t>CIENCIA DE DATOS</w:t>
      </w:r>
    </w:p>
    <w:p w14:paraId="4E10BC59" w14:textId="12ADB256" w:rsidR="00A60810" w:rsidRDefault="00160145">
      <w:pPr>
        <w:pBdr>
          <w:top w:val="nil"/>
          <w:left w:val="nil"/>
          <w:bottom w:val="nil"/>
          <w:right w:val="nil"/>
          <w:between w:val="nil"/>
        </w:pBdr>
        <w:jc w:val="center"/>
        <w:rPr>
          <w:rFonts w:ascii="Arial" w:eastAsia="Arial" w:hAnsi="Arial" w:cs="Arial"/>
          <w:b/>
          <w:color w:val="000000"/>
          <w:sz w:val="28"/>
          <w:szCs w:val="28"/>
        </w:rPr>
      </w:pPr>
      <w:r>
        <w:rPr>
          <w:rFonts w:ascii="Arial" w:eastAsia="Arial" w:hAnsi="Arial" w:cs="Arial"/>
          <w:b/>
          <w:color w:val="000000"/>
          <w:sz w:val="28"/>
          <w:szCs w:val="28"/>
        </w:rPr>
        <w:t>TERCERA</w:t>
      </w:r>
      <w:r w:rsidR="00424BE6">
        <w:rPr>
          <w:rFonts w:ascii="Arial" w:eastAsia="Arial" w:hAnsi="Arial" w:cs="Arial"/>
          <w:b/>
          <w:color w:val="000000"/>
          <w:sz w:val="28"/>
          <w:szCs w:val="28"/>
        </w:rPr>
        <w:t xml:space="preserve"> VERSIÓN</w:t>
      </w:r>
      <w:r w:rsidR="00424BE6">
        <w:rPr>
          <w:noProof/>
          <w:lang w:val="es-BO"/>
        </w:rPr>
        <mc:AlternateContent>
          <mc:Choice Requires="wps">
            <w:drawing>
              <wp:anchor distT="45720" distB="45720" distL="114300" distR="114300" simplePos="0" relativeHeight="251660288" behindDoc="0" locked="0" layoutInCell="1" hidden="0" allowOverlap="1" wp14:anchorId="36899A84" wp14:editId="57F9833B">
                <wp:simplePos x="0" y="0"/>
                <wp:positionH relativeFrom="column">
                  <wp:posOffset>1</wp:posOffset>
                </wp:positionH>
                <wp:positionV relativeFrom="paragraph">
                  <wp:posOffset>502920</wp:posOffset>
                </wp:positionV>
                <wp:extent cx="6143625" cy="1543050"/>
                <wp:effectExtent l="0" t="0" r="0" b="0"/>
                <wp:wrapSquare wrapText="bothSides" distT="45720" distB="45720" distL="114300" distR="114300"/>
                <wp:docPr id="12" name="Rectángulo 12"/>
                <wp:cNvGraphicFramePr/>
                <a:graphic xmlns:a="http://schemas.openxmlformats.org/drawingml/2006/main">
                  <a:graphicData uri="http://schemas.microsoft.com/office/word/2010/wordprocessingShape">
                    <wps:wsp>
                      <wps:cNvSpPr/>
                      <wps:spPr>
                        <a:xfrm>
                          <a:off x="2283713" y="3018000"/>
                          <a:ext cx="6124575" cy="1524000"/>
                        </a:xfrm>
                        <a:prstGeom prst="rect">
                          <a:avLst/>
                        </a:prstGeom>
                        <a:solidFill>
                          <a:srgbClr val="FFFFFF"/>
                        </a:solidFill>
                        <a:ln>
                          <a:noFill/>
                        </a:ln>
                      </wps:spPr>
                      <wps:txbx>
                        <w:txbxContent>
                          <w:p w14:paraId="25AFFF7F" w14:textId="569ACD92" w:rsidR="00424BE6" w:rsidRDefault="0088189B" w:rsidP="0048042F">
                            <w:pPr>
                              <w:jc w:val="right"/>
                              <w:textDirection w:val="btLr"/>
                            </w:pPr>
                            <w:r>
                              <w:rPr>
                                <w:rFonts w:ascii="Arial" w:eastAsia="Arial" w:hAnsi="Arial" w:cs="Arial"/>
                                <w:b/>
                                <w:color w:val="000000"/>
                                <w:sz w:val="40"/>
                              </w:rPr>
                              <w:t>MODELO</w:t>
                            </w:r>
                            <w:r w:rsidR="001471EA" w:rsidRPr="001471EA">
                              <w:rPr>
                                <w:rFonts w:ascii="Arial" w:eastAsia="Arial" w:hAnsi="Arial" w:cs="Arial"/>
                                <w:b/>
                                <w:color w:val="000000"/>
                                <w:sz w:val="40"/>
                              </w:rPr>
                              <w:t xml:space="preserve"> </w:t>
                            </w:r>
                            <w:r w:rsidR="00016F04">
                              <w:rPr>
                                <w:rFonts w:ascii="Arial" w:eastAsia="Arial" w:hAnsi="Arial" w:cs="Arial"/>
                                <w:b/>
                                <w:color w:val="000000"/>
                                <w:sz w:val="40"/>
                              </w:rPr>
                              <w:t>PREDIC</w:t>
                            </w:r>
                            <w:r>
                              <w:rPr>
                                <w:rFonts w:ascii="Arial" w:eastAsia="Arial" w:hAnsi="Arial" w:cs="Arial"/>
                                <w:b/>
                                <w:color w:val="000000"/>
                                <w:sz w:val="40"/>
                              </w:rPr>
                              <w:t>TIVO</w:t>
                            </w:r>
                            <w:r w:rsidR="001471EA" w:rsidRPr="001471EA">
                              <w:rPr>
                                <w:rFonts w:ascii="Arial" w:eastAsia="Arial" w:hAnsi="Arial" w:cs="Arial"/>
                                <w:b/>
                                <w:color w:val="000000"/>
                                <w:sz w:val="40"/>
                              </w:rPr>
                              <w:t xml:space="preserve"> PARA </w:t>
                            </w:r>
                            <w:r w:rsidR="00A15BC2">
                              <w:rPr>
                                <w:rFonts w:ascii="Arial" w:eastAsia="Arial" w:hAnsi="Arial" w:cs="Arial"/>
                                <w:b/>
                                <w:color w:val="000000"/>
                                <w:sz w:val="40"/>
                              </w:rPr>
                              <w:t>LA IDENTIFICACIÓN DEL</w:t>
                            </w:r>
                            <w:r w:rsidR="001471EA" w:rsidRPr="001471EA">
                              <w:rPr>
                                <w:rFonts w:ascii="Arial" w:eastAsia="Arial" w:hAnsi="Arial" w:cs="Arial"/>
                                <w:b/>
                                <w:color w:val="000000"/>
                                <w:sz w:val="40"/>
                              </w:rPr>
                              <w:t xml:space="preserve"> RIESGO DE REPROBACIÓN EN EL EXAMEN DE INGRESO FCyT–UMSS</w:t>
                            </w:r>
                          </w:p>
                          <w:p w14:paraId="6BE97384" w14:textId="77777777" w:rsidR="00424BE6" w:rsidRDefault="00424BE6">
                            <w:pPr>
                              <w:jc w:val="right"/>
                              <w:textDirection w:val="btLr"/>
                            </w:pPr>
                          </w:p>
                        </w:txbxContent>
                      </wps:txbx>
                      <wps:bodyPr spcFirstLastPara="1" wrap="square" lIns="91425" tIns="45700" rIns="91425" bIns="45700" anchor="t" anchorCtr="0">
                        <a:noAutofit/>
                      </wps:bodyPr>
                    </wps:wsp>
                  </a:graphicData>
                </a:graphic>
              </wp:anchor>
            </w:drawing>
          </mc:Choice>
          <mc:Fallback>
            <w:pict>
              <v:rect w14:anchorId="36899A84" id="Rectángulo 12" o:spid="_x0000_s1026" style="position:absolute;left:0;text-align:left;margin-left:0;margin-top:39.6pt;width:483.75pt;height:121.5pt;z-index:25166028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" stroked="f">
                <v:textbox inset="2.53958mm,1.2694mm,2.53958mm,1.2694mm">
                  <w:txbxContent>
                    <w:p w14:paraId="25AFFF7F" w14:textId="569ACD92" w:rsidR="00424BE6" w:rsidRDefault="0088189B" w:rsidP="0048042F">
                      <w:pPr>
                        <w:jc w:val="right"/>
                        <w:textDirection w:val="btLr"/>
                      </w:pPr>
                      <w:r>
                        <w:rPr>
                          <w:rFonts w:ascii="Arial" w:eastAsia="Arial" w:hAnsi="Arial" w:cs="Arial"/>
                          <w:b/>
                          <w:color w:val="000000"/>
                          <w:sz w:val="40"/>
                        </w:rPr>
                        <w:t>MODELO</w:t>
                      </w:r>
                      <w:r w:rsidR="001471EA" w:rsidRPr="001471EA">
                        <w:rPr>
                          <w:rFonts w:ascii="Arial" w:eastAsia="Arial" w:hAnsi="Arial" w:cs="Arial"/>
                          <w:b/>
                          <w:color w:val="000000"/>
                          <w:sz w:val="40"/>
                        </w:rPr>
                        <w:t xml:space="preserve"> </w:t>
                      </w:r>
                      <w:r w:rsidR="00016F04">
                        <w:rPr>
                          <w:rFonts w:ascii="Arial" w:eastAsia="Arial" w:hAnsi="Arial" w:cs="Arial"/>
                          <w:b/>
                          <w:color w:val="000000"/>
                          <w:sz w:val="40"/>
                        </w:rPr>
                        <w:t>PREDIC</w:t>
                      </w:r>
                      <w:r>
                        <w:rPr>
                          <w:rFonts w:ascii="Arial" w:eastAsia="Arial" w:hAnsi="Arial" w:cs="Arial"/>
                          <w:b/>
                          <w:color w:val="000000"/>
                          <w:sz w:val="40"/>
                        </w:rPr>
                        <w:t>TIVO</w:t>
                      </w:r>
                      <w:r w:rsidR="001471EA" w:rsidRPr="001471EA">
                        <w:rPr>
                          <w:rFonts w:ascii="Arial" w:eastAsia="Arial" w:hAnsi="Arial" w:cs="Arial"/>
                          <w:b/>
                          <w:color w:val="000000"/>
                          <w:sz w:val="40"/>
                        </w:rPr>
                        <w:t xml:space="preserve"> PARA </w:t>
                      </w:r>
                      <w:r w:rsidR="00A15BC2">
                        <w:rPr>
                          <w:rFonts w:ascii="Arial" w:eastAsia="Arial" w:hAnsi="Arial" w:cs="Arial"/>
                          <w:b/>
                          <w:color w:val="000000"/>
                          <w:sz w:val="40"/>
                        </w:rPr>
                        <w:t>LA IDENTIFICACIÓN DEL</w:t>
                      </w:r>
                      <w:r w:rsidR="001471EA" w:rsidRPr="001471EA">
                        <w:rPr>
                          <w:rFonts w:ascii="Arial" w:eastAsia="Arial" w:hAnsi="Arial" w:cs="Arial"/>
                          <w:b/>
                          <w:color w:val="000000"/>
                          <w:sz w:val="40"/>
                        </w:rPr>
                        <w:t xml:space="preserve"> RIESGO DE REPROBACIÓN EN EL EXAMEN DE INGRESO FCyT–UMSS</w:t>
                      </w:r>
                    </w:p>
                    <w:p w14:paraId="6BE97384" w14:textId="77777777" w:rsidR="00424BE6" w:rsidRDefault="00424BE6">
                      <w:pPr>
                        <w:jc w:val="right"/>
                        <w:textDirection w:val="btLr"/>
                      </w:pPr>
                    </w:p>
                  </w:txbxContent>
                </v:textbox>
                <w10:wrap type="square"/>
              </v:rect>
            </w:pict>
          </mc:Fallback>
        </mc:AlternateContent>
      </w:r>
    </w:p>
    <w:p w14:paraId="73166F35" w14:textId="77777777" w:rsidR="00A60810" w:rsidRDefault="00A60810">
      <w:pPr>
        <w:pBdr>
          <w:top w:val="nil"/>
          <w:left w:val="nil"/>
          <w:bottom w:val="nil"/>
          <w:right w:val="nil"/>
          <w:between w:val="nil"/>
        </w:pBdr>
        <w:jc w:val="right"/>
        <w:rPr>
          <w:rFonts w:ascii="Arial" w:eastAsia="Arial" w:hAnsi="Arial" w:cs="Arial"/>
          <w:b/>
          <w:color w:val="000000"/>
          <w:sz w:val="28"/>
          <w:szCs w:val="28"/>
        </w:rPr>
      </w:pPr>
    </w:p>
    <w:p w14:paraId="3EB52C08" w14:textId="77777777" w:rsidR="00A60810" w:rsidRDefault="00A60810">
      <w:pPr>
        <w:pBdr>
          <w:top w:val="nil"/>
          <w:left w:val="nil"/>
          <w:bottom w:val="nil"/>
          <w:right w:val="nil"/>
          <w:between w:val="nil"/>
        </w:pBdr>
        <w:rPr>
          <w:color w:val="000000"/>
        </w:rPr>
      </w:pPr>
    </w:p>
    <w:p w14:paraId="4766F869" w14:textId="3D551AE8" w:rsidR="00A60810" w:rsidRDefault="00424BE6">
      <w:pPr>
        <w:pBdr>
          <w:top w:val="nil"/>
          <w:left w:val="nil"/>
          <w:bottom w:val="nil"/>
          <w:right w:val="nil"/>
          <w:between w:val="nil"/>
        </w:pBdr>
        <w:jc w:val="right"/>
        <w:rPr>
          <w:rFonts w:ascii="Arial" w:eastAsia="Arial" w:hAnsi="Arial" w:cs="Arial"/>
          <w:b/>
          <w:color w:val="000000"/>
          <w:sz w:val="24"/>
          <w:szCs w:val="24"/>
        </w:rPr>
      </w:pPr>
      <w:r>
        <w:rPr>
          <w:rFonts w:ascii="Arial" w:eastAsia="Arial" w:hAnsi="Arial" w:cs="Arial"/>
          <w:b/>
          <w:color w:val="000000"/>
          <w:sz w:val="24"/>
          <w:szCs w:val="24"/>
        </w:rPr>
        <w:t>PROYECTO PRESENTADO PARA OBTENER EL GRADO DE LICENCIATURA EN INGENIERÍA</w:t>
      </w:r>
      <w:r w:rsidR="001471EA">
        <w:rPr>
          <w:rFonts w:ascii="Arial" w:eastAsia="Arial" w:hAnsi="Arial" w:cs="Arial"/>
          <w:b/>
          <w:color w:val="000000"/>
          <w:sz w:val="24"/>
          <w:szCs w:val="24"/>
        </w:rPr>
        <w:t xml:space="preserve"> INFORMÁTICA</w:t>
      </w:r>
    </w:p>
    <w:p w14:paraId="5454B540" w14:textId="77777777" w:rsidR="00A60810" w:rsidRDefault="00424BE6">
      <w:pPr>
        <w:pBdr>
          <w:top w:val="nil"/>
          <w:left w:val="nil"/>
          <w:bottom w:val="nil"/>
          <w:right w:val="nil"/>
          <w:between w:val="nil"/>
        </w:pBdr>
        <w:jc w:val="right"/>
        <w:rPr>
          <w:rFonts w:ascii="Arial" w:eastAsia="Arial" w:hAnsi="Arial" w:cs="Arial"/>
          <w:b/>
          <w:color w:val="000000"/>
          <w:sz w:val="24"/>
          <w:szCs w:val="24"/>
        </w:rPr>
      </w:pPr>
      <w:r>
        <w:rPr>
          <w:rFonts w:ascii="Arial" w:eastAsia="Arial" w:hAnsi="Arial" w:cs="Arial"/>
          <w:b/>
          <w:color w:val="000000"/>
          <w:sz w:val="24"/>
          <w:szCs w:val="24"/>
        </w:rPr>
        <w:t>MODALIDAD DOBLE TITULACIÓN</w:t>
      </w:r>
    </w:p>
    <w:p w14:paraId="50BA41AC" w14:textId="77777777" w:rsidR="00A60810" w:rsidRDefault="00A60810">
      <w:pPr>
        <w:pBdr>
          <w:top w:val="nil"/>
          <w:left w:val="nil"/>
          <w:bottom w:val="nil"/>
          <w:right w:val="nil"/>
          <w:between w:val="nil"/>
        </w:pBdr>
        <w:jc w:val="right"/>
        <w:rPr>
          <w:color w:val="000000"/>
          <w:sz w:val="20"/>
          <w:szCs w:val="20"/>
        </w:rPr>
      </w:pPr>
    </w:p>
    <w:p w14:paraId="14765321" w14:textId="77777777" w:rsidR="00A60810" w:rsidRDefault="00A60810">
      <w:pPr>
        <w:pBdr>
          <w:top w:val="nil"/>
          <w:left w:val="nil"/>
          <w:bottom w:val="nil"/>
          <w:right w:val="nil"/>
          <w:between w:val="nil"/>
        </w:pBdr>
        <w:rPr>
          <w:color w:val="000000"/>
          <w:sz w:val="20"/>
          <w:szCs w:val="20"/>
        </w:rPr>
      </w:pPr>
    </w:p>
    <w:p w14:paraId="1A5FE531" w14:textId="77777777" w:rsidR="00A60810" w:rsidRDefault="00424BE6">
      <w:pPr>
        <w:pBdr>
          <w:top w:val="nil"/>
          <w:left w:val="nil"/>
          <w:bottom w:val="nil"/>
          <w:right w:val="nil"/>
          <w:between w:val="nil"/>
        </w:pBdr>
        <w:rPr>
          <w:color w:val="000000"/>
          <w:sz w:val="20"/>
          <w:szCs w:val="20"/>
        </w:rPr>
      </w:pPr>
      <w:r>
        <w:rPr>
          <w:noProof/>
          <w:lang w:val="es-BO"/>
        </w:rPr>
        <mc:AlternateContent>
          <mc:Choice Requires="wps">
            <w:drawing>
              <wp:anchor distT="45720" distB="45720" distL="114300" distR="114300" simplePos="0" relativeHeight="251661312" behindDoc="0" locked="0" layoutInCell="1" hidden="0" allowOverlap="1" wp14:anchorId="1A2C6100" wp14:editId="33920C6D">
                <wp:simplePos x="0" y="0"/>
                <wp:positionH relativeFrom="column">
                  <wp:posOffset>-50799</wp:posOffset>
                </wp:positionH>
                <wp:positionV relativeFrom="paragraph">
                  <wp:posOffset>147320</wp:posOffset>
                </wp:positionV>
                <wp:extent cx="5457825" cy="744220"/>
                <wp:effectExtent l="0" t="0" r="0" b="0"/>
                <wp:wrapSquare wrapText="bothSides" distT="45720" distB="45720" distL="114300" distR="114300"/>
                <wp:docPr id="13" name="Rectángulo 13"/>
                <wp:cNvGraphicFramePr/>
                <a:graphic xmlns:a="http://schemas.openxmlformats.org/drawingml/2006/main">
                  <a:graphicData uri="http://schemas.microsoft.com/office/word/2010/wordprocessingShape">
                    <wps:wsp>
                      <wps:cNvSpPr/>
                      <wps:spPr>
                        <a:xfrm>
                          <a:off x="2626613" y="3417415"/>
                          <a:ext cx="5438775" cy="725170"/>
                        </a:xfrm>
                        <a:prstGeom prst="rect">
                          <a:avLst/>
                        </a:prstGeom>
                        <a:solidFill>
                          <a:srgbClr val="FFFFFF"/>
                        </a:solidFill>
                        <a:ln>
                          <a:noFill/>
                        </a:ln>
                      </wps:spPr>
                      <wps:txbx>
                        <w:txbxContent>
                          <w:p w14:paraId="31CA26B7" w14:textId="299E6500" w:rsidR="00424BE6" w:rsidRDefault="00424BE6">
                            <w:pPr>
                              <w:textDirection w:val="btLr"/>
                            </w:pPr>
                            <w:r>
                              <w:rPr>
                                <w:rFonts w:ascii="Arial" w:eastAsia="Arial" w:hAnsi="Arial" w:cs="Arial"/>
                                <w:b/>
                                <w:color w:val="000000"/>
                                <w:sz w:val="24"/>
                              </w:rPr>
                              <w:t>POSTULANTE</w:t>
                            </w:r>
                            <w:r>
                              <w:rPr>
                                <w:rFonts w:ascii="Arial" w:eastAsia="Arial" w:hAnsi="Arial" w:cs="Arial"/>
                                <w:b/>
                                <w:color w:val="000000"/>
                                <w:sz w:val="24"/>
                              </w:rPr>
                              <w:tab/>
                              <w:t xml:space="preserve">: </w:t>
                            </w:r>
                            <w:r w:rsidR="001471EA">
                              <w:rPr>
                                <w:rFonts w:ascii="Arial" w:eastAsia="Arial" w:hAnsi="Arial" w:cs="Arial"/>
                                <w:b/>
                                <w:color w:val="000000"/>
                                <w:sz w:val="24"/>
                              </w:rPr>
                              <w:t>CLEYSI MANÁ CHAMACA OLIVAR</w:t>
                            </w:r>
                          </w:p>
                          <w:p w14:paraId="333C052F" w14:textId="3E6FF7BA" w:rsidR="00424BE6" w:rsidRDefault="00424BE6">
                            <w:pPr>
                              <w:textDirection w:val="btLr"/>
                            </w:pPr>
                            <w:r>
                              <w:rPr>
                                <w:rFonts w:ascii="Arial" w:eastAsia="Arial" w:hAnsi="Arial" w:cs="Arial"/>
                                <w:b/>
                                <w:color w:val="000000"/>
                                <w:sz w:val="24"/>
                              </w:rPr>
                              <w:t>TUTOR</w:t>
                            </w:r>
                            <w:r w:rsidR="00EA0E2D">
                              <w:rPr>
                                <w:rFonts w:ascii="Arial" w:eastAsia="Arial" w:hAnsi="Arial" w:cs="Arial"/>
                                <w:b/>
                                <w:color w:val="000000"/>
                                <w:sz w:val="24"/>
                              </w:rPr>
                              <w:t>A</w:t>
                            </w:r>
                            <w:r>
                              <w:rPr>
                                <w:rFonts w:ascii="Arial" w:eastAsia="Arial" w:hAnsi="Arial" w:cs="Arial"/>
                                <w:b/>
                                <w:color w:val="000000"/>
                                <w:sz w:val="24"/>
                              </w:rPr>
                              <w:tab/>
                            </w:r>
                            <w:r>
                              <w:rPr>
                                <w:rFonts w:ascii="Arial" w:eastAsia="Arial" w:hAnsi="Arial" w:cs="Arial"/>
                                <w:b/>
                                <w:color w:val="000000"/>
                                <w:sz w:val="24"/>
                              </w:rPr>
                              <w:tab/>
                              <w:t xml:space="preserve">: </w:t>
                            </w:r>
                            <w:r w:rsidR="001471EA">
                              <w:rPr>
                                <w:rFonts w:ascii="Arial" w:eastAsia="Arial" w:hAnsi="Arial" w:cs="Arial"/>
                                <w:b/>
                                <w:color w:val="000000"/>
                                <w:sz w:val="24"/>
                              </w:rPr>
                              <w:t xml:space="preserve">Ing. MSc. </w:t>
                            </w:r>
                            <w:bookmarkStart w:id="1" w:name="_Hlk207219947"/>
                            <w:r w:rsidR="001471EA">
                              <w:rPr>
                                <w:rFonts w:ascii="Arial" w:eastAsia="Arial" w:hAnsi="Arial" w:cs="Arial"/>
                                <w:b/>
                                <w:color w:val="000000"/>
                                <w:sz w:val="24"/>
                              </w:rPr>
                              <w:t>ROXANA GUILLEN SALVADOR</w:t>
                            </w:r>
                            <w:bookmarkEnd w:id="1"/>
                          </w:p>
                        </w:txbxContent>
                      </wps:txbx>
                      <wps:bodyPr spcFirstLastPara="1" wrap="square" lIns="91425" tIns="45700" rIns="91425" bIns="45700" anchor="t" anchorCtr="0">
                        <a:noAutofit/>
                      </wps:bodyPr>
                    </wps:wsp>
                  </a:graphicData>
                </a:graphic>
              </wp:anchor>
            </w:drawing>
          </mc:Choice>
          <mc:Fallback>
            <w:pict>
              <v:rect w14:anchorId="1A2C6100" id="Rectángulo 13" o:spid="_x0000_s1027" style="position:absolute;margin-left:-4pt;margin-top:11.6pt;width:429.75pt;height:58.6pt;z-index:25166131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" stroked="f">
                <v:textbox inset="2.53958mm,1.2694mm,2.53958mm,1.2694mm">
                  <w:txbxContent>
                    <w:p w14:paraId="31CA26B7" w14:textId="299E6500" w:rsidR="00424BE6" w:rsidRDefault="00424BE6">
                      <w:pPr>
                        <w:textDirection w:val="btLr"/>
                      </w:pPr>
                      <w:r>
                        <w:rPr>
                          <w:rFonts w:ascii="Arial" w:eastAsia="Arial" w:hAnsi="Arial" w:cs="Arial"/>
                          <w:b/>
                          <w:color w:val="000000"/>
                          <w:sz w:val="24"/>
                        </w:rPr>
                        <w:t>POSTULANTE</w:t>
                      </w:r>
                      <w:r>
                        <w:rPr>
                          <w:rFonts w:ascii="Arial" w:eastAsia="Arial" w:hAnsi="Arial" w:cs="Arial"/>
                          <w:b/>
                          <w:color w:val="000000"/>
                          <w:sz w:val="24"/>
                        </w:rPr>
                        <w:tab/>
                        <w:t xml:space="preserve">: </w:t>
                      </w:r>
                      <w:r w:rsidR="001471EA">
                        <w:rPr>
                          <w:rFonts w:ascii="Arial" w:eastAsia="Arial" w:hAnsi="Arial" w:cs="Arial"/>
                          <w:b/>
                          <w:color w:val="000000"/>
                          <w:sz w:val="24"/>
                        </w:rPr>
                        <w:t>CLEYSI MANÁ CHAMACA OLIVAR</w:t>
                      </w:r>
                    </w:p>
                    <w:p w14:paraId="333C052F" w14:textId="3E6FF7BA" w:rsidR="00424BE6" w:rsidRDefault="00424BE6">
                      <w:pPr>
                        <w:textDirection w:val="btLr"/>
                      </w:pPr>
                      <w:r>
                        <w:rPr>
                          <w:rFonts w:ascii="Arial" w:eastAsia="Arial" w:hAnsi="Arial" w:cs="Arial"/>
                          <w:b/>
                          <w:color w:val="000000"/>
                          <w:sz w:val="24"/>
                        </w:rPr>
                        <w:t>TUTOR</w:t>
                      </w:r>
                      <w:r w:rsidR="00EA0E2D">
                        <w:rPr>
                          <w:rFonts w:ascii="Arial" w:eastAsia="Arial" w:hAnsi="Arial" w:cs="Arial"/>
                          <w:b/>
                          <w:color w:val="000000"/>
                          <w:sz w:val="24"/>
                        </w:rPr>
                        <w:t>A</w:t>
                      </w:r>
                      <w:r>
                        <w:rPr>
                          <w:rFonts w:ascii="Arial" w:eastAsia="Arial" w:hAnsi="Arial" w:cs="Arial"/>
                          <w:b/>
                          <w:color w:val="000000"/>
                          <w:sz w:val="24"/>
                        </w:rPr>
                        <w:tab/>
                      </w:r>
                      <w:r>
                        <w:rPr>
                          <w:rFonts w:ascii="Arial" w:eastAsia="Arial" w:hAnsi="Arial" w:cs="Arial"/>
                          <w:b/>
                          <w:color w:val="000000"/>
                          <w:sz w:val="24"/>
                        </w:rPr>
                        <w:tab/>
                        <w:t xml:space="preserve">: </w:t>
                      </w:r>
                      <w:r w:rsidR="001471EA">
                        <w:rPr>
                          <w:rFonts w:ascii="Arial" w:eastAsia="Arial" w:hAnsi="Arial" w:cs="Arial"/>
                          <w:b/>
                          <w:color w:val="000000"/>
                          <w:sz w:val="24"/>
                        </w:rPr>
                        <w:t xml:space="preserve">Ing. MSc. </w:t>
                      </w:r>
                      <w:bookmarkStart w:id="2" w:name="_Hlk207219947"/>
                      <w:r w:rsidR="001471EA">
                        <w:rPr>
                          <w:rFonts w:ascii="Arial" w:eastAsia="Arial" w:hAnsi="Arial" w:cs="Arial"/>
                          <w:b/>
                          <w:color w:val="000000"/>
                          <w:sz w:val="24"/>
                        </w:rPr>
                        <w:t>ROXANA GUILLEN SALVADOR</w:t>
                      </w:r>
                      <w:bookmarkEnd w:id="2"/>
                    </w:p>
                  </w:txbxContent>
                </v:textbox>
                <w10:wrap type="square"/>
              </v:rect>
            </w:pict>
          </mc:Fallback>
        </mc:AlternateContent>
      </w:r>
    </w:p>
    <w:p w14:paraId="6BE85839" w14:textId="77777777" w:rsidR="00A60810" w:rsidRDefault="00A60810">
      <w:pPr>
        <w:pBdr>
          <w:top w:val="nil"/>
          <w:left w:val="nil"/>
          <w:bottom w:val="nil"/>
          <w:right w:val="nil"/>
          <w:between w:val="nil"/>
        </w:pBdr>
        <w:rPr>
          <w:color w:val="000000"/>
          <w:sz w:val="20"/>
          <w:szCs w:val="20"/>
        </w:rPr>
      </w:pPr>
    </w:p>
    <w:p w14:paraId="4B8D713A" w14:textId="77777777" w:rsidR="00A60810" w:rsidRDefault="00A60810">
      <w:pPr>
        <w:pBdr>
          <w:top w:val="nil"/>
          <w:left w:val="nil"/>
          <w:bottom w:val="nil"/>
          <w:right w:val="nil"/>
          <w:between w:val="nil"/>
        </w:pBdr>
        <w:rPr>
          <w:color w:val="000000"/>
          <w:sz w:val="20"/>
          <w:szCs w:val="20"/>
        </w:rPr>
      </w:pPr>
    </w:p>
    <w:p w14:paraId="0C3D94EA" w14:textId="77777777" w:rsidR="00A60810" w:rsidRDefault="00A60810">
      <w:pPr>
        <w:pBdr>
          <w:top w:val="nil"/>
          <w:left w:val="nil"/>
          <w:bottom w:val="nil"/>
          <w:right w:val="nil"/>
          <w:between w:val="nil"/>
        </w:pBdr>
        <w:rPr>
          <w:color w:val="000000"/>
          <w:sz w:val="20"/>
          <w:szCs w:val="20"/>
        </w:rPr>
      </w:pPr>
    </w:p>
    <w:p w14:paraId="31869C7E" w14:textId="77777777" w:rsidR="00A60810" w:rsidRDefault="00A60810">
      <w:pPr>
        <w:pBdr>
          <w:top w:val="nil"/>
          <w:left w:val="nil"/>
          <w:bottom w:val="nil"/>
          <w:right w:val="nil"/>
          <w:between w:val="nil"/>
        </w:pBdr>
        <w:rPr>
          <w:color w:val="000000"/>
          <w:sz w:val="20"/>
          <w:szCs w:val="20"/>
        </w:rPr>
      </w:pPr>
    </w:p>
    <w:p w14:paraId="142E4C31" w14:textId="77777777" w:rsidR="00A60810" w:rsidRDefault="00A60810">
      <w:pPr>
        <w:pBdr>
          <w:top w:val="nil"/>
          <w:left w:val="nil"/>
          <w:bottom w:val="nil"/>
          <w:right w:val="nil"/>
          <w:between w:val="nil"/>
        </w:pBdr>
        <w:rPr>
          <w:color w:val="000000"/>
          <w:sz w:val="20"/>
          <w:szCs w:val="20"/>
        </w:rPr>
      </w:pPr>
    </w:p>
    <w:p w14:paraId="4F2DB30A" w14:textId="77777777" w:rsidR="00A60810" w:rsidRDefault="00A60810">
      <w:pPr>
        <w:pBdr>
          <w:top w:val="nil"/>
          <w:left w:val="nil"/>
          <w:bottom w:val="nil"/>
          <w:right w:val="nil"/>
          <w:between w:val="nil"/>
        </w:pBdr>
        <w:rPr>
          <w:color w:val="000000"/>
          <w:sz w:val="20"/>
          <w:szCs w:val="20"/>
        </w:rPr>
      </w:pPr>
    </w:p>
    <w:p w14:paraId="273A6C2A" w14:textId="77777777" w:rsidR="00A60810" w:rsidRDefault="00A60810">
      <w:pPr>
        <w:pBdr>
          <w:top w:val="nil"/>
          <w:left w:val="nil"/>
          <w:bottom w:val="nil"/>
          <w:right w:val="nil"/>
          <w:between w:val="nil"/>
        </w:pBdr>
        <w:rPr>
          <w:color w:val="000000"/>
          <w:sz w:val="20"/>
          <w:szCs w:val="20"/>
        </w:rPr>
      </w:pPr>
    </w:p>
    <w:p w14:paraId="07543F75" w14:textId="77777777" w:rsidR="00A60810" w:rsidRDefault="00A60810">
      <w:pPr>
        <w:pBdr>
          <w:top w:val="nil"/>
          <w:left w:val="nil"/>
          <w:bottom w:val="nil"/>
          <w:right w:val="nil"/>
          <w:between w:val="nil"/>
        </w:pBdr>
        <w:rPr>
          <w:color w:val="000000"/>
          <w:sz w:val="20"/>
          <w:szCs w:val="20"/>
        </w:rPr>
      </w:pPr>
    </w:p>
    <w:p w14:paraId="461327D2" w14:textId="77777777" w:rsidR="00A60810" w:rsidRDefault="00424BE6">
      <w:pPr>
        <w:pBdr>
          <w:top w:val="nil"/>
          <w:left w:val="nil"/>
          <w:bottom w:val="nil"/>
          <w:right w:val="nil"/>
          <w:between w:val="nil"/>
        </w:pBdr>
        <w:jc w:val="center"/>
        <w:rPr>
          <w:rFonts w:ascii="Arial" w:eastAsia="Arial" w:hAnsi="Arial" w:cs="Arial"/>
          <w:b/>
          <w:color w:val="000000"/>
          <w:sz w:val="20"/>
          <w:szCs w:val="20"/>
        </w:rPr>
      </w:pPr>
      <w:r>
        <w:rPr>
          <w:rFonts w:ascii="Arial" w:eastAsia="Arial" w:hAnsi="Arial" w:cs="Arial"/>
          <w:b/>
          <w:color w:val="000000"/>
          <w:sz w:val="24"/>
          <w:szCs w:val="24"/>
        </w:rPr>
        <w:t>Cochabamba – Bolivia</w:t>
      </w:r>
    </w:p>
    <w:p w14:paraId="67EB8598" w14:textId="45E5C4F2" w:rsidR="00A60810" w:rsidRDefault="00424BE6">
      <w:pPr>
        <w:widowControl w:val="0"/>
        <w:spacing w:line="240" w:lineRule="auto"/>
        <w:ind w:right="51"/>
        <w:jc w:val="center"/>
        <w:rPr>
          <w:rFonts w:ascii="Arial" w:eastAsia="Arial" w:hAnsi="Arial" w:cs="Arial"/>
          <w:sz w:val="24"/>
          <w:szCs w:val="24"/>
        </w:rPr>
        <w:sectPr w:rsidR="00A60810">
          <w:footerReference w:type="even" r:id="rId11"/>
          <w:footerReference w:type="default" r:id="rId12"/>
          <w:headerReference w:type="first" r:id="rId13"/>
          <w:footerReference w:type="first" r:id="rId14"/>
          <w:pgSz w:w="12242" w:h="15842"/>
          <w:pgMar w:top="1418" w:right="1418" w:bottom="1418" w:left="1701" w:header="720" w:footer="720" w:gutter="0"/>
          <w:pgNumType w:start="1"/>
          <w:cols w:space="720"/>
          <w:titlePg/>
        </w:sectPr>
      </w:pPr>
      <w:r>
        <w:rPr>
          <w:rFonts w:ascii="Arial" w:eastAsia="Arial" w:hAnsi="Arial" w:cs="Arial"/>
          <w:b/>
          <w:sz w:val="24"/>
          <w:szCs w:val="24"/>
        </w:rPr>
        <w:t>202</w:t>
      </w:r>
      <w:r w:rsidR="00A15BC2">
        <w:rPr>
          <w:rFonts w:ascii="Arial" w:eastAsia="Arial" w:hAnsi="Arial" w:cs="Arial"/>
          <w:b/>
          <w:sz w:val="24"/>
          <w:szCs w:val="24"/>
        </w:rPr>
        <w:t>6</w:t>
      </w:r>
    </w:p>
    <w:p w14:paraId="5170FE0C" w14:textId="77777777" w:rsidR="00A60810" w:rsidRDefault="00A60810"/>
    <w:p w14:paraId="76CEE66D" w14:textId="77777777" w:rsidR="00A60810" w:rsidRDefault="00A60810"/>
    <w:p w14:paraId="56ED2CE7" w14:textId="788FBB37" w:rsidR="001471EA" w:rsidRDefault="001471EA" w:rsidP="001471EA">
      <w:pPr>
        <w:jc w:val="center"/>
        <w:textDirection w:val="btLr"/>
      </w:pPr>
      <w:r w:rsidRPr="003F28A3">
        <w:rPr>
          <w:rFonts w:ascii="Arial" w:eastAsia="Arial" w:hAnsi="Arial" w:cs="Arial"/>
          <w:bCs/>
          <w:color w:val="000000"/>
          <w:sz w:val="36"/>
          <w:szCs w:val="36"/>
        </w:rPr>
        <w:t xml:space="preserve">MODELO PREDICTIVO PARA </w:t>
      </w:r>
      <w:r w:rsidR="00A15BC2">
        <w:rPr>
          <w:rFonts w:ascii="Arial" w:eastAsia="Arial" w:hAnsi="Arial" w:cs="Arial"/>
          <w:bCs/>
          <w:color w:val="000000"/>
          <w:sz w:val="36"/>
          <w:szCs w:val="36"/>
        </w:rPr>
        <w:t xml:space="preserve">LA </w:t>
      </w:r>
      <w:r w:rsidRPr="003F28A3">
        <w:rPr>
          <w:rFonts w:ascii="Arial" w:eastAsia="Arial" w:hAnsi="Arial" w:cs="Arial"/>
          <w:bCs/>
          <w:color w:val="000000"/>
          <w:sz w:val="36"/>
          <w:szCs w:val="36"/>
        </w:rPr>
        <w:t>IDENTIFICA</w:t>
      </w:r>
      <w:r w:rsidR="00A15BC2">
        <w:rPr>
          <w:rFonts w:ascii="Arial" w:eastAsia="Arial" w:hAnsi="Arial" w:cs="Arial"/>
          <w:bCs/>
          <w:color w:val="000000"/>
          <w:sz w:val="36"/>
          <w:szCs w:val="36"/>
        </w:rPr>
        <w:t>CIÓN DEL</w:t>
      </w:r>
      <w:r w:rsidRPr="003F28A3">
        <w:rPr>
          <w:rFonts w:ascii="Arial" w:eastAsia="Arial" w:hAnsi="Arial" w:cs="Arial"/>
          <w:bCs/>
          <w:color w:val="000000"/>
          <w:sz w:val="36"/>
          <w:szCs w:val="36"/>
        </w:rPr>
        <w:t xml:space="preserve"> RIESGO DE REPROBACIÓN EN EL EXAMEN DE INGRESO FCyT–UMSS</w:t>
      </w:r>
    </w:p>
    <w:p w14:paraId="708CCE68" w14:textId="77777777" w:rsidR="00A60810" w:rsidRDefault="00A60810" w:rsidP="00397D21"/>
    <w:p w14:paraId="64D770ED" w14:textId="77777777" w:rsidR="00A60810" w:rsidRDefault="00424BE6">
      <w:pPr>
        <w:jc w:val="center"/>
        <w:rPr>
          <w:rFonts w:ascii="Garamond" w:eastAsia="Garamond" w:hAnsi="Garamond" w:cs="Garamond"/>
        </w:rPr>
      </w:pPr>
      <w:r>
        <w:rPr>
          <w:rFonts w:ascii="Garamond" w:eastAsia="Garamond" w:hAnsi="Garamond" w:cs="Garamond"/>
        </w:rPr>
        <w:t>Por</w:t>
      </w:r>
    </w:p>
    <w:p w14:paraId="38142BC2" w14:textId="77777777" w:rsidR="00A60810" w:rsidRDefault="00A60810">
      <w:pPr>
        <w:jc w:val="center"/>
        <w:rPr>
          <w:rFonts w:ascii="Garamond" w:eastAsia="Garamond" w:hAnsi="Garamond" w:cs="Garamond"/>
        </w:rPr>
      </w:pPr>
    </w:p>
    <w:p w14:paraId="78DF8E62" w14:textId="4C756214" w:rsidR="00A60810" w:rsidRDefault="00424BE6">
      <w:pPr>
        <w:jc w:val="center"/>
        <w:rPr>
          <w:rFonts w:ascii="Garamond" w:eastAsia="Garamond" w:hAnsi="Garamond" w:cs="Garamond"/>
        </w:rPr>
      </w:pPr>
      <w:r>
        <w:rPr>
          <w:rFonts w:ascii="Garamond" w:eastAsia="Garamond" w:hAnsi="Garamond" w:cs="Garamond"/>
        </w:rPr>
        <w:t xml:space="preserve"> </w:t>
      </w:r>
      <w:r w:rsidR="003F28A3">
        <w:rPr>
          <w:rFonts w:ascii="Garamond" w:eastAsia="Garamond" w:hAnsi="Garamond" w:cs="Garamond"/>
        </w:rPr>
        <w:t>Cleysi Maná Chamaca Olivar</w:t>
      </w:r>
    </w:p>
    <w:p w14:paraId="33664ECC" w14:textId="77777777" w:rsidR="00A60810" w:rsidRDefault="00A60810">
      <w:pPr>
        <w:rPr>
          <w:rFonts w:ascii="Garamond" w:eastAsia="Garamond" w:hAnsi="Garamond" w:cs="Garamond"/>
        </w:rPr>
      </w:pPr>
    </w:p>
    <w:p w14:paraId="76E9B210" w14:textId="77777777" w:rsidR="00A60810" w:rsidRDefault="00A60810">
      <w:pPr>
        <w:rPr>
          <w:rFonts w:ascii="Garamond" w:eastAsia="Garamond" w:hAnsi="Garamond" w:cs="Garamond"/>
        </w:rPr>
      </w:pPr>
    </w:p>
    <w:p w14:paraId="7E60F45D" w14:textId="1FF9D789" w:rsidR="00A60810" w:rsidRDefault="00424BE6">
      <w:pPr>
        <w:jc w:val="both"/>
        <w:rPr>
          <w:rFonts w:ascii="Garamond" w:eastAsia="Garamond" w:hAnsi="Garamond" w:cs="Garamond"/>
        </w:rPr>
      </w:pPr>
      <w:bookmarkStart w:id="3" w:name="_heading=h.gjdgxs" w:colFirst="0" w:colLast="0"/>
      <w:bookmarkEnd w:id="3"/>
      <w:r>
        <w:rPr>
          <w:rFonts w:ascii="Garamond" w:eastAsia="Garamond" w:hAnsi="Garamond" w:cs="Garamond"/>
        </w:rPr>
        <w:t xml:space="preserve">El presente documento, Trabajo de Grado es presentado a la Dirección de Posgrado de la Facultad de Ciencias y Tecnología en cumplimiento parcial de los requisitos para la obtención del grado académico de </w:t>
      </w:r>
      <w:r w:rsidR="000C387C">
        <w:rPr>
          <w:rFonts w:ascii="Garamond" w:eastAsia="Garamond" w:hAnsi="Garamond" w:cs="Garamond"/>
        </w:rPr>
        <w:t>Licenciatura en</w:t>
      </w:r>
      <w:r>
        <w:rPr>
          <w:rFonts w:ascii="Garamond" w:eastAsia="Garamond" w:hAnsi="Garamond" w:cs="Garamond"/>
        </w:rPr>
        <w:t xml:space="preserve"> Ingenierí</w:t>
      </w:r>
      <w:r w:rsidR="00A15BC2">
        <w:rPr>
          <w:rFonts w:ascii="Garamond" w:eastAsia="Garamond" w:hAnsi="Garamond" w:cs="Garamond"/>
        </w:rPr>
        <w:t>a Informática</w:t>
      </w:r>
      <w:r>
        <w:rPr>
          <w:rFonts w:ascii="Garamond" w:eastAsia="Garamond" w:hAnsi="Garamond" w:cs="Garamond"/>
        </w:rPr>
        <w:t>, modalidad Doble Titulación, habiendo cursado el Diplomado “</w:t>
      </w:r>
      <w:r w:rsidR="00397D21">
        <w:rPr>
          <w:rFonts w:ascii="Garamond" w:eastAsia="Garamond" w:hAnsi="Garamond" w:cs="Garamond"/>
        </w:rPr>
        <w:t>Ciencia de Datos</w:t>
      </w:r>
      <w:r>
        <w:rPr>
          <w:rFonts w:ascii="Garamond" w:eastAsia="Garamond" w:hAnsi="Garamond" w:cs="Garamond"/>
        </w:rPr>
        <w:t xml:space="preserve">” propuesta por el Centro de Estadística Aplicada (CESA) en su tercera versión. </w:t>
      </w:r>
    </w:p>
    <w:p w14:paraId="688B8AFE" w14:textId="77777777" w:rsidR="00A60810" w:rsidRDefault="00424BE6">
      <w:pPr>
        <w:tabs>
          <w:tab w:val="left" w:pos="5952"/>
        </w:tabs>
        <w:jc w:val="both"/>
        <w:rPr>
          <w:rFonts w:ascii="Garamond" w:eastAsia="Garamond" w:hAnsi="Garamond" w:cs="Garamond"/>
        </w:rPr>
      </w:pPr>
      <w:r>
        <w:rPr>
          <w:rFonts w:ascii="Garamond" w:eastAsia="Garamond" w:hAnsi="Garamond" w:cs="Garamond"/>
        </w:rPr>
        <w:tab/>
      </w:r>
    </w:p>
    <w:p w14:paraId="4C60322D" w14:textId="77777777" w:rsidR="00A60810" w:rsidRDefault="00A60810">
      <w:pPr>
        <w:rPr>
          <w:rFonts w:ascii="Garamond" w:eastAsia="Garamond" w:hAnsi="Garamond" w:cs="Garamond"/>
        </w:rPr>
      </w:pPr>
    </w:p>
    <w:p w14:paraId="2171C483" w14:textId="77777777" w:rsidR="00A60810" w:rsidRDefault="00424BE6">
      <w:pPr>
        <w:rPr>
          <w:rFonts w:ascii="Garamond" w:eastAsia="Garamond" w:hAnsi="Garamond" w:cs="Garamond"/>
        </w:rPr>
      </w:pPr>
      <w:r>
        <w:rPr>
          <w:rFonts w:ascii="Garamond" w:eastAsia="Garamond" w:hAnsi="Garamond" w:cs="Garamond"/>
        </w:rPr>
        <w:t>ASESOR/TUTOR</w:t>
      </w:r>
    </w:p>
    <w:p w14:paraId="248C991A" w14:textId="77777777" w:rsidR="00A60810" w:rsidRDefault="00A60810">
      <w:pPr>
        <w:rPr>
          <w:rFonts w:ascii="Garamond" w:eastAsia="Garamond" w:hAnsi="Garamond" w:cs="Garamond"/>
        </w:rPr>
      </w:pPr>
    </w:p>
    <w:p w14:paraId="40DA472C" w14:textId="1CC82AE9" w:rsidR="00A60810" w:rsidRDefault="00424BE6">
      <w:pPr>
        <w:rPr>
          <w:rFonts w:ascii="Garamond" w:eastAsia="Garamond" w:hAnsi="Garamond" w:cs="Garamond"/>
        </w:rPr>
      </w:pPr>
      <w:r>
        <w:rPr>
          <w:rFonts w:ascii="Garamond" w:eastAsia="Garamond" w:hAnsi="Garamond" w:cs="Garamond"/>
        </w:rPr>
        <w:t xml:space="preserve"> </w:t>
      </w:r>
      <w:proofErr w:type="spellStart"/>
      <w:r>
        <w:rPr>
          <w:rFonts w:ascii="Garamond" w:eastAsia="Garamond" w:hAnsi="Garamond" w:cs="Garamond"/>
        </w:rPr>
        <w:t>M.Sc</w:t>
      </w:r>
      <w:proofErr w:type="spellEnd"/>
      <w:r>
        <w:rPr>
          <w:rFonts w:ascii="Garamond" w:eastAsia="Garamond" w:hAnsi="Garamond" w:cs="Garamond"/>
        </w:rPr>
        <w:t>. Ing</w:t>
      </w:r>
      <w:r w:rsidR="00A15BC2">
        <w:rPr>
          <w:rFonts w:ascii="Garamond" w:eastAsia="Garamond" w:hAnsi="Garamond" w:cs="Garamond"/>
        </w:rPr>
        <w:t>. Guillen Salvador Roxana</w:t>
      </w:r>
    </w:p>
    <w:p w14:paraId="10E93CD4" w14:textId="77777777" w:rsidR="00A60810" w:rsidRDefault="00A60810">
      <w:pPr>
        <w:rPr>
          <w:rFonts w:ascii="Garamond" w:eastAsia="Garamond" w:hAnsi="Garamond" w:cs="Garamond"/>
        </w:rPr>
      </w:pPr>
    </w:p>
    <w:p w14:paraId="4F4A158B" w14:textId="77777777" w:rsidR="00A60810" w:rsidRDefault="00A60810">
      <w:pPr>
        <w:rPr>
          <w:rFonts w:ascii="Garamond" w:eastAsia="Garamond" w:hAnsi="Garamond" w:cs="Garamond"/>
        </w:rPr>
      </w:pPr>
    </w:p>
    <w:p w14:paraId="682943B8" w14:textId="77777777" w:rsidR="00A60810" w:rsidRDefault="00424BE6">
      <w:pPr>
        <w:rPr>
          <w:rFonts w:ascii="Garamond" w:eastAsia="Garamond" w:hAnsi="Garamond" w:cs="Garamond"/>
        </w:rPr>
      </w:pPr>
      <w:r>
        <w:rPr>
          <w:rFonts w:ascii="Garamond" w:eastAsia="Garamond" w:hAnsi="Garamond" w:cs="Garamond"/>
        </w:rPr>
        <w:t>COMITÉ DE EVALUACIÓN</w:t>
      </w:r>
    </w:p>
    <w:p w14:paraId="1217DBF6" w14:textId="77777777" w:rsidR="00A60810" w:rsidRDefault="00A60810">
      <w:pPr>
        <w:rPr>
          <w:rFonts w:ascii="Garamond" w:eastAsia="Garamond" w:hAnsi="Garamond" w:cs="Garamond"/>
        </w:rPr>
      </w:pPr>
    </w:p>
    <w:p w14:paraId="385E3858" w14:textId="62D882A3" w:rsidR="00A60810" w:rsidRDefault="005C48BF">
      <w:pPr>
        <w:rPr>
          <w:rFonts w:ascii="Garamond" w:eastAsia="Garamond" w:hAnsi="Garamond" w:cs="Garamond"/>
        </w:rPr>
      </w:pPr>
      <w:r>
        <w:rPr>
          <w:color w:val="000000"/>
        </w:rPr>
        <w:t xml:space="preserve">Ing. </w:t>
      </w:r>
      <w:proofErr w:type="spellStart"/>
      <w:proofErr w:type="gramStart"/>
      <w:r>
        <w:rPr>
          <w:color w:val="000000"/>
        </w:rPr>
        <w:t>M.Sc</w:t>
      </w:r>
      <w:proofErr w:type="spellEnd"/>
      <w:proofErr w:type="gramEnd"/>
      <w:r>
        <w:rPr>
          <w:color w:val="000000"/>
        </w:rPr>
        <w:t xml:space="preserve"> Jazmín G. </w:t>
      </w:r>
      <w:proofErr w:type="spellStart"/>
      <w:r>
        <w:rPr>
          <w:color w:val="000000"/>
        </w:rPr>
        <w:t>Rocabado</w:t>
      </w:r>
      <w:proofErr w:type="spellEnd"/>
      <w:r>
        <w:rPr>
          <w:color w:val="000000"/>
        </w:rPr>
        <w:t xml:space="preserve"> Quirog</w:t>
      </w:r>
      <w:r>
        <w:rPr>
          <w:color w:val="000000"/>
        </w:rPr>
        <w:t>a</w:t>
      </w:r>
      <w:r w:rsidR="00424BE6">
        <w:rPr>
          <w:rFonts w:ascii="Garamond" w:eastAsia="Garamond" w:hAnsi="Garamond" w:cs="Garamond"/>
        </w:rPr>
        <w:t>. (</w:t>
      </w:r>
      <w:proofErr w:type="gramStart"/>
      <w:r w:rsidR="00424BE6">
        <w:rPr>
          <w:rFonts w:ascii="Garamond" w:eastAsia="Garamond" w:hAnsi="Garamond" w:cs="Garamond"/>
        </w:rPr>
        <w:t>Presidente</w:t>
      </w:r>
      <w:proofErr w:type="gramEnd"/>
      <w:r w:rsidR="00424BE6">
        <w:rPr>
          <w:rFonts w:ascii="Garamond" w:eastAsia="Garamond" w:hAnsi="Garamond" w:cs="Garamond"/>
        </w:rPr>
        <w:t>)</w:t>
      </w:r>
    </w:p>
    <w:p w14:paraId="11A468DB" w14:textId="6FE2ECA0" w:rsidR="00A60810" w:rsidRDefault="00424BE6">
      <w:pPr>
        <w:rPr>
          <w:rFonts w:ascii="Garamond" w:eastAsia="Garamond" w:hAnsi="Garamond" w:cs="Garamond"/>
        </w:rPr>
      </w:pPr>
      <w:r>
        <w:rPr>
          <w:rFonts w:ascii="Garamond" w:eastAsia="Garamond" w:hAnsi="Garamond" w:cs="Garamond"/>
        </w:rPr>
        <w:t xml:space="preserve">Ing. </w:t>
      </w:r>
      <w:proofErr w:type="spellStart"/>
      <w:proofErr w:type="gramStart"/>
      <w:r>
        <w:rPr>
          <w:rFonts w:ascii="Garamond" w:eastAsia="Garamond" w:hAnsi="Garamond" w:cs="Garamond"/>
        </w:rPr>
        <w:t>M.Sc</w:t>
      </w:r>
      <w:proofErr w:type="spellEnd"/>
      <w:proofErr w:type="gramEnd"/>
      <w:r>
        <w:rPr>
          <w:rFonts w:ascii="Garamond" w:eastAsia="Garamond" w:hAnsi="Garamond" w:cs="Garamond"/>
        </w:rPr>
        <w:t xml:space="preserve"> Guillen Salvador </w:t>
      </w:r>
      <w:r w:rsidR="00A15BC2">
        <w:rPr>
          <w:rFonts w:ascii="Garamond" w:eastAsia="Garamond" w:hAnsi="Garamond" w:cs="Garamond"/>
        </w:rPr>
        <w:t>Roxana</w:t>
      </w:r>
      <w:r w:rsidR="00397D21">
        <w:rPr>
          <w:rFonts w:ascii="Garamond" w:eastAsia="Garamond" w:hAnsi="Garamond" w:cs="Garamond"/>
        </w:rPr>
        <w:t>.</w:t>
      </w:r>
      <w:r>
        <w:rPr>
          <w:rFonts w:ascii="Garamond" w:eastAsia="Garamond" w:hAnsi="Garamond" w:cs="Garamond"/>
        </w:rPr>
        <w:t xml:space="preserve"> (Coordinador)</w:t>
      </w:r>
    </w:p>
    <w:p w14:paraId="6B5747B6" w14:textId="4517F679" w:rsidR="00A60810" w:rsidRDefault="00424BE6">
      <w:pPr>
        <w:rPr>
          <w:rFonts w:ascii="Garamond" w:eastAsia="Garamond" w:hAnsi="Garamond" w:cs="Garamond"/>
        </w:rPr>
      </w:pPr>
      <w:r>
        <w:rPr>
          <w:rFonts w:ascii="Garamond" w:eastAsia="Garamond" w:hAnsi="Garamond" w:cs="Garamond"/>
        </w:rPr>
        <w:t xml:space="preserve">Ing. </w:t>
      </w:r>
      <w:proofErr w:type="spellStart"/>
      <w:proofErr w:type="gramStart"/>
      <w:r>
        <w:rPr>
          <w:rFonts w:ascii="Garamond" w:eastAsia="Garamond" w:hAnsi="Garamond" w:cs="Garamond"/>
        </w:rPr>
        <w:t>M.Sc</w:t>
      </w:r>
      <w:proofErr w:type="spellEnd"/>
      <w:proofErr w:type="gramEnd"/>
      <w:r>
        <w:rPr>
          <w:rFonts w:ascii="Garamond" w:eastAsia="Garamond" w:hAnsi="Garamond" w:cs="Garamond"/>
        </w:rPr>
        <w:t xml:space="preserve">  </w:t>
      </w:r>
      <w:r w:rsidR="00160145">
        <w:rPr>
          <w:rFonts w:ascii="Garamond" w:eastAsia="Garamond" w:hAnsi="Garamond" w:cs="Garamond"/>
        </w:rPr>
        <w:t>…….</w:t>
      </w:r>
      <w:r>
        <w:rPr>
          <w:rFonts w:ascii="Garamond" w:eastAsia="Garamond" w:hAnsi="Garamond" w:cs="Garamond"/>
        </w:rPr>
        <w:t xml:space="preserve"> (Tribunal)</w:t>
      </w:r>
    </w:p>
    <w:p w14:paraId="4DF697E3" w14:textId="77777777" w:rsidR="00397D21" w:rsidRDefault="00397D21" w:rsidP="003F28A3">
      <w:pPr>
        <w:rPr>
          <w:rFonts w:ascii="Garamond" w:eastAsia="Garamond" w:hAnsi="Garamond" w:cs="Garamond"/>
        </w:rPr>
      </w:pPr>
    </w:p>
    <w:p w14:paraId="072BB03F" w14:textId="77777777" w:rsidR="00397D21" w:rsidRDefault="00397D21" w:rsidP="003F28A3">
      <w:pPr>
        <w:rPr>
          <w:rFonts w:ascii="Garamond" w:eastAsia="Garamond" w:hAnsi="Garamond" w:cs="Garamond"/>
        </w:rPr>
      </w:pPr>
    </w:p>
    <w:p w14:paraId="63331DE4" w14:textId="77777777" w:rsidR="004B0B52" w:rsidRDefault="004B0B52" w:rsidP="003F28A3">
      <w:pPr>
        <w:rPr>
          <w:rFonts w:ascii="Garamond" w:eastAsia="Garamond" w:hAnsi="Garamond" w:cs="Garamond"/>
        </w:rPr>
      </w:pPr>
    </w:p>
    <w:p w14:paraId="2071D66A" w14:textId="77777777" w:rsidR="004B0B52" w:rsidRDefault="004B0B52" w:rsidP="003F28A3">
      <w:pPr>
        <w:rPr>
          <w:rFonts w:ascii="Garamond" w:eastAsia="Garamond" w:hAnsi="Garamond" w:cs="Garamond"/>
        </w:rPr>
      </w:pPr>
    </w:p>
    <w:p w14:paraId="5F471EB1" w14:textId="77777777" w:rsidR="00397D21" w:rsidRDefault="00397D21" w:rsidP="003F28A3">
      <w:pPr>
        <w:rPr>
          <w:rFonts w:ascii="Garamond" w:eastAsia="Garamond" w:hAnsi="Garamond" w:cs="Garamond"/>
        </w:rPr>
      </w:pPr>
    </w:p>
    <w:p w14:paraId="2B7D6A87" w14:textId="082DC765" w:rsidR="00A60810" w:rsidRPr="00A15BC2" w:rsidRDefault="0087528A" w:rsidP="003F28A3">
      <w:pPr>
        <w:rPr>
          <w:rFonts w:ascii="Garamond" w:eastAsia="Garamond" w:hAnsi="Garamond" w:cs="Garamond"/>
        </w:rPr>
      </w:pPr>
      <w:r>
        <w:rPr>
          <w:noProof/>
        </w:rPr>
        <w:drawing>
          <wp:anchor distT="0" distB="0" distL="114300" distR="114300" simplePos="0" relativeHeight="251663360" behindDoc="0" locked="0" layoutInCell="1" allowOverlap="1" wp14:anchorId="4CC58EEA" wp14:editId="2F210A59">
            <wp:simplePos x="0" y="0"/>
            <wp:positionH relativeFrom="margin">
              <wp:align>left</wp:align>
            </wp:positionH>
            <wp:positionV relativeFrom="paragraph">
              <wp:posOffset>161925</wp:posOffset>
            </wp:positionV>
            <wp:extent cx="2077720" cy="1247140"/>
            <wp:effectExtent l="0" t="0" r="0" b="1270"/>
            <wp:wrapThrough wrapText="bothSides">
              <wp:wrapPolygon edited="0">
                <wp:start x="0" y="0"/>
                <wp:lineTo x="0" y="21264"/>
                <wp:lineTo x="21384" y="21264"/>
                <wp:lineTo x="21384" y="0"/>
                <wp:lineTo x="0" y="0"/>
              </wp:wrapPolygon>
            </wp:wrapThrough>
            <wp:docPr id="4" name="Imagen 10" descr="C:\Users\Usuario\Downloads\WhatsApp Image 2023-08-25 at 15.38.46.jpeg"/>
            <wp:cNvGraphicFramePr/>
            <a:graphic xmlns:a="http://schemas.openxmlformats.org/drawingml/2006/main">
              <a:graphicData uri="http://schemas.openxmlformats.org/drawingml/2006/picture">
                <pic:pic xmlns:pic="http://schemas.openxmlformats.org/drawingml/2006/picture">
                  <pic:nvPicPr>
                    <pic:cNvPr id="14" name="Imagen 10" descr="C:\Users\Usuario\Downloads\WhatsApp Image 2023-08-25 at 15.38.46.jpeg"/>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077720" cy="1247140"/>
                    </a:xfrm>
                    <a:prstGeom prst="rect">
                      <a:avLst/>
                    </a:prstGeom>
                    <a:noFill/>
                    <a:ln>
                      <a:noFill/>
                    </a:ln>
                  </pic:spPr>
                </pic:pic>
              </a:graphicData>
            </a:graphic>
            <wp14:sizeRelH relativeFrom="page">
              <wp14:pctWidth>0</wp14:pctWidth>
            </wp14:sizeRelH>
            <wp14:sizeRelV relativeFrom="page">
              <wp14:pctHeight>0</wp14:pctHeight>
            </wp14:sizeRelV>
          </wp:anchor>
        </w:drawing>
      </w:r>
      <w:r w:rsidR="00295F0A">
        <w:rPr>
          <w:noProof/>
          <w:lang w:val="es-BO"/>
        </w:rPr>
        <mc:AlternateContent>
          <mc:Choice Requires="wps">
            <w:drawing>
              <wp:anchor distT="365760" distB="365760" distL="0" distR="0" simplePos="0" relativeHeight="251662336" behindDoc="0" locked="0" layoutInCell="1" hidden="0" allowOverlap="1" wp14:anchorId="04F379C2" wp14:editId="585291ED">
                <wp:simplePos x="0" y="0"/>
                <wp:positionH relativeFrom="margin">
                  <wp:align>right</wp:align>
                </wp:positionH>
                <wp:positionV relativeFrom="margin">
                  <wp:posOffset>7150447</wp:posOffset>
                </wp:positionV>
                <wp:extent cx="3931920" cy="455930"/>
                <wp:effectExtent l="0" t="0" r="11430" b="1270"/>
                <wp:wrapTopAndBottom distT="365760" distB="365760"/>
                <wp:docPr id="10" name="Rectángulo 10"/>
                <wp:cNvGraphicFramePr/>
                <a:graphic xmlns:a="http://schemas.openxmlformats.org/drawingml/2006/main">
                  <a:graphicData uri="http://schemas.microsoft.com/office/word/2010/wordprocessingShape">
                    <wps:wsp>
                      <wps:cNvSpPr/>
                      <wps:spPr>
                        <a:xfrm>
                          <a:off x="0" y="0"/>
                          <a:ext cx="3931920" cy="455930"/>
                        </a:xfrm>
                        <a:prstGeom prst="rect">
                          <a:avLst/>
                        </a:prstGeom>
                        <a:noFill/>
                        <a:ln>
                          <a:noFill/>
                        </a:ln>
                      </wps:spPr>
                      <wps:txbx>
                        <w:txbxContent>
                          <w:p w14:paraId="17C37C12" w14:textId="50EEF760" w:rsidR="00295F0A" w:rsidRDefault="00295F0A">
                            <w:pPr>
                              <w:jc w:val="right"/>
                              <w:textDirection w:val="btLr"/>
                              <w:rPr>
                                <w:rFonts w:ascii="Helvetica Neue" w:eastAsia="Helvetica Neue" w:hAnsi="Helvetica Neue" w:cs="Helvetica Neue"/>
                                <w:b/>
                                <w:color w:val="000000"/>
                                <w:sz w:val="18"/>
                              </w:rPr>
                            </w:pPr>
                            <w:r>
                              <w:rPr>
                                <w:rFonts w:ascii="Helvetica Neue" w:eastAsia="Helvetica Neue" w:hAnsi="Helvetica Neue" w:cs="Helvetica Neue"/>
                                <w:b/>
                                <w:color w:val="000000"/>
                                <w:sz w:val="18"/>
                              </w:rPr>
                              <w:t>CENTRO DE ESTADÍSTICA APLICADA (CESA)</w:t>
                            </w:r>
                          </w:p>
                          <w:p w14:paraId="3AF6B0EA" w14:textId="77777777" w:rsidR="00295F0A" w:rsidRDefault="00295F0A">
                            <w:pPr>
                              <w:jc w:val="right"/>
                              <w:textDirection w:val="btLr"/>
                              <w:rPr>
                                <w:rFonts w:ascii="Helvetica Neue" w:eastAsia="Helvetica Neue" w:hAnsi="Helvetica Neue" w:cs="Helvetica Neue"/>
                                <w:b/>
                                <w:color w:val="000000"/>
                                <w:sz w:val="18"/>
                              </w:rPr>
                            </w:pPr>
                            <w:r>
                              <w:rPr>
                                <w:rFonts w:ascii="Helvetica Neue" w:eastAsia="Helvetica Neue" w:hAnsi="Helvetica Neue" w:cs="Helvetica Neue"/>
                                <w:b/>
                                <w:color w:val="000000"/>
                                <w:sz w:val="18"/>
                              </w:rPr>
                              <w:t xml:space="preserve">DEPARTAMENTO DE </w:t>
                            </w:r>
                            <w:r w:rsidRPr="00295F0A">
                              <w:rPr>
                                <w:rFonts w:ascii="Helvetica Neue" w:eastAsia="Helvetica Neue" w:hAnsi="Helvetica Neue" w:cs="Helvetica Neue"/>
                                <w:b/>
                                <w:color w:val="000000"/>
                                <w:sz w:val="18"/>
                              </w:rPr>
                              <w:t>MATEMÁTICAS</w:t>
                            </w:r>
                            <w:r w:rsidR="00424BE6">
                              <w:rPr>
                                <w:rFonts w:ascii="Helvetica Neue" w:eastAsia="Helvetica Neue" w:hAnsi="Helvetica Neue" w:cs="Helvetica Neue"/>
                                <w:b/>
                                <w:color w:val="000000"/>
                                <w:sz w:val="18"/>
                              </w:rPr>
                              <w:t xml:space="preserve"> </w:t>
                            </w:r>
                          </w:p>
                          <w:p w14:paraId="2A9F7D58" w14:textId="582726B5" w:rsidR="00424BE6" w:rsidRDefault="00295F0A">
                            <w:pPr>
                              <w:jc w:val="right"/>
                              <w:textDirection w:val="btLr"/>
                            </w:pPr>
                            <w:r>
                              <w:rPr>
                                <w:rFonts w:ascii="Helvetica Neue" w:eastAsia="Helvetica Neue" w:hAnsi="Helvetica Neue" w:cs="Helvetica Neue"/>
                                <w:b/>
                                <w:color w:val="000000"/>
                                <w:sz w:val="18"/>
                              </w:rPr>
                              <w:t>FCyT - UMSS</w:t>
                            </w:r>
                          </w:p>
                          <w:p w14:paraId="4398683E" w14:textId="77777777" w:rsidR="00424BE6" w:rsidRDefault="00424BE6">
                            <w:pPr>
                              <w:jc w:val="right"/>
                              <w:textDirection w:val="btLr"/>
                            </w:pPr>
                            <w:r>
                              <w:rPr>
                                <w:rFonts w:ascii="Helvetica Neue" w:eastAsia="Helvetica Neue" w:hAnsi="Helvetica Neue" w:cs="Helvetica Neue"/>
                                <w:color w:val="000000"/>
                                <w:sz w:val="18"/>
                              </w:rPr>
                              <w:t>Cochabamba, Bolivia</w:t>
                            </w:r>
                          </w:p>
                        </w:txbxContent>
                      </wps:txbx>
                      <wps:bodyPr spcFirstLastPara="1" wrap="square" lIns="0" tIns="0" rIns="0" bIns="0" anchor="t" anchorCtr="0">
                        <a:noAutofit/>
                      </wps:bodyPr>
                    </wps:wsp>
                  </a:graphicData>
                </a:graphic>
                <wp14:sizeRelH relativeFrom="margin">
                  <wp14:pctWidth>0</wp14:pctWidth>
                </wp14:sizeRelH>
              </wp:anchor>
            </w:drawing>
          </mc:Choice>
          <mc:Fallback>
            <w:pict>
              <v:rect w14:anchorId="04F379C2" id="Rectángulo 10" o:spid="_x0000_s1028" style="position:absolute;margin-left:258.4pt;margin-top:563.05pt;width:309.6pt;height:35.9pt;z-index:251662336;visibility:visible;mso-wrap-style:square;mso-width-percent:0;mso-wrap-distance-left:0;mso-wrap-distance-top:28.8pt;mso-wrap-distance-right:0;mso-wrap-distance-bottom:28.8pt;mso-position-horizontal:right;mso-position-horizontal-relative:margin;mso-position-vertical:absolute;mso-position-vertical-relative:margin;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" filled="f" stroked="f">
                <v:textbox inset="0,0,0,0">
                  <w:txbxContent>
                    <w:p w14:paraId="17C37C12" w14:textId="50EEF760" w:rsidR="00295F0A" w:rsidRDefault="00295F0A">
                      <w:pPr>
                        <w:jc w:val="right"/>
                        <w:textDirection w:val="btLr"/>
                        <w:rPr>
                          <w:rFonts w:ascii="Helvetica Neue" w:eastAsia="Helvetica Neue" w:hAnsi="Helvetica Neue" w:cs="Helvetica Neue"/>
                          <w:b/>
                          <w:color w:val="000000"/>
                          <w:sz w:val="18"/>
                        </w:rPr>
                      </w:pPr>
                      <w:r>
                        <w:rPr>
                          <w:rFonts w:ascii="Helvetica Neue" w:eastAsia="Helvetica Neue" w:hAnsi="Helvetica Neue" w:cs="Helvetica Neue"/>
                          <w:b/>
                          <w:color w:val="000000"/>
                          <w:sz w:val="18"/>
                        </w:rPr>
                        <w:t>CENTRO DE ESTADÍSTICA APLICADA (CESA)</w:t>
                      </w:r>
                    </w:p>
                    <w:p w14:paraId="3AF6B0EA" w14:textId="77777777" w:rsidR="00295F0A" w:rsidRDefault="00295F0A">
                      <w:pPr>
                        <w:jc w:val="right"/>
                        <w:textDirection w:val="btLr"/>
                        <w:rPr>
                          <w:rFonts w:ascii="Helvetica Neue" w:eastAsia="Helvetica Neue" w:hAnsi="Helvetica Neue" w:cs="Helvetica Neue"/>
                          <w:b/>
                          <w:color w:val="000000"/>
                          <w:sz w:val="18"/>
                        </w:rPr>
                      </w:pPr>
                      <w:r>
                        <w:rPr>
                          <w:rFonts w:ascii="Helvetica Neue" w:eastAsia="Helvetica Neue" w:hAnsi="Helvetica Neue" w:cs="Helvetica Neue"/>
                          <w:b/>
                          <w:color w:val="000000"/>
                          <w:sz w:val="18"/>
                        </w:rPr>
                        <w:t xml:space="preserve">DEPARTAMENTO DE </w:t>
                      </w:r>
                      <w:r w:rsidRPr="00295F0A">
                        <w:rPr>
                          <w:rFonts w:ascii="Helvetica Neue" w:eastAsia="Helvetica Neue" w:hAnsi="Helvetica Neue" w:cs="Helvetica Neue"/>
                          <w:b/>
                          <w:color w:val="000000"/>
                          <w:sz w:val="18"/>
                        </w:rPr>
                        <w:t>MATEMÁTICAS</w:t>
                      </w:r>
                      <w:r w:rsidR="00424BE6">
                        <w:rPr>
                          <w:rFonts w:ascii="Helvetica Neue" w:eastAsia="Helvetica Neue" w:hAnsi="Helvetica Neue" w:cs="Helvetica Neue"/>
                          <w:b/>
                          <w:color w:val="000000"/>
                          <w:sz w:val="18"/>
                        </w:rPr>
                        <w:t xml:space="preserve"> </w:t>
                      </w:r>
                    </w:p>
                    <w:p w14:paraId="2A9F7D58" w14:textId="582726B5" w:rsidR="00424BE6" w:rsidRDefault="00295F0A">
                      <w:pPr>
                        <w:jc w:val="right"/>
                        <w:textDirection w:val="btLr"/>
                      </w:pPr>
                      <w:r>
                        <w:rPr>
                          <w:rFonts w:ascii="Helvetica Neue" w:eastAsia="Helvetica Neue" w:hAnsi="Helvetica Neue" w:cs="Helvetica Neue"/>
                          <w:b/>
                          <w:color w:val="000000"/>
                          <w:sz w:val="18"/>
                        </w:rPr>
                        <w:t>FCyT - UMSS</w:t>
                      </w:r>
                    </w:p>
                    <w:p w14:paraId="4398683E" w14:textId="77777777" w:rsidR="00424BE6" w:rsidRDefault="00424BE6">
                      <w:pPr>
                        <w:jc w:val="right"/>
                        <w:textDirection w:val="btLr"/>
                      </w:pPr>
                      <w:r>
                        <w:rPr>
                          <w:rFonts w:ascii="Helvetica Neue" w:eastAsia="Helvetica Neue" w:hAnsi="Helvetica Neue" w:cs="Helvetica Neue"/>
                          <w:color w:val="000000"/>
                          <w:sz w:val="18"/>
                        </w:rPr>
                        <w:t>Cochabamba, Bolivia</w:t>
                      </w:r>
                    </w:p>
                  </w:txbxContent>
                </v:textbox>
                <w10:wrap type="topAndBottom" anchorx="margin" anchory="margin"/>
              </v:rect>
            </w:pict>
          </mc:Fallback>
        </mc:AlternateContent>
      </w:r>
    </w:p>
    <w:p w14:paraId="056C9397" w14:textId="02AEF1BF" w:rsidR="00A60810" w:rsidRDefault="00A60810"/>
    <w:p w14:paraId="3166B377" w14:textId="77777777" w:rsidR="00A60810" w:rsidRDefault="00A60810"/>
    <w:p w14:paraId="4BFFAB21" w14:textId="578F3DA0" w:rsidR="00A60810" w:rsidRDefault="00A60810"/>
    <w:p w14:paraId="2A54F518" w14:textId="77777777" w:rsidR="00A60810" w:rsidRDefault="00A60810"/>
    <w:p w14:paraId="184B66F9" w14:textId="77777777" w:rsidR="00A60810" w:rsidRDefault="00A60810"/>
    <w:p w14:paraId="1FBA1C5A" w14:textId="77777777" w:rsidR="00A60810" w:rsidRDefault="00A60810"/>
    <w:p w14:paraId="41DE5D85" w14:textId="77777777" w:rsidR="00A60810" w:rsidRDefault="00A60810"/>
    <w:p w14:paraId="0AB69355" w14:textId="48DB3BE9" w:rsidR="00A60810" w:rsidRDefault="00A60810"/>
    <w:p w14:paraId="193ED975" w14:textId="77777777" w:rsidR="00A60810" w:rsidRDefault="00A60810"/>
    <w:p w14:paraId="1B290C1D" w14:textId="77777777" w:rsidR="00A60810" w:rsidRDefault="00A60810"/>
    <w:p w14:paraId="10C26744" w14:textId="1398631A" w:rsidR="00A60810" w:rsidRDefault="00A60810"/>
    <w:p w14:paraId="0D004E0F" w14:textId="5F3BCB6B" w:rsidR="00A60810" w:rsidRDefault="00A60810"/>
    <w:p w14:paraId="5FBF4B52" w14:textId="0B6DBFC5" w:rsidR="00A60810" w:rsidRDefault="00A60810"/>
    <w:p w14:paraId="48B979A2" w14:textId="77777777" w:rsidR="00A60810" w:rsidRDefault="00A60810"/>
    <w:p w14:paraId="0E7C0476" w14:textId="77777777" w:rsidR="00A60810" w:rsidRDefault="00A60810"/>
    <w:p w14:paraId="46C3D6B8" w14:textId="77777777" w:rsidR="00A60810" w:rsidRDefault="00A60810"/>
    <w:p w14:paraId="62111EFE" w14:textId="77777777" w:rsidR="00A60810" w:rsidRDefault="00A60810"/>
    <w:p w14:paraId="45DEE16C" w14:textId="77777777" w:rsidR="00A60810" w:rsidRDefault="00A60810"/>
    <w:p w14:paraId="127ABC56" w14:textId="77777777" w:rsidR="00A60810" w:rsidRDefault="00A60810"/>
    <w:p w14:paraId="0997E964" w14:textId="77777777" w:rsidR="00A60810" w:rsidRDefault="00A60810"/>
    <w:p w14:paraId="23E15302" w14:textId="77777777" w:rsidR="00A60810" w:rsidRDefault="00A60810"/>
    <w:p w14:paraId="163A379D" w14:textId="77777777" w:rsidR="00A60810" w:rsidRDefault="00A60810"/>
    <w:p w14:paraId="52744B3D" w14:textId="77777777" w:rsidR="00A60810" w:rsidRDefault="00A60810"/>
    <w:p w14:paraId="52774EC2" w14:textId="77777777" w:rsidR="00A60810" w:rsidRDefault="00A60810"/>
    <w:p w14:paraId="46153C06" w14:textId="77777777" w:rsidR="00A60810" w:rsidRDefault="00A60810"/>
    <w:p w14:paraId="37AC79F6" w14:textId="77777777" w:rsidR="00A60810" w:rsidRDefault="00A60810"/>
    <w:p w14:paraId="6ECFACA7" w14:textId="77777777" w:rsidR="00A60810" w:rsidRDefault="00A60810"/>
    <w:p w14:paraId="301F7E27" w14:textId="77777777" w:rsidR="00A60810" w:rsidRDefault="00A60810"/>
    <w:p w14:paraId="43375ED5" w14:textId="77777777" w:rsidR="00A60810" w:rsidRDefault="00A60810"/>
    <w:p w14:paraId="3E3DE1DA" w14:textId="77777777" w:rsidR="00A60810" w:rsidRDefault="00A60810"/>
    <w:p w14:paraId="670E452E" w14:textId="77777777" w:rsidR="00A60810" w:rsidRDefault="00A60810"/>
    <w:p w14:paraId="2980DF83" w14:textId="77777777" w:rsidR="00A60810" w:rsidRDefault="00A60810"/>
    <w:p w14:paraId="500B6A59" w14:textId="77777777" w:rsidR="00A60810" w:rsidRDefault="00424BE6">
      <w:pPr>
        <w:jc w:val="center"/>
        <w:rPr>
          <w:rFonts w:ascii="Garamond" w:eastAsia="Garamond" w:hAnsi="Garamond" w:cs="Garamond"/>
          <w:b/>
        </w:rPr>
      </w:pPr>
      <w:r>
        <w:rPr>
          <w:rFonts w:ascii="Garamond" w:eastAsia="Garamond" w:hAnsi="Garamond" w:cs="Garamond"/>
          <w:b/>
        </w:rPr>
        <w:t>Aclaración</w:t>
      </w:r>
    </w:p>
    <w:p w14:paraId="60FBB64A" w14:textId="77777777" w:rsidR="00A60810" w:rsidRDefault="00A60810">
      <w:pPr>
        <w:pBdr>
          <w:top w:val="nil"/>
          <w:left w:val="nil"/>
          <w:bottom w:val="nil"/>
          <w:right w:val="nil"/>
          <w:between w:val="nil"/>
        </w:pBdr>
        <w:rPr>
          <w:rFonts w:ascii="Garamond" w:eastAsia="Garamond" w:hAnsi="Garamond" w:cs="Garamond"/>
          <w:b/>
          <w:color w:val="000000"/>
        </w:rPr>
      </w:pPr>
    </w:p>
    <w:p w14:paraId="338D2C8B" w14:textId="386D4651" w:rsidR="00A60810" w:rsidRDefault="00424BE6">
      <w:pPr>
        <w:pBdr>
          <w:top w:val="nil"/>
          <w:left w:val="nil"/>
          <w:bottom w:val="nil"/>
          <w:right w:val="nil"/>
          <w:between w:val="nil"/>
        </w:pBdr>
        <w:jc w:val="both"/>
        <w:rPr>
          <w:rFonts w:ascii="Garamond" w:eastAsia="Garamond" w:hAnsi="Garamond" w:cs="Garamond"/>
          <w:b/>
          <w:color w:val="000000"/>
        </w:rPr>
      </w:pPr>
      <w:r>
        <w:rPr>
          <w:rFonts w:ascii="Garamond" w:eastAsia="Garamond" w:hAnsi="Garamond" w:cs="Garamond"/>
          <w:b/>
          <w:color w:val="000000"/>
        </w:rPr>
        <w:t>Este documento describe el trabajo realizado como parte del programa de estudios de Diplomado “</w:t>
      </w:r>
      <w:r w:rsidR="00753326">
        <w:rPr>
          <w:rFonts w:ascii="Garamond" w:eastAsia="Garamond" w:hAnsi="Garamond" w:cs="Garamond"/>
          <w:b/>
          <w:color w:val="000000"/>
        </w:rPr>
        <w:t>Ciencia de Datos</w:t>
      </w:r>
      <w:r>
        <w:rPr>
          <w:rFonts w:ascii="Garamond" w:eastAsia="Garamond" w:hAnsi="Garamond" w:cs="Garamond"/>
          <w:b/>
          <w:color w:val="000000"/>
        </w:rPr>
        <w:t>” en el Centro de Estadística Aplicada CESA y la Dirección de Posgrado de la Facultad de Ciencias y Tecnología. Todos los puntos de vista y opiniones expresadas en el mismo son responsabilidad exclusiva del autor y no representan necesariamente las de la institución.</w:t>
      </w:r>
    </w:p>
    <w:p w14:paraId="49F2AD68" w14:textId="77777777" w:rsidR="00A60810" w:rsidRDefault="00A60810">
      <w:pPr>
        <w:rPr>
          <w:b/>
        </w:rPr>
        <w:sectPr w:rsidR="00A60810">
          <w:pgSz w:w="12242" w:h="15842"/>
          <w:pgMar w:top="1699" w:right="1440" w:bottom="1699" w:left="1584" w:header="720" w:footer="720" w:gutter="0"/>
          <w:pgNumType w:start="1"/>
          <w:cols w:space="720"/>
          <w:titlePg/>
        </w:sectPr>
      </w:pPr>
    </w:p>
    <w:p w14:paraId="7DF3519C" w14:textId="19FD548F" w:rsidR="00A60810" w:rsidRDefault="00424BE6">
      <w:pPr>
        <w:keepNext/>
        <w:pageBreakBefore/>
        <w:pBdr>
          <w:top w:val="nil"/>
          <w:left w:val="nil"/>
          <w:bottom w:val="single" w:sz="4" w:space="1" w:color="000000"/>
          <w:right w:val="nil"/>
          <w:between w:val="nil"/>
        </w:pBdr>
        <w:spacing w:after="240"/>
        <w:rPr>
          <w:rFonts w:ascii="Helvetica Neue" w:eastAsia="Helvetica Neue" w:hAnsi="Helvetica Neue" w:cs="Helvetica Neue"/>
          <w:b/>
          <w:color w:val="000000"/>
          <w:sz w:val="36"/>
          <w:szCs w:val="36"/>
        </w:rPr>
      </w:pPr>
      <w:r>
        <w:rPr>
          <w:rFonts w:ascii="Helvetica Neue" w:eastAsia="Helvetica Neue" w:hAnsi="Helvetica Neue" w:cs="Helvetica Neue"/>
          <w:b/>
          <w:color w:val="000000"/>
          <w:sz w:val="36"/>
          <w:szCs w:val="36"/>
        </w:rPr>
        <w:lastRenderedPageBreak/>
        <w:t>Resumen</w:t>
      </w:r>
    </w:p>
    <w:p w14:paraId="2BA5780B" w14:textId="4C632E25" w:rsidR="000E455D" w:rsidRPr="000E455D" w:rsidRDefault="000E455D" w:rsidP="00397D21">
      <w:pPr>
        <w:pBdr>
          <w:top w:val="nil"/>
          <w:left w:val="nil"/>
          <w:bottom w:val="nil"/>
          <w:right w:val="nil"/>
          <w:between w:val="nil"/>
        </w:pBdr>
        <w:spacing w:before="120" w:after="120"/>
        <w:jc w:val="both"/>
        <w:rPr>
          <w:rFonts w:ascii="Garamond" w:eastAsia="Garamond" w:hAnsi="Garamond" w:cs="Garamond"/>
          <w:color w:val="000000"/>
          <w:sz w:val="23"/>
          <w:szCs w:val="23"/>
        </w:rPr>
      </w:pPr>
      <w:r w:rsidRPr="000E455D">
        <w:rPr>
          <w:rFonts w:ascii="Garamond" w:eastAsia="Garamond" w:hAnsi="Garamond" w:cs="Garamond"/>
          <w:color w:val="000000"/>
          <w:sz w:val="23"/>
          <w:szCs w:val="23"/>
          <w:lang w:val="es-BO"/>
        </w:rPr>
        <w:t>El examen de ingreso a la Facultad de Ciencias y Tecnología de la Universidad Mayor de San Simón (</w:t>
      </w:r>
      <w:proofErr w:type="spellStart"/>
      <w:r w:rsidRPr="000E455D">
        <w:rPr>
          <w:rFonts w:ascii="Garamond" w:eastAsia="Garamond" w:hAnsi="Garamond" w:cs="Garamond"/>
          <w:color w:val="000000"/>
          <w:sz w:val="23"/>
          <w:szCs w:val="23"/>
          <w:lang w:val="es-BO"/>
        </w:rPr>
        <w:t>FCyT</w:t>
      </w:r>
      <w:proofErr w:type="spellEnd"/>
      <w:r w:rsidRPr="000E455D">
        <w:rPr>
          <w:rFonts w:ascii="Garamond" w:eastAsia="Garamond" w:hAnsi="Garamond" w:cs="Garamond"/>
          <w:color w:val="000000"/>
          <w:sz w:val="23"/>
          <w:szCs w:val="23"/>
          <w:lang w:val="es-BO"/>
        </w:rPr>
        <w:t xml:space="preserve">–UMSS) </w:t>
      </w:r>
      <w:r w:rsidR="00931571">
        <w:rPr>
          <w:rFonts w:ascii="Garamond" w:eastAsia="Garamond" w:hAnsi="Garamond" w:cs="Garamond"/>
          <w:color w:val="000000"/>
          <w:sz w:val="23"/>
          <w:szCs w:val="23"/>
          <w:lang w:val="es-BO"/>
        </w:rPr>
        <w:t>es</w:t>
      </w:r>
      <w:r w:rsidRPr="000E455D">
        <w:rPr>
          <w:rFonts w:ascii="Garamond" w:eastAsia="Garamond" w:hAnsi="Garamond" w:cs="Garamond"/>
          <w:color w:val="000000"/>
          <w:sz w:val="23"/>
          <w:szCs w:val="23"/>
          <w:lang w:val="es-BO"/>
        </w:rPr>
        <w:t xml:space="preserve"> un proceso fundamental para el acceso a la educación </w:t>
      </w:r>
      <w:r w:rsidR="00931571">
        <w:rPr>
          <w:rFonts w:ascii="Garamond" w:eastAsia="Garamond" w:hAnsi="Garamond" w:cs="Garamond"/>
          <w:color w:val="000000"/>
          <w:sz w:val="23"/>
          <w:szCs w:val="23"/>
          <w:lang w:val="es-BO"/>
        </w:rPr>
        <w:t>universitaria</w:t>
      </w:r>
      <w:r w:rsidRPr="000E455D">
        <w:rPr>
          <w:rFonts w:ascii="Garamond" w:eastAsia="Garamond" w:hAnsi="Garamond" w:cs="Garamond"/>
          <w:color w:val="000000"/>
          <w:sz w:val="23"/>
          <w:szCs w:val="23"/>
          <w:lang w:val="es-BO"/>
        </w:rPr>
        <w:t xml:space="preserve">, caracterizado </w:t>
      </w:r>
      <w:r w:rsidR="00397D21" w:rsidRPr="000E455D">
        <w:rPr>
          <w:rFonts w:ascii="Garamond" w:eastAsia="Garamond" w:hAnsi="Garamond" w:cs="Garamond"/>
          <w:color w:val="000000"/>
          <w:sz w:val="23"/>
          <w:szCs w:val="23"/>
          <w:lang w:val="es-BO"/>
        </w:rPr>
        <w:t>por niveles</w:t>
      </w:r>
      <w:r w:rsidRPr="000E455D">
        <w:rPr>
          <w:rFonts w:ascii="Garamond" w:eastAsia="Garamond" w:hAnsi="Garamond" w:cs="Garamond"/>
          <w:color w:val="000000"/>
          <w:sz w:val="23"/>
          <w:szCs w:val="23"/>
          <w:lang w:val="es-BO"/>
        </w:rPr>
        <w:t xml:space="preserve"> históricos de reprobación</w:t>
      </w:r>
      <w:r w:rsidR="00931571">
        <w:rPr>
          <w:rFonts w:ascii="Garamond" w:eastAsia="Garamond" w:hAnsi="Garamond" w:cs="Garamond"/>
          <w:color w:val="000000"/>
          <w:sz w:val="23"/>
          <w:szCs w:val="23"/>
          <w:lang w:val="es-BO"/>
        </w:rPr>
        <w:t xml:space="preserve"> más que de aprobación</w:t>
      </w:r>
      <w:r w:rsidRPr="000E455D">
        <w:rPr>
          <w:rFonts w:ascii="Garamond" w:eastAsia="Garamond" w:hAnsi="Garamond" w:cs="Garamond"/>
          <w:color w:val="000000"/>
          <w:sz w:val="23"/>
          <w:szCs w:val="23"/>
          <w:lang w:val="es-BO"/>
        </w:rPr>
        <w:t xml:space="preserve">. </w:t>
      </w:r>
      <w:r w:rsidR="00566C98">
        <w:rPr>
          <w:rFonts w:ascii="Garamond" w:eastAsia="Garamond" w:hAnsi="Garamond" w:cs="Garamond"/>
          <w:color w:val="000000"/>
          <w:sz w:val="23"/>
          <w:szCs w:val="23"/>
          <w:lang w:val="es-BO"/>
        </w:rPr>
        <w:t>El</w:t>
      </w:r>
      <w:r w:rsidRPr="000E455D">
        <w:rPr>
          <w:rFonts w:ascii="Garamond" w:eastAsia="Garamond" w:hAnsi="Garamond" w:cs="Garamond"/>
          <w:color w:val="000000"/>
          <w:sz w:val="23"/>
          <w:szCs w:val="23"/>
          <w:lang w:val="es-BO"/>
        </w:rPr>
        <w:t xml:space="preserve"> presente proyecto </w:t>
      </w:r>
      <w:r w:rsidR="00397D21" w:rsidRPr="000E455D">
        <w:rPr>
          <w:rFonts w:ascii="Garamond" w:eastAsia="Garamond" w:hAnsi="Garamond" w:cs="Garamond"/>
          <w:color w:val="000000"/>
          <w:sz w:val="23"/>
          <w:szCs w:val="23"/>
          <w:lang w:val="es-BO"/>
        </w:rPr>
        <w:t>analiza</w:t>
      </w:r>
      <w:r w:rsidR="00397D21">
        <w:rPr>
          <w:rFonts w:ascii="Garamond" w:eastAsia="Garamond" w:hAnsi="Garamond" w:cs="Garamond"/>
          <w:color w:val="000000"/>
          <w:sz w:val="23"/>
          <w:szCs w:val="23"/>
          <w:lang w:val="es-BO"/>
        </w:rPr>
        <w:t xml:space="preserve"> </w:t>
      </w:r>
      <w:r w:rsidR="00397D21" w:rsidRPr="000E455D">
        <w:rPr>
          <w:rFonts w:ascii="Garamond" w:eastAsia="Garamond" w:hAnsi="Garamond" w:cs="Garamond"/>
          <w:color w:val="000000"/>
          <w:sz w:val="23"/>
          <w:szCs w:val="23"/>
          <w:lang w:val="es-BO"/>
        </w:rPr>
        <w:t>el</w:t>
      </w:r>
      <w:r w:rsidRPr="000E455D">
        <w:rPr>
          <w:rFonts w:ascii="Garamond" w:eastAsia="Garamond" w:hAnsi="Garamond" w:cs="Garamond"/>
          <w:color w:val="000000"/>
          <w:sz w:val="23"/>
          <w:szCs w:val="23"/>
          <w:lang w:val="es-BO"/>
        </w:rPr>
        <w:t xml:space="preserve"> desempeño académico de los postulantes y desarrollar modelos predictivos que permitan estimar la probabilidad de reprobación, empleando técnicas de análisis de datos y aprendizaje automático.</w:t>
      </w:r>
    </w:p>
    <w:p w14:paraId="05FAF60C" w14:textId="2DB3AFBD" w:rsidR="000E455D" w:rsidRPr="000E455D" w:rsidRDefault="00AB3386" w:rsidP="00397D21">
      <w:pPr>
        <w:pBdr>
          <w:top w:val="nil"/>
          <w:left w:val="nil"/>
          <w:bottom w:val="nil"/>
          <w:right w:val="nil"/>
          <w:between w:val="nil"/>
        </w:pBdr>
        <w:spacing w:before="120" w:after="120"/>
        <w:jc w:val="both"/>
        <w:rPr>
          <w:rFonts w:ascii="Garamond" w:eastAsia="Garamond" w:hAnsi="Garamond" w:cs="Garamond"/>
          <w:color w:val="000000"/>
          <w:sz w:val="23"/>
          <w:szCs w:val="23"/>
          <w:lang w:val="es-BO"/>
        </w:rPr>
      </w:pPr>
      <w:r>
        <w:rPr>
          <w:rFonts w:ascii="Garamond" w:eastAsia="Garamond" w:hAnsi="Garamond" w:cs="Garamond"/>
          <w:color w:val="000000"/>
          <w:sz w:val="23"/>
          <w:szCs w:val="23"/>
          <w:lang w:val="es-BO"/>
        </w:rPr>
        <w:t>En l</w:t>
      </w:r>
      <w:r w:rsidR="000E455D" w:rsidRPr="000E455D">
        <w:rPr>
          <w:rFonts w:ascii="Garamond" w:eastAsia="Garamond" w:hAnsi="Garamond" w:cs="Garamond"/>
          <w:color w:val="000000"/>
          <w:sz w:val="23"/>
          <w:szCs w:val="23"/>
          <w:lang w:val="es-BO"/>
        </w:rPr>
        <w:t>a metodología se basó en el análisis exploratorio y estadístico de un conjunto de datos históricos compuesto por 98 00</w:t>
      </w:r>
      <w:r>
        <w:rPr>
          <w:rFonts w:ascii="Garamond" w:eastAsia="Garamond" w:hAnsi="Garamond" w:cs="Garamond"/>
          <w:color w:val="000000"/>
          <w:sz w:val="23"/>
          <w:szCs w:val="23"/>
          <w:lang w:val="es-BO"/>
        </w:rPr>
        <w:t>9</w:t>
      </w:r>
      <w:r w:rsidR="000E455D" w:rsidRPr="000E455D">
        <w:rPr>
          <w:rFonts w:ascii="Garamond" w:eastAsia="Garamond" w:hAnsi="Garamond" w:cs="Garamond"/>
          <w:color w:val="000000"/>
          <w:sz w:val="23"/>
          <w:szCs w:val="23"/>
          <w:lang w:val="es-BO"/>
        </w:rPr>
        <w:t xml:space="preserve"> registros. Se realizó la limpieza, transformación y selección de variables demográficas y académicas relevantes, tales como edad, sexo, tipo de colegio y </w:t>
      </w:r>
      <w:r w:rsidR="00566C98">
        <w:rPr>
          <w:rFonts w:ascii="Garamond" w:eastAsia="Garamond" w:hAnsi="Garamond" w:cs="Garamond"/>
          <w:color w:val="000000"/>
          <w:sz w:val="23"/>
          <w:szCs w:val="23"/>
          <w:lang w:val="es-BO"/>
        </w:rPr>
        <w:t>resultado</w:t>
      </w:r>
      <w:r w:rsidR="000E455D" w:rsidRPr="000E455D">
        <w:rPr>
          <w:rFonts w:ascii="Garamond" w:eastAsia="Garamond" w:hAnsi="Garamond" w:cs="Garamond"/>
          <w:color w:val="000000"/>
          <w:sz w:val="23"/>
          <w:szCs w:val="23"/>
          <w:lang w:val="es-BO"/>
        </w:rPr>
        <w:t xml:space="preserve"> final, con el fin de identificar patrones asociados al resultado del examen. Posteriormente, se desarrollaron modelos predictivos utilizando los algoritmos </w:t>
      </w:r>
      <w:proofErr w:type="spellStart"/>
      <w:r w:rsidRPr="000E455D">
        <w:rPr>
          <w:rFonts w:ascii="Garamond" w:eastAsia="Garamond" w:hAnsi="Garamond" w:cs="Garamond"/>
          <w:color w:val="000000"/>
          <w:sz w:val="23"/>
          <w:szCs w:val="23"/>
          <w:lang w:val="es-BO"/>
        </w:rPr>
        <w:t>XGBoost</w:t>
      </w:r>
      <w:proofErr w:type="spellEnd"/>
      <w:r>
        <w:rPr>
          <w:rFonts w:ascii="Garamond" w:eastAsia="Garamond" w:hAnsi="Garamond" w:cs="Garamond"/>
          <w:color w:val="000000"/>
          <w:sz w:val="23"/>
          <w:szCs w:val="23"/>
          <w:lang w:val="es-BO"/>
        </w:rPr>
        <w:t>,</w:t>
      </w:r>
      <w:r w:rsidRPr="000E455D">
        <w:rPr>
          <w:rFonts w:ascii="Garamond" w:eastAsia="Garamond" w:hAnsi="Garamond" w:cs="Garamond"/>
          <w:color w:val="000000"/>
          <w:sz w:val="23"/>
          <w:szCs w:val="23"/>
          <w:lang w:val="es-BO"/>
        </w:rPr>
        <w:t xml:space="preserve"> </w:t>
      </w:r>
      <w:proofErr w:type="spellStart"/>
      <w:r w:rsidR="000E455D" w:rsidRPr="000E455D">
        <w:rPr>
          <w:rFonts w:ascii="Garamond" w:eastAsia="Garamond" w:hAnsi="Garamond" w:cs="Garamond"/>
          <w:color w:val="000000"/>
          <w:sz w:val="23"/>
          <w:szCs w:val="23"/>
          <w:lang w:val="es-BO"/>
        </w:rPr>
        <w:t>Random</w:t>
      </w:r>
      <w:proofErr w:type="spellEnd"/>
      <w:r w:rsidR="000E455D" w:rsidRPr="000E455D">
        <w:rPr>
          <w:rFonts w:ascii="Garamond" w:eastAsia="Garamond" w:hAnsi="Garamond" w:cs="Garamond"/>
          <w:color w:val="000000"/>
          <w:sz w:val="23"/>
          <w:szCs w:val="23"/>
          <w:lang w:val="es-BO"/>
        </w:rPr>
        <w:t xml:space="preserve"> Forest</w:t>
      </w:r>
      <w:r>
        <w:rPr>
          <w:rFonts w:ascii="Garamond" w:eastAsia="Garamond" w:hAnsi="Garamond" w:cs="Garamond"/>
          <w:color w:val="000000"/>
          <w:sz w:val="23"/>
          <w:szCs w:val="23"/>
          <w:lang w:val="es-BO"/>
        </w:rPr>
        <w:t xml:space="preserve"> y</w:t>
      </w:r>
      <w:r w:rsidR="000E455D" w:rsidRPr="000E455D">
        <w:rPr>
          <w:rFonts w:ascii="Garamond" w:eastAsia="Garamond" w:hAnsi="Garamond" w:cs="Garamond"/>
          <w:color w:val="000000"/>
          <w:sz w:val="23"/>
          <w:szCs w:val="23"/>
          <w:lang w:val="es-BO"/>
        </w:rPr>
        <w:t xml:space="preserve"> Regresión Logística, considerando el desbalance entre las clases de aprobados y reprobados. El desempeño de los modelos fue evaluado mediante métricas como </w:t>
      </w:r>
      <w:proofErr w:type="spellStart"/>
      <w:r w:rsidR="000E455D" w:rsidRPr="000E455D">
        <w:rPr>
          <w:rFonts w:ascii="Garamond" w:eastAsia="Garamond" w:hAnsi="Garamond" w:cs="Garamond"/>
          <w:color w:val="000000"/>
          <w:sz w:val="23"/>
          <w:szCs w:val="23"/>
          <w:lang w:val="es-BO"/>
        </w:rPr>
        <w:t>accuracy</w:t>
      </w:r>
      <w:proofErr w:type="spellEnd"/>
      <w:r w:rsidR="000E455D" w:rsidRPr="000E455D">
        <w:rPr>
          <w:rFonts w:ascii="Garamond" w:eastAsia="Garamond" w:hAnsi="Garamond" w:cs="Garamond"/>
          <w:color w:val="000000"/>
          <w:sz w:val="23"/>
          <w:szCs w:val="23"/>
          <w:lang w:val="es-BO"/>
        </w:rPr>
        <w:t xml:space="preserve">, </w:t>
      </w:r>
      <w:proofErr w:type="spellStart"/>
      <w:r w:rsidR="000E455D" w:rsidRPr="000E455D">
        <w:rPr>
          <w:rFonts w:ascii="Garamond" w:eastAsia="Garamond" w:hAnsi="Garamond" w:cs="Garamond"/>
          <w:color w:val="000000"/>
          <w:sz w:val="23"/>
          <w:szCs w:val="23"/>
          <w:lang w:val="es-BO"/>
        </w:rPr>
        <w:t>recall</w:t>
      </w:r>
      <w:proofErr w:type="spellEnd"/>
      <w:r w:rsidR="000E455D" w:rsidRPr="000E455D">
        <w:rPr>
          <w:rFonts w:ascii="Garamond" w:eastAsia="Garamond" w:hAnsi="Garamond" w:cs="Garamond"/>
          <w:color w:val="000000"/>
          <w:sz w:val="23"/>
          <w:szCs w:val="23"/>
          <w:lang w:val="es-BO"/>
        </w:rPr>
        <w:t xml:space="preserve">, </w:t>
      </w:r>
      <w:proofErr w:type="spellStart"/>
      <w:r w:rsidR="000E455D" w:rsidRPr="000E455D">
        <w:rPr>
          <w:rFonts w:ascii="Garamond" w:eastAsia="Garamond" w:hAnsi="Garamond" w:cs="Garamond"/>
          <w:color w:val="000000"/>
          <w:sz w:val="23"/>
          <w:szCs w:val="23"/>
          <w:lang w:val="es-BO"/>
        </w:rPr>
        <w:t>precision</w:t>
      </w:r>
      <w:proofErr w:type="spellEnd"/>
      <w:r w:rsidR="000E455D" w:rsidRPr="000E455D">
        <w:rPr>
          <w:rFonts w:ascii="Garamond" w:eastAsia="Garamond" w:hAnsi="Garamond" w:cs="Garamond"/>
          <w:color w:val="000000"/>
          <w:sz w:val="23"/>
          <w:szCs w:val="23"/>
          <w:lang w:val="es-BO"/>
        </w:rPr>
        <w:t>, F1-score y el área bajo la curva ROC (AUC).</w:t>
      </w:r>
    </w:p>
    <w:p w14:paraId="2E1730A3" w14:textId="77777777" w:rsidR="00566C98" w:rsidRDefault="000E455D" w:rsidP="00397D21">
      <w:p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0E455D">
        <w:rPr>
          <w:rFonts w:ascii="Garamond" w:eastAsia="Garamond" w:hAnsi="Garamond" w:cs="Garamond"/>
          <w:color w:val="000000"/>
          <w:sz w:val="23"/>
          <w:szCs w:val="23"/>
          <w:lang w:val="es-BO"/>
        </w:rPr>
        <w:t xml:space="preserve">Los resultados evidencian una tasa de reprobación superior al 75 % y diferencias significativas asociadas al tipo de colegio, donde los colegios particulares urbanos presentan mayores tasas de aprobación que los colegios fiscales y comunitarios rurales. </w:t>
      </w:r>
      <w:r w:rsidR="00566C98">
        <w:rPr>
          <w:rFonts w:ascii="Garamond" w:eastAsia="Garamond" w:hAnsi="Garamond" w:cs="Garamond"/>
          <w:color w:val="000000"/>
          <w:sz w:val="23"/>
          <w:szCs w:val="23"/>
          <w:lang w:val="es-BO"/>
        </w:rPr>
        <w:t>S</w:t>
      </w:r>
      <w:r w:rsidRPr="000E455D">
        <w:rPr>
          <w:rFonts w:ascii="Garamond" w:eastAsia="Garamond" w:hAnsi="Garamond" w:cs="Garamond"/>
          <w:color w:val="000000"/>
          <w:sz w:val="23"/>
          <w:szCs w:val="23"/>
          <w:lang w:val="es-BO"/>
        </w:rPr>
        <w:t xml:space="preserve">e determinó que </w:t>
      </w:r>
      <w:r w:rsidR="00566C98">
        <w:rPr>
          <w:rFonts w:ascii="Garamond" w:eastAsia="Garamond" w:hAnsi="Garamond" w:cs="Garamond"/>
          <w:color w:val="000000"/>
          <w:sz w:val="23"/>
          <w:szCs w:val="23"/>
          <w:lang w:val="es-BO"/>
        </w:rPr>
        <w:t xml:space="preserve">existen </w:t>
      </w:r>
      <w:r w:rsidRPr="000E455D">
        <w:rPr>
          <w:rFonts w:ascii="Garamond" w:eastAsia="Garamond" w:hAnsi="Garamond" w:cs="Garamond"/>
          <w:color w:val="000000"/>
          <w:sz w:val="23"/>
          <w:szCs w:val="23"/>
          <w:lang w:val="es-BO"/>
        </w:rPr>
        <w:t>variables</w:t>
      </w:r>
      <w:r w:rsidR="00566C98">
        <w:rPr>
          <w:rFonts w:ascii="Garamond" w:eastAsia="Garamond" w:hAnsi="Garamond" w:cs="Garamond"/>
          <w:color w:val="000000"/>
          <w:sz w:val="23"/>
          <w:szCs w:val="23"/>
          <w:lang w:val="es-BO"/>
        </w:rPr>
        <w:t xml:space="preserve"> que no tienen relevancia en el </w:t>
      </w:r>
      <w:r w:rsidRPr="000E455D">
        <w:rPr>
          <w:rFonts w:ascii="Garamond" w:eastAsia="Garamond" w:hAnsi="Garamond" w:cs="Garamond"/>
          <w:color w:val="000000"/>
          <w:sz w:val="23"/>
          <w:szCs w:val="23"/>
          <w:lang w:val="es-BO"/>
        </w:rPr>
        <w:t>resultado del examen</w:t>
      </w:r>
      <w:r w:rsidR="00566C98">
        <w:rPr>
          <w:rFonts w:ascii="Garamond" w:eastAsia="Garamond" w:hAnsi="Garamond" w:cs="Garamond"/>
          <w:color w:val="000000"/>
          <w:sz w:val="23"/>
          <w:szCs w:val="23"/>
          <w:lang w:val="es-BO"/>
        </w:rPr>
        <w:t>, como ser la edad, sexo y si el postulante trabaja o no</w:t>
      </w:r>
      <w:r w:rsidRPr="000E455D">
        <w:rPr>
          <w:rFonts w:ascii="Garamond" w:eastAsia="Garamond" w:hAnsi="Garamond" w:cs="Garamond"/>
          <w:color w:val="000000"/>
          <w:sz w:val="23"/>
          <w:szCs w:val="23"/>
          <w:lang w:val="es-BO"/>
        </w:rPr>
        <w:t>.</w:t>
      </w:r>
    </w:p>
    <w:p w14:paraId="65CB85F1" w14:textId="77777777" w:rsidR="005042F1" w:rsidRDefault="005042F1" w:rsidP="005042F1">
      <w:p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5042F1">
        <w:rPr>
          <w:rFonts w:ascii="Garamond" w:eastAsia="Garamond" w:hAnsi="Garamond" w:cs="Garamond"/>
          <w:color w:val="000000"/>
          <w:sz w:val="23"/>
          <w:szCs w:val="23"/>
          <w:lang w:val="es-BO"/>
        </w:rPr>
        <w:t xml:space="preserve">Además de los modelos de clasificación, el proyecto incluye un análisis </w:t>
      </w:r>
      <w:r>
        <w:rPr>
          <w:rFonts w:ascii="Garamond" w:eastAsia="Garamond" w:hAnsi="Garamond" w:cs="Garamond"/>
          <w:color w:val="000000"/>
          <w:sz w:val="23"/>
          <w:szCs w:val="23"/>
          <w:lang w:val="es-BO"/>
        </w:rPr>
        <w:t>grafico</w:t>
      </w:r>
      <w:r w:rsidRPr="005042F1">
        <w:rPr>
          <w:rFonts w:ascii="Garamond" w:eastAsia="Garamond" w:hAnsi="Garamond" w:cs="Garamond"/>
          <w:color w:val="000000"/>
          <w:sz w:val="23"/>
          <w:szCs w:val="23"/>
          <w:lang w:val="es-BO"/>
        </w:rPr>
        <w:t xml:space="preserve"> de los datos, utilizando</w:t>
      </w:r>
      <w:r>
        <w:rPr>
          <w:rFonts w:ascii="Garamond" w:eastAsia="Garamond" w:hAnsi="Garamond" w:cs="Garamond"/>
          <w:color w:val="000000"/>
          <w:sz w:val="23"/>
          <w:szCs w:val="23"/>
          <w:lang w:val="es-BO"/>
        </w:rPr>
        <w:t xml:space="preserve"> </w:t>
      </w:r>
      <w:proofErr w:type="spellStart"/>
      <w:r w:rsidRPr="005042F1">
        <w:rPr>
          <w:rFonts w:ascii="Garamond" w:eastAsia="Garamond" w:hAnsi="Garamond" w:cs="Garamond"/>
          <w:color w:val="000000"/>
          <w:sz w:val="23"/>
          <w:szCs w:val="23"/>
          <w:lang w:val="es-BO"/>
        </w:rPr>
        <w:t>Power</w:t>
      </w:r>
      <w:proofErr w:type="spellEnd"/>
      <w:r w:rsidRPr="005042F1">
        <w:rPr>
          <w:rFonts w:ascii="Garamond" w:eastAsia="Garamond" w:hAnsi="Garamond" w:cs="Garamond"/>
          <w:color w:val="000000"/>
          <w:sz w:val="23"/>
          <w:szCs w:val="23"/>
          <w:lang w:val="es-BO"/>
        </w:rPr>
        <w:t xml:space="preserve"> BI. Este software permi</w:t>
      </w:r>
      <w:r>
        <w:rPr>
          <w:rFonts w:ascii="Garamond" w:eastAsia="Garamond" w:hAnsi="Garamond" w:cs="Garamond"/>
          <w:color w:val="000000"/>
          <w:sz w:val="23"/>
          <w:szCs w:val="23"/>
          <w:lang w:val="es-BO"/>
        </w:rPr>
        <w:t xml:space="preserve">te elaborar </w:t>
      </w:r>
      <w:proofErr w:type="spellStart"/>
      <w:r>
        <w:rPr>
          <w:rFonts w:ascii="Garamond" w:eastAsia="Garamond" w:hAnsi="Garamond" w:cs="Garamond"/>
          <w:color w:val="000000"/>
          <w:sz w:val="23"/>
          <w:szCs w:val="23"/>
          <w:lang w:val="es-BO"/>
        </w:rPr>
        <w:t>dashboards</w:t>
      </w:r>
      <w:proofErr w:type="spellEnd"/>
      <w:r>
        <w:rPr>
          <w:rFonts w:ascii="Garamond" w:eastAsia="Garamond" w:hAnsi="Garamond" w:cs="Garamond"/>
          <w:color w:val="000000"/>
          <w:sz w:val="23"/>
          <w:szCs w:val="23"/>
          <w:lang w:val="es-BO"/>
        </w:rPr>
        <w:t xml:space="preserve"> para </w:t>
      </w:r>
      <w:r w:rsidRPr="005042F1">
        <w:rPr>
          <w:rFonts w:ascii="Garamond" w:eastAsia="Garamond" w:hAnsi="Garamond" w:cs="Garamond"/>
          <w:color w:val="000000"/>
          <w:sz w:val="23"/>
          <w:szCs w:val="23"/>
          <w:lang w:val="es-BO"/>
        </w:rPr>
        <w:t>la comprensión del</w:t>
      </w:r>
      <w:r>
        <w:rPr>
          <w:rFonts w:ascii="Garamond" w:eastAsia="Garamond" w:hAnsi="Garamond" w:cs="Garamond"/>
          <w:color w:val="000000"/>
          <w:sz w:val="23"/>
          <w:szCs w:val="23"/>
          <w:lang w:val="es-BO"/>
        </w:rPr>
        <w:t xml:space="preserve"> </w:t>
      </w:r>
      <w:r w:rsidRPr="005042F1">
        <w:rPr>
          <w:rFonts w:ascii="Garamond" w:eastAsia="Garamond" w:hAnsi="Garamond" w:cs="Garamond"/>
          <w:color w:val="000000"/>
          <w:sz w:val="23"/>
          <w:szCs w:val="23"/>
          <w:lang w:val="es-BO"/>
        </w:rPr>
        <w:t>contexto de los datos analizados.</w:t>
      </w:r>
    </w:p>
    <w:p w14:paraId="07BDD8BE" w14:textId="3C42848D" w:rsidR="000E455D" w:rsidRDefault="000E455D" w:rsidP="00397D21">
      <w:p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0E455D">
        <w:rPr>
          <w:rFonts w:ascii="Garamond" w:eastAsia="Garamond" w:hAnsi="Garamond" w:cs="Garamond"/>
          <w:color w:val="000000"/>
          <w:sz w:val="23"/>
          <w:szCs w:val="23"/>
          <w:lang w:val="es-BO"/>
        </w:rPr>
        <w:t xml:space="preserve"> En cuanto al desempeño de los modelos, </w:t>
      </w:r>
      <w:proofErr w:type="spellStart"/>
      <w:r w:rsidRPr="000E455D">
        <w:rPr>
          <w:rFonts w:ascii="Garamond" w:eastAsia="Garamond" w:hAnsi="Garamond" w:cs="Garamond"/>
          <w:color w:val="000000"/>
          <w:sz w:val="23"/>
          <w:szCs w:val="23"/>
          <w:lang w:val="es-BO"/>
        </w:rPr>
        <w:t>XGBoost</w:t>
      </w:r>
      <w:proofErr w:type="spellEnd"/>
      <w:r w:rsidRPr="000E455D">
        <w:rPr>
          <w:rFonts w:ascii="Garamond" w:eastAsia="Garamond" w:hAnsi="Garamond" w:cs="Garamond"/>
          <w:color w:val="000000"/>
          <w:sz w:val="23"/>
          <w:szCs w:val="23"/>
          <w:lang w:val="es-BO"/>
        </w:rPr>
        <w:t xml:space="preserve"> obtuvo los mejores resultados, alcanzando un </w:t>
      </w:r>
      <w:proofErr w:type="spellStart"/>
      <w:r w:rsidRPr="000E455D">
        <w:rPr>
          <w:rFonts w:ascii="Garamond" w:eastAsia="Garamond" w:hAnsi="Garamond" w:cs="Garamond"/>
          <w:color w:val="000000"/>
          <w:sz w:val="23"/>
          <w:szCs w:val="23"/>
          <w:lang w:val="es-BO"/>
        </w:rPr>
        <w:t>accuracy</w:t>
      </w:r>
      <w:proofErr w:type="spellEnd"/>
      <w:r w:rsidRPr="000E455D">
        <w:rPr>
          <w:rFonts w:ascii="Garamond" w:eastAsia="Garamond" w:hAnsi="Garamond" w:cs="Garamond"/>
          <w:color w:val="000000"/>
          <w:sz w:val="23"/>
          <w:szCs w:val="23"/>
          <w:lang w:val="es-BO"/>
        </w:rPr>
        <w:t xml:space="preserve"> de 65 %</w:t>
      </w:r>
      <w:r w:rsidR="00E57187">
        <w:rPr>
          <w:rFonts w:ascii="Garamond" w:eastAsia="Garamond" w:hAnsi="Garamond" w:cs="Garamond"/>
          <w:color w:val="000000"/>
          <w:sz w:val="23"/>
          <w:szCs w:val="23"/>
          <w:lang w:val="es-BO"/>
        </w:rPr>
        <w:t xml:space="preserve">, F1-score de 0.49, </w:t>
      </w:r>
      <w:proofErr w:type="spellStart"/>
      <w:r w:rsidR="00E57187">
        <w:rPr>
          <w:rFonts w:ascii="Garamond" w:eastAsia="Garamond" w:hAnsi="Garamond" w:cs="Garamond"/>
          <w:color w:val="000000"/>
          <w:sz w:val="23"/>
          <w:szCs w:val="23"/>
          <w:lang w:val="es-BO"/>
        </w:rPr>
        <w:t>recall</w:t>
      </w:r>
      <w:proofErr w:type="spellEnd"/>
      <w:r w:rsidR="00E57187">
        <w:rPr>
          <w:rFonts w:ascii="Garamond" w:eastAsia="Garamond" w:hAnsi="Garamond" w:cs="Garamond"/>
          <w:color w:val="000000"/>
          <w:sz w:val="23"/>
          <w:szCs w:val="23"/>
          <w:lang w:val="es-BO"/>
        </w:rPr>
        <w:t xml:space="preserve"> de 68%, precisión de 38% </w:t>
      </w:r>
      <w:r w:rsidR="00E57187" w:rsidRPr="000E455D">
        <w:rPr>
          <w:rFonts w:ascii="Garamond" w:eastAsia="Garamond" w:hAnsi="Garamond" w:cs="Garamond"/>
          <w:color w:val="000000"/>
          <w:sz w:val="23"/>
          <w:szCs w:val="23"/>
          <w:lang w:val="es-BO"/>
        </w:rPr>
        <w:t>y</w:t>
      </w:r>
      <w:r w:rsidRPr="000E455D">
        <w:rPr>
          <w:rFonts w:ascii="Garamond" w:eastAsia="Garamond" w:hAnsi="Garamond" w:cs="Garamond"/>
          <w:color w:val="000000"/>
          <w:sz w:val="23"/>
          <w:szCs w:val="23"/>
          <w:lang w:val="es-BO"/>
        </w:rPr>
        <w:t xml:space="preserve"> un AUC de 0.73, lo que demuestra una capacidad</w:t>
      </w:r>
      <w:r w:rsidR="00E57187">
        <w:rPr>
          <w:rFonts w:ascii="Garamond" w:eastAsia="Garamond" w:hAnsi="Garamond" w:cs="Garamond"/>
          <w:color w:val="000000"/>
          <w:sz w:val="23"/>
          <w:szCs w:val="23"/>
          <w:lang w:val="es-BO"/>
        </w:rPr>
        <w:t xml:space="preserve"> moderada</w:t>
      </w:r>
      <w:r w:rsidRPr="000E455D">
        <w:rPr>
          <w:rFonts w:ascii="Garamond" w:eastAsia="Garamond" w:hAnsi="Garamond" w:cs="Garamond"/>
          <w:color w:val="000000"/>
          <w:sz w:val="23"/>
          <w:szCs w:val="23"/>
          <w:lang w:val="es-BO"/>
        </w:rPr>
        <w:t xml:space="preserve"> para identificar postulantes con mayor probabilidad de reprobación.</w:t>
      </w:r>
      <w:r w:rsidR="005042F1">
        <w:rPr>
          <w:rFonts w:ascii="Garamond" w:eastAsia="Garamond" w:hAnsi="Garamond" w:cs="Garamond"/>
          <w:color w:val="000000"/>
          <w:sz w:val="23"/>
          <w:szCs w:val="23"/>
          <w:lang w:val="es-BO"/>
        </w:rPr>
        <w:t xml:space="preserve"> Los resultados fueron moderados debido a la falta de variables numéricas con peso para el modelo predictivo, </w:t>
      </w:r>
      <w:r w:rsidR="00270087">
        <w:rPr>
          <w:rFonts w:ascii="Garamond" w:eastAsia="Garamond" w:hAnsi="Garamond" w:cs="Garamond"/>
          <w:color w:val="000000"/>
          <w:sz w:val="23"/>
          <w:szCs w:val="23"/>
          <w:lang w:val="es-BO"/>
        </w:rPr>
        <w:t>mencionando que la ejecución del modelo no presenta fallas y la evidencia de esto es que</w:t>
      </w:r>
      <w:r w:rsidR="005042F1">
        <w:rPr>
          <w:rFonts w:ascii="Garamond" w:eastAsia="Garamond" w:hAnsi="Garamond" w:cs="Garamond"/>
          <w:color w:val="000000"/>
          <w:sz w:val="23"/>
          <w:szCs w:val="23"/>
          <w:lang w:val="es-BO"/>
        </w:rPr>
        <w:t xml:space="preserve"> no </w:t>
      </w:r>
      <w:r w:rsidR="00270087">
        <w:rPr>
          <w:rFonts w:ascii="Garamond" w:eastAsia="Garamond" w:hAnsi="Garamond" w:cs="Garamond"/>
          <w:color w:val="000000"/>
          <w:sz w:val="23"/>
          <w:szCs w:val="23"/>
          <w:lang w:val="es-BO"/>
        </w:rPr>
        <w:t>existe</w:t>
      </w:r>
      <w:r w:rsidR="005042F1">
        <w:rPr>
          <w:rFonts w:ascii="Garamond" w:eastAsia="Garamond" w:hAnsi="Garamond" w:cs="Garamond"/>
          <w:color w:val="000000"/>
          <w:sz w:val="23"/>
          <w:szCs w:val="23"/>
          <w:lang w:val="es-BO"/>
        </w:rPr>
        <w:t xml:space="preserve"> sobreajuste. </w:t>
      </w:r>
      <w:r w:rsidR="00E57187">
        <w:rPr>
          <w:rFonts w:ascii="Garamond" w:eastAsia="Garamond" w:hAnsi="Garamond" w:cs="Garamond"/>
          <w:color w:val="000000"/>
          <w:sz w:val="23"/>
          <w:szCs w:val="23"/>
          <w:lang w:val="es-BO"/>
        </w:rPr>
        <w:t xml:space="preserve"> </w:t>
      </w:r>
    </w:p>
    <w:p w14:paraId="1930B536" w14:textId="76C47E12" w:rsidR="000E455D" w:rsidRDefault="000E455D" w:rsidP="005042F1">
      <w:p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0E455D">
        <w:rPr>
          <w:rFonts w:ascii="Garamond" w:eastAsia="Garamond" w:hAnsi="Garamond" w:cs="Garamond"/>
          <w:color w:val="000000"/>
          <w:sz w:val="23"/>
          <w:szCs w:val="23"/>
          <w:lang w:val="es-BO"/>
        </w:rPr>
        <w:t xml:space="preserve">Además, la implementación de una interfaz interactiva </w:t>
      </w:r>
      <w:r w:rsidR="00270087">
        <w:rPr>
          <w:rFonts w:ascii="Garamond" w:eastAsia="Garamond" w:hAnsi="Garamond" w:cs="Garamond"/>
          <w:color w:val="000000"/>
          <w:sz w:val="23"/>
          <w:szCs w:val="23"/>
          <w:lang w:val="es-BO"/>
        </w:rPr>
        <w:t>para</w:t>
      </w:r>
      <w:r w:rsidRPr="000E455D">
        <w:rPr>
          <w:rFonts w:ascii="Garamond" w:eastAsia="Garamond" w:hAnsi="Garamond" w:cs="Garamond"/>
          <w:color w:val="000000"/>
          <w:sz w:val="23"/>
          <w:szCs w:val="23"/>
          <w:lang w:val="es-BO"/>
        </w:rPr>
        <w:t xml:space="preserve"> la aplicación práctica del modelo, </w:t>
      </w:r>
      <w:r w:rsidR="00B04C90">
        <w:rPr>
          <w:rFonts w:ascii="Garamond" w:eastAsia="Garamond" w:hAnsi="Garamond" w:cs="Garamond"/>
          <w:color w:val="000000"/>
          <w:sz w:val="23"/>
          <w:szCs w:val="23"/>
          <w:lang w:val="es-BO"/>
        </w:rPr>
        <w:t>teniendo una base</w:t>
      </w:r>
      <w:r w:rsidRPr="000E455D">
        <w:rPr>
          <w:rFonts w:ascii="Garamond" w:eastAsia="Garamond" w:hAnsi="Garamond" w:cs="Garamond"/>
          <w:color w:val="000000"/>
          <w:sz w:val="23"/>
          <w:szCs w:val="23"/>
          <w:lang w:val="es-BO"/>
        </w:rPr>
        <w:t xml:space="preserve"> para futuras investigaciones </w:t>
      </w:r>
      <w:r w:rsidR="00B04C90">
        <w:rPr>
          <w:rFonts w:ascii="Garamond" w:eastAsia="Garamond" w:hAnsi="Garamond" w:cs="Garamond"/>
          <w:color w:val="000000"/>
          <w:sz w:val="23"/>
          <w:szCs w:val="23"/>
          <w:lang w:val="es-BO"/>
        </w:rPr>
        <w:t>si así se desea</w:t>
      </w:r>
      <w:r w:rsidRPr="000E455D">
        <w:rPr>
          <w:rFonts w:ascii="Garamond" w:eastAsia="Garamond" w:hAnsi="Garamond" w:cs="Garamond"/>
          <w:color w:val="000000"/>
          <w:sz w:val="23"/>
          <w:szCs w:val="23"/>
          <w:lang w:val="es-BO"/>
        </w:rPr>
        <w:t>.</w:t>
      </w:r>
    </w:p>
    <w:p w14:paraId="5EDD686E" w14:textId="6EFC2E0F" w:rsidR="005042F1" w:rsidRPr="000E455D" w:rsidRDefault="005042F1" w:rsidP="005042F1">
      <w:pPr>
        <w:pBdr>
          <w:top w:val="nil"/>
          <w:left w:val="nil"/>
          <w:bottom w:val="nil"/>
          <w:right w:val="nil"/>
          <w:between w:val="nil"/>
        </w:pBdr>
        <w:spacing w:before="120" w:after="120"/>
        <w:jc w:val="both"/>
        <w:rPr>
          <w:rFonts w:ascii="Garamond" w:eastAsia="Garamond" w:hAnsi="Garamond" w:cs="Garamond"/>
          <w:color w:val="000000"/>
          <w:sz w:val="23"/>
          <w:szCs w:val="23"/>
          <w:lang w:val="es-BO"/>
        </w:rPr>
      </w:pPr>
      <w:r>
        <w:rPr>
          <w:rFonts w:ascii="Garamond" w:eastAsia="Garamond" w:hAnsi="Garamond" w:cs="Garamond"/>
          <w:color w:val="000000"/>
          <w:sz w:val="23"/>
          <w:szCs w:val="23"/>
          <w:lang w:val="es-BO"/>
        </w:rPr>
        <w:t>A</w:t>
      </w:r>
      <w:r w:rsidRPr="000E455D">
        <w:rPr>
          <w:rFonts w:ascii="Garamond" w:eastAsia="Garamond" w:hAnsi="Garamond" w:cs="Garamond"/>
          <w:color w:val="000000"/>
          <w:sz w:val="23"/>
          <w:szCs w:val="23"/>
          <w:lang w:val="es-BO"/>
        </w:rPr>
        <w:t xml:space="preserve"> pesar de las limitaciones de las variables disponibles, el estudio</w:t>
      </w:r>
      <w:r>
        <w:rPr>
          <w:rFonts w:ascii="Garamond" w:eastAsia="Garamond" w:hAnsi="Garamond" w:cs="Garamond"/>
          <w:color w:val="000000"/>
          <w:sz w:val="23"/>
          <w:szCs w:val="23"/>
          <w:lang w:val="es-BO"/>
        </w:rPr>
        <w:t xml:space="preserve"> </w:t>
      </w:r>
      <w:r w:rsidRPr="000E455D">
        <w:rPr>
          <w:rFonts w:ascii="Garamond" w:eastAsia="Garamond" w:hAnsi="Garamond" w:cs="Garamond"/>
          <w:color w:val="000000"/>
          <w:sz w:val="23"/>
          <w:szCs w:val="23"/>
          <w:lang w:val="es-BO"/>
        </w:rPr>
        <w:t xml:space="preserve">muestra que la analítica de datos y los modelos predictivos </w:t>
      </w:r>
      <w:r>
        <w:rPr>
          <w:rFonts w:ascii="Garamond" w:eastAsia="Garamond" w:hAnsi="Garamond" w:cs="Garamond"/>
          <w:color w:val="000000"/>
          <w:sz w:val="23"/>
          <w:szCs w:val="23"/>
          <w:lang w:val="es-BO"/>
        </w:rPr>
        <w:t xml:space="preserve">puede ser una herramienta de ayuda </w:t>
      </w:r>
      <w:r w:rsidRPr="000E455D">
        <w:rPr>
          <w:rFonts w:ascii="Garamond" w:eastAsia="Garamond" w:hAnsi="Garamond" w:cs="Garamond"/>
          <w:color w:val="000000"/>
          <w:sz w:val="23"/>
          <w:szCs w:val="23"/>
          <w:lang w:val="es-BO"/>
        </w:rPr>
        <w:t>para el análisis del proceso de admisión universitaria.</w:t>
      </w:r>
    </w:p>
    <w:p w14:paraId="4F949F67" w14:textId="1CA1ED03" w:rsidR="00A60810" w:rsidRDefault="00931571" w:rsidP="00397D21">
      <w:pPr>
        <w:tabs>
          <w:tab w:val="center" w:pos="4647"/>
        </w:tabs>
        <w:spacing w:before="120" w:after="120"/>
        <w:rPr>
          <w:rFonts w:ascii="Helvetica Neue" w:eastAsia="Helvetica Neue" w:hAnsi="Helvetica Neue" w:cs="Helvetica Neue"/>
          <w:b/>
        </w:rPr>
      </w:pPr>
      <w:r>
        <w:rPr>
          <w:rFonts w:ascii="Helvetica Neue" w:eastAsia="Helvetica Neue" w:hAnsi="Helvetica Neue" w:cs="Helvetica Neue"/>
          <w:b/>
        </w:rPr>
        <w:t>Palabras clave</w:t>
      </w:r>
      <w:r w:rsidR="00424BE6">
        <w:rPr>
          <w:rFonts w:ascii="Helvetica Neue" w:eastAsia="Helvetica Neue" w:hAnsi="Helvetica Neue" w:cs="Helvetica Neue"/>
          <w:b/>
        </w:rPr>
        <w:tab/>
      </w:r>
    </w:p>
    <w:p w14:paraId="169E324F" w14:textId="42E3487E" w:rsidR="00A60810" w:rsidRPr="00B04C90" w:rsidRDefault="00B04C90" w:rsidP="00397D21">
      <w:pPr>
        <w:spacing w:before="120" w:after="120"/>
        <w:jc w:val="both"/>
        <w:rPr>
          <w:rFonts w:ascii="Garamond" w:hAnsi="Garamond"/>
          <w:sz w:val="23"/>
          <w:szCs w:val="23"/>
          <w:lang w:val="es-BO"/>
        </w:rPr>
      </w:pPr>
      <w:r w:rsidRPr="00B04C90">
        <w:rPr>
          <w:rFonts w:ascii="Garamond" w:hAnsi="Garamond"/>
          <w:sz w:val="23"/>
          <w:szCs w:val="23"/>
          <w:lang w:val="es-BO"/>
        </w:rPr>
        <w:t>Análisis exploratorio de datos</w:t>
      </w:r>
      <w:r>
        <w:rPr>
          <w:rFonts w:ascii="Garamond" w:hAnsi="Garamond"/>
          <w:sz w:val="23"/>
          <w:szCs w:val="23"/>
          <w:lang w:val="es-BO"/>
        </w:rPr>
        <w:t xml:space="preserve">, </w:t>
      </w:r>
      <w:r w:rsidRPr="00B04C90">
        <w:rPr>
          <w:rFonts w:ascii="Garamond" w:hAnsi="Garamond"/>
          <w:sz w:val="23"/>
          <w:szCs w:val="23"/>
          <w:lang w:val="es-BO"/>
        </w:rPr>
        <w:t>Aprendizaje</w:t>
      </w:r>
      <w:r>
        <w:rPr>
          <w:rFonts w:ascii="Garamond" w:hAnsi="Garamond"/>
          <w:sz w:val="23"/>
          <w:szCs w:val="23"/>
          <w:lang w:val="es-BO"/>
        </w:rPr>
        <w:t xml:space="preserve"> </w:t>
      </w:r>
      <w:r w:rsidRPr="00B04C90">
        <w:rPr>
          <w:rFonts w:ascii="Garamond" w:hAnsi="Garamond"/>
          <w:sz w:val="23"/>
          <w:szCs w:val="23"/>
          <w:lang w:val="es-BO"/>
        </w:rPr>
        <w:t>automático</w:t>
      </w:r>
      <w:r>
        <w:rPr>
          <w:rFonts w:ascii="Garamond" w:hAnsi="Garamond"/>
          <w:sz w:val="23"/>
          <w:szCs w:val="23"/>
          <w:lang w:val="es-BO"/>
        </w:rPr>
        <w:t xml:space="preserve">, </w:t>
      </w:r>
      <w:proofErr w:type="spellStart"/>
      <w:r w:rsidRPr="00B04C90">
        <w:rPr>
          <w:rFonts w:ascii="Garamond" w:hAnsi="Garamond"/>
          <w:sz w:val="23"/>
          <w:szCs w:val="23"/>
          <w:lang w:val="es-BO"/>
        </w:rPr>
        <w:t>XGBoost</w:t>
      </w:r>
      <w:proofErr w:type="spellEnd"/>
      <w:r>
        <w:rPr>
          <w:rFonts w:ascii="Garamond" w:hAnsi="Garamond"/>
          <w:sz w:val="23"/>
          <w:szCs w:val="23"/>
          <w:lang w:val="es-BO"/>
        </w:rPr>
        <w:t>, Modelos</w:t>
      </w:r>
      <w:r w:rsidRPr="00B04C90">
        <w:rPr>
          <w:rFonts w:ascii="Garamond" w:hAnsi="Garamond"/>
          <w:sz w:val="23"/>
          <w:szCs w:val="23"/>
          <w:lang w:val="es-BO"/>
        </w:rPr>
        <w:t xml:space="preserve"> predictivos</w:t>
      </w:r>
      <w:r w:rsidR="00270087">
        <w:rPr>
          <w:rFonts w:ascii="Garamond" w:hAnsi="Garamond"/>
          <w:sz w:val="23"/>
          <w:szCs w:val="23"/>
          <w:lang w:val="es-BO"/>
        </w:rPr>
        <w:t xml:space="preserve"> y </w:t>
      </w:r>
      <w:r w:rsidR="00270087" w:rsidRPr="00B04C90">
        <w:rPr>
          <w:rFonts w:ascii="Garamond" w:hAnsi="Garamond"/>
          <w:sz w:val="23"/>
          <w:szCs w:val="23"/>
          <w:lang w:val="es-BO"/>
        </w:rPr>
        <w:t>Examen de ingreso universitario</w:t>
      </w:r>
      <w:r w:rsidR="00270087">
        <w:rPr>
          <w:rFonts w:ascii="Garamond" w:hAnsi="Garamond"/>
          <w:sz w:val="23"/>
          <w:szCs w:val="23"/>
          <w:lang w:val="es-BO"/>
        </w:rPr>
        <w:t>.</w:t>
      </w:r>
      <w:r w:rsidR="00424BE6">
        <w:br w:type="page"/>
      </w:r>
    </w:p>
    <w:p w14:paraId="4DFCCC27" w14:textId="77777777" w:rsidR="00A60810" w:rsidRDefault="00A60810">
      <w:pPr>
        <w:spacing w:line="240" w:lineRule="auto"/>
      </w:pPr>
    </w:p>
    <w:p w14:paraId="7630CAA2" w14:textId="77777777" w:rsidR="00A60810" w:rsidRDefault="00A60810">
      <w:pPr>
        <w:spacing w:line="240" w:lineRule="auto"/>
      </w:pPr>
    </w:p>
    <w:p w14:paraId="48DA9A38" w14:textId="77777777" w:rsidR="00A60810" w:rsidRDefault="00A60810">
      <w:pPr>
        <w:spacing w:line="240" w:lineRule="auto"/>
      </w:pPr>
    </w:p>
    <w:p w14:paraId="055B2971" w14:textId="77777777" w:rsidR="00A60810" w:rsidRDefault="00A60810">
      <w:pPr>
        <w:spacing w:line="240" w:lineRule="auto"/>
      </w:pPr>
    </w:p>
    <w:p w14:paraId="15519863" w14:textId="77777777" w:rsidR="00A60810" w:rsidRDefault="00A60810">
      <w:pPr>
        <w:spacing w:line="240" w:lineRule="auto"/>
      </w:pPr>
    </w:p>
    <w:p w14:paraId="764FDA9D" w14:textId="77777777" w:rsidR="00A60810" w:rsidRDefault="00A60810">
      <w:pPr>
        <w:spacing w:line="240" w:lineRule="auto"/>
      </w:pPr>
    </w:p>
    <w:p w14:paraId="7082B244" w14:textId="77777777" w:rsidR="00A60810" w:rsidRDefault="00A60810">
      <w:pPr>
        <w:spacing w:line="240" w:lineRule="auto"/>
      </w:pPr>
    </w:p>
    <w:p w14:paraId="60FDD702" w14:textId="77777777" w:rsidR="00A60810" w:rsidRDefault="00A60810">
      <w:pPr>
        <w:spacing w:line="240" w:lineRule="auto"/>
      </w:pPr>
    </w:p>
    <w:p w14:paraId="052E4EC2" w14:textId="77777777" w:rsidR="00A60810" w:rsidRDefault="00A60810">
      <w:pPr>
        <w:spacing w:line="240" w:lineRule="auto"/>
      </w:pPr>
    </w:p>
    <w:p w14:paraId="5C901296" w14:textId="77777777" w:rsidR="00A60810" w:rsidRDefault="00A60810">
      <w:pPr>
        <w:spacing w:line="240" w:lineRule="auto"/>
      </w:pPr>
    </w:p>
    <w:p w14:paraId="1E25E17B" w14:textId="77777777" w:rsidR="00A60810" w:rsidRDefault="00A60810">
      <w:pPr>
        <w:spacing w:line="240" w:lineRule="auto"/>
      </w:pPr>
    </w:p>
    <w:p w14:paraId="2E47EF1F" w14:textId="77777777" w:rsidR="00A60810" w:rsidRDefault="00A60810">
      <w:pPr>
        <w:spacing w:line="240" w:lineRule="auto"/>
      </w:pPr>
    </w:p>
    <w:p w14:paraId="18AD3E06" w14:textId="77777777" w:rsidR="00A60810" w:rsidRDefault="00A60810">
      <w:pPr>
        <w:spacing w:line="240" w:lineRule="auto"/>
      </w:pPr>
    </w:p>
    <w:p w14:paraId="493123C7" w14:textId="77777777" w:rsidR="00A60810" w:rsidRDefault="00A60810">
      <w:pPr>
        <w:spacing w:line="240" w:lineRule="auto"/>
      </w:pPr>
    </w:p>
    <w:p w14:paraId="7D365A96" w14:textId="77777777" w:rsidR="00A60810" w:rsidRDefault="00A60810">
      <w:pPr>
        <w:spacing w:line="240" w:lineRule="auto"/>
      </w:pPr>
    </w:p>
    <w:p w14:paraId="293E2FC5" w14:textId="77777777" w:rsidR="00A60810" w:rsidRDefault="00A60810">
      <w:pPr>
        <w:spacing w:line="240" w:lineRule="auto"/>
      </w:pPr>
    </w:p>
    <w:p w14:paraId="51BB5508" w14:textId="77777777" w:rsidR="00A60810" w:rsidRDefault="00A60810">
      <w:pPr>
        <w:spacing w:line="240" w:lineRule="auto"/>
      </w:pPr>
    </w:p>
    <w:p w14:paraId="1ABA0427" w14:textId="77777777" w:rsidR="00A60810" w:rsidRDefault="00A60810">
      <w:pPr>
        <w:spacing w:line="240" w:lineRule="auto"/>
      </w:pPr>
    </w:p>
    <w:p w14:paraId="6D3E0363" w14:textId="77777777" w:rsidR="00A60810" w:rsidRDefault="00A60810">
      <w:pPr>
        <w:spacing w:line="240" w:lineRule="auto"/>
      </w:pPr>
    </w:p>
    <w:p w14:paraId="7F14E825" w14:textId="77777777" w:rsidR="00A60810" w:rsidRDefault="00A60810">
      <w:pPr>
        <w:spacing w:line="240" w:lineRule="auto"/>
      </w:pPr>
    </w:p>
    <w:p w14:paraId="601AC4F5" w14:textId="77777777" w:rsidR="00A60810" w:rsidRDefault="00A60810">
      <w:pPr>
        <w:spacing w:line="240" w:lineRule="auto"/>
      </w:pPr>
    </w:p>
    <w:p w14:paraId="7E02CC08" w14:textId="77777777" w:rsidR="00A60810" w:rsidRDefault="00A60810">
      <w:pPr>
        <w:spacing w:line="240" w:lineRule="auto"/>
      </w:pPr>
    </w:p>
    <w:p w14:paraId="4C5A57BA" w14:textId="77777777" w:rsidR="00A60810" w:rsidRDefault="00A60810">
      <w:pPr>
        <w:spacing w:line="240" w:lineRule="auto"/>
      </w:pPr>
    </w:p>
    <w:p w14:paraId="671F2C37" w14:textId="0E35E37F" w:rsidR="00B27BF0" w:rsidRDefault="00B27BF0" w:rsidP="00B27BF0">
      <w:pPr>
        <w:spacing w:before="120" w:after="120"/>
        <w:rPr>
          <w:rFonts w:ascii="Garamond" w:eastAsia="Garamond" w:hAnsi="Garamond" w:cs="Garamond"/>
          <w:i/>
          <w:sz w:val="23"/>
          <w:szCs w:val="23"/>
        </w:rPr>
      </w:pPr>
    </w:p>
    <w:p w14:paraId="604A2193" w14:textId="5AE121E2" w:rsidR="00B27BF0" w:rsidRPr="00B27BF0" w:rsidRDefault="00B27BF0" w:rsidP="00B27BF0">
      <w:pPr>
        <w:spacing w:before="120" w:after="120"/>
        <w:ind w:left="3398"/>
        <w:jc w:val="right"/>
        <w:rPr>
          <w:rFonts w:ascii="Garamond" w:eastAsia="Garamond" w:hAnsi="Garamond" w:cs="Garamond"/>
          <w:i/>
          <w:sz w:val="23"/>
          <w:szCs w:val="23"/>
          <w:lang w:val="es-BO"/>
        </w:rPr>
      </w:pPr>
      <w:r w:rsidRPr="00B27BF0">
        <w:rPr>
          <w:rFonts w:ascii="Garamond" w:eastAsia="Garamond" w:hAnsi="Garamond" w:cs="Garamond"/>
          <w:i/>
          <w:iCs/>
          <w:sz w:val="23"/>
          <w:szCs w:val="23"/>
          <w:lang w:val="es-BO"/>
        </w:rPr>
        <w:t>Dedic</w:t>
      </w:r>
      <w:r>
        <w:rPr>
          <w:rFonts w:ascii="Garamond" w:eastAsia="Garamond" w:hAnsi="Garamond" w:cs="Garamond"/>
          <w:i/>
          <w:iCs/>
          <w:sz w:val="23"/>
          <w:szCs w:val="23"/>
          <w:lang w:val="es-BO"/>
        </w:rPr>
        <w:t>ado</w:t>
      </w:r>
      <w:r w:rsidRPr="00B27BF0">
        <w:rPr>
          <w:rFonts w:ascii="Garamond" w:eastAsia="Garamond" w:hAnsi="Garamond" w:cs="Garamond"/>
          <w:i/>
          <w:iCs/>
          <w:sz w:val="23"/>
          <w:szCs w:val="23"/>
          <w:lang w:val="es-BO"/>
        </w:rPr>
        <w:t xml:space="preserve"> a mi padre, por enseñarme a poner esfuerzo, disciplina y responsabilidad en cada meta que me propongo. A mi madre, cuyo esfuerzo constante y ejemplo de superación fueron una fuente de motivación para seguir adelante y culminar este proyecto. A mis hermanos, por su apoyo incondicional, confianza y palabras de aliento a lo largo de todo el proceso.</w:t>
      </w:r>
    </w:p>
    <w:p w14:paraId="16F6F9AB" w14:textId="0F99FE2B" w:rsidR="00B27BF0" w:rsidRPr="00B27BF0" w:rsidRDefault="00B27BF0" w:rsidP="00B27BF0">
      <w:pPr>
        <w:spacing w:before="120" w:after="120"/>
        <w:ind w:left="3398"/>
        <w:jc w:val="right"/>
        <w:rPr>
          <w:rFonts w:ascii="Garamond" w:eastAsia="Garamond" w:hAnsi="Garamond" w:cs="Garamond"/>
          <w:i/>
          <w:sz w:val="23"/>
          <w:szCs w:val="23"/>
          <w:lang w:val="es-BO"/>
        </w:rPr>
      </w:pPr>
      <w:r w:rsidRPr="00B27BF0">
        <w:rPr>
          <w:rFonts w:ascii="Garamond" w:eastAsia="Garamond" w:hAnsi="Garamond" w:cs="Garamond"/>
          <w:i/>
          <w:iCs/>
          <w:sz w:val="23"/>
          <w:szCs w:val="23"/>
          <w:lang w:val="es-BO"/>
        </w:rPr>
        <w:t xml:space="preserve">Asimismo, dedico este trabajo a mi novio, por motivarme a no rendirme cuando </w:t>
      </w:r>
      <w:r>
        <w:rPr>
          <w:rFonts w:ascii="Garamond" w:eastAsia="Garamond" w:hAnsi="Garamond" w:cs="Garamond"/>
          <w:i/>
          <w:iCs/>
          <w:sz w:val="23"/>
          <w:szCs w:val="23"/>
          <w:lang w:val="es-BO"/>
        </w:rPr>
        <w:t>más lo necesitaba</w:t>
      </w:r>
      <w:r w:rsidRPr="00B27BF0">
        <w:rPr>
          <w:rFonts w:ascii="Garamond" w:eastAsia="Garamond" w:hAnsi="Garamond" w:cs="Garamond"/>
          <w:i/>
          <w:iCs/>
          <w:sz w:val="23"/>
          <w:szCs w:val="23"/>
          <w:lang w:val="es-BO"/>
        </w:rPr>
        <w:t>; y a mi sobrino, cuya alegría y entusiasmo fueron un impulso constante para perseverar con optimismo y compromiso hasta el final.</w:t>
      </w:r>
    </w:p>
    <w:p w14:paraId="3DA7823F" w14:textId="2C9BCB6B" w:rsidR="00A60810" w:rsidRDefault="00A60810">
      <w:pPr>
        <w:spacing w:before="120" w:after="120"/>
        <w:ind w:left="3398"/>
        <w:jc w:val="right"/>
        <w:rPr>
          <w:rFonts w:ascii="Garamond" w:eastAsia="Garamond" w:hAnsi="Garamond" w:cs="Garamond"/>
          <w:i/>
          <w:sz w:val="23"/>
          <w:szCs w:val="23"/>
        </w:rPr>
      </w:pPr>
    </w:p>
    <w:p w14:paraId="5E3C8865" w14:textId="77777777" w:rsidR="00A60810" w:rsidRDefault="00A60810">
      <w:pPr>
        <w:spacing w:before="120" w:after="120" w:line="240" w:lineRule="auto"/>
        <w:ind w:left="3402"/>
        <w:jc w:val="right"/>
        <w:rPr>
          <w:rFonts w:ascii="Garamond" w:eastAsia="Garamond" w:hAnsi="Garamond" w:cs="Garamond"/>
          <w:i/>
        </w:rPr>
        <w:sectPr w:rsidR="00A60810" w:rsidSect="000642FB">
          <w:footerReference w:type="even" r:id="rId16"/>
          <w:footerReference w:type="default" r:id="rId17"/>
          <w:footerReference w:type="first" r:id="rId18"/>
          <w:pgSz w:w="12242" w:h="15842"/>
          <w:pgMar w:top="1699" w:right="1440" w:bottom="1699" w:left="1584" w:header="720" w:footer="720" w:gutter="0"/>
          <w:pgNumType w:fmt="lowerRoman" w:start="1"/>
          <w:cols w:space="720"/>
        </w:sectPr>
      </w:pPr>
    </w:p>
    <w:p w14:paraId="53497EE8" w14:textId="77777777" w:rsidR="00A60810" w:rsidRDefault="00424BE6">
      <w:pPr>
        <w:keepNext/>
        <w:pageBreakBefore/>
        <w:pBdr>
          <w:top w:val="nil"/>
          <w:left w:val="nil"/>
          <w:bottom w:val="single" w:sz="4" w:space="1" w:color="000000"/>
          <w:right w:val="nil"/>
          <w:between w:val="nil"/>
        </w:pBdr>
        <w:spacing w:after="240"/>
        <w:rPr>
          <w:rFonts w:ascii="Helvetica Neue" w:eastAsia="Helvetica Neue" w:hAnsi="Helvetica Neue" w:cs="Helvetica Neue"/>
          <w:b/>
          <w:color w:val="000000"/>
          <w:sz w:val="36"/>
          <w:szCs w:val="36"/>
        </w:rPr>
      </w:pPr>
      <w:r>
        <w:rPr>
          <w:rFonts w:ascii="Helvetica Neue" w:eastAsia="Helvetica Neue" w:hAnsi="Helvetica Neue" w:cs="Helvetica Neue"/>
          <w:b/>
          <w:color w:val="000000"/>
          <w:sz w:val="36"/>
          <w:szCs w:val="36"/>
        </w:rPr>
        <w:lastRenderedPageBreak/>
        <w:t>Agradecimientos</w:t>
      </w:r>
    </w:p>
    <w:p w14:paraId="4596598E" w14:textId="77777777" w:rsidR="00A60810" w:rsidRDefault="00A60810">
      <w:pPr>
        <w:pBdr>
          <w:top w:val="nil"/>
          <w:left w:val="nil"/>
          <w:bottom w:val="nil"/>
          <w:right w:val="nil"/>
          <w:between w:val="nil"/>
        </w:pBdr>
        <w:spacing w:after="240"/>
        <w:rPr>
          <w:rFonts w:ascii="Garamond" w:eastAsia="Garamond" w:hAnsi="Garamond" w:cs="Garamond"/>
          <w:color w:val="000000"/>
          <w:sz w:val="23"/>
          <w:szCs w:val="23"/>
        </w:rPr>
      </w:pPr>
    </w:p>
    <w:p w14:paraId="472DE5FA" w14:textId="1A172B2E" w:rsidR="00A60810" w:rsidRDefault="00424BE6" w:rsidP="001A1919">
      <w:pPr>
        <w:spacing w:before="120" w:after="120"/>
        <w:jc w:val="both"/>
        <w:rPr>
          <w:rFonts w:ascii="Garamond" w:eastAsia="Garamond" w:hAnsi="Garamond" w:cs="Garamond"/>
          <w:i/>
          <w:color w:val="000000"/>
          <w:sz w:val="23"/>
          <w:szCs w:val="23"/>
        </w:rPr>
      </w:pPr>
      <w:r>
        <w:rPr>
          <w:rFonts w:ascii="Garamond" w:eastAsia="Garamond" w:hAnsi="Garamond" w:cs="Garamond"/>
          <w:i/>
          <w:color w:val="000000"/>
        </w:rPr>
        <w:t>Al</w:t>
      </w:r>
      <w:r w:rsidR="001A1919">
        <w:rPr>
          <w:rFonts w:ascii="Garamond" w:eastAsia="Garamond" w:hAnsi="Garamond" w:cs="Garamond"/>
          <w:i/>
          <w:color w:val="000000"/>
        </w:rPr>
        <w:t xml:space="preserve"> </w:t>
      </w:r>
      <w:r>
        <w:rPr>
          <w:rFonts w:ascii="Garamond" w:eastAsia="Garamond" w:hAnsi="Garamond" w:cs="Garamond"/>
          <w:i/>
          <w:color w:val="000000"/>
        </w:rPr>
        <w:t>la Ing.</w:t>
      </w:r>
      <w:r w:rsidR="001A1919">
        <w:rPr>
          <w:rFonts w:ascii="Garamond" w:eastAsia="Garamond" w:hAnsi="Garamond" w:cs="Garamond"/>
          <w:i/>
          <w:color w:val="000000"/>
        </w:rPr>
        <w:t xml:space="preserve"> </w:t>
      </w:r>
      <w:r w:rsidR="001A1919" w:rsidRPr="001A1919">
        <w:rPr>
          <w:rFonts w:ascii="Garamond" w:eastAsia="Garamond" w:hAnsi="Garamond" w:cs="Garamond"/>
          <w:i/>
          <w:color w:val="000000"/>
        </w:rPr>
        <w:t>Roxana Guillen Salvador</w:t>
      </w:r>
      <w:r>
        <w:rPr>
          <w:rFonts w:ascii="Garamond" w:eastAsia="Garamond" w:hAnsi="Garamond" w:cs="Garamond"/>
          <w:i/>
          <w:color w:val="000000"/>
        </w:rPr>
        <w:t xml:space="preserve"> </w:t>
      </w:r>
      <w:proofErr w:type="spellStart"/>
      <w:r>
        <w:rPr>
          <w:rFonts w:ascii="Garamond" w:eastAsia="Garamond" w:hAnsi="Garamond" w:cs="Garamond"/>
          <w:i/>
          <w:color w:val="000000"/>
        </w:rPr>
        <w:t>MSc</w:t>
      </w:r>
      <w:proofErr w:type="spellEnd"/>
      <w:r>
        <w:rPr>
          <w:rFonts w:ascii="Garamond" w:eastAsia="Garamond" w:hAnsi="Garamond" w:cs="Garamond"/>
          <w:i/>
          <w:color w:val="000000"/>
          <w:sz w:val="23"/>
          <w:szCs w:val="23"/>
        </w:rPr>
        <w:t>. por su valiosa y desinteresada colaboración.</w:t>
      </w:r>
    </w:p>
    <w:p w14:paraId="08BA1B32" w14:textId="00485708" w:rsidR="001A1919" w:rsidRPr="001A1919" w:rsidRDefault="001A1919" w:rsidP="001A1919">
      <w:pPr>
        <w:spacing w:before="120" w:after="120"/>
        <w:jc w:val="both"/>
        <w:rPr>
          <w:rFonts w:ascii="Garamond" w:eastAsia="Garamond" w:hAnsi="Garamond" w:cs="Garamond"/>
          <w:i/>
          <w:sz w:val="23"/>
          <w:szCs w:val="23"/>
        </w:rPr>
      </w:pPr>
      <w:r w:rsidRPr="001A1919">
        <w:rPr>
          <w:rFonts w:ascii="Garamond" w:eastAsia="Garamond" w:hAnsi="Garamond" w:cs="Garamond"/>
          <w:i/>
          <w:sz w:val="23"/>
          <w:szCs w:val="23"/>
        </w:rPr>
        <w:t xml:space="preserve">Al Ing. Danny Luis Huanca Sevilla </w:t>
      </w:r>
      <w:proofErr w:type="spellStart"/>
      <w:r w:rsidRPr="001A1919">
        <w:rPr>
          <w:rFonts w:ascii="Garamond" w:eastAsia="Garamond" w:hAnsi="Garamond" w:cs="Garamond"/>
          <w:i/>
          <w:sz w:val="23"/>
          <w:szCs w:val="23"/>
        </w:rPr>
        <w:t>MSc</w:t>
      </w:r>
      <w:proofErr w:type="spellEnd"/>
      <w:r w:rsidRPr="001A1919">
        <w:rPr>
          <w:rFonts w:ascii="Garamond" w:eastAsia="Garamond" w:hAnsi="Garamond" w:cs="Garamond"/>
          <w:i/>
          <w:sz w:val="23"/>
          <w:szCs w:val="23"/>
        </w:rPr>
        <w:t>. por todo el apoyo y orientación brindado.</w:t>
      </w:r>
    </w:p>
    <w:p w14:paraId="46DC8FE5" w14:textId="6F5106B8" w:rsidR="00A60810" w:rsidRDefault="00424BE6">
      <w:pPr>
        <w:pBdr>
          <w:top w:val="nil"/>
          <w:left w:val="nil"/>
          <w:bottom w:val="nil"/>
          <w:right w:val="nil"/>
          <w:between w:val="nil"/>
        </w:pBdr>
        <w:spacing w:after="240"/>
        <w:jc w:val="both"/>
        <w:rPr>
          <w:rFonts w:ascii="Garamond" w:eastAsia="Garamond" w:hAnsi="Garamond" w:cs="Garamond"/>
          <w:i/>
          <w:color w:val="000000"/>
          <w:sz w:val="23"/>
          <w:szCs w:val="23"/>
        </w:rPr>
      </w:pPr>
      <w:r>
        <w:rPr>
          <w:rFonts w:ascii="Garamond" w:eastAsia="Garamond" w:hAnsi="Garamond" w:cs="Garamond"/>
          <w:i/>
          <w:color w:val="000000"/>
          <w:sz w:val="23"/>
          <w:szCs w:val="23"/>
        </w:rPr>
        <w:t>A todo el equipo de profesionales de</w:t>
      </w:r>
      <w:r w:rsidR="001A1919">
        <w:rPr>
          <w:rFonts w:ascii="Garamond" w:eastAsia="Garamond" w:hAnsi="Garamond" w:cs="Garamond"/>
          <w:i/>
          <w:color w:val="000000"/>
          <w:sz w:val="23"/>
          <w:szCs w:val="23"/>
        </w:rPr>
        <w:t>l diplomado</w:t>
      </w:r>
      <w:r w:rsidR="004F0030">
        <w:rPr>
          <w:rFonts w:ascii="Garamond" w:eastAsia="Garamond" w:hAnsi="Garamond" w:cs="Garamond"/>
          <w:i/>
          <w:color w:val="000000"/>
          <w:sz w:val="23"/>
          <w:szCs w:val="23"/>
        </w:rPr>
        <w:t xml:space="preserve"> de ciencia de datos por</w:t>
      </w:r>
      <w:r>
        <w:rPr>
          <w:rFonts w:ascii="Garamond" w:eastAsia="Garamond" w:hAnsi="Garamond" w:cs="Garamond"/>
          <w:i/>
          <w:color w:val="000000"/>
          <w:sz w:val="23"/>
          <w:szCs w:val="23"/>
        </w:rPr>
        <w:t xml:space="preserve"> la transmisión de sus conocimientos y por brindarme la información generada en</w:t>
      </w:r>
      <w:r w:rsidR="004F0030">
        <w:rPr>
          <w:rFonts w:ascii="Garamond" w:eastAsia="Garamond" w:hAnsi="Garamond" w:cs="Garamond"/>
          <w:i/>
          <w:color w:val="000000"/>
          <w:sz w:val="23"/>
          <w:szCs w:val="23"/>
        </w:rPr>
        <w:t xml:space="preserve"> las clases y</w:t>
      </w:r>
      <w:r>
        <w:rPr>
          <w:rFonts w:ascii="Garamond" w:eastAsia="Garamond" w:hAnsi="Garamond" w:cs="Garamond"/>
          <w:i/>
          <w:color w:val="000000"/>
          <w:sz w:val="23"/>
          <w:szCs w:val="23"/>
        </w:rPr>
        <w:t xml:space="preserve"> utilizada en el presente proyecto.</w:t>
      </w:r>
    </w:p>
    <w:p w14:paraId="1689297F" w14:textId="17419647" w:rsidR="00A60810" w:rsidRDefault="00424BE6">
      <w:pPr>
        <w:pBdr>
          <w:top w:val="nil"/>
          <w:left w:val="nil"/>
          <w:bottom w:val="nil"/>
          <w:right w:val="nil"/>
          <w:between w:val="nil"/>
        </w:pBdr>
        <w:spacing w:after="240"/>
        <w:jc w:val="both"/>
        <w:rPr>
          <w:rFonts w:ascii="Garamond" w:eastAsia="Garamond" w:hAnsi="Garamond" w:cs="Garamond"/>
          <w:i/>
          <w:color w:val="000000"/>
          <w:sz w:val="23"/>
          <w:szCs w:val="23"/>
        </w:rPr>
        <w:sectPr w:rsidR="00A60810" w:rsidSect="000642FB">
          <w:footerReference w:type="default" r:id="rId19"/>
          <w:pgSz w:w="12242" w:h="15842"/>
          <w:pgMar w:top="1699" w:right="1440" w:bottom="1699" w:left="1584" w:header="720" w:footer="720" w:gutter="0"/>
          <w:pgNumType w:fmt="lowerRoman" w:start="3"/>
          <w:cols w:space="720"/>
        </w:sectPr>
      </w:pPr>
      <w:proofErr w:type="gramStart"/>
      <w:r>
        <w:rPr>
          <w:rFonts w:ascii="Garamond" w:eastAsia="Garamond" w:hAnsi="Garamond" w:cs="Garamond"/>
          <w:i/>
          <w:color w:val="000000"/>
          <w:sz w:val="23"/>
          <w:szCs w:val="23"/>
        </w:rPr>
        <w:t xml:space="preserve">A </w:t>
      </w:r>
      <w:r w:rsidR="004F0030">
        <w:rPr>
          <w:rFonts w:ascii="Garamond" w:eastAsia="Garamond" w:hAnsi="Garamond" w:cs="Garamond"/>
          <w:i/>
          <w:color w:val="000000"/>
          <w:sz w:val="23"/>
          <w:szCs w:val="23"/>
        </w:rPr>
        <w:t xml:space="preserve"> mi</w:t>
      </w:r>
      <w:proofErr w:type="gramEnd"/>
      <w:r w:rsidR="004F0030">
        <w:rPr>
          <w:rFonts w:ascii="Garamond" w:eastAsia="Garamond" w:hAnsi="Garamond" w:cs="Garamond"/>
          <w:i/>
          <w:color w:val="000000"/>
          <w:sz w:val="23"/>
          <w:szCs w:val="23"/>
        </w:rPr>
        <w:t xml:space="preserve"> novio</w:t>
      </w:r>
    </w:p>
    <w:p w14:paraId="3AB6526D" w14:textId="1CD2FFEB" w:rsidR="00A60810" w:rsidRPr="00E33A45" w:rsidRDefault="00424BE6" w:rsidP="00E33A45">
      <w:pPr>
        <w:keepNext/>
        <w:pageBreakBefore/>
        <w:pBdr>
          <w:top w:val="nil"/>
          <w:left w:val="nil"/>
          <w:bottom w:val="single" w:sz="4" w:space="1" w:color="000000"/>
          <w:right w:val="nil"/>
          <w:between w:val="nil"/>
        </w:pBdr>
        <w:spacing w:after="240"/>
        <w:rPr>
          <w:rFonts w:ascii="Helvetica Neue" w:eastAsia="Helvetica Neue" w:hAnsi="Helvetica Neue" w:cs="Helvetica Neue"/>
          <w:b/>
          <w:color w:val="000000"/>
          <w:sz w:val="36"/>
          <w:szCs w:val="36"/>
        </w:rPr>
      </w:pPr>
      <w:r>
        <w:rPr>
          <w:rFonts w:ascii="Helvetica Neue" w:eastAsia="Helvetica Neue" w:hAnsi="Helvetica Neue" w:cs="Helvetica Neue"/>
          <w:b/>
          <w:color w:val="000000"/>
          <w:sz w:val="36"/>
          <w:szCs w:val="36"/>
        </w:rPr>
        <w:lastRenderedPageBreak/>
        <w:t>Tabla de contenidos</w:t>
      </w:r>
    </w:p>
    <w:sdt>
      <w:sdtPr>
        <w:id w:val="-1779557139"/>
        <w:docPartObj>
          <w:docPartGallery w:val="Table of Contents"/>
          <w:docPartUnique/>
        </w:docPartObj>
      </w:sdtPr>
      <w:sdtEndPr>
        <w:rPr>
          <w:b/>
          <w:bCs/>
        </w:rPr>
      </w:sdtEndPr>
      <w:sdtContent>
        <w:p w14:paraId="65B949AC" w14:textId="11DD024D" w:rsidR="00276D39" w:rsidRDefault="00402839">
          <w:pPr>
            <w:pStyle w:val="TDC1"/>
            <w:tabs>
              <w:tab w:val="left" w:pos="440"/>
              <w:tab w:val="right" w:leader="dot" w:pos="9208"/>
            </w:tabs>
            <w:rPr>
              <w:rFonts w:asciiTheme="minorHAnsi" w:eastAsiaTheme="minorEastAsia" w:hAnsiTheme="minorHAnsi" w:cstheme="minorBidi"/>
              <w:noProof/>
              <w:kern w:val="2"/>
              <w:sz w:val="24"/>
              <w:szCs w:val="24"/>
              <w:lang w:val="es-BO"/>
              <w14:ligatures w14:val="standardContextual"/>
            </w:rPr>
          </w:pPr>
          <w:r w:rsidRPr="004B0B52">
            <w:rPr>
              <w:rFonts w:eastAsiaTheme="majorEastAsia"/>
              <w:color w:val="365F91" w:themeColor="accent1" w:themeShade="BF"/>
              <w:sz w:val="32"/>
              <w:szCs w:val="32"/>
              <w:lang w:val="es-BO"/>
            </w:rPr>
            <w:fldChar w:fldCharType="begin"/>
          </w:r>
          <w:r w:rsidRPr="004B0B52">
            <w:instrText xml:space="preserve"> TOC \o "1-3" \h \z \u </w:instrText>
          </w:r>
          <w:r w:rsidRPr="004B0B52">
            <w:rPr>
              <w:rFonts w:eastAsiaTheme="majorEastAsia"/>
              <w:color w:val="365F91" w:themeColor="accent1" w:themeShade="BF"/>
              <w:sz w:val="32"/>
              <w:szCs w:val="32"/>
              <w:lang w:val="es-BO"/>
            </w:rPr>
            <w:fldChar w:fldCharType="separate"/>
          </w:r>
          <w:hyperlink w:anchor="_Toc218791299" w:history="1">
            <w:r w:rsidR="00276D39" w:rsidRPr="003424BF">
              <w:rPr>
                <w:rStyle w:val="Hipervnculo"/>
                <w:noProof/>
              </w:rPr>
              <w:t>1.</w:t>
            </w:r>
            <w:r w:rsidR="00276D39">
              <w:rPr>
                <w:rFonts w:asciiTheme="minorHAnsi" w:eastAsiaTheme="minorEastAsia" w:hAnsiTheme="minorHAnsi" w:cstheme="minorBidi"/>
                <w:noProof/>
                <w:kern w:val="2"/>
                <w:sz w:val="24"/>
                <w:szCs w:val="24"/>
                <w:lang w:val="es-BO"/>
                <w14:ligatures w14:val="standardContextual"/>
              </w:rPr>
              <w:tab/>
            </w:r>
            <w:r w:rsidR="00276D39" w:rsidRPr="003424BF">
              <w:rPr>
                <w:rStyle w:val="Hipervnculo"/>
                <w:noProof/>
              </w:rPr>
              <w:t>Introducción</w:t>
            </w:r>
            <w:r w:rsidR="00276D39">
              <w:rPr>
                <w:noProof/>
                <w:webHidden/>
              </w:rPr>
              <w:tab/>
            </w:r>
            <w:r w:rsidR="00276D39">
              <w:rPr>
                <w:noProof/>
                <w:webHidden/>
              </w:rPr>
              <w:fldChar w:fldCharType="begin"/>
            </w:r>
            <w:r w:rsidR="00276D39">
              <w:rPr>
                <w:noProof/>
                <w:webHidden/>
              </w:rPr>
              <w:instrText xml:space="preserve"> PAGEREF _Toc218791299 \h </w:instrText>
            </w:r>
            <w:r w:rsidR="00276D39">
              <w:rPr>
                <w:noProof/>
                <w:webHidden/>
              </w:rPr>
            </w:r>
            <w:r w:rsidR="00276D39">
              <w:rPr>
                <w:noProof/>
                <w:webHidden/>
              </w:rPr>
              <w:fldChar w:fldCharType="separate"/>
            </w:r>
            <w:r w:rsidR="00276D39">
              <w:rPr>
                <w:noProof/>
                <w:webHidden/>
              </w:rPr>
              <w:t>1</w:t>
            </w:r>
            <w:r w:rsidR="00276D39">
              <w:rPr>
                <w:noProof/>
                <w:webHidden/>
              </w:rPr>
              <w:fldChar w:fldCharType="end"/>
            </w:r>
          </w:hyperlink>
        </w:p>
        <w:p w14:paraId="104C301E" w14:textId="3BA180F3" w:rsidR="00276D39" w:rsidRDefault="00276D39">
          <w:pPr>
            <w:pStyle w:val="TDC2"/>
            <w:rPr>
              <w:rFonts w:asciiTheme="minorHAnsi" w:eastAsiaTheme="minorEastAsia" w:hAnsiTheme="minorHAnsi" w:cstheme="minorBidi"/>
              <w:noProof/>
              <w:kern w:val="2"/>
              <w:sz w:val="24"/>
              <w:szCs w:val="24"/>
              <w:lang w:val="es-BO"/>
              <w14:ligatures w14:val="standardContextual"/>
            </w:rPr>
          </w:pPr>
          <w:hyperlink w:anchor="_Toc218791300" w:history="1">
            <w:r w:rsidRPr="003424BF">
              <w:rPr>
                <w:rStyle w:val="Hipervnculo"/>
                <w:noProof/>
              </w:rPr>
              <w:t>1.1.</w:t>
            </w:r>
            <w:r>
              <w:rPr>
                <w:rFonts w:asciiTheme="minorHAnsi" w:eastAsiaTheme="minorEastAsia" w:hAnsiTheme="minorHAnsi" w:cstheme="minorBidi"/>
                <w:noProof/>
                <w:kern w:val="2"/>
                <w:sz w:val="24"/>
                <w:szCs w:val="24"/>
                <w:lang w:val="es-BO"/>
                <w14:ligatures w14:val="standardContextual"/>
              </w:rPr>
              <w:tab/>
            </w:r>
            <w:r w:rsidRPr="003424BF">
              <w:rPr>
                <w:rStyle w:val="Hipervnculo"/>
                <w:noProof/>
              </w:rPr>
              <w:t>Antecedentes</w:t>
            </w:r>
            <w:r>
              <w:rPr>
                <w:noProof/>
                <w:webHidden/>
              </w:rPr>
              <w:tab/>
            </w:r>
            <w:r>
              <w:rPr>
                <w:noProof/>
                <w:webHidden/>
              </w:rPr>
              <w:fldChar w:fldCharType="begin"/>
            </w:r>
            <w:r>
              <w:rPr>
                <w:noProof/>
                <w:webHidden/>
              </w:rPr>
              <w:instrText xml:space="preserve"> PAGEREF _Toc218791300 \h </w:instrText>
            </w:r>
            <w:r>
              <w:rPr>
                <w:noProof/>
                <w:webHidden/>
              </w:rPr>
            </w:r>
            <w:r>
              <w:rPr>
                <w:noProof/>
                <w:webHidden/>
              </w:rPr>
              <w:fldChar w:fldCharType="separate"/>
            </w:r>
            <w:r>
              <w:rPr>
                <w:noProof/>
                <w:webHidden/>
              </w:rPr>
              <w:t>2</w:t>
            </w:r>
            <w:r>
              <w:rPr>
                <w:noProof/>
                <w:webHidden/>
              </w:rPr>
              <w:fldChar w:fldCharType="end"/>
            </w:r>
          </w:hyperlink>
        </w:p>
        <w:p w14:paraId="55DEA033" w14:textId="57F8149B" w:rsidR="00276D39" w:rsidRDefault="00276D39">
          <w:pPr>
            <w:pStyle w:val="TDC2"/>
            <w:rPr>
              <w:rFonts w:asciiTheme="minorHAnsi" w:eastAsiaTheme="minorEastAsia" w:hAnsiTheme="minorHAnsi" w:cstheme="minorBidi"/>
              <w:noProof/>
              <w:kern w:val="2"/>
              <w:sz w:val="24"/>
              <w:szCs w:val="24"/>
              <w:lang w:val="es-BO"/>
              <w14:ligatures w14:val="standardContextual"/>
            </w:rPr>
          </w:pPr>
          <w:hyperlink w:anchor="_Toc218791301" w:history="1">
            <w:r w:rsidRPr="003424BF">
              <w:rPr>
                <w:rStyle w:val="Hipervnculo"/>
                <w:noProof/>
              </w:rPr>
              <w:t>1.2.</w:t>
            </w:r>
            <w:r>
              <w:rPr>
                <w:rFonts w:asciiTheme="minorHAnsi" w:eastAsiaTheme="minorEastAsia" w:hAnsiTheme="minorHAnsi" w:cstheme="minorBidi"/>
                <w:noProof/>
                <w:kern w:val="2"/>
                <w:sz w:val="24"/>
                <w:szCs w:val="24"/>
                <w:lang w:val="es-BO"/>
                <w14:ligatures w14:val="standardContextual"/>
              </w:rPr>
              <w:tab/>
            </w:r>
            <w:r w:rsidRPr="003424BF">
              <w:rPr>
                <w:rStyle w:val="Hipervnculo"/>
                <w:noProof/>
              </w:rPr>
              <w:t>Justificación</w:t>
            </w:r>
            <w:r>
              <w:rPr>
                <w:noProof/>
                <w:webHidden/>
              </w:rPr>
              <w:tab/>
            </w:r>
            <w:r>
              <w:rPr>
                <w:noProof/>
                <w:webHidden/>
              </w:rPr>
              <w:fldChar w:fldCharType="begin"/>
            </w:r>
            <w:r>
              <w:rPr>
                <w:noProof/>
                <w:webHidden/>
              </w:rPr>
              <w:instrText xml:space="preserve"> PAGEREF _Toc218791301 \h </w:instrText>
            </w:r>
            <w:r>
              <w:rPr>
                <w:noProof/>
                <w:webHidden/>
              </w:rPr>
            </w:r>
            <w:r>
              <w:rPr>
                <w:noProof/>
                <w:webHidden/>
              </w:rPr>
              <w:fldChar w:fldCharType="separate"/>
            </w:r>
            <w:r>
              <w:rPr>
                <w:noProof/>
                <w:webHidden/>
              </w:rPr>
              <w:t>3</w:t>
            </w:r>
            <w:r>
              <w:rPr>
                <w:noProof/>
                <w:webHidden/>
              </w:rPr>
              <w:fldChar w:fldCharType="end"/>
            </w:r>
          </w:hyperlink>
        </w:p>
        <w:p w14:paraId="58B4B24C" w14:textId="7877A70A" w:rsidR="00276D39" w:rsidRDefault="00276D39">
          <w:pPr>
            <w:pStyle w:val="TDC2"/>
            <w:rPr>
              <w:rFonts w:asciiTheme="minorHAnsi" w:eastAsiaTheme="minorEastAsia" w:hAnsiTheme="minorHAnsi" w:cstheme="minorBidi"/>
              <w:noProof/>
              <w:kern w:val="2"/>
              <w:sz w:val="24"/>
              <w:szCs w:val="24"/>
              <w:lang w:val="es-BO"/>
              <w14:ligatures w14:val="standardContextual"/>
            </w:rPr>
          </w:pPr>
          <w:hyperlink w:anchor="_Toc218791302" w:history="1">
            <w:r w:rsidRPr="003424BF">
              <w:rPr>
                <w:rStyle w:val="Hipervnculo"/>
                <w:noProof/>
              </w:rPr>
              <w:t>1.3.</w:t>
            </w:r>
            <w:r>
              <w:rPr>
                <w:rFonts w:asciiTheme="minorHAnsi" w:eastAsiaTheme="minorEastAsia" w:hAnsiTheme="minorHAnsi" w:cstheme="minorBidi"/>
                <w:noProof/>
                <w:kern w:val="2"/>
                <w:sz w:val="24"/>
                <w:szCs w:val="24"/>
                <w:lang w:val="es-BO"/>
                <w14:ligatures w14:val="standardContextual"/>
              </w:rPr>
              <w:tab/>
            </w:r>
            <w:r w:rsidRPr="003424BF">
              <w:rPr>
                <w:rStyle w:val="Hipervnculo"/>
                <w:noProof/>
              </w:rPr>
              <w:t>Planteamiento del problema</w:t>
            </w:r>
            <w:r>
              <w:rPr>
                <w:noProof/>
                <w:webHidden/>
              </w:rPr>
              <w:tab/>
            </w:r>
            <w:r>
              <w:rPr>
                <w:noProof/>
                <w:webHidden/>
              </w:rPr>
              <w:fldChar w:fldCharType="begin"/>
            </w:r>
            <w:r>
              <w:rPr>
                <w:noProof/>
                <w:webHidden/>
              </w:rPr>
              <w:instrText xml:space="preserve"> PAGEREF _Toc218791302 \h </w:instrText>
            </w:r>
            <w:r>
              <w:rPr>
                <w:noProof/>
                <w:webHidden/>
              </w:rPr>
            </w:r>
            <w:r>
              <w:rPr>
                <w:noProof/>
                <w:webHidden/>
              </w:rPr>
              <w:fldChar w:fldCharType="separate"/>
            </w:r>
            <w:r>
              <w:rPr>
                <w:noProof/>
                <w:webHidden/>
              </w:rPr>
              <w:t>3</w:t>
            </w:r>
            <w:r>
              <w:rPr>
                <w:noProof/>
                <w:webHidden/>
              </w:rPr>
              <w:fldChar w:fldCharType="end"/>
            </w:r>
          </w:hyperlink>
        </w:p>
        <w:p w14:paraId="2728EB6C" w14:textId="1B9F2475" w:rsidR="00276D39" w:rsidRDefault="00276D39">
          <w:pPr>
            <w:pStyle w:val="TDC2"/>
            <w:rPr>
              <w:rFonts w:asciiTheme="minorHAnsi" w:eastAsiaTheme="minorEastAsia" w:hAnsiTheme="minorHAnsi" w:cstheme="minorBidi"/>
              <w:noProof/>
              <w:kern w:val="2"/>
              <w:sz w:val="24"/>
              <w:szCs w:val="24"/>
              <w:lang w:val="es-BO"/>
              <w14:ligatures w14:val="standardContextual"/>
            </w:rPr>
          </w:pPr>
          <w:hyperlink w:anchor="_Toc218791303" w:history="1">
            <w:r w:rsidRPr="003424BF">
              <w:rPr>
                <w:rStyle w:val="Hipervnculo"/>
                <w:noProof/>
              </w:rPr>
              <w:t>1.4.</w:t>
            </w:r>
            <w:r>
              <w:rPr>
                <w:rFonts w:asciiTheme="minorHAnsi" w:eastAsiaTheme="minorEastAsia" w:hAnsiTheme="minorHAnsi" w:cstheme="minorBidi"/>
                <w:noProof/>
                <w:kern w:val="2"/>
                <w:sz w:val="24"/>
                <w:szCs w:val="24"/>
                <w:lang w:val="es-BO"/>
                <w14:ligatures w14:val="standardContextual"/>
              </w:rPr>
              <w:tab/>
            </w:r>
            <w:r w:rsidRPr="003424BF">
              <w:rPr>
                <w:rStyle w:val="Hipervnculo"/>
                <w:noProof/>
              </w:rPr>
              <w:t>Objetivo general</w:t>
            </w:r>
            <w:r>
              <w:rPr>
                <w:noProof/>
                <w:webHidden/>
              </w:rPr>
              <w:tab/>
            </w:r>
            <w:r>
              <w:rPr>
                <w:noProof/>
                <w:webHidden/>
              </w:rPr>
              <w:fldChar w:fldCharType="begin"/>
            </w:r>
            <w:r>
              <w:rPr>
                <w:noProof/>
                <w:webHidden/>
              </w:rPr>
              <w:instrText xml:space="preserve"> PAGEREF _Toc218791303 \h </w:instrText>
            </w:r>
            <w:r>
              <w:rPr>
                <w:noProof/>
                <w:webHidden/>
              </w:rPr>
            </w:r>
            <w:r>
              <w:rPr>
                <w:noProof/>
                <w:webHidden/>
              </w:rPr>
              <w:fldChar w:fldCharType="separate"/>
            </w:r>
            <w:r>
              <w:rPr>
                <w:noProof/>
                <w:webHidden/>
              </w:rPr>
              <w:t>4</w:t>
            </w:r>
            <w:r>
              <w:rPr>
                <w:noProof/>
                <w:webHidden/>
              </w:rPr>
              <w:fldChar w:fldCharType="end"/>
            </w:r>
          </w:hyperlink>
        </w:p>
        <w:p w14:paraId="67DC5198" w14:textId="7D402D4A" w:rsidR="00276D39" w:rsidRDefault="00276D39" w:rsidP="00B1345B">
          <w:pPr>
            <w:pStyle w:val="TDC3"/>
            <w:rPr>
              <w:rFonts w:asciiTheme="minorHAnsi" w:eastAsiaTheme="minorEastAsia" w:hAnsiTheme="minorHAnsi" w:cstheme="minorBidi"/>
              <w:kern w:val="2"/>
              <w:sz w:val="24"/>
              <w:szCs w:val="24"/>
              <w:lang w:val="es-BO"/>
              <w14:ligatures w14:val="standardContextual"/>
            </w:rPr>
          </w:pPr>
          <w:hyperlink w:anchor="_Toc218791304" w:history="1">
            <w:r w:rsidRPr="003424BF">
              <w:rPr>
                <w:rStyle w:val="Hipervnculo"/>
              </w:rPr>
              <w:t>1.4.1.</w:t>
            </w:r>
            <w:r>
              <w:rPr>
                <w:rFonts w:asciiTheme="minorHAnsi" w:eastAsiaTheme="minorEastAsia" w:hAnsiTheme="minorHAnsi" w:cstheme="minorBidi"/>
                <w:kern w:val="2"/>
                <w:sz w:val="24"/>
                <w:szCs w:val="24"/>
                <w:lang w:val="es-BO"/>
                <w14:ligatures w14:val="standardContextual"/>
              </w:rPr>
              <w:tab/>
            </w:r>
            <w:r w:rsidRPr="003424BF">
              <w:rPr>
                <w:rStyle w:val="Hipervnculo"/>
              </w:rPr>
              <w:t>Objetivos específicos</w:t>
            </w:r>
            <w:r>
              <w:rPr>
                <w:webHidden/>
              </w:rPr>
              <w:tab/>
            </w:r>
            <w:r>
              <w:rPr>
                <w:webHidden/>
              </w:rPr>
              <w:fldChar w:fldCharType="begin"/>
            </w:r>
            <w:r>
              <w:rPr>
                <w:webHidden/>
              </w:rPr>
              <w:instrText xml:space="preserve"> PAGEREF _Toc218791304 \h </w:instrText>
            </w:r>
            <w:r>
              <w:rPr>
                <w:webHidden/>
              </w:rPr>
            </w:r>
            <w:r>
              <w:rPr>
                <w:webHidden/>
              </w:rPr>
              <w:fldChar w:fldCharType="separate"/>
            </w:r>
            <w:r>
              <w:rPr>
                <w:webHidden/>
              </w:rPr>
              <w:t>4</w:t>
            </w:r>
            <w:r>
              <w:rPr>
                <w:webHidden/>
              </w:rPr>
              <w:fldChar w:fldCharType="end"/>
            </w:r>
          </w:hyperlink>
        </w:p>
        <w:p w14:paraId="0A331960" w14:textId="514FB3BE" w:rsidR="00276D39" w:rsidRDefault="00276D39">
          <w:pPr>
            <w:pStyle w:val="TDC1"/>
            <w:tabs>
              <w:tab w:val="left" w:pos="440"/>
              <w:tab w:val="right" w:leader="dot" w:pos="9208"/>
            </w:tabs>
            <w:rPr>
              <w:rFonts w:asciiTheme="minorHAnsi" w:eastAsiaTheme="minorEastAsia" w:hAnsiTheme="minorHAnsi" w:cstheme="minorBidi"/>
              <w:noProof/>
              <w:kern w:val="2"/>
              <w:sz w:val="24"/>
              <w:szCs w:val="24"/>
              <w:lang w:val="es-BO"/>
              <w14:ligatures w14:val="standardContextual"/>
            </w:rPr>
          </w:pPr>
          <w:hyperlink w:anchor="_Toc218791305" w:history="1">
            <w:r w:rsidRPr="003424BF">
              <w:rPr>
                <w:rStyle w:val="Hipervnculo"/>
                <w:noProof/>
              </w:rPr>
              <w:t>2.</w:t>
            </w:r>
            <w:r>
              <w:rPr>
                <w:rFonts w:asciiTheme="minorHAnsi" w:eastAsiaTheme="minorEastAsia" w:hAnsiTheme="minorHAnsi" w:cstheme="minorBidi"/>
                <w:noProof/>
                <w:kern w:val="2"/>
                <w:sz w:val="24"/>
                <w:szCs w:val="24"/>
                <w:lang w:val="es-BO"/>
                <w14:ligatures w14:val="standardContextual"/>
              </w:rPr>
              <w:tab/>
            </w:r>
            <w:r w:rsidRPr="003424BF">
              <w:rPr>
                <w:rStyle w:val="Hipervnculo"/>
                <w:noProof/>
              </w:rPr>
              <w:t>Marco teórico</w:t>
            </w:r>
            <w:r>
              <w:rPr>
                <w:noProof/>
                <w:webHidden/>
              </w:rPr>
              <w:tab/>
            </w:r>
            <w:r>
              <w:rPr>
                <w:noProof/>
                <w:webHidden/>
              </w:rPr>
              <w:fldChar w:fldCharType="begin"/>
            </w:r>
            <w:r>
              <w:rPr>
                <w:noProof/>
                <w:webHidden/>
              </w:rPr>
              <w:instrText xml:space="preserve"> PAGEREF _Toc218791305 \h </w:instrText>
            </w:r>
            <w:r>
              <w:rPr>
                <w:noProof/>
                <w:webHidden/>
              </w:rPr>
            </w:r>
            <w:r>
              <w:rPr>
                <w:noProof/>
                <w:webHidden/>
              </w:rPr>
              <w:fldChar w:fldCharType="separate"/>
            </w:r>
            <w:r>
              <w:rPr>
                <w:noProof/>
                <w:webHidden/>
              </w:rPr>
              <w:t>5</w:t>
            </w:r>
            <w:r>
              <w:rPr>
                <w:noProof/>
                <w:webHidden/>
              </w:rPr>
              <w:fldChar w:fldCharType="end"/>
            </w:r>
          </w:hyperlink>
        </w:p>
        <w:p w14:paraId="65613397" w14:textId="574DE280" w:rsidR="00276D39" w:rsidRDefault="00276D39">
          <w:pPr>
            <w:pStyle w:val="TDC2"/>
            <w:rPr>
              <w:rFonts w:asciiTheme="minorHAnsi" w:eastAsiaTheme="minorEastAsia" w:hAnsiTheme="minorHAnsi" w:cstheme="minorBidi"/>
              <w:noProof/>
              <w:kern w:val="2"/>
              <w:sz w:val="24"/>
              <w:szCs w:val="24"/>
              <w:lang w:val="es-BO"/>
              <w14:ligatures w14:val="standardContextual"/>
            </w:rPr>
          </w:pPr>
          <w:hyperlink w:anchor="_Toc218791306" w:history="1">
            <w:r w:rsidRPr="003424BF">
              <w:rPr>
                <w:rStyle w:val="Hipervnculo"/>
                <w:noProof/>
              </w:rPr>
              <w:t>2.1.</w:t>
            </w:r>
            <w:r>
              <w:rPr>
                <w:rFonts w:asciiTheme="minorHAnsi" w:eastAsiaTheme="minorEastAsia" w:hAnsiTheme="minorHAnsi" w:cstheme="minorBidi"/>
                <w:noProof/>
                <w:kern w:val="2"/>
                <w:sz w:val="24"/>
                <w:szCs w:val="24"/>
                <w:lang w:val="es-BO"/>
                <w14:ligatures w14:val="standardContextual"/>
              </w:rPr>
              <w:tab/>
            </w:r>
            <w:r w:rsidRPr="003424BF">
              <w:rPr>
                <w:rStyle w:val="Hipervnculo"/>
                <w:noProof/>
              </w:rPr>
              <w:t>Análisis Exploratorio de Datos</w:t>
            </w:r>
            <w:r>
              <w:rPr>
                <w:noProof/>
                <w:webHidden/>
              </w:rPr>
              <w:tab/>
            </w:r>
            <w:r>
              <w:rPr>
                <w:noProof/>
                <w:webHidden/>
              </w:rPr>
              <w:fldChar w:fldCharType="begin"/>
            </w:r>
            <w:r>
              <w:rPr>
                <w:noProof/>
                <w:webHidden/>
              </w:rPr>
              <w:instrText xml:space="preserve"> PAGEREF _Toc218791306 \h </w:instrText>
            </w:r>
            <w:r>
              <w:rPr>
                <w:noProof/>
                <w:webHidden/>
              </w:rPr>
            </w:r>
            <w:r>
              <w:rPr>
                <w:noProof/>
                <w:webHidden/>
              </w:rPr>
              <w:fldChar w:fldCharType="separate"/>
            </w:r>
            <w:r>
              <w:rPr>
                <w:noProof/>
                <w:webHidden/>
              </w:rPr>
              <w:t>5</w:t>
            </w:r>
            <w:r>
              <w:rPr>
                <w:noProof/>
                <w:webHidden/>
              </w:rPr>
              <w:fldChar w:fldCharType="end"/>
            </w:r>
          </w:hyperlink>
        </w:p>
        <w:p w14:paraId="5D051F24" w14:textId="60A278A3" w:rsidR="00276D39" w:rsidRPr="00B1345B" w:rsidRDefault="00276D39" w:rsidP="00B1345B">
          <w:pPr>
            <w:pStyle w:val="TDC3"/>
            <w:rPr>
              <w:rFonts w:ascii="Times" w:eastAsiaTheme="minorEastAsia" w:hAnsi="Times" w:cs="Times"/>
              <w:kern w:val="2"/>
              <w:sz w:val="24"/>
              <w:szCs w:val="24"/>
              <w:lang w:val="es-BO"/>
              <w14:ligatures w14:val="standardContextual"/>
            </w:rPr>
          </w:pPr>
          <w:hyperlink w:anchor="_Toc218791307" w:history="1">
            <w:r w:rsidRPr="00B1345B">
              <w:rPr>
                <w:rStyle w:val="Hipervnculo"/>
                <w:rFonts w:ascii="Times" w:hAnsi="Times" w:cs="Times"/>
              </w:rPr>
              <w:t>2.1.1.</w:t>
            </w:r>
            <w:r w:rsidRPr="00B1345B">
              <w:rPr>
                <w:rFonts w:ascii="Times" w:eastAsiaTheme="minorEastAsia" w:hAnsi="Times" w:cs="Times"/>
                <w:kern w:val="2"/>
                <w:sz w:val="24"/>
                <w:szCs w:val="24"/>
                <w:lang w:val="es-BO"/>
                <w14:ligatures w14:val="standardContextual"/>
              </w:rPr>
              <w:tab/>
            </w:r>
            <w:r w:rsidRPr="00B1345B">
              <w:rPr>
                <w:rStyle w:val="Hipervnculo"/>
                <w:rFonts w:ascii="Times" w:hAnsi="Times" w:cs="Times"/>
              </w:rPr>
              <w:t>Concepto de Análisis Exploratorio de Datos (EDA)</w:t>
            </w:r>
            <w:r w:rsidRPr="00B1345B">
              <w:rPr>
                <w:rFonts w:ascii="Times" w:hAnsi="Times" w:cs="Times"/>
                <w:webHidden/>
              </w:rPr>
              <w:tab/>
            </w:r>
            <w:r w:rsidRPr="00B1345B">
              <w:rPr>
                <w:rFonts w:ascii="Times" w:hAnsi="Times" w:cs="Times"/>
                <w:webHidden/>
              </w:rPr>
              <w:fldChar w:fldCharType="begin"/>
            </w:r>
            <w:r w:rsidRPr="00B1345B">
              <w:rPr>
                <w:rFonts w:ascii="Times" w:hAnsi="Times" w:cs="Times"/>
                <w:webHidden/>
              </w:rPr>
              <w:instrText xml:space="preserve"> PAGEREF _Toc218791307 \h </w:instrText>
            </w:r>
            <w:r w:rsidRPr="00B1345B">
              <w:rPr>
                <w:rFonts w:ascii="Times" w:hAnsi="Times" w:cs="Times"/>
                <w:webHidden/>
              </w:rPr>
            </w:r>
            <w:r w:rsidRPr="00B1345B">
              <w:rPr>
                <w:rFonts w:ascii="Times" w:hAnsi="Times" w:cs="Times"/>
                <w:webHidden/>
              </w:rPr>
              <w:fldChar w:fldCharType="separate"/>
            </w:r>
            <w:r w:rsidRPr="00B1345B">
              <w:rPr>
                <w:rFonts w:ascii="Times" w:hAnsi="Times" w:cs="Times"/>
                <w:webHidden/>
              </w:rPr>
              <w:t>5</w:t>
            </w:r>
            <w:r w:rsidRPr="00B1345B">
              <w:rPr>
                <w:rFonts w:ascii="Times" w:hAnsi="Times" w:cs="Times"/>
                <w:webHidden/>
              </w:rPr>
              <w:fldChar w:fldCharType="end"/>
            </w:r>
          </w:hyperlink>
        </w:p>
        <w:p w14:paraId="28888883" w14:textId="5EC9BA07" w:rsidR="00276D39" w:rsidRDefault="00276D39" w:rsidP="00B1345B">
          <w:pPr>
            <w:pStyle w:val="TDC3"/>
            <w:rPr>
              <w:rFonts w:asciiTheme="minorHAnsi" w:eastAsiaTheme="minorEastAsia" w:hAnsiTheme="minorHAnsi" w:cstheme="minorBidi"/>
              <w:kern w:val="2"/>
              <w:sz w:val="24"/>
              <w:szCs w:val="24"/>
              <w:lang w:val="es-BO"/>
              <w14:ligatures w14:val="standardContextual"/>
            </w:rPr>
          </w:pPr>
          <w:hyperlink w:anchor="_Toc218791308" w:history="1">
            <w:r w:rsidRPr="003424BF">
              <w:rPr>
                <w:rStyle w:val="Hipervnculo"/>
              </w:rPr>
              <w:t>2.1.2.</w:t>
            </w:r>
            <w:r>
              <w:rPr>
                <w:rFonts w:asciiTheme="minorHAnsi" w:eastAsiaTheme="minorEastAsia" w:hAnsiTheme="minorHAnsi" w:cstheme="minorBidi"/>
                <w:kern w:val="2"/>
                <w:sz w:val="24"/>
                <w:szCs w:val="24"/>
                <w:lang w:val="es-BO"/>
                <w14:ligatures w14:val="standardContextual"/>
              </w:rPr>
              <w:tab/>
            </w:r>
            <w:r w:rsidRPr="003424BF">
              <w:rPr>
                <w:rStyle w:val="Hipervnculo"/>
              </w:rPr>
              <w:t>Características del análisis exploratorio de datos</w:t>
            </w:r>
            <w:r>
              <w:rPr>
                <w:webHidden/>
              </w:rPr>
              <w:tab/>
            </w:r>
            <w:r>
              <w:rPr>
                <w:webHidden/>
              </w:rPr>
              <w:fldChar w:fldCharType="begin"/>
            </w:r>
            <w:r>
              <w:rPr>
                <w:webHidden/>
              </w:rPr>
              <w:instrText xml:space="preserve"> PAGEREF _Toc218791308 \h </w:instrText>
            </w:r>
            <w:r>
              <w:rPr>
                <w:webHidden/>
              </w:rPr>
            </w:r>
            <w:r>
              <w:rPr>
                <w:webHidden/>
              </w:rPr>
              <w:fldChar w:fldCharType="separate"/>
            </w:r>
            <w:r>
              <w:rPr>
                <w:webHidden/>
              </w:rPr>
              <w:t>5</w:t>
            </w:r>
            <w:r>
              <w:rPr>
                <w:webHidden/>
              </w:rPr>
              <w:fldChar w:fldCharType="end"/>
            </w:r>
          </w:hyperlink>
        </w:p>
        <w:p w14:paraId="18E9DAAA" w14:textId="201DD7FB" w:rsidR="00276D39" w:rsidRDefault="00276D39">
          <w:pPr>
            <w:pStyle w:val="TDC2"/>
            <w:rPr>
              <w:rFonts w:asciiTheme="minorHAnsi" w:eastAsiaTheme="minorEastAsia" w:hAnsiTheme="minorHAnsi" w:cstheme="minorBidi"/>
              <w:noProof/>
              <w:kern w:val="2"/>
              <w:sz w:val="24"/>
              <w:szCs w:val="24"/>
              <w:lang w:val="es-BO"/>
              <w14:ligatures w14:val="standardContextual"/>
            </w:rPr>
          </w:pPr>
          <w:hyperlink w:anchor="_Toc218791309" w:history="1">
            <w:r w:rsidRPr="003424BF">
              <w:rPr>
                <w:rStyle w:val="Hipervnculo"/>
                <w:noProof/>
              </w:rPr>
              <w:t>2.2.</w:t>
            </w:r>
            <w:r>
              <w:rPr>
                <w:rFonts w:asciiTheme="minorHAnsi" w:eastAsiaTheme="minorEastAsia" w:hAnsiTheme="minorHAnsi" w:cstheme="minorBidi"/>
                <w:noProof/>
                <w:kern w:val="2"/>
                <w:sz w:val="24"/>
                <w:szCs w:val="24"/>
                <w:lang w:val="es-BO"/>
                <w14:ligatures w14:val="standardContextual"/>
              </w:rPr>
              <w:tab/>
            </w:r>
            <w:r w:rsidRPr="003424BF">
              <w:rPr>
                <w:rStyle w:val="Hipervnculo"/>
                <w:noProof/>
              </w:rPr>
              <w:t>Concepto de Aprendizaje Automático</w:t>
            </w:r>
            <w:r>
              <w:rPr>
                <w:noProof/>
                <w:webHidden/>
              </w:rPr>
              <w:tab/>
            </w:r>
            <w:r>
              <w:rPr>
                <w:noProof/>
                <w:webHidden/>
              </w:rPr>
              <w:fldChar w:fldCharType="begin"/>
            </w:r>
            <w:r>
              <w:rPr>
                <w:noProof/>
                <w:webHidden/>
              </w:rPr>
              <w:instrText xml:space="preserve"> PAGEREF _Toc218791309 \h </w:instrText>
            </w:r>
            <w:r>
              <w:rPr>
                <w:noProof/>
                <w:webHidden/>
              </w:rPr>
            </w:r>
            <w:r>
              <w:rPr>
                <w:noProof/>
                <w:webHidden/>
              </w:rPr>
              <w:fldChar w:fldCharType="separate"/>
            </w:r>
            <w:r>
              <w:rPr>
                <w:noProof/>
                <w:webHidden/>
              </w:rPr>
              <w:t>6</w:t>
            </w:r>
            <w:r>
              <w:rPr>
                <w:noProof/>
                <w:webHidden/>
              </w:rPr>
              <w:fldChar w:fldCharType="end"/>
            </w:r>
          </w:hyperlink>
        </w:p>
        <w:p w14:paraId="5E7673C3" w14:textId="21B7478B" w:rsidR="00276D39" w:rsidRDefault="00276D39" w:rsidP="00B1345B">
          <w:pPr>
            <w:pStyle w:val="TDC3"/>
            <w:rPr>
              <w:rFonts w:asciiTheme="minorHAnsi" w:eastAsiaTheme="minorEastAsia" w:hAnsiTheme="minorHAnsi" w:cstheme="minorBidi"/>
              <w:kern w:val="2"/>
              <w:sz w:val="24"/>
              <w:szCs w:val="24"/>
              <w:lang w:val="es-BO"/>
              <w14:ligatures w14:val="standardContextual"/>
            </w:rPr>
          </w:pPr>
          <w:hyperlink w:anchor="_Toc218791310" w:history="1">
            <w:r w:rsidRPr="003424BF">
              <w:rPr>
                <w:rStyle w:val="Hipervnculo"/>
              </w:rPr>
              <w:t>2.2.1.</w:t>
            </w:r>
            <w:r>
              <w:rPr>
                <w:rFonts w:asciiTheme="minorHAnsi" w:eastAsiaTheme="minorEastAsia" w:hAnsiTheme="minorHAnsi" w:cstheme="minorBidi"/>
                <w:kern w:val="2"/>
                <w:sz w:val="24"/>
                <w:szCs w:val="24"/>
                <w:lang w:val="es-BO"/>
                <w14:ligatures w14:val="standardContextual"/>
              </w:rPr>
              <w:tab/>
            </w:r>
            <w:r w:rsidRPr="003424BF">
              <w:rPr>
                <w:rStyle w:val="Hipervnculo"/>
              </w:rPr>
              <w:t>Tipos de Aprendizaje Automático</w:t>
            </w:r>
            <w:r>
              <w:rPr>
                <w:webHidden/>
              </w:rPr>
              <w:tab/>
            </w:r>
            <w:r>
              <w:rPr>
                <w:webHidden/>
              </w:rPr>
              <w:fldChar w:fldCharType="begin"/>
            </w:r>
            <w:r>
              <w:rPr>
                <w:webHidden/>
              </w:rPr>
              <w:instrText xml:space="preserve"> PAGEREF _Toc218791310 \h </w:instrText>
            </w:r>
            <w:r>
              <w:rPr>
                <w:webHidden/>
              </w:rPr>
            </w:r>
            <w:r>
              <w:rPr>
                <w:webHidden/>
              </w:rPr>
              <w:fldChar w:fldCharType="separate"/>
            </w:r>
            <w:r>
              <w:rPr>
                <w:webHidden/>
              </w:rPr>
              <w:t>6</w:t>
            </w:r>
            <w:r>
              <w:rPr>
                <w:webHidden/>
              </w:rPr>
              <w:fldChar w:fldCharType="end"/>
            </w:r>
          </w:hyperlink>
        </w:p>
        <w:p w14:paraId="0143EF0A" w14:textId="35D7FCCC" w:rsidR="00276D39" w:rsidRDefault="00276D39" w:rsidP="00B1345B">
          <w:pPr>
            <w:pStyle w:val="TDC3"/>
            <w:rPr>
              <w:rFonts w:asciiTheme="minorHAnsi" w:eastAsiaTheme="minorEastAsia" w:hAnsiTheme="minorHAnsi" w:cstheme="minorBidi"/>
              <w:kern w:val="2"/>
              <w:sz w:val="24"/>
              <w:szCs w:val="24"/>
              <w:lang w:val="es-BO"/>
              <w14:ligatures w14:val="standardContextual"/>
            </w:rPr>
          </w:pPr>
          <w:hyperlink w:anchor="_Toc218791311" w:history="1">
            <w:r w:rsidRPr="003424BF">
              <w:rPr>
                <w:rStyle w:val="Hipervnculo"/>
              </w:rPr>
              <w:t>2.2.1.1.</w:t>
            </w:r>
            <w:r>
              <w:rPr>
                <w:rFonts w:asciiTheme="minorHAnsi" w:eastAsiaTheme="minorEastAsia" w:hAnsiTheme="minorHAnsi" w:cstheme="minorBidi"/>
                <w:kern w:val="2"/>
                <w:sz w:val="24"/>
                <w:szCs w:val="24"/>
                <w:lang w:val="es-BO"/>
                <w14:ligatures w14:val="standardContextual"/>
              </w:rPr>
              <w:tab/>
            </w:r>
            <w:r w:rsidRPr="003424BF">
              <w:rPr>
                <w:rStyle w:val="Hipervnculo"/>
              </w:rPr>
              <w:t>Aprendizaje Supervisado</w:t>
            </w:r>
            <w:r>
              <w:rPr>
                <w:webHidden/>
              </w:rPr>
              <w:tab/>
            </w:r>
            <w:r>
              <w:rPr>
                <w:webHidden/>
              </w:rPr>
              <w:fldChar w:fldCharType="begin"/>
            </w:r>
            <w:r>
              <w:rPr>
                <w:webHidden/>
              </w:rPr>
              <w:instrText xml:space="preserve"> PAGEREF _Toc218791311 \h </w:instrText>
            </w:r>
            <w:r>
              <w:rPr>
                <w:webHidden/>
              </w:rPr>
            </w:r>
            <w:r>
              <w:rPr>
                <w:webHidden/>
              </w:rPr>
              <w:fldChar w:fldCharType="separate"/>
            </w:r>
            <w:r>
              <w:rPr>
                <w:webHidden/>
              </w:rPr>
              <w:t>6</w:t>
            </w:r>
            <w:r>
              <w:rPr>
                <w:webHidden/>
              </w:rPr>
              <w:fldChar w:fldCharType="end"/>
            </w:r>
          </w:hyperlink>
        </w:p>
        <w:p w14:paraId="2635F507" w14:textId="29970CAD" w:rsidR="00276D39" w:rsidRDefault="00276D39" w:rsidP="00B1345B">
          <w:pPr>
            <w:pStyle w:val="TDC3"/>
            <w:rPr>
              <w:rFonts w:asciiTheme="minorHAnsi" w:eastAsiaTheme="minorEastAsia" w:hAnsiTheme="minorHAnsi" w:cstheme="minorBidi"/>
              <w:kern w:val="2"/>
              <w:sz w:val="24"/>
              <w:szCs w:val="24"/>
              <w:lang w:val="es-BO"/>
              <w14:ligatures w14:val="standardContextual"/>
            </w:rPr>
          </w:pPr>
          <w:hyperlink w:anchor="_Toc218791312" w:history="1">
            <w:r w:rsidRPr="003424BF">
              <w:rPr>
                <w:rStyle w:val="Hipervnculo"/>
              </w:rPr>
              <w:t>2.2.1.2.</w:t>
            </w:r>
            <w:r>
              <w:rPr>
                <w:rFonts w:asciiTheme="minorHAnsi" w:eastAsiaTheme="minorEastAsia" w:hAnsiTheme="minorHAnsi" w:cstheme="minorBidi"/>
                <w:kern w:val="2"/>
                <w:sz w:val="24"/>
                <w:szCs w:val="24"/>
                <w:lang w:val="es-BO"/>
                <w14:ligatures w14:val="standardContextual"/>
              </w:rPr>
              <w:tab/>
            </w:r>
            <w:r w:rsidRPr="003424BF">
              <w:rPr>
                <w:rStyle w:val="Hipervnculo"/>
              </w:rPr>
              <w:t>Aprendizaje no supervisado</w:t>
            </w:r>
            <w:r>
              <w:rPr>
                <w:webHidden/>
              </w:rPr>
              <w:tab/>
            </w:r>
            <w:r>
              <w:rPr>
                <w:webHidden/>
              </w:rPr>
              <w:fldChar w:fldCharType="begin"/>
            </w:r>
            <w:r>
              <w:rPr>
                <w:webHidden/>
              </w:rPr>
              <w:instrText xml:space="preserve"> PAGEREF _Toc218791312 \h </w:instrText>
            </w:r>
            <w:r>
              <w:rPr>
                <w:webHidden/>
              </w:rPr>
            </w:r>
            <w:r>
              <w:rPr>
                <w:webHidden/>
              </w:rPr>
              <w:fldChar w:fldCharType="separate"/>
            </w:r>
            <w:r>
              <w:rPr>
                <w:webHidden/>
              </w:rPr>
              <w:t>6</w:t>
            </w:r>
            <w:r>
              <w:rPr>
                <w:webHidden/>
              </w:rPr>
              <w:fldChar w:fldCharType="end"/>
            </w:r>
          </w:hyperlink>
        </w:p>
        <w:p w14:paraId="7F05CF54" w14:textId="59494948" w:rsidR="00276D39" w:rsidRDefault="00276D39" w:rsidP="00B1345B">
          <w:pPr>
            <w:pStyle w:val="TDC3"/>
            <w:rPr>
              <w:rFonts w:asciiTheme="minorHAnsi" w:eastAsiaTheme="minorEastAsia" w:hAnsiTheme="minorHAnsi" w:cstheme="minorBidi"/>
              <w:kern w:val="2"/>
              <w:sz w:val="24"/>
              <w:szCs w:val="24"/>
              <w:lang w:val="es-BO"/>
              <w14:ligatures w14:val="standardContextual"/>
            </w:rPr>
          </w:pPr>
          <w:hyperlink w:anchor="_Toc218791313" w:history="1">
            <w:r w:rsidRPr="003424BF">
              <w:rPr>
                <w:rStyle w:val="Hipervnculo"/>
              </w:rPr>
              <w:t>2.2.1.3.</w:t>
            </w:r>
            <w:r>
              <w:rPr>
                <w:rFonts w:asciiTheme="minorHAnsi" w:eastAsiaTheme="minorEastAsia" w:hAnsiTheme="minorHAnsi" w:cstheme="minorBidi"/>
                <w:kern w:val="2"/>
                <w:sz w:val="24"/>
                <w:szCs w:val="24"/>
                <w:lang w:val="es-BO"/>
                <w14:ligatures w14:val="standardContextual"/>
              </w:rPr>
              <w:tab/>
            </w:r>
            <w:r w:rsidRPr="003424BF">
              <w:rPr>
                <w:rStyle w:val="Hipervnculo"/>
              </w:rPr>
              <w:t>Aprendizaje por Refuerzo</w:t>
            </w:r>
            <w:r>
              <w:rPr>
                <w:webHidden/>
              </w:rPr>
              <w:tab/>
            </w:r>
            <w:r>
              <w:rPr>
                <w:webHidden/>
              </w:rPr>
              <w:fldChar w:fldCharType="begin"/>
            </w:r>
            <w:r>
              <w:rPr>
                <w:webHidden/>
              </w:rPr>
              <w:instrText xml:space="preserve"> PAGEREF _Toc218791313 \h </w:instrText>
            </w:r>
            <w:r>
              <w:rPr>
                <w:webHidden/>
              </w:rPr>
            </w:r>
            <w:r>
              <w:rPr>
                <w:webHidden/>
              </w:rPr>
              <w:fldChar w:fldCharType="separate"/>
            </w:r>
            <w:r>
              <w:rPr>
                <w:webHidden/>
              </w:rPr>
              <w:t>7</w:t>
            </w:r>
            <w:r>
              <w:rPr>
                <w:webHidden/>
              </w:rPr>
              <w:fldChar w:fldCharType="end"/>
            </w:r>
          </w:hyperlink>
        </w:p>
        <w:p w14:paraId="1CEFC14A" w14:textId="21BB0CB1" w:rsidR="00276D39" w:rsidRDefault="00276D39">
          <w:pPr>
            <w:pStyle w:val="TDC2"/>
            <w:rPr>
              <w:rFonts w:asciiTheme="minorHAnsi" w:eastAsiaTheme="minorEastAsia" w:hAnsiTheme="minorHAnsi" w:cstheme="minorBidi"/>
              <w:noProof/>
              <w:kern w:val="2"/>
              <w:sz w:val="24"/>
              <w:szCs w:val="24"/>
              <w:lang w:val="es-BO"/>
              <w14:ligatures w14:val="standardContextual"/>
            </w:rPr>
          </w:pPr>
          <w:hyperlink w:anchor="_Toc218791314" w:history="1">
            <w:r w:rsidRPr="003424BF">
              <w:rPr>
                <w:rStyle w:val="Hipervnculo"/>
                <w:noProof/>
              </w:rPr>
              <w:t>2.3.</w:t>
            </w:r>
            <w:r>
              <w:rPr>
                <w:rFonts w:asciiTheme="minorHAnsi" w:eastAsiaTheme="minorEastAsia" w:hAnsiTheme="minorHAnsi" w:cstheme="minorBidi"/>
                <w:noProof/>
                <w:kern w:val="2"/>
                <w:sz w:val="24"/>
                <w:szCs w:val="24"/>
                <w:lang w:val="es-BO"/>
                <w14:ligatures w14:val="standardContextual"/>
              </w:rPr>
              <w:tab/>
            </w:r>
            <w:r w:rsidRPr="003424BF">
              <w:rPr>
                <w:rStyle w:val="Hipervnculo"/>
                <w:noProof/>
              </w:rPr>
              <w:t>Modelos predictivos de clasificación</w:t>
            </w:r>
            <w:r>
              <w:rPr>
                <w:noProof/>
                <w:webHidden/>
              </w:rPr>
              <w:tab/>
            </w:r>
            <w:r>
              <w:rPr>
                <w:noProof/>
                <w:webHidden/>
              </w:rPr>
              <w:fldChar w:fldCharType="begin"/>
            </w:r>
            <w:r>
              <w:rPr>
                <w:noProof/>
                <w:webHidden/>
              </w:rPr>
              <w:instrText xml:space="preserve"> PAGEREF _Toc218791314 \h </w:instrText>
            </w:r>
            <w:r>
              <w:rPr>
                <w:noProof/>
                <w:webHidden/>
              </w:rPr>
            </w:r>
            <w:r>
              <w:rPr>
                <w:noProof/>
                <w:webHidden/>
              </w:rPr>
              <w:fldChar w:fldCharType="separate"/>
            </w:r>
            <w:r>
              <w:rPr>
                <w:noProof/>
                <w:webHidden/>
              </w:rPr>
              <w:t>7</w:t>
            </w:r>
            <w:r>
              <w:rPr>
                <w:noProof/>
                <w:webHidden/>
              </w:rPr>
              <w:fldChar w:fldCharType="end"/>
            </w:r>
          </w:hyperlink>
        </w:p>
        <w:p w14:paraId="34D7082E" w14:textId="5281C600" w:rsidR="00276D39" w:rsidRDefault="00276D39" w:rsidP="00B1345B">
          <w:pPr>
            <w:pStyle w:val="TDC3"/>
            <w:rPr>
              <w:rFonts w:asciiTheme="minorHAnsi" w:eastAsiaTheme="minorEastAsia" w:hAnsiTheme="minorHAnsi" w:cstheme="minorBidi"/>
              <w:kern w:val="2"/>
              <w:sz w:val="24"/>
              <w:szCs w:val="24"/>
              <w:lang w:val="es-BO"/>
              <w14:ligatures w14:val="standardContextual"/>
            </w:rPr>
          </w:pPr>
          <w:hyperlink w:anchor="_Toc218791315" w:history="1">
            <w:r w:rsidRPr="003424BF">
              <w:rPr>
                <w:rStyle w:val="Hipervnculo"/>
              </w:rPr>
              <w:t>2.3.1.</w:t>
            </w:r>
            <w:r>
              <w:rPr>
                <w:rFonts w:asciiTheme="minorHAnsi" w:eastAsiaTheme="minorEastAsia" w:hAnsiTheme="minorHAnsi" w:cstheme="minorBidi"/>
                <w:kern w:val="2"/>
                <w:sz w:val="24"/>
                <w:szCs w:val="24"/>
                <w:lang w:val="es-BO"/>
                <w14:ligatures w14:val="standardContextual"/>
              </w:rPr>
              <w:tab/>
            </w:r>
            <w:r w:rsidRPr="003424BF">
              <w:rPr>
                <w:rStyle w:val="Hipervnculo"/>
              </w:rPr>
              <w:t>Concepto de modelo predictivo</w:t>
            </w:r>
            <w:r>
              <w:rPr>
                <w:webHidden/>
              </w:rPr>
              <w:tab/>
            </w:r>
            <w:r>
              <w:rPr>
                <w:webHidden/>
              </w:rPr>
              <w:fldChar w:fldCharType="begin"/>
            </w:r>
            <w:r>
              <w:rPr>
                <w:webHidden/>
              </w:rPr>
              <w:instrText xml:space="preserve"> PAGEREF _Toc218791315 \h </w:instrText>
            </w:r>
            <w:r>
              <w:rPr>
                <w:webHidden/>
              </w:rPr>
            </w:r>
            <w:r>
              <w:rPr>
                <w:webHidden/>
              </w:rPr>
              <w:fldChar w:fldCharType="separate"/>
            </w:r>
            <w:r>
              <w:rPr>
                <w:webHidden/>
              </w:rPr>
              <w:t>7</w:t>
            </w:r>
            <w:r>
              <w:rPr>
                <w:webHidden/>
              </w:rPr>
              <w:fldChar w:fldCharType="end"/>
            </w:r>
          </w:hyperlink>
        </w:p>
        <w:p w14:paraId="38618D73" w14:textId="27401EDE" w:rsidR="00276D39" w:rsidRDefault="00276D39" w:rsidP="00B1345B">
          <w:pPr>
            <w:pStyle w:val="TDC3"/>
            <w:rPr>
              <w:rFonts w:asciiTheme="minorHAnsi" w:eastAsiaTheme="minorEastAsia" w:hAnsiTheme="minorHAnsi" w:cstheme="minorBidi"/>
              <w:kern w:val="2"/>
              <w:sz w:val="24"/>
              <w:szCs w:val="24"/>
              <w:lang w:val="es-BO"/>
              <w14:ligatures w14:val="standardContextual"/>
            </w:rPr>
          </w:pPr>
          <w:hyperlink w:anchor="_Toc218791316" w:history="1">
            <w:r w:rsidRPr="003424BF">
              <w:rPr>
                <w:rStyle w:val="Hipervnculo"/>
              </w:rPr>
              <w:t>2.3.2.</w:t>
            </w:r>
            <w:r>
              <w:rPr>
                <w:rFonts w:asciiTheme="minorHAnsi" w:eastAsiaTheme="minorEastAsia" w:hAnsiTheme="minorHAnsi" w:cstheme="minorBidi"/>
                <w:kern w:val="2"/>
                <w:sz w:val="24"/>
                <w:szCs w:val="24"/>
                <w:lang w:val="es-BO"/>
                <w14:ligatures w14:val="standardContextual"/>
              </w:rPr>
              <w:tab/>
            </w:r>
            <w:r w:rsidRPr="003424BF">
              <w:rPr>
                <w:rStyle w:val="Hipervnculo"/>
              </w:rPr>
              <w:t>Importancia en la Educación</w:t>
            </w:r>
            <w:r>
              <w:rPr>
                <w:webHidden/>
              </w:rPr>
              <w:tab/>
            </w:r>
            <w:r>
              <w:rPr>
                <w:webHidden/>
              </w:rPr>
              <w:fldChar w:fldCharType="begin"/>
            </w:r>
            <w:r>
              <w:rPr>
                <w:webHidden/>
              </w:rPr>
              <w:instrText xml:space="preserve"> PAGEREF _Toc218791316 \h </w:instrText>
            </w:r>
            <w:r>
              <w:rPr>
                <w:webHidden/>
              </w:rPr>
            </w:r>
            <w:r>
              <w:rPr>
                <w:webHidden/>
              </w:rPr>
              <w:fldChar w:fldCharType="separate"/>
            </w:r>
            <w:r>
              <w:rPr>
                <w:webHidden/>
              </w:rPr>
              <w:t>7</w:t>
            </w:r>
            <w:r>
              <w:rPr>
                <w:webHidden/>
              </w:rPr>
              <w:fldChar w:fldCharType="end"/>
            </w:r>
          </w:hyperlink>
        </w:p>
        <w:p w14:paraId="117C4C39" w14:textId="592EAAFB" w:rsidR="00276D39" w:rsidRDefault="00276D39" w:rsidP="00B1345B">
          <w:pPr>
            <w:pStyle w:val="TDC3"/>
            <w:rPr>
              <w:rFonts w:asciiTheme="minorHAnsi" w:eastAsiaTheme="minorEastAsia" w:hAnsiTheme="minorHAnsi" w:cstheme="minorBidi"/>
              <w:kern w:val="2"/>
              <w:sz w:val="24"/>
              <w:szCs w:val="24"/>
              <w:lang w:val="es-BO"/>
              <w14:ligatures w14:val="standardContextual"/>
            </w:rPr>
          </w:pPr>
          <w:hyperlink w:anchor="_Toc218791317" w:history="1">
            <w:r w:rsidRPr="003424BF">
              <w:rPr>
                <w:rStyle w:val="Hipervnculo"/>
              </w:rPr>
              <w:t>2.3.3.</w:t>
            </w:r>
            <w:r>
              <w:rPr>
                <w:rFonts w:asciiTheme="minorHAnsi" w:eastAsiaTheme="minorEastAsia" w:hAnsiTheme="minorHAnsi" w:cstheme="minorBidi"/>
                <w:kern w:val="2"/>
                <w:sz w:val="24"/>
                <w:szCs w:val="24"/>
                <w:lang w:val="es-BO"/>
                <w14:ligatures w14:val="standardContextual"/>
              </w:rPr>
              <w:tab/>
            </w:r>
            <w:r w:rsidRPr="003424BF">
              <w:rPr>
                <w:rStyle w:val="Hipervnculo"/>
              </w:rPr>
              <w:t>Proceso general de construcción de un modelo predictivo</w:t>
            </w:r>
            <w:r>
              <w:rPr>
                <w:webHidden/>
              </w:rPr>
              <w:tab/>
            </w:r>
            <w:r>
              <w:rPr>
                <w:webHidden/>
              </w:rPr>
              <w:fldChar w:fldCharType="begin"/>
            </w:r>
            <w:r>
              <w:rPr>
                <w:webHidden/>
              </w:rPr>
              <w:instrText xml:space="preserve"> PAGEREF _Toc218791317 \h </w:instrText>
            </w:r>
            <w:r>
              <w:rPr>
                <w:webHidden/>
              </w:rPr>
            </w:r>
            <w:r>
              <w:rPr>
                <w:webHidden/>
              </w:rPr>
              <w:fldChar w:fldCharType="separate"/>
            </w:r>
            <w:r>
              <w:rPr>
                <w:webHidden/>
              </w:rPr>
              <w:t>8</w:t>
            </w:r>
            <w:r>
              <w:rPr>
                <w:webHidden/>
              </w:rPr>
              <w:fldChar w:fldCharType="end"/>
            </w:r>
          </w:hyperlink>
        </w:p>
        <w:p w14:paraId="6884D935" w14:textId="4DC17858" w:rsidR="00276D39" w:rsidRDefault="00276D39" w:rsidP="00B1345B">
          <w:pPr>
            <w:pStyle w:val="TDC3"/>
            <w:rPr>
              <w:rFonts w:asciiTheme="minorHAnsi" w:eastAsiaTheme="minorEastAsia" w:hAnsiTheme="minorHAnsi" w:cstheme="minorBidi"/>
              <w:kern w:val="2"/>
              <w:sz w:val="24"/>
              <w:szCs w:val="24"/>
              <w:lang w:val="es-BO"/>
              <w14:ligatures w14:val="standardContextual"/>
            </w:rPr>
          </w:pPr>
          <w:hyperlink w:anchor="_Toc218791318" w:history="1">
            <w:r w:rsidRPr="003424BF">
              <w:rPr>
                <w:rStyle w:val="Hipervnculo"/>
              </w:rPr>
              <w:t>2.3.4. Algoritmos más utilizados en aprendizaje supervisado</w:t>
            </w:r>
            <w:r>
              <w:rPr>
                <w:webHidden/>
              </w:rPr>
              <w:tab/>
            </w:r>
            <w:r>
              <w:rPr>
                <w:webHidden/>
              </w:rPr>
              <w:fldChar w:fldCharType="begin"/>
            </w:r>
            <w:r>
              <w:rPr>
                <w:webHidden/>
              </w:rPr>
              <w:instrText xml:space="preserve"> PAGEREF _Toc218791318 \h </w:instrText>
            </w:r>
            <w:r>
              <w:rPr>
                <w:webHidden/>
              </w:rPr>
            </w:r>
            <w:r>
              <w:rPr>
                <w:webHidden/>
              </w:rPr>
              <w:fldChar w:fldCharType="separate"/>
            </w:r>
            <w:r>
              <w:rPr>
                <w:webHidden/>
              </w:rPr>
              <w:t>9</w:t>
            </w:r>
            <w:r>
              <w:rPr>
                <w:webHidden/>
              </w:rPr>
              <w:fldChar w:fldCharType="end"/>
            </w:r>
          </w:hyperlink>
        </w:p>
        <w:p w14:paraId="4B8DB06D" w14:textId="3D9E3B0A" w:rsidR="00276D39" w:rsidRDefault="00276D39" w:rsidP="00B1345B">
          <w:pPr>
            <w:pStyle w:val="TDC3"/>
            <w:rPr>
              <w:rFonts w:asciiTheme="minorHAnsi" w:eastAsiaTheme="minorEastAsia" w:hAnsiTheme="minorHAnsi" w:cstheme="minorBidi"/>
              <w:kern w:val="2"/>
              <w:sz w:val="24"/>
              <w:szCs w:val="24"/>
              <w:lang w:val="es-BO"/>
              <w14:ligatures w14:val="standardContextual"/>
            </w:rPr>
          </w:pPr>
          <w:hyperlink w:anchor="_Toc218791319" w:history="1">
            <w:r w:rsidRPr="003424BF">
              <w:rPr>
                <w:rStyle w:val="Hipervnculo"/>
              </w:rPr>
              <w:t>2.3.4.1. Técnicas de regresión</w:t>
            </w:r>
            <w:r>
              <w:rPr>
                <w:webHidden/>
              </w:rPr>
              <w:tab/>
            </w:r>
            <w:r>
              <w:rPr>
                <w:webHidden/>
              </w:rPr>
              <w:fldChar w:fldCharType="begin"/>
            </w:r>
            <w:r>
              <w:rPr>
                <w:webHidden/>
              </w:rPr>
              <w:instrText xml:space="preserve"> PAGEREF _Toc218791319 \h </w:instrText>
            </w:r>
            <w:r>
              <w:rPr>
                <w:webHidden/>
              </w:rPr>
            </w:r>
            <w:r>
              <w:rPr>
                <w:webHidden/>
              </w:rPr>
              <w:fldChar w:fldCharType="separate"/>
            </w:r>
            <w:r>
              <w:rPr>
                <w:webHidden/>
              </w:rPr>
              <w:t>9</w:t>
            </w:r>
            <w:r>
              <w:rPr>
                <w:webHidden/>
              </w:rPr>
              <w:fldChar w:fldCharType="end"/>
            </w:r>
          </w:hyperlink>
        </w:p>
        <w:p w14:paraId="15B62E33" w14:textId="4A6D4393" w:rsidR="00276D39" w:rsidRDefault="00276D39" w:rsidP="00B1345B">
          <w:pPr>
            <w:pStyle w:val="TDC3"/>
            <w:rPr>
              <w:rFonts w:asciiTheme="minorHAnsi" w:eastAsiaTheme="minorEastAsia" w:hAnsiTheme="minorHAnsi" w:cstheme="minorBidi"/>
              <w:kern w:val="2"/>
              <w:sz w:val="24"/>
              <w:szCs w:val="24"/>
              <w:lang w:val="es-BO"/>
              <w14:ligatures w14:val="standardContextual"/>
            </w:rPr>
          </w:pPr>
          <w:hyperlink w:anchor="_Toc218791320" w:history="1">
            <w:r w:rsidRPr="003424BF">
              <w:rPr>
                <w:rStyle w:val="Hipervnculo"/>
              </w:rPr>
              <w:t>2.3.4.2. Técnicas de aprendizaje computacional</w:t>
            </w:r>
            <w:r>
              <w:rPr>
                <w:webHidden/>
              </w:rPr>
              <w:tab/>
            </w:r>
            <w:r>
              <w:rPr>
                <w:webHidden/>
              </w:rPr>
              <w:fldChar w:fldCharType="begin"/>
            </w:r>
            <w:r>
              <w:rPr>
                <w:webHidden/>
              </w:rPr>
              <w:instrText xml:space="preserve"> PAGEREF _Toc218791320 \h </w:instrText>
            </w:r>
            <w:r>
              <w:rPr>
                <w:webHidden/>
              </w:rPr>
            </w:r>
            <w:r>
              <w:rPr>
                <w:webHidden/>
              </w:rPr>
              <w:fldChar w:fldCharType="separate"/>
            </w:r>
            <w:r>
              <w:rPr>
                <w:webHidden/>
              </w:rPr>
              <w:t>10</w:t>
            </w:r>
            <w:r>
              <w:rPr>
                <w:webHidden/>
              </w:rPr>
              <w:fldChar w:fldCharType="end"/>
            </w:r>
          </w:hyperlink>
        </w:p>
        <w:p w14:paraId="091723E3" w14:textId="3B73F3AE" w:rsidR="00276D39" w:rsidRDefault="00276D39">
          <w:pPr>
            <w:pStyle w:val="TDC2"/>
            <w:rPr>
              <w:rFonts w:asciiTheme="minorHAnsi" w:eastAsiaTheme="minorEastAsia" w:hAnsiTheme="minorHAnsi" w:cstheme="minorBidi"/>
              <w:noProof/>
              <w:kern w:val="2"/>
              <w:sz w:val="24"/>
              <w:szCs w:val="24"/>
              <w:lang w:val="es-BO"/>
              <w14:ligatures w14:val="standardContextual"/>
            </w:rPr>
          </w:pPr>
          <w:hyperlink w:anchor="_Toc218791321" w:history="1">
            <w:r w:rsidRPr="003424BF">
              <w:rPr>
                <w:rStyle w:val="Hipervnculo"/>
                <w:noProof/>
              </w:rPr>
              <w:t>2.4.</w:t>
            </w:r>
            <w:r>
              <w:rPr>
                <w:rFonts w:asciiTheme="minorHAnsi" w:eastAsiaTheme="minorEastAsia" w:hAnsiTheme="minorHAnsi" w:cstheme="minorBidi"/>
                <w:noProof/>
                <w:kern w:val="2"/>
                <w:sz w:val="24"/>
                <w:szCs w:val="24"/>
                <w:lang w:val="es-BO"/>
                <w14:ligatures w14:val="standardContextual"/>
              </w:rPr>
              <w:tab/>
            </w:r>
            <w:r w:rsidRPr="003424BF">
              <w:rPr>
                <w:rStyle w:val="Hipervnculo"/>
                <w:noProof/>
              </w:rPr>
              <w:t>Evaluación de la técnica de Aprendizaje Supervisado</w:t>
            </w:r>
            <w:r>
              <w:rPr>
                <w:noProof/>
                <w:webHidden/>
              </w:rPr>
              <w:tab/>
            </w:r>
            <w:r>
              <w:rPr>
                <w:noProof/>
                <w:webHidden/>
              </w:rPr>
              <w:fldChar w:fldCharType="begin"/>
            </w:r>
            <w:r>
              <w:rPr>
                <w:noProof/>
                <w:webHidden/>
              </w:rPr>
              <w:instrText xml:space="preserve"> PAGEREF _Toc218791321 \h </w:instrText>
            </w:r>
            <w:r>
              <w:rPr>
                <w:noProof/>
                <w:webHidden/>
              </w:rPr>
            </w:r>
            <w:r>
              <w:rPr>
                <w:noProof/>
                <w:webHidden/>
              </w:rPr>
              <w:fldChar w:fldCharType="separate"/>
            </w:r>
            <w:r>
              <w:rPr>
                <w:noProof/>
                <w:webHidden/>
              </w:rPr>
              <w:t>12</w:t>
            </w:r>
            <w:r>
              <w:rPr>
                <w:noProof/>
                <w:webHidden/>
              </w:rPr>
              <w:fldChar w:fldCharType="end"/>
            </w:r>
          </w:hyperlink>
        </w:p>
        <w:p w14:paraId="57C86845" w14:textId="5248059F" w:rsidR="00276D39" w:rsidRDefault="00276D39">
          <w:pPr>
            <w:pStyle w:val="TDC2"/>
            <w:rPr>
              <w:rFonts w:asciiTheme="minorHAnsi" w:eastAsiaTheme="minorEastAsia" w:hAnsiTheme="minorHAnsi" w:cstheme="minorBidi"/>
              <w:noProof/>
              <w:kern w:val="2"/>
              <w:sz w:val="24"/>
              <w:szCs w:val="24"/>
              <w:lang w:val="es-BO"/>
              <w14:ligatures w14:val="standardContextual"/>
            </w:rPr>
          </w:pPr>
          <w:hyperlink w:anchor="_Toc218791322" w:history="1">
            <w:r w:rsidRPr="003424BF">
              <w:rPr>
                <w:rStyle w:val="Hipervnculo"/>
                <w:noProof/>
              </w:rPr>
              <w:t>2.5.</w:t>
            </w:r>
            <w:r>
              <w:rPr>
                <w:rFonts w:asciiTheme="minorHAnsi" w:eastAsiaTheme="minorEastAsia" w:hAnsiTheme="minorHAnsi" w:cstheme="minorBidi"/>
                <w:noProof/>
                <w:kern w:val="2"/>
                <w:sz w:val="24"/>
                <w:szCs w:val="24"/>
                <w:lang w:val="es-BO"/>
                <w14:ligatures w14:val="standardContextual"/>
              </w:rPr>
              <w:tab/>
            </w:r>
            <w:r w:rsidRPr="003424BF">
              <w:rPr>
                <w:rStyle w:val="Hipervnculo"/>
                <w:noProof/>
              </w:rPr>
              <w:t>Rendimiento Académico Estudiantil</w:t>
            </w:r>
            <w:r>
              <w:rPr>
                <w:noProof/>
                <w:webHidden/>
              </w:rPr>
              <w:tab/>
            </w:r>
            <w:r>
              <w:rPr>
                <w:noProof/>
                <w:webHidden/>
              </w:rPr>
              <w:fldChar w:fldCharType="begin"/>
            </w:r>
            <w:r>
              <w:rPr>
                <w:noProof/>
                <w:webHidden/>
              </w:rPr>
              <w:instrText xml:space="preserve"> PAGEREF _Toc218791322 \h </w:instrText>
            </w:r>
            <w:r>
              <w:rPr>
                <w:noProof/>
                <w:webHidden/>
              </w:rPr>
            </w:r>
            <w:r>
              <w:rPr>
                <w:noProof/>
                <w:webHidden/>
              </w:rPr>
              <w:fldChar w:fldCharType="separate"/>
            </w:r>
            <w:r>
              <w:rPr>
                <w:noProof/>
                <w:webHidden/>
              </w:rPr>
              <w:t>14</w:t>
            </w:r>
            <w:r>
              <w:rPr>
                <w:noProof/>
                <w:webHidden/>
              </w:rPr>
              <w:fldChar w:fldCharType="end"/>
            </w:r>
          </w:hyperlink>
        </w:p>
        <w:p w14:paraId="3E5510BC" w14:textId="6BE89A07" w:rsidR="00276D39" w:rsidRDefault="00276D39" w:rsidP="00B1345B">
          <w:pPr>
            <w:pStyle w:val="TDC3"/>
            <w:rPr>
              <w:rFonts w:asciiTheme="minorHAnsi" w:eastAsiaTheme="minorEastAsia" w:hAnsiTheme="minorHAnsi" w:cstheme="minorBidi"/>
              <w:kern w:val="2"/>
              <w:sz w:val="24"/>
              <w:szCs w:val="24"/>
              <w:lang w:val="es-BO"/>
              <w14:ligatures w14:val="standardContextual"/>
            </w:rPr>
          </w:pPr>
          <w:hyperlink w:anchor="_Toc218791323" w:history="1">
            <w:r w:rsidRPr="003424BF">
              <w:rPr>
                <w:rStyle w:val="Hipervnculo"/>
              </w:rPr>
              <w:t>2.5.1.</w:t>
            </w:r>
            <w:r>
              <w:rPr>
                <w:rFonts w:asciiTheme="minorHAnsi" w:eastAsiaTheme="minorEastAsia" w:hAnsiTheme="minorHAnsi" w:cstheme="minorBidi"/>
                <w:kern w:val="2"/>
                <w:sz w:val="24"/>
                <w:szCs w:val="24"/>
                <w:lang w:val="es-BO"/>
                <w14:ligatures w14:val="standardContextual"/>
              </w:rPr>
              <w:tab/>
            </w:r>
            <w:r w:rsidRPr="003424BF">
              <w:rPr>
                <w:rStyle w:val="Hipervnculo"/>
              </w:rPr>
              <w:t>Concepto de rendimiento académico</w:t>
            </w:r>
            <w:r>
              <w:rPr>
                <w:webHidden/>
              </w:rPr>
              <w:tab/>
            </w:r>
            <w:r>
              <w:rPr>
                <w:webHidden/>
              </w:rPr>
              <w:fldChar w:fldCharType="begin"/>
            </w:r>
            <w:r>
              <w:rPr>
                <w:webHidden/>
              </w:rPr>
              <w:instrText xml:space="preserve"> PAGEREF _Toc218791323 \h </w:instrText>
            </w:r>
            <w:r>
              <w:rPr>
                <w:webHidden/>
              </w:rPr>
            </w:r>
            <w:r>
              <w:rPr>
                <w:webHidden/>
              </w:rPr>
              <w:fldChar w:fldCharType="separate"/>
            </w:r>
            <w:r>
              <w:rPr>
                <w:webHidden/>
              </w:rPr>
              <w:t>14</w:t>
            </w:r>
            <w:r>
              <w:rPr>
                <w:webHidden/>
              </w:rPr>
              <w:fldChar w:fldCharType="end"/>
            </w:r>
          </w:hyperlink>
        </w:p>
        <w:p w14:paraId="606FC4D3" w14:textId="5ACCA042" w:rsidR="00276D39" w:rsidRDefault="00276D39" w:rsidP="00B1345B">
          <w:pPr>
            <w:pStyle w:val="TDC3"/>
            <w:rPr>
              <w:rFonts w:asciiTheme="minorHAnsi" w:eastAsiaTheme="minorEastAsia" w:hAnsiTheme="minorHAnsi" w:cstheme="minorBidi"/>
              <w:kern w:val="2"/>
              <w:sz w:val="24"/>
              <w:szCs w:val="24"/>
              <w:lang w:val="es-BO"/>
              <w14:ligatures w14:val="standardContextual"/>
            </w:rPr>
          </w:pPr>
          <w:hyperlink w:anchor="_Toc218791324" w:history="1">
            <w:r w:rsidRPr="003424BF">
              <w:rPr>
                <w:rStyle w:val="Hipervnculo"/>
              </w:rPr>
              <w:t>2.5.2.</w:t>
            </w:r>
            <w:r>
              <w:rPr>
                <w:rFonts w:asciiTheme="minorHAnsi" w:eastAsiaTheme="minorEastAsia" w:hAnsiTheme="minorHAnsi" w:cstheme="minorBidi"/>
                <w:kern w:val="2"/>
                <w:sz w:val="24"/>
                <w:szCs w:val="24"/>
                <w:lang w:val="es-BO"/>
                <w14:ligatures w14:val="standardContextual"/>
              </w:rPr>
              <w:tab/>
            </w:r>
            <w:r w:rsidRPr="003424BF">
              <w:rPr>
                <w:rStyle w:val="Hipervnculo"/>
              </w:rPr>
              <w:t>Factores que influyen en el rendimiento académico</w:t>
            </w:r>
            <w:r>
              <w:rPr>
                <w:webHidden/>
              </w:rPr>
              <w:tab/>
            </w:r>
            <w:r>
              <w:rPr>
                <w:webHidden/>
              </w:rPr>
              <w:fldChar w:fldCharType="begin"/>
            </w:r>
            <w:r>
              <w:rPr>
                <w:webHidden/>
              </w:rPr>
              <w:instrText xml:space="preserve"> PAGEREF _Toc218791324 \h </w:instrText>
            </w:r>
            <w:r>
              <w:rPr>
                <w:webHidden/>
              </w:rPr>
            </w:r>
            <w:r>
              <w:rPr>
                <w:webHidden/>
              </w:rPr>
              <w:fldChar w:fldCharType="separate"/>
            </w:r>
            <w:r>
              <w:rPr>
                <w:webHidden/>
              </w:rPr>
              <w:t>14</w:t>
            </w:r>
            <w:r>
              <w:rPr>
                <w:webHidden/>
              </w:rPr>
              <w:fldChar w:fldCharType="end"/>
            </w:r>
          </w:hyperlink>
        </w:p>
        <w:p w14:paraId="3ADECC43" w14:textId="112C36BF" w:rsidR="00276D39" w:rsidRDefault="00276D39">
          <w:pPr>
            <w:pStyle w:val="TDC2"/>
            <w:rPr>
              <w:rFonts w:asciiTheme="minorHAnsi" w:eastAsiaTheme="minorEastAsia" w:hAnsiTheme="minorHAnsi" w:cstheme="minorBidi"/>
              <w:noProof/>
              <w:kern w:val="2"/>
              <w:sz w:val="24"/>
              <w:szCs w:val="24"/>
              <w:lang w:val="es-BO"/>
              <w14:ligatures w14:val="standardContextual"/>
            </w:rPr>
          </w:pPr>
          <w:hyperlink w:anchor="_Toc218791325" w:history="1">
            <w:r w:rsidRPr="003424BF">
              <w:rPr>
                <w:rStyle w:val="Hipervnculo"/>
                <w:noProof/>
              </w:rPr>
              <w:t>2.6.</w:t>
            </w:r>
            <w:r>
              <w:rPr>
                <w:rFonts w:asciiTheme="minorHAnsi" w:eastAsiaTheme="minorEastAsia" w:hAnsiTheme="minorHAnsi" w:cstheme="minorBidi"/>
                <w:noProof/>
                <w:kern w:val="2"/>
                <w:sz w:val="24"/>
                <w:szCs w:val="24"/>
                <w:lang w:val="es-BO"/>
                <w14:ligatures w14:val="standardContextual"/>
              </w:rPr>
              <w:tab/>
            </w:r>
            <w:r w:rsidRPr="003424BF">
              <w:rPr>
                <w:rStyle w:val="Hipervnculo"/>
                <w:noProof/>
              </w:rPr>
              <w:t>Examen de ingreso en la FCyT</w:t>
            </w:r>
            <w:r>
              <w:rPr>
                <w:noProof/>
                <w:webHidden/>
              </w:rPr>
              <w:tab/>
            </w:r>
            <w:r>
              <w:rPr>
                <w:noProof/>
                <w:webHidden/>
              </w:rPr>
              <w:fldChar w:fldCharType="begin"/>
            </w:r>
            <w:r>
              <w:rPr>
                <w:noProof/>
                <w:webHidden/>
              </w:rPr>
              <w:instrText xml:space="preserve"> PAGEREF _Toc218791325 \h </w:instrText>
            </w:r>
            <w:r>
              <w:rPr>
                <w:noProof/>
                <w:webHidden/>
              </w:rPr>
            </w:r>
            <w:r>
              <w:rPr>
                <w:noProof/>
                <w:webHidden/>
              </w:rPr>
              <w:fldChar w:fldCharType="separate"/>
            </w:r>
            <w:r>
              <w:rPr>
                <w:noProof/>
                <w:webHidden/>
              </w:rPr>
              <w:t>14</w:t>
            </w:r>
            <w:r>
              <w:rPr>
                <w:noProof/>
                <w:webHidden/>
              </w:rPr>
              <w:fldChar w:fldCharType="end"/>
            </w:r>
          </w:hyperlink>
        </w:p>
        <w:p w14:paraId="104EF89D" w14:textId="03FFAAD3" w:rsidR="00276D39" w:rsidRDefault="00276D39">
          <w:pPr>
            <w:pStyle w:val="TDC2"/>
            <w:rPr>
              <w:rFonts w:asciiTheme="minorHAnsi" w:eastAsiaTheme="minorEastAsia" w:hAnsiTheme="minorHAnsi" w:cstheme="minorBidi"/>
              <w:noProof/>
              <w:kern w:val="2"/>
              <w:sz w:val="24"/>
              <w:szCs w:val="24"/>
              <w:lang w:val="es-BO"/>
              <w14:ligatures w14:val="standardContextual"/>
            </w:rPr>
          </w:pPr>
          <w:hyperlink w:anchor="_Toc218791326" w:history="1">
            <w:r w:rsidRPr="003424BF">
              <w:rPr>
                <w:rStyle w:val="Hipervnculo"/>
                <w:noProof/>
              </w:rPr>
              <w:t>2.7.</w:t>
            </w:r>
            <w:r>
              <w:rPr>
                <w:rFonts w:asciiTheme="minorHAnsi" w:eastAsiaTheme="minorEastAsia" w:hAnsiTheme="minorHAnsi" w:cstheme="minorBidi"/>
                <w:noProof/>
                <w:kern w:val="2"/>
                <w:sz w:val="24"/>
                <w:szCs w:val="24"/>
                <w:lang w:val="es-BO"/>
                <w14:ligatures w14:val="standardContextual"/>
              </w:rPr>
              <w:tab/>
            </w:r>
            <w:r w:rsidRPr="003424BF">
              <w:rPr>
                <w:rStyle w:val="Hipervnculo"/>
                <w:noProof/>
              </w:rPr>
              <w:t>Tecnologías y herramientas usadas</w:t>
            </w:r>
            <w:r>
              <w:rPr>
                <w:noProof/>
                <w:webHidden/>
              </w:rPr>
              <w:tab/>
            </w:r>
            <w:r>
              <w:rPr>
                <w:noProof/>
                <w:webHidden/>
              </w:rPr>
              <w:fldChar w:fldCharType="begin"/>
            </w:r>
            <w:r>
              <w:rPr>
                <w:noProof/>
                <w:webHidden/>
              </w:rPr>
              <w:instrText xml:space="preserve"> PAGEREF _Toc218791326 \h </w:instrText>
            </w:r>
            <w:r>
              <w:rPr>
                <w:noProof/>
                <w:webHidden/>
              </w:rPr>
            </w:r>
            <w:r>
              <w:rPr>
                <w:noProof/>
                <w:webHidden/>
              </w:rPr>
              <w:fldChar w:fldCharType="separate"/>
            </w:r>
            <w:r>
              <w:rPr>
                <w:noProof/>
                <w:webHidden/>
              </w:rPr>
              <w:t>14</w:t>
            </w:r>
            <w:r>
              <w:rPr>
                <w:noProof/>
                <w:webHidden/>
              </w:rPr>
              <w:fldChar w:fldCharType="end"/>
            </w:r>
          </w:hyperlink>
        </w:p>
        <w:p w14:paraId="40A46372" w14:textId="48A746E2" w:rsidR="00276D39" w:rsidRDefault="00276D39" w:rsidP="00B1345B">
          <w:pPr>
            <w:pStyle w:val="TDC3"/>
            <w:rPr>
              <w:rFonts w:asciiTheme="minorHAnsi" w:eastAsiaTheme="minorEastAsia" w:hAnsiTheme="minorHAnsi" w:cstheme="minorBidi"/>
              <w:kern w:val="2"/>
              <w:sz w:val="24"/>
              <w:szCs w:val="24"/>
              <w:lang w:val="es-BO"/>
              <w14:ligatures w14:val="standardContextual"/>
            </w:rPr>
          </w:pPr>
          <w:hyperlink w:anchor="_Toc218791327" w:history="1">
            <w:r w:rsidRPr="003424BF">
              <w:rPr>
                <w:rStyle w:val="Hipervnculo"/>
              </w:rPr>
              <w:t>2.7.1.</w:t>
            </w:r>
            <w:r>
              <w:rPr>
                <w:rFonts w:asciiTheme="minorHAnsi" w:eastAsiaTheme="minorEastAsia" w:hAnsiTheme="minorHAnsi" w:cstheme="minorBidi"/>
                <w:kern w:val="2"/>
                <w:sz w:val="24"/>
                <w:szCs w:val="24"/>
                <w:lang w:val="es-BO"/>
                <w14:ligatures w14:val="standardContextual"/>
              </w:rPr>
              <w:tab/>
            </w:r>
            <w:r w:rsidRPr="003424BF">
              <w:rPr>
                <w:rStyle w:val="Hipervnculo"/>
              </w:rPr>
              <w:t>Google colab</w:t>
            </w:r>
            <w:r>
              <w:rPr>
                <w:webHidden/>
              </w:rPr>
              <w:tab/>
            </w:r>
            <w:r>
              <w:rPr>
                <w:webHidden/>
              </w:rPr>
              <w:fldChar w:fldCharType="begin"/>
            </w:r>
            <w:r>
              <w:rPr>
                <w:webHidden/>
              </w:rPr>
              <w:instrText xml:space="preserve"> PAGEREF _Toc218791327 \h </w:instrText>
            </w:r>
            <w:r>
              <w:rPr>
                <w:webHidden/>
              </w:rPr>
            </w:r>
            <w:r>
              <w:rPr>
                <w:webHidden/>
              </w:rPr>
              <w:fldChar w:fldCharType="separate"/>
            </w:r>
            <w:r>
              <w:rPr>
                <w:webHidden/>
              </w:rPr>
              <w:t>15</w:t>
            </w:r>
            <w:r>
              <w:rPr>
                <w:webHidden/>
              </w:rPr>
              <w:fldChar w:fldCharType="end"/>
            </w:r>
          </w:hyperlink>
        </w:p>
        <w:p w14:paraId="7D87E008" w14:textId="30516077" w:rsidR="00276D39" w:rsidRDefault="00276D39" w:rsidP="00B1345B">
          <w:pPr>
            <w:pStyle w:val="TDC3"/>
            <w:rPr>
              <w:rFonts w:asciiTheme="minorHAnsi" w:eastAsiaTheme="minorEastAsia" w:hAnsiTheme="minorHAnsi" w:cstheme="minorBidi"/>
              <w:kern w:val="2"/>
              <w:sz w:val="24"/>
              <w:szCs w:val="24"/>
              <w:lang w:val="es-BO"/>
              <w14:ligatures w14:val="standardContextual"/>
            </w:rPr>
          </w:pPr>
          <w:hyperlink w:anchor="_Toc218791328" w:history="1">
            <w:r w:rsidRPr="003424BF">
              <w:rPr>
                <w:rStyle w:val="Hipervnculo"/>
              </w:rPr>
              <w:t>2.7.2.</w:t>
            </w:r>
            <w:r>
              <w:rPr>
                <w:rFonts w:asciiTheme="minorHAnsi" w:eastAsiaTheme="minorEastAsia" w:hAnsiTheme="minorHAnsi" w:cstheme="minorBidi"/>
                <w:kern w:val="2"/>
                <w:sz w:val="24"/>
                <w:szCs w:val="24"/>
                <w:lang w:val="es-BO"/>
                <w14:ligatures w14:val="standardContextual"/>
              </w:rPr>
              <w:tab/>
            </w:r>
            <w:r w:rsidRPr="003424BF">
              <w:rPr>
                <w:rStyle w:val="Hipervnculo"/>
              </w:rPr>
              <w:t>Python</w:t>
            </w:r>
            <w:r>
              <w:rPr>
                <w:webHidden/>
              </w:rPr>
              <w:tab/>
            </w:r>
            <w:r>
              <w:rPr>
                <w:webHidden/>
              </w:rPr>
              <w:fldChar w:fldCharType="begin"/>
            </w:r>
            <w:r>
              <w:rPr>
                <w:webHidden/>
              </w:rPr>
              <w:instrText xml:space="preserve"> PAGEREF _Toc218791328 \h </w:instrText>
            </w:r>
            <w:r>
              <w:rPr>
                <w:webHidden/>
              </w:rPr>
            </w:r>
            <w:r>
              <w:rPr>
                <w:webHidden/>
              </w:rPr>
              <w:fldChar w:fldCharType="separate"/>
            </w:r>
            <w:r>
              <w:rPr>
                <w:webHidden/>
              </w:rPr>
              <w:t>15</w:t>
            </w:r>
            <w:r>
              <w:rPr>
                <w:webHidden/>
              </w:rPr>
              <w:fldChar w:fldCharType="end"/>
            </w:r>
          </w:hyperlink>
        </w:p>
        <w:p w14:paraId="60AA8804" w14:textId="2610616E" w:rsidR="00276D39" w:rsidRDefault="00276D39" w:rsidP="00B1345B">
          <w:pPr>
            <w:pStyle w:val="TDC3"/>
            <w:rPr>
              <w:rFonts w:asciiTheme="minorHAnsi" w:eastAsiaTheme="minorEastAsia" w:hAnsiTheme="minorHAnsi" w:cstheme="minorBidi"/>
              <w:kern w:val="2"/>
              <w:sz w:val="24"/>
              <w:szCs w:val="24"/>
              <w:lang w:val="es-BO"/>
              <w14:ligatures w14:val="standardContextual"/>
            </w:rPr>
          </w:pPr>
          <w:hyperlink w:anchor="_Toc218791329" w:history="1">
            <w:r w:rsidRPr="003424BF">
              <w:rPr>
                <w:rStyle w:val="Hipervnculo"/>
              </w:rPr>
              <w:t>2.7.3.</w:t>
            </w:r>
            <w:r>
              <w:rPr>
                <w:rFonts w:asciiTheme="minorHAnsi" w:eastAsiaTheme="minorEastAsia" w:hAnsiTheme="minorHAnsi" w:cstheme="minorBidi"/>
                <w:kern w:val="2"/>
                <w:sz w:val="24"/>
                <w:szCs w:val="24"/>
                <w:lang w:val="es-BO"/>
                <w14:ligatures w14:val="standardContextual"/>
              </w:rPr>
              <w:tab/>
            </w:r>
            <w:r w:rsidRPr="003424BF">
              <w:rPr>
                <w:rStyle w:val="Hipervnculo"/>
              </w:rPr>
              <w:t>Librerias</w:t>
            </w:r>
            <w:r>
              <w:rPr>
                <w:webHidden/>
              </w:rPr>
              <w:tab/>
            </w:r>
            <w:r>
              <w:rPr>
                <w:webHidden/>
              </w:rPr>
              <w:fldChar w:fldCharType="begin"/>
            </w:r>
            <w:r>
              <w:rPr>
                <w:webHidden/>
              </w:rPr>
              <w:instrText xml:space="preserve"> PAGEREF _Toc218791329 \h </w:instrText>
            </w:r>
            <w:r>
              <w:rPr>
                <w:webHidden/>
              </w:rPr>
            </w:r>
            <w:r>
              <w:rPr>
                <w:webHidden/>
              </w:rPr>
              <w:fldChar w:fldCharType="separate"/>
            </w:r>
            <w:r>
              <w:rPr>
                <w:webHidden/>
              </w:rPr>
              <w:t>15</w:t>
            </w:r>
            <w:r>
              <w:rPr>
                <w:webHidden/>
              </w:rPr>
              <w:fldChar w:fldCharType="end"/>
            </w:r>
          </w:hyperlink>
        </w:p>
        <w:p w14:paraId="0930FE10" w14:textId="25E556EF" w:rsidR="00276D39" w:rsidRDefault="00276D39" w:rsidP="00B1345B">
          <w:pPr>
            <w:pStyle w:val="TDC3"/>
            <w:rPr>
              <w:rFonts w:asciiTheme="minorHAnsi" w:eastAsiaTheme="minorEastAsia" w:hAnsiTheme="minorHAnsi" w:cstheme="minorBidi"/>
              <w:kern w:val="2"/>
              <w:sz w:val="24"/>
              <w:szCs w:val="24"/>
              <w:lang w:val="es-BO"/>
              <w14:ligatures w14:val="standardContextual"/>
            </w:rPr>
          </w:pPr>
          <w:hyperlink w:anchor="_Toc218791330" w:history="1">
            <w:r w:rsidRPr="003424BF">
              <w:rPr>
                <w:rStyle w:val="Hipervnculo"/>
              </w:rPr>
              <w:t>2.7.4.</w:t>
            </w:r>
            <w:r>
              <w:rPr>
                <w:rFonts w:asciiTheme="minorHAnsi" w:eastAsiaTheme="minorEastAsia" w:hAnsiTheme="minorHAnsi" w:cstheme="minorBidi"/>
                <w:kern w:val="2"/>
                <w:sz w:val="24"/>
                <w:szCs w:val="24"/>
                <w:lang w:val="es-BO"/>
                <w14:ligatures w14:val="standardContextual"/>
              </w:rPr>
              <w:tab/>
            </w:r>
            <w:r w:rsidRPr="003424BF">
              <w:rPr>
                <w:rStyle w:val="Hipervnculo"/>
              </w:rPr>
              <w:t>Power BI</w:t>
            </w:r>
            <w:r>
              <w:rPr>
                <w:webHidden/>
              </w:rPr>
              <w:tab/>
            </w:r>
            <w:r>
              <w:rPr>
                <w:webHidden/>
              </w:rPr>
              <w:fldChar w:fldCharType="begin"/>
            </w:r>
            <w:r>
              <w:rPr>
                <w:webHidden/>
              </w:rPr>
              <w:instrText xml:space="preserve"> PAGEREF _Toc218791330 \h </w:instrText>
            </w:r>
            <w:r>
              <w:rPr>
                <w:webHidden/>
              </w:rPr>
            </w:r>
            <w:r>
              <w:rPr>
                <w:webHidden/>
              </w:rPr>
              <w:fldChar w:fldCharType="separate"/>
            </w:r>
            <w:r>
              <w:rPr>
                <w:webHidden/>
              </w:rPr>
              <w:t>15</w:t>
            </w:r>
            <w:r>
              <w:rPr>
                <w:webHidden/>
              </w:rPr>
              <w:fldChar w:fldCharType="end"/>
            </w:r>
          </w:hyperlink>
        </w:p>
        <w:p w14:paraId="378F61E9" w14:textId="6FF4FB0F" w:rsidR="00276D39" w:rsidRDefault="00276D39">
          <w:pPr>
            <w:pStyle w:val="TDC1"/>
            <w:tabs>
              <w:tab w:val="left" w:pos="440"/>
              <w:tab w:val="right" w:leader="dot" w:pos="9208"/>
            </w:tabs>
            <w:rPr>
              <w:rFonts w:asciiTheme="minorHAnsi" w:eastAsiaTheme="minorEastAsia" w:hAnsiTheme="minorHAnsi" w:cstheme="minorBidi"/>
              <w:noProof/>
              <w:kern w:val="2"/>
              <w:sz w:val="24"/>
              <w:szCs w:val="24"/>
              <w:lang w:val="es-BO"/>
              <w14:ligatures w14:val="standardContextual"/>
            </w:rPr>
          </w:pPr>
          <w:hyperlink w:anchor="_Toc218791331" w:history="1">
            <w:r w:rsidRPr="003424BF">
              <w:rPr>
                <w:rStyle w:val="Hipervnculo"/>
                <w:noProof/>
              </w:rPr>
              <w:t>3.</w:t>
            </w:r>
            <w:r>
              <w:rPr>
                <w:rFonts w:asciiTheme="minorHAnsi" w:eastAsiaTheme="minorEastAsia" w:hAnsiTheme="minorHAnsi" w:cstheme="minorBidi"/>
                <w:noProof/>
                <w:kern w:val="2"/>
                <w:sz w:val="24"/>
                <w:szCs w:val="24"/>
                <w:lang w:val="es-BO"/>
                <w14:ligatures w14:val="standardContextual"/>
              </w:rPr>
              <w:tab/>
            </w:r>
            <w:r w:rsidRPr="003424BF">
              <w:rPr>
                <w:rStyle w:val="Hipervnculo"/>
                <w:noProof/>
              </w:rPr>
              <w:t>Marco metodológico</w:t>
            </w:r>
            <w:r>
              <w:rPr>
                <w:noProof/>
                <w:webHidden/>
              </w:rPr>
              <w:tab/>
            </w:r>
            <w:r>
              <w:rPr>
                <w:noProof/>
                <w:webHidden/>
              </w:rPr>
              <w:fldChar w:fldCharType="begin"/>
            </w:r>
            <w:r>
              <w:rPr>
                <w:noProof/>
                <w:webHidden/>
              </w:rPr>
              <w:instrText xml:space="preserve"> PAGEREF _Toc218791331 \h </w:instrText>
            </w:r>
            <w:r>
              <w:rPr>
                <w:noProof/>
                <w:webHidden/>
              </w:rPr>
            </w:r>
            <w:r>
              <w:rPr>
                <w:noProof/>
                <w:webHidden/>
              </w:rPr>
              <w:fldChar w:fldCharType="separate"/>
            </w:r>
            <w:r>
              <w:rPr>
                <w:noProof/>
                <w:webHidden/>
              </w:rPr>
              <w:t>17</w:t>
            </w:r>
            <w:r>
              <w:rPr>
                <w:noProof/>
                <w:webHidden/>
              </w:rPr>
              <w:fldChar w:fldCharType="end"/>
            </w:r>
          </w:hyperlink>
        </w:p>
        <w:p w14:paraId="12AC0708" w14:textId="38D21B1C" w:rsidR="00276D39" w:rsidRDefault="00276D39">
          <w:pPr>
            <w:pStyle w:val="TDC2"/>
            <w:rPr>
              <w:rFonts w:asciiTheme="minorHAnsi" w:eastAsiaTheme="minorEastAsia" w:hAnsiTheme="minorHAnsi" w:cstheme="minorBidi"/>
              <w:noProof/>
              <w:kern w:val="2"/>
              <w:sz w:val="24"/>
              <w:szCs w:val="24"/>
              <w:lang w:val="es-BO"/>
              <w14:ligatures w14:val="standardContextual"/>
            </w:rPr>
          </w:pPr>
          <w:hyperlink w:anchor="_Toc218791332" w:history="1">
            <w:r w:rsidRPr="003424BF">
              <w:rPr>
                <w:rStyle w:val="Hipervnculo"/>
                <w:noProof/>
              </w:rPr>
              <w:t>3.1.</w:t>
            </w:r>
            <w:r>
              <w:rPr>
                <w:rFonts w:asciiTheme="minorHAnsi" w:eastAsiaTheme="minorEastAsia" w:hAnsiTheme="minorHAnsi" w:cstheme="minorBidi"/>
                <w:noProof/>
                <w:kern w:val="2"/>
                <w:sz w:val="24"/>
                <w:szCs w:val="24"/>
                <w:lang w:val="es-BO"/>
                <w14:ligatures w14:val="standardContextual"/>
              </w:rPr>
              <w:tab/>
            </w:r>
            <w:r w:rsidRPr="003424BF">
              <w:rPr>
                <w:rStyle w:val="Hipervnculo"/>
                <w:noProof/>
              </w:rPr>
              <w:t>Área de estudio</w:t>
            </w:r>
            <w:r>
              <w:rPr>
                <w:noProof/>
                <w:webHidden/>
              </w:rPr>
              <w:tab/>
            </w:r>
            <w:r>
              <w:rPr>
                <w:noProof/>
                <w:webHidden/>
              </w:rPr>
              <w:fldChar w:fldCharType="begin"/>
            </w:r>
            <w:r>
              <w:rPr>
                <w:noProof/>
                <w:webHidden/>
              </w:rPr>
              <w:instrText xml:space="preserve"> PAGEREF _Toc218791332 \h </w:instrText>
            </w:r>
            <w:r>
              <w:rPr>
                <w:noProof/>
                <w:webHidden/>
              </w:rPr>
            </w:r>
            <w:r>
              <w:rPr>
                <w:noProof/>
                <w:webHidden/>
              </w:rPr>
              <w:fldChar w:fldCharType="separate"/>
            </w:r>
            <w:r>
              <w:rPr>
                <w:noProof/>
                <w:webHidden/>
              </w:rPr>
              <w:t>17</w:t>
            </w:r>
            <w:r>
              <w:rPr>
                <w:noProof/>
                <w:webHidden/>
              </w:rPr>
              <w:fldChar w:fldCharType="end"/>
            </w:r>
          </w:hyperlink>
        </w:p>
        <w:p w14:paraId="6C967A25" w14:textId="548B9AB0" w:rsidR="00276D39" w:rsidRDefault="00276D39">
          <w:pPr>
            <w:pStyle w:val="TDC2"/>
            <w:rPr>
              <w:rFonts w:asciiTheme="minorHAnsi" w:eastAsiaTheme="minorEastAsia" w:hAnsiTheme="minorHAnsi" w:cstheme="minorBidi"/>
              <w:noProof/>
              <w:kern w:val="2"/>
              <w:sz w:val="24"/>
              <w:szCs w:val="24"/>
              <w:lang w:val="es-BO"/>
              <w14:ligatures w14:val="standardContextual"/>
            </w:rPr>
          </w:pPr>
          <w:hyperlink w:anchor="_Toc218791333" w:history="1">
            <w:r w:rsidRPr="003424BF">
              <w:rPr>
                <w:rStyle w:val="Hipervnculo"/>
                <w:noProof/>
              </w:rPr>
              <w:t>3.2.</w:t>
            </w:r>
            <w:r>
              <w:rPr>
                <w:rFonts w:asciiTheme="minorHAnsi" w:eastAsiaTheme="minorEastAsia" w:hAnsiTheme="minorHAnsi" w:cstheme="minorBidi"/>
                <w:noProof/>
                <w:kern w:val="2"/>
                <w:sz w:val="24"/>
                <w:szCs w:val="24"/>
                <w:lang w:val="es-BO"/>
                <w14:ligatures w14:val="standardContextual"/>
              </w:rPr>
              <w:tab/>
            </w:r>
            <w:r w:rsidRPr="003424BF">
              <w:rPr>
                <w:rStyle w:val="Hipervnculo"/>
                <w:noProof/>
              </w:rPr>
              <w:t>Flujograma metodológico</w:t>
            </w:r>
            <w:r>
              <w:rPr>
                <w:noProof/>
                <w:webHidden/>
              </w:rPr>
              <w:tab/>
            </w:r>
            <w:r>
              <w:rPr>
                <w:noProof/>
                <w:webHidden/>
              </w:rPr>
              <w:fldChar w:fldCharType="begin"/>
            </w:r>
            <w:r>
              <w:rPr>
                <w:noProof/>
                <w:webHidden/>
              </w:rPr>
              <w:instrText xml:space="preserve"> PAGEREF _Toc218791333 \h </w:instrText>
            </w:r>
            <w:r>
              <w:rPr>
                <w:noProof/>
                <w:webHidden/>
              </w:rPr>
            </w:r>
            <w:r>
              <w:rPr>
                <w:noProof/>
                <w:webHidden/>
              </w:rPr>
              <w:fldChar w:fldCharType="separate"/>
            </w:r>
            <w:r>
              <w:rPr>
                <w:noProof/>
                <w:webHidden/>
              </w:rPr>
              <w:t>17</w:t>
            </w:r>
            <w:r>
              <w:rPr>
                <w:noProof/>
                <w:webHidden/>
              </w:rPr>
              <w:fldChar w:fldCharType="end"/>
            </w:r>
          </w:hyperlink>
        </w:p>
        <w:p w14:paraId="63D8DF24" w14:textId="250B6D80" w:rsidR="00276D39" w:rsidRDefault="00276D39">
          <w:pPr>
            <w:pStyle w:val="TDC2"/>
            <w:rPr>
              <w:rFonts w:asciiTheme="minorHAnsi" w:eastAsiaTheme="minorEastAsia" w:hAnsiTheme="minorHAnsi" w:cstheme="minorBidi"/>
              <w:noProof/>
              <w:kern w:val="2"/>
              <w:sz w:val="24"/>
              <w:szCs w:val="24"/>
              <w:lang w:val="es-BO"/>
              <w14:ligatures w14:val="standardContextual"/>
            </w:rPr>
          </w:pPr>
          <w:hyperlink w:anchor="_Toc218791334" w:history="1">
            <w:r w:rsidRPr="003424BF">
              <w:rPr>
                <w:rStyle w:val="Hipervnculo"/>
                <w:noProof/>
              </w:rPr>
              <w:t>3.3.</w:t>
            </w:r>
            <w:r>
              <w:rPr>
                <w:rFonts w:asciiTheme="minorHAnsi" w:eastAsiaTheme="minorEastAsia" w:hAnsiTheme="minorHAnsi" w:cstheme="minorBidi"/>
                <w:noProof/>
                <w:kern w:val="2"/>
                <w:sz w:val="24"/>
                <w:szCs w:val="24"/>
                <w:lang w:val="es-BO"/>
                <w14:ligatures w14:val="standardContextual"/>
              </w:rPr>
              <w:tab/>
            </w:r>
            <w:r w:rsidRPr="003424BF">
              <w:rPr>
                <w:rStyle w:val="Hipervnculo"/>
                <w:noProof/>
              </w:rPr>
              <w:t>Fuentes de información</w:t>
            </w:r>
            <w:r>
              <w:rPr>
                <w:noProof/>
                <w:webHidden/>
              </w:rPr>
              <w:tab/>
            </w:r>
            <w:r>
              <w:rPr>
                <w:noProof/>
                <w:webHidden/>
              </w:rPr>
              <w:fldChar w:fldCharType="begin"/>
            </w:r>
            <w:r>
              <w:rPr>
                <w:noProof/>
                <w:webHidden/>
              </w:rPr>
              <w:instrText xml:space="preserve"> PAGEREF _Toc218791334 \h </w:instrText>
            </w:r>
            <w:r>
              <w:rPr>
                <w:noProof/>
                <w:webHidden/>
              </w:rPr>
            </w:r>
            <w:r>
              <w:rPr>
                <w:noProof/>
                <w:webHidden/>
              </w:rPr>
              <w:fldChar w:fldCharType="separate"/>
            </w:r>
            <w:r>
              <w:rPr>
                <w:noProof/>
                <w:webHidden/>
              </w:rPr>
              <w:t>19</w:t>
            </w:r>
            <w:r>
              <w:rPr>
                <w:noProof/>
                <w:webHidden/>
              </w:rPr>
              <w:fldChar w:fldCharType="end"/>
            </w:r>
          </w:hyperlink>
        </w:p>
        <w:p w14:paraId="11F5521B" w14:textId="0A849026" w:rsidR="00276D39" w:rsidRDefault="00276D39" w:rsidP="00B1345B">
          <w:pPr>
            <w:pStyle w:val="TDC3"/>
            <w:rPr>
              <w:rFonts w:asciiTheme="minorHAnsi" w:eastAsiaTheme="minorEastAsia" w:hAnsiTheme="minorHAnsi" w:cstheme="minorBidi"/>
              <w:kern w:val="2"/>
              <w:sz w:val="24"/>
              <w:szCs w:val="24"/>
              <w:lang w:val="es-BO"/>
              <w14:ligatures w14:val="standardContextual"/>
            </w:rPr>
          </w:pPr>
          <w:hyperlink w:anchor="_Toc218791335" w:history="1">
            <w:r w:rsidRPr="003424BF">
              <w:rPr>
                <w:rStyle w:val="Hipervnculo"/>
              </w:rPr>
              <w:t>3.3.1.</w:t>
            </w:r>
            <w:r>
              <w:rPr>
                <w:rFonts w:asciiTheme="minorHAnsi" w:eastAsiaTheme="minorEastAsia" w:hAnsiTheme="minorHAnsi" w:cstheme="minorBidi"/>
                <w:kern w:val="2"/>
                <w:sz w:val="24"/>
                <w:szCs w:val="24"/>
                <w:lang w:val="es-BO"/>
                <w14:ligatures w14:val="standardContextual"/>
              </w:rPr>
              <w:tab/>
            </w:r>
            <w:r w:rsidRPr="003424BF">
              <w:rPr>
                <w:rStyle w:val="Hipervnculo"/>
              </w:rPr>
              <w:t>Fuente de Información Secundaria</w:t>
            </w:r>
            <w:r>
              <w:rPr>
                <w:webHidden/>
              </w:rPr>
              <w:tab/>
            </w:r>
            <w:r>
              <w:rPr>
                <w:webHidden/>
              </w:rPr>
              <w:fldChar w:fldCharType="begin"/>
            </w:r>
            <w:r>
              <w:rPr>
                <w:webHidden/>
              </w:rPr>
              <w:instrText xml:space="preserve"> PAGEREF _Toc218791335 \h </w:instrText>
            </w:r>
            <w:r>
              <w:rPr>
                <w:webHidden/>
              </w:rPr>
            </w:r>
            <w:r>
              <w:rPr>
                <w:webHidden/>
              </w:rPr>
              <w:fldChar w:fldCharType="separate"/>
            </w:r>
            <w:r>
              <w:rPr>
                <w:webHidden/>
              </w:rPr>
              <w:t>19</w:t>
            </w:r>
            <w:r>
              <w:rPr>
                <w:webHidden/>
              </w:rPr>
              <w:fldChar w:fldCharType="end"/>
            </w:r>
          </w:hyperlink>
        </w:p>
        <w:p w14:paraId="0B5B8A1D" w14:textId="3E6E02B4" w:rsidR="00276D39" w:rsidRDefault="00276D39">
          <w:pPr>
            <w:pStyle w:val="TDC2"/>
            <w:rPr>
              <w:rFonts w:asciiTheme="minorHAnsi" w:eastAsiaTheme="minorEastAsia" w:hAnsiTheme="minorHAnsi" w:cstheme="minorBidi"/>
              <w:noProof/>
              <w:kern w:val="2"/>
              <w:sz w:val="24"/>
              <w:szCs w:val="24"/>
              <w:lang w:val="es-BO"/>
              <w14:ligatures w14:val="standardContextual"/>
            </w:rPr>
          </w:pPr>
          <w:hyperlink w:anchor="_Toc218791336" w:history="1">
            <w:r w:rsidRPr="003424BF">
              <w:rPr>
                <w:rStyle w:val="Hipervnculo"/>
                <w:noProof/>
              </w:rPr>
              <w:t>3.4.</w:t>
            </w:r>
            <w:r>
              <w:rPr>
                <w:rFonts w:asciiTheme="minorHAnsi" w:eastAsiaTheme="minorEastAsia" w:hAnsiTheme="minorHAnsi" w:cstheme="minorBidi"/>
                <w:noProof/>
                <w:kern w:val="2"/>
                <w:sz w:val="24"/>
                <w:szCs w:val="24"/>
                <w:lang w:val="es-BO"/>
                <w14:ligatures w14:val="standardContextual"/>
              </w:rPr>
              <w:tab/>
            </w:r>
            <w:r w:rsidRPr="003424BF">
              <w:rPr>
                <w:rStyle w:val="Hipervnculo"/>
                <w:noProof/>
              </w:rPr>
              <w:t>Análisis exploratorio de datos</w:t>
            </w:r>
            <w:r>
              <w:rPr>
                <w:noProof/>
                <w:webHidden/>
              </w:rPr>
              <w:tab/>
            </w:r>
            <w:r>
              <w:rPr>
                <w:noProof/>
                <w:webHidden/>
              </w:rPr>
              <w:fldChar w:fldCharType="begin"/>
            </w:r>
            <w:r>
              <w:rPr>
                <w:noProof/>
                <w:webHidden/>
              </w:rPr>
              <w:instrText xml:space="preserve"> PAGEREF _Toc218791336 \h </w:instrText>
            </w:r>
            <w:r>
              <w:rPr>
                <w:noProof/>
                <w:webHidden/>
              </w:rPr>
            </w:r>
            <w:r>
              <w:rPr>
                <w:noProof/>
                <w:webHidden/>
              </w:rPr>
              <w:fldChar w:fldCharType="separate"/>
            </w:r>
            <w:r>
              <w:rPr>
                <w:noProof/>
                <w:webHidden/>
              </w:rPr>
              <w:t>19</w:t>
            </w:r>
            <w:r>
              <w:rPr>
                <w:noProof/>
                <w:webHidden/>
              </w:rPr>
              <w:fldChar w:fldCharType="end"/>
            </w:r>
          </w:hyperlink>
        </w:p>
        <w:p w14:paraId="51CE25C5" w14:textId="1D624EF8" w:rsidR="00276D39" w:rsidRDefault="00276D39" w:rsidP="00B1345B">
          <w:pPr>
            <w:pStyle w:val="TDC3"/>
            <w:rPr>
              <w:rFonts w:asciiTheme="minorHAnsi" w:eastAsiaTheme="minorEastAsia" w:hAnsiTheme="minorHAnsi" w:cstheme="minorBidi"/>
              <w:kern w:val="2"/>
              <w:sz w:val="24"/>
              <w:szCs w:val="24"/>
              <w:lang w:val="es-BO"/>
              <w14:ligatures w14:val="standardContextual"/>
            </w:rPr>
          </w:pPr>
          <w:hyperlink w:anchor="_Toc218791337" w:history="1">
            <w:r w:rsidRPr="003424BF">
              <w:rPr>
                <w:rStyle w:val="Hipervnculo"/>
              </w:rPr>
              <w:t>3.4.1.</w:t>
            </w:r>
            <w:r>
              <w:rPr>
                <w:rFonts w:asciiTheme="minorHAnsi" w:eastAsiaTheme="minorEastAsia" w:hAnsiTheme="minorHAnsi" w:cstheme="minorBidi"/>
                <w:kern w:val="2"/>
                <w:sz w:val="24"/>
                <w:szCs w:val="24"/>
                <w:lang w:val="es-BO"/>
                <w14:ligatures w14:val="standardContextual"/>
              </w:rPr>
              <w:tab/>
            </w:r>
            <w:r w:rsidRPr="003424BF">
              <w:rPr>
                <w:rStyle w:val="Hipervnculo"/>
              </w:rPr>
              <w:t>Análisis del problema</w:t>
            </w:r>
            <w:r>
              <w:rPr>
                <w:webHidden/>
              </w:rPr>
              <w:tab/>
            </w:r>
            <w:r>
              <w:rPr>
                <w:webHidden/>
              </w:rPr>
              <w:fldChar w:fldCharType="begin"/>
            </w:r>
            <w:r>
              <w:rPr>
                <w:webHidden/>
              </w:rPr>
              <w:instrText xml:space="preserve"> PAGEREF _Toc218791337 \h </w:instrText>
            </w:r>
            <w:r>
              <w:rPr>
                <w:webHidden/>
              </w:rPr>
            </w:r>
            <w:r>
              <w:rPr>
                <w:webHidden/>
              </w:rPr>
              <w:fldChar w:fldCharType="separate"/>
            </w:r>
            <w:r>
              <w:rPr>
                <w:webHidden/>
              </w:rPr>
              <w:t>19</w:t>
            </w:r>
            <w:r>
              <w:rPr>
                <w:webHidden/>
              </w:rPr>
              <w:fldChar w:fldCharType="end"/>
            </w:r>
          </w:hyperlink>
        </w:p>
        <w:p w14:paraId="6C8BC8FC" w14:textId="3B5773C3" w:rsidR="00276D39" w:rsidRDefault="00276D39" w:rsidP="00B1345B">
          <w:pPr>
            <w:pStyle w:val="TDC3"/>
            <w:rPr>
              <w:rFonts w:asciiTheme="minorHAnsi" w:eastAsiaTheme="minorEastAsia" w:hAnsiTheme="minorHAnsi" w:cstheme="minorBidi"/>
              <w:kern w:val="2"/>
              <w:sz w:val="24"/>
              <w:szCs w:val="24"/>
              <w:lang w:val="es-BO"/>
              <w14:ligatures w14:val="standardContextual"/>
            </w:rPr>
          </w:pPr>
          <w:hyperlink w:anchor="_Toc218791338" w:history="1">
            <w:r w:rsidRPr="003424BF">
              <w:rPr>
                <w:rStyle w:val="Hipervnculo"/>
              </w:rPr>
              <w:t>3.4.2.</w:t>
            </w:r>
            <w:r>
              <w:rPr>
                <w:rFonts w:asciiTheme="minorHAnsi" w:eastAsiaTheme="minorEastAsia" w:hAnsiTheme="minorHAnsi" w:cstheme="minorBidi"/>
                <w:kern w:val="2"/>
                <w:sz w:val="24"/>
                <w:szCs w:val="24"/>
                <w:lang w:val="es-BO"/>
                <w14:ligatures w14:val="standardContextual"/>
              </w:rPr>
              <w:tab/>
            </w:r>
            <w:r w:rsidRPr="003424BF">
              <w:rPr>
                <w:rStyle w:val="Hipervnculo"/>
              </w:rPr>
              <w:t>Recolección de datos</w:t>
            </w:r>
            <w:r>
              <w:rPr>
                <w:webHidden/>
              </w:rPr>
              <w:tab/>
            </w:r>
            <w:r>
              <w:rPr>
                <w:webHidden/>
              </w:rPr>
              <w:fldChar w:fldCharType="begin"/>
            </w:r>
            <w:r>
              <w:rPr>
                <w:webHidden/>
              </w:rPr>
              <w:instrText xml:space="preserve"> PAGEREF _Toc218791338 \h </w:instrText>
            </w:r>
            <w:r>
              <w:rPr>
                <w:webHidden/>
              </w:rPr>
            </w:r>
            <w:r>
              <w:rPr>
                <w:webHidden/>
              </w:rPr>
              <w:fldChar w:fldCharType="separate"/>
            </w:r>
            <w:r>
              <w:rPr>
                <w:webHidden/>
              </w:rPr>
              <w:t>20</w:t>
            </w:r>
            <w:r>
              <w:rPr>
                <w:webHidden/>
              </w:rPr>
              <w:fldChar w:fldCharType="end"/>
            </w:r>
          </w:hyperlink>
        </w:p>
        <w:p w14:paraId="49AA6442" w14:textId="2CF0B6C8" w:rsidR="00276D39" w:rsidRDefault="00276D39" w:rsidP="00B1345B">
          <w:pPr>
            <w:pStyle w:val="TDC3"/>
            <w:rPr>
              <w:rFonts w:asciiTheme="minorHAnsi" w:eastAsiaTheme="minorEastAsia" w:hAnsiTheme="minorHAnsi" w:cstheme="minorBidi"/>
              <w:kern w:val="2"/>
              <w:sz w:val="24"/>
              <w:szCs w:val="24"/>
              <w:lang w:val="es-BO"/>
              <w14:ligatures w14:val="standardContextual"/>
            </w:rPr>
          </w:pPr>
          <w:hyperlink w:anchor="_Toc218791339" w:history="1">
            <w:r w:rsidRPr="003424BF">
              <w:rPr>
                <w:rStyle w:val="Hipervnculo"/>
              </w:rPr>
              <w:t>3.4.3.</w:t>
            </w:r>
            <w:r>
              <w:rPr>
                <w:rFonts w:asciiTheme="minorHAnsi" w:eastAsiaTheme="minorEastAsia" w:hAnsiTheme="minorHAnsi" w:cstheme="minorBidi"/>
                <w:kern w:val="2"/>
                <w:sz w:val="24"/>
                <w:szCs w:val="24"/>
                <w:lang w:val="es-BO"/>
                <w14:ligatures w14:val="standardContextual"/>
              </w:rPr>
              <w:tab/>
            </w:r>
            <w:r w:rsidRPr="003424BF">
              <w:rPr>
                <w:rStyle w:val="Hipervnculo"/>
              </w:rPr>
              <w:t>Análisis exploratorio de datos</w:t>
            </w:r>
            <w:r>
              <w:rPr>
                <w:webHidden/>
              </w:rPr>
              <w:tab/>
            </w:r>
            <w:r>
              <w:rPr>
                <w:webHidden/>
              </w:rPr>
              <w:fldChar w:fldCharType="begin"/>
            </w:r>
            <w:r>
              <w:rPr>
                <w:webHidden/>
              </w:rPr>
              <w:instrText xml:space="preserve"> PAGEREF _Toc218791339 \h </w:instrText>
            </w:r>
            <w:r>
              <w:rPr>
                <w:webHidden/>
              </w:rPr>
            </w:r>
            <w:r>
              <w:rPr>
                <w:webHidden/>
              </w:rPr>
              <w:fldChar w:fldCharType="separate"/>
            </w:r>
            <w:r>
              <w:rPr>
                <w:webHidden/>
              </w:rPr>
              <w:t>22</w:t>
            </w:r>
            <w:r>
              <w:rPr>
                <w:webHidden/>
              </w:rPr>
              <w:fldChar w:fldCharType="end"/>
            </w:r>
          </w:hyperlink>
        </w:p>
        <w:p w14:paraId="28D5036E" w14:textId="1AD2F0DE" w:rsidR="00276D39" w:rsidRDefault="00276D39" w:rsidP="00B1345B">
          <w:pPr>
            <w:pStyle w:val="TDC3"/>
            <w:rPr>
              <w:rFonts w:asciiTheme="minorHAnsi" w:eastAsiaTheme="minorEastAsia" w:hAnsiTheme="minorHAnsi" w:cstheme="minorBidi"/>
              <w:kern w:val="2"/>
              <w:sz w:val="24"/>
              <w:szCs w:val="24"/>
              <w:lang w:val="es-BO"/>
              <w14:ligatures w14:val="standardContextual"/>
            </w:rPr>
          </w:pPr>
          <w:hyperlink w:anchor="_Toc218791340" w:history="1">
            <w:r w:rsidRPr="003424BF">
              <w:rPr>
                <w:rStyle w:val="Hipervnculo"/>
              </w:rPr>
              <w:t>3.4.4.</w:t>
            </w:r>
            <w:r>
              <w:rPr>
                <w:rFonts w:asciiTheme="minorHAnsi" w:eastAsiaTheme="minorEastAsia" w:hAnsiTheme="minorHAnsi" w:cstheme="minorBidi"/>
                <w:kern w:val="2"/>
                <w:sz w:val="24"/>
                <w:szCs w:val="24"/>
                <w:lang w:val="es-BO"/>
                <w14:ligatures w14:val="standardContextual"/>
              </w:rPr>
              <w:tab/>
            </w:r>
            <w:r w:rsidRPr="003424BF">
              <w:rPr>
                <w:rStyle w:val="Hipervnculo"/>
              </w:rPr>
              <w:t>Creación de nuevas variables</w:t>
            </w:r>
            <w:r>
              <w:rPr>
                <w:webHidden/>
              </w:rPr>
              <w:tab/>
            </w:r>
            <w:r>
              <w:rPr>
                <w:webHidden/>
              </w:rPr>
              <w:fldChar w:fldCharType="begin"/>
            </w:r>
            <w:r>
              <w:rPr>
                <w:webHidden/>
              </w:rPr>
              <w:instrText xml:space="preserve"> PAGEREF _Toc218791340 \h </w:instrText>
            </w:r>
            <w:r>
              <w:rPr>
                <w:webHidden/>
              </w:rPr>
            </w:r>
            <w:r>
              <w:rPr>
                <w:webHidden/>
              </w:rPr>
              <w:fldChar w:fldCharType="separate"/>
            </w:r>
            <w:r>
              <w:rPr>
                <w:webHidden/>
              </w:rPr>
              <w:t>24</w:t>
            </w:r>
            <w:r>
              <w:rPr>
                <w:webHidden/>
              </w:rPr>
              <w:fldChar w:fldCharType="end"/>
            </w:r>
          </w:hyperlink>
        </w:p>
        <w:p w14:paraId="0EF1696E" w14:textId="2ADB88D9" w:rsidR="00276D39" w:rsidRDefault="00276D39">
          <w:pPr>
            <w:pStyle w:val="TDC2"/>
            <w:rPr>
              <w:rFonts w:asciiTheme="minorHAnsi" w:eastAsiaTheme="minorEastAsia" w:hAnsiTheme="minorHAnsi" w:cstheme="minorBidi"/>
              <w:noProof/>
              <w:kern w:val="2"/>
              <w:sz w:val="24"/>
              <w:szCs w:val="24"/>
              <w:lang w:val="es-BO"/>
              <w14:ligatures w14:val="standardContextual"/>
            </w:rPr>
          </w:pPr>
          <w:hyperlink w:anchor="_Toc218791341" w:history="1">
            <w:r w:rsidRPr="003424BF">
              <w:rPr>
                <w:rStyle w:val="Hipervnculo"/>
                <w:noProof/>
              </w:rPr>
              <w:t>3.5.</w:t>
            </w:r>
            <w:r>
              <w:rPr>
                <w:rFonts w:asciiTheme="minorHAnsi" w:eastAsiaTheme="minorEastAsia" w:hAnsiTheme="minorHAnsi" w:cstheme="minorBidi"/>
                <w:noProof/>
                <w:kern w:val="2"/>
                <w:sz w:val="24"/>
                <w:szCs w:val="24"/>
                <w:lang w:val="es-BO"/>
                <w14:ligatures w14:val="standardContextual"/>
              </w:rPr>
              <w:tab/>
            </w:r>
            <w:r w:rsidRPr="003424BF">
              <w:rPr>
                <w:rStyle w:val="Hipervnculo"/>
                <w:noProof/>
              </w:rPr>
              <w:t>Desarrollo de modelos predictivos</w:t>
            </w:r>
            <w:r>
              <w:rPr>
                <w:noProof/>
                <w:webHidden/>
              </w:rPr>
              <w:tab/>
            </w:r>
            <w:r>
              <w:rPr>
                <w:noProof/>
                <w:webHidden/>
              </w:rPr>
              <w:fldChar w:fldCharType="begin"/>
            </w:r>
            <w:r>
              <w:rPr>
                <w:noProof/>
                <w:webHidden/>
              </w:rPr>
              <w:instrText xml:space="preserve"> PAGEREF _Toc218791341 \h </w:instrText>
            </w:r>
            <w:r>
              <w:rPr>
                <w:noProof/>
                <w:webHidden/>
              </w:rPr>
            </w:r>
            <w:r>
              <w:rPr>
                <w:noProof/>
                <w:webHidden/>
              </w:rPr>
              <w:fldChar w:fldCharType="separate"/>
            </w:r>
            <w:r>
              <w:rPr>
                <w:noProof/>
                <w:webHidden/>
              </w:rPr>
              <w:t>25</w:t>
            </w:r>
            <w:r>
              <w:rPr>
                <w:noProof/>
                <w:webHidden/>
              </w:rPr>
              <w:fldChar w:fldCharType="end"/>
            </w:r>
          </w:hyperlink>
        </w:p>
        <w:p w14:paraId="5E666BF6" w14:textId="64A6F0D5" w:rsidR="00276D39" w:rsidRDefault="00276D39" w:rsidP="00B1345B">
          <w:pPr>
            <w:pStyle w:val="TDC3"/>
            <w:rPr>
              <w:rFonts w:asciiTheme="minorHAnsi" w:eastAsiaTheme="minorEastAsia" w:hAnsiTheme="minorHAnsi" w:cstheme="minorBidi"/>
              <w:kern w:val="2"/>
              <w:sz w:val="24"/>
              <w:szCs w:val="24"/>
              <w:lang w:val="es-BO"/>
              <w14:ligatures w14:val="standardContextual"/>
            </w:rPr>
          </w:pPr>
          <w:hyperlink w:anchor="_Toc218791342" w:history="1">
            <w:r w:rsidRPr="003424BF">
              <w:rPr>
                <w:rStyle w:val="Hipervnculo"/>
              </w:rPr>
              <w:t>3.5.1.</w:t>
            </w:r>
            <w:r>
              <w:rPr>
                <w:rFonts w:asciiTheme="minorHAnsi" w:eastAsiaTheme="minorEastAsia" w:hAnsiTheme="minorHAnsi" w:cstheme="minorBidi"/>
                <w:kern w:val="2"/>
                <w:sz w:val="24"/>
                <w:szCs w:val="24"/>
                <w:lang w:val="es-BO"/>
                <w14:ligatures w14:val="standardContextual"/>
              </w:rPr>
              <w:tab/>
            </w:r>
            <w:r w:rsidRPr="003424BF">
              <w:rPr>
                <w:rStyle w:val="Hipervnculo"/>
              </w:rPr>
              <w:t>Selección de variables para el modelado</w:t>
            </w:r>
            <w:r>
              <w:rPr>
                <w:webHidden/>
              </w:rPr>
              <w:tab/>
            </w:r>
            <w:r>
              <w:rPr>
                <w:webHidden/>
              </w:rPr>
              <w:fldChar w:fldCharType="begin"/>
            </w:r>
            <w:r>
              <w:rPr>
                <w:webHidden/>
              </w:rPr>
              <w:instrText xml:space="preserve"> PAGEREF _Toc218791342 \h </w:instrText>
            </w:r>
            <w:r>
              <w:rPr>
                <w:webHidden/>
              </w:rPr>
            </w:r>
            <w:r>
              <w:rPr>
                <w:webHidden/>
              </w:rPr>
              <w:fldChar w:fldCharType="separate"/>
            </w:r>
            <w:r>
              <w:rPr>
                <w:webHidden/>
              </w:rPr>
              <w:t>25</w:t>
            </w:r>
            <w:r>
              <w:rPr>
                <w:webHidden/>
              </w:rPr>
              <w:fldChar w:fldCharType="end"/>
            </w:r>
          </w:hyperlink>
        </w:p>
        <w:p w14:paraId="1A48B5C1" w14:textId="785D1A0B" w:rsidR="00276D39" w:rsidRDefault="00276D39" w:rsidP="00B1345B">
          <w:pPr>
            <w:pStyle w:val="TDC3"/>
            <w:rPr>
              <w:rFonts w:asciiTheme="minorHAnsi" w:eastAsiaTheme="minorEastAsia" w:hAnsiTheme="minorHAnsi" w:cstheme="minorBidi"/>
              <w:kern w:val="2"/>
              <w:sz w:val="24"/>
              <w:szCs w:val="24"/>
              <w:lang w:val="es-BO"/>
              <w14:ligatures w14:val="standardContextual"/>
            </w:rPr>
          </w:pPr>
          <w:hyperlink w:anchor="_Toc218791343" w:history="1">
            <w:r w:rsidRPr="003424BF">
              <w:rPr>
                <w:rStyle w:val="Hipervnculo"/>
              </w:rPr>
              <w:t>3.5.2.</w:t>
            </w:r>
            <w:r>
              <w:rPr>
                <w:rFonts w:asciiTheme="minorHAnsi" w:eastAsiaTheme="minorEastAsia" w:hAnsiTheme="minorHAnsi" w:cstheme="minorBidi"/>
                <w:kern w:val="2"/>
                <w:sz w:val="24"/>
                <w:szCs w:val="24"/>
                <w:lang w:val="es-BO"/>
                <w14:ligatures w14:val="standardContextual"/>
              </w:rPr>
              <w:tab/>
            </w:r>
            <w:r w:rsidRPr="003424BF">
              <w:rPr>
                <w:rStyle w:val="Hipervnculo"/>
              </w:rPr>
              <w:t>Procesamiento y limpieza de los datos</w:t>
            </w:r>
            <w:r>
              <w:rPr>
                <w:webHidden/>
              </w:rPr>
              <w:tab/>
            </w:r>
            <w:r>
              <w:rPr>
                <w:webHidden/>
              </w:rPr>
              <w:fldChar w:fldCharType="begin"/>
            </w:r>
            <w:r>
              <w:rPr>
                <w:webHidden/>
              </w:rPr>
              <w:instrText xml:space="preserve"> PAGEREF _Toc218791343 \h </w:instrText>
            </w:r>
            <w:r>
              <w:rPr>
                <w:webHidden/>
              </w:rPr>
            </w:r>
            <w:r>
              <w:rPr>
                <w:webHidden/>
              </w:rPr>
              <w:fldChar w:fldCharType="separate"/>
            </w:r>
            <w:r>
              <w:rPr>
                <w:webHidden/>
              </w:rPr>
              <w:t>25</w:t>
            </w:r>
            <w:r>
              <w:rPr>
                <w:webHidden/>
              </w:rPr>
              <w:fldChar w:fldCharType="end"/>
            </w:r>
          </w:hyperlink>
        </w:p>
        <w:p w14:paraId="72716A7A" w14:textId="3EEEB2EE" w:rsidR="00276D39" w:rsidRDefault="00276D39" w:rsidP="00B1345B">
          <w:pPr>
            <w:pStyle w:val="TDC3"/>
            <w:rPr>
              <w:rFonts w:asciiTheme="minorHAnsi" w:eastAsiaTheme="minorEastAsia" w:hAnsiTheme="minorHAnsi" w:cstheme="minorBidi"/>
              <w:kern w:val="2"/>
              <w:sz w:val="24"/>
              <w:szCs w:val="24"/>
              <w:lang w:val="es-BO"/>
              <w14:ligatures w14:val="standardContextual"/>
            </w:rPr>
          </w:pPr>
          <w:hyperlink w:anchor="_Toc218791344" w:history="1">
            <w:r w:rsidRPr="003424BF">
              <w:rPr>
                <w:rStyle w:val="Hipervnculo"/>
              </w:rPr>
              <w:t>3.5.2.1.</w:t>
            </w:r>
            <w:r>
              <w:rPr>
                <w:rFonts w:asciiTheme="minorHAnsi" w:eastAsiaTheme="minorEastAsia" w:hAnsiTheme="minorHAnsi" w:cstheme="minorBidi"/>
                <w:kern w:val="2"/>
                <w:sz w:val="24"/>
                <w:szCs w:val="24"/>
                <w:lang w:val="es-BO"/>
                <w14:ligatures w14:val="standardContextual"/>
              </w:rPr>
              <w:tab/>
            </w:r>
            <w:r w:rsidRPr="003424BF">
              <w:rPr>
                <w:rStyle w:val="Hipervnculo"/>
              </w:rPr>
              <w:t>Limpieza de datos y tratamiento de valores atípicos</w:t>
            </w:r>
            <w:r>
              <w:rPr>
                <w:webHidden/>
              </w:rPr>
              <w:tab/>
            </w:r>
            <w:r>
              <w:rPr>
                <w:webHidden/>
              </w:rPr>
              <w:fldChar w:fldCharType="begin"/>
            </w:r>
            <w:r>
              <w:rPr>
                <w:webHidden/>
              </w:rPr>
              <w:instrText xml:space="preserve"> PAGEREF _Toc218791344 \h </w:instrText>
            </w:r>
            <w:r>
              <w:rPr>
                <w:webHidden/>
              </w:rPr>
            </w:r>
            <w:r>
              <w:rPr>
                <w:webHidden/>
              </w:rPr>
              <w:fldChar w:fldCharType="separate"/>
            </w:r>
            <w:r>
              <w:rPr>
                <w:webHidden/>
              </w:rPr>
              <w:t>26</w:t>
            </w:r>
            <w:r>
              <w:rPr>
                <w:webHidden/>
              </w:rPr>
              <w:fldChar w:fldCharType="end"/>
            </w:r>
          </w:hyperlink>
        </w:p>
        <w:p w14:paraId="040EC176" w14:textId="205AAF31" w:rsidR="00276D39" w:rsidRDefault="00276D39" w:rsidP="00B1345B">
          <w:pPr>
            <w:pStyle w:val="TDC3"/>
            <w:rPr>
              <w:rFonts w:asciiTheme="minorHAnsi" w:eastAsiaTheme="minorEastAsia" w:hAnsiTheme="minorHAnsi" w:cstheme="minorBidi"/>
              <w:kern w:val="2"/>
              <w:sz w:val="24"/>
              <w:szCs w:val="24"/>
              <w:lang w:val="es-BO"/>
              <w14:ligatures w14:val="standardContextual"/>
            </w:rPr>
          </w:pPr>
          <w:hyperlink w:anchor="_Toc218791345" w:history="1">
            <w:r w:rsidRPr="003424BF">
              <w:rPr>
                <w:rStyle w:val="Hipervnculo"/>
              </w:rPr>
              <w:t>3.5.2.2.</w:t>
            </w:r>
            <w:r>
              <w:rPr>
                <w:rFonts w:asciiTheme="minorHAnsi" w:eastAsiaTheme="minorEastAsia" w:hAnsiTheme="minorHAnsi" w:cstheme="minorBidi"/>
                <w:kern w:val="2"/>
                <w:sz w:val="24"/>
                <w:szCs w:val="24"/>
                <w:lang w:val="es-BO"/>
                <w14:ligatures w14:val="standardContextual"/>
              </w:rPr>
              <w:tab/>
            </w:r>
            <w:r w:rsidRPr="003424BF">
              <w:rPr>
                <w:rStyle w:val="Hipervnculo"/>
              </w:rPr>
              <w:t>Asignación de variables dependiente e independientes</w:t>
            </w:r>
            <w:r>
              <w:rPr>
                <w:webHidden/>
              </w:rPr>
              <w:tab/>
            </w:r>
            <w:r>
              <w:rPr>
                <w:webHidden/>
              </w:rPr>
              <w:fldChar w:fldCharType="begin"/>
            </w:r>
            <w:r>
              <w:rPr>
                <w:webHidden/>
              </w:rPr>
              <w:instrText xml:space="preserve"> PAGEREF _Toc218791345 \h </w:instrText>
            </w:r>
            <w:r>
              <w:rPr>
                <w:webHidden/>
              </w:rPr>
            </w:r>
            <w:r>
              <w:rPr>
                <w:webHidden/>
              </w:rPr>
              <w:fldChar w:fldCharType="separate"/>
            </w:r>
            <w:r>
              <w:rPr>
                <w:webHidden/>
              </w:rPr>
              <w:t>27</w:t>
            </w:r>
            <w:r>
              <w:rPr>
                <w:webHidden/>
              </w:rPr>
              <w:fldChar w:fldCharType="end"/>
            </w:r>
          </w:hyperlink>
        </w:p>
        <w:p w14:paraId="45207826" w14:textId="561A3EF5" w:rsidR="00276D39" w:rsidRDefault="00276D39" w:rsidP="00B1345B">
          <w:pPr>
            <w:pStyle w:val="TDC3"/>
            <w:rPr>
              <w:rFonts w:asciiTheme="minorHAnsi" w:eastAsiaTheme="minorEastAsia" w:hAnsiTheme="minorHAnsi" w:cstheme="minorBidi"/>
              <w:kern w:val="2"/>
              <w:sz w:val="24"/>
              <w:szCs w:val="24"/>
              <w:lang w:val="es-BO"/>
              <w14:ligatures w14:val="standardContextual"/>
            </w:rPr>
          </w:pPr>
          <w:hyperlink w:anchor="_Toc218791346" w:history="1">
            <w:r w:rsidRPr="003424BF">
              <w:rPr>
                <w:rStyle w:val="Hipervnculo"/>
              </w:rPr>
              <w:t>3.5.2.3.</w:t>
            </w:r>
            <w:r>
              <w:rPr>
                <w:rFonts w:asciiTheme="minorHAnsi" w:eastAsiaTheme="minorEastAsia" w:hAnsiTheme="minorHAnsi" w:cstheme="minorBidi"/>
                <w:kern w:val="2"/>
                <w:sz w:val="24"/>
                <w:szCs w:val="24"/>
                <w:lang w:val="es-BO"/>
                <w14:ligatures w14:val="standardContextual"/>
              </w:rPr>
              <w:tab/>
            </w:r>
            <w:r w:rsidRPr="003424BF">
              <w:rPr>
                <w:rStyle w:val="Hipervnculo"/>
              </w:rPr>
              <w:t>División del conjunto en entrenamiento y prueba</w:t>
            </w:r>
            <w:r>
              <w:rPr>
                <w:webHidden/>
              </w:rPr>
              <w:tab/>
            </w:r>
            <w:r>
              <w:rPr>
                <w:webHidden/>
              </w:rPr>
              <w:fldChar w:fldCharType="begin"/>
            </w:r>
            <w:r>
              <w:rPr>
                <w:webHidden/>
              </w:rPr>
              <w:instrText xml:space="preserve"> PAGEREF _Toc218791346 \h </w:instrText>
            </w:r>
            <w:r>
              <w:rPr>
                <w:webHidden/>
              </w:rPr>
            </w:r>
            <w:r>
              <w:rPr>
                <w:webHidden/>
              </w:rPr>
              <w:fldChar w:fldCharType="separate"/>
            </w:r>
            <w:r>
              <w:rPr>
                <w:webHidden/>
              </w:rPr>
              <w:t>27</w:t>
            </w:r>
            <w:r>
              <w:rPr>
                <w:webHidden/>
              </w:rPr>
              <w:fldChar w:fldCharType="end"/>
            </w:r>
          </w:hyperlink>
        </w:p>
        <w:p w14:paraId="09AE310F" w14:textId="134B5584" w:rsidR="00276D39" w:rsidRDefault="00276D39" w:rsidP="00B1345B">
          <w:pPr>
            <w:pStyle w:val="TDC3"/>
            <w:rPr>
              <w:rFonts w:asciiTheme="minorHAnsi" w:eastAsiaTheme="minorEastAsia" w:hAnsiTheme="minorHAnsi" w:cstheme="minorBidi"/>
              <w:kern w:val="2"/>
              <w:sz w:val="24"/>
              <w:szCs w:val="24"/>
              <w:lang w:val="es-BO"/>
              <w14:ligatures w14:val="standardContextual"/>
            </w:rPr>
          </w:pPr>
          <w:hyperlink w:anchor="_Toc218791347" w:history="1">
            <w:r w:rsidRPr="003424BF">
              <w:rPr>
                <w:rStyle w:val="Hipervnculo"/>
                <w:bCs/>
                <w:lang w:val="es-BO"/>
              </w:rPr>
              <w:t>3.5.2.4.</w:t>
            </w:r>
            <w:r>
              <w:rPr>
                <w:rFonts w:asciiTheme="minorHAnsi" w:eastAsiaTheme="minorEastAsia" w:hAnsiTheme="minorHAnsi" w:cstheme="minorBidi"/>
                <w:kern w:val="2"/>
                <w:sz w:val="24"/>
                <w:szCs w:val="24"/>
                <w:lang w:val="es-BO"/>
                <w14:ligatures w14:val="standardContextual"/>
              </w:rPr>
              <w:tab/>
            </w:r>
            <w:r w:rsidRPr="003424BF">
              <w:rPr>
                <w:rStyle w:val="Hipervnculo"/>
                <w:bCs/>
                <w:lang w:val="es-BO"/>
              </w:rPr>
              <w:t>Codificación de variables categóricas y escalado de variables numéricas</w:t>
            </w:r>
            <w:r>
              <w:rPr>
                <w:webHidden/>
              </w:rPr>
              <w:tab/>
            </w:r>
            <w:r>
              <w:rPr>
                <w:webHidden/>
              </w:rPr>
              <w:fldChar w:fldCharType="begin"/>
            </w:r>
            <w:r>
              <w:rPr>
                <w:webHidden/>
              </w:rPr>
              <w:instrText xml:space="preserve"> PAGEREF _Toc218791347 \h </w:instrText>
            </w:r>
            <w:r>
              <w:rPr>
                <w:webHidden/>
              </w:rPr>
            </w:r>
            <w:r>
              <w:rPr>
                <w:webHidden/>
              </w:rPr>
              <w:fldChar w:fldCharType="separate"/>
            </w:r>
            <w:r>
              <w:rPr>
                <w:webHidden/>
              </w:rPr>
              <w:t>28</w:t>
            </w:r>
            <w:r>
              <w:rPr>
                <w:webHidden/>
              </w:rPr>
              <w:fldChar w:fldCharType="end"/>
            </w:r>
          </w:hyperlink>
        </w:p>
        <w:p w14:paraId="7A9CCB76" w14:textId="77B69242" w:rsidR="00276D39" w:rsidRDefault="00276D39" w:rsidP="00B1345B">
          <w:pPr>
            <w:pStyle w:val="TDC3"/>
            <w:rPr>
              <w:rFonts w:asciiTheme="minorHAnsi" w:eastAsiaTheme="minorEastAsia" w:hAnsiTheme="minorHAnsi" w:cstheme="minorBidi"/>
              <w:kern w:val="2"/>
              <w:sz w:val="24"/>
              <w:szCs w:val="24"/>
              <w:lang w:val="es-BO"/>
              <w14:ligatures w14:val="standardContextual"/>
            </w:rPr>
          </w:pPr>
          <w:hyperlink w:anchor="_Toc218791348" w:history="1">
            <w:r w:rsidRPr="003424BF">
              <w:rPr>
                <w:rStyle w:val="Hipervnculo"/>
                <w:bCs/>
                <w:lang w:val="es-BO"/>
              </w:rPr>
              <w:t>3.5.3.</w:t>
            </w:r>
            <w:r>
              <w:rPr>
                <w:rFonts w:asciiTheme="minorHAnsi" w:eastAsiaTheme="minorEastAsia" w:hAnsiTheme="minorHAnsi" w:cstheme="minorBidi"/>
                <w:kern w:val="2"/>
                <w:sz w:val="24"/>
                <w:szCs w:val="24"/>
                <w:lang w:val="es-BO"/>
                <w14:ligatures w14:val="standardContextual"/>
              </w:rPr>
              <w:tab/>
            </w:r>
            <w:r w:rsidRPr="003424BF">
              <w:rPr>
                <w:rStyle w:val="Hipervnculo"/>
                <w:bCs/>
                <w:lang w:val="es-BO"/>
              </w:rPr>
              <w:t>Desarrollo de modelos predictivos de clasificación</w:t>
            </w:r>
            <w:r>
              <w:rPr>
                <w:webHidden/>
              </w:rPr>
              <w:tab/>
            </w:r>
            <w:r>
              <w:rPr>
                <w:webHidden/>
              </w:rPr>
              <w:fldChar w:fldCharType="begin"/>
            </w:r>
            <w:r>
              <w:rPr>
                <w:webHidden/>
              </w:rPr>
              <w:instrText xml:space="preserve"> PAGEREF _Toc218791348 \h </w:instrText>
            </w:r>
            <w:r>
              <w:rPr>
                <w:webHidden/>
              </w:rPr>
            </w:r>
            <w:r>
              <w:rPr>
                <w:webHidden/>
              </w:rPr>
              <w:fldChar w:fldCharType="separate"/>
            </w:r>
            <w:r>
              <w:rPr>
                <w:webHidden/>
              </w:rPr>
              <w:t>28</w:t>
            </w:r>
            <w:r>
              <w:rPr>
                <w:webHidden/>
              </w:rPr>
              <w:fldChar w:fldCharType="end"/>
            </w:r>
          </w:hyperlink>
        </w:p>
        <w:p w14:paraId="6C3664DA" w14:textId="0D98D576" w:rsidR="00276D39" w:rsidRDefault="00276D39" w:rsidP="00B1345B">
          <w:pPr>
            <w:pStyle w:val="TDC3"/>
            <w:rPr>
              <w:rFonts w:asciiTheme="minorHAnsi" w:eastAsiaTheme="minorEastAsia" w:hAnsiTheme="minorHAnsi" w:cstheme="minorBidi"/>
              <w:kern w:val="2"/>
              <w:sz w:val="24"/>
              <w:szCs w:val="24"/>
              <w:lang w:val="es-BO"/>
              <w14:ligatures w14:val="standardContextual"/>
            </w:rPr>
          </w:pPr>
          <w:hyperlink w:anchor="_Toc218791349" w:history="1">
            <w:r w:rsidRPr="003424BF">
              <w:rPr>
                <w:rStyle w:val="Hipervnculo"/>
                <w:bCs/>
                <w:lang w:val="es-BO"/>
              </w:rPr>
              <w:t>3.5.3.1.</w:t>
            </w:r>
            <w:r>
              <w:rPr>
                <w:rFonts w:asciiTheme="minorHAnsi" w:eastAsiaTheme="minorEastAsia" w:hAnsiTheme="minorHAnsi" w:cstheme="minorBidi"/>
                <w:kern w:val="2"/>
                <w:sz w:val="24"/>
                <w:szCs w:val="24"/>
                <w:lang w:val="es-BO"/>
                <w14:ligatures w14:val="standardContextual"/>
              </w:rPr>
              <w:tab/>
            </w:r>
            <w:r w:rsidRPr="003424BF">
              <w:rPr>
                <w:rStyle w:val="Hipervnculo"/>
                <w:bCs/>
              </w:rPr>
              <w:t>Desarrollo del modelo con XGBoost</w:t>
            </w:r>
            <w:r>
              <w:rPr>
                <w:webHidden/>
              </w:rPr>
              <w:tab/>
            </w:r>
            <w:r>
              <w:rPr>
                <w:webHidden/>
              </w:rPr>
              <w:fldChar w:fldCharType="begin"/>
            </w:r>
            <w:r>
              <w:rPr>
                <w:webHidden/>
              </w:rPr>
              <w:instrText xml:space="preserve"> PAGEREF _Toc218791349 \h </w:instrText>
            </w:r>
            <w:r>
              <w:rPr>
                <w:webHidden/>
              </w:rPr>
            </w:r>
            <w:r>
              <w:rPr>
                <w:webHidden/>
              </w:rPr>
              <w:fldChar w:fldCharType="separate"/>
            </w:r>
            <w:r>
              <w:rPr>
                <w:webHidden/>
              </w:rPr>
              <w:t>28</w:t>
            </w:r>
            <w:r>
              <w:rPr>
                <w:webHidden/>
              </w:rPr>
              <w:fldChar w:fldCharType="end"/>
            </w:r>
          </w:hyperlink>
        </w:p>
        <w:p w14:paraId="7DC7EA1D" w14:textId="6394084A" w:rsidR="00276D39" w:rsidRDefault="00276D39" w:rsidP="00B1345B">
          <w:pPr>
            <w:pStyle w:val="TDC3"/>
            <w:rPr>
              <w:rFonts w:asciiTheme="minorHAnsi" w:eastAsiaTheme="minorEastAsia" w:hAnsiTheme="minorHAnsi" w:cstheme="minorBidi"/>
              <w:kern w:val="2"/>
              <w:sz w:val="24"/>
              <w:szCs w:val="24"/>
              <w:lang w:val="es-BO"/>
              <w14:ligatures w14:val="standardContextual"/>
            </w:rPr>
          </w:pPr>
          <w:hyperlink w:anchor="_Toc218791350" w:history="1">
            <w:r w:rsidRPr="003424BF">
              <w:rPr>
                <w:rStyle w:val="Hipervnculo"/>
                <w:bCs/>
                <w:lang w:val="es-BO"/>
              </w:rPr>
              <w:t>3.5.3.2.</w:t>
            </w:r>
            <w:r>
              <w:rPr>
                <w:rFonts w:asciiTheme="minorHAnsi" w:eastAsiaTheme="minorEastAsia" w:hAnsiTheme="minorHAnsi" w:cstheme="minorBidi"/>
                <w:kern w:val="2"/>
                <w:sz w:val="24"/>
                <w:szCs w:val="24"/>
                <w:lang w:val="es-BO"/>
                <w14:ligatures w14:val="standardContextual"/>
              </w:rPr>
              <w:tab/>
            </w:r>
            <w:r w:rsidRPr="003424BF">
              <w:rPr>
                <w:rStyle w:val="Hipervnculo"/>
                <w:bCs/>
              </w:rPr>
              <w:t>Desarrollo del modelo con Random forest</w:t>
            </w:r>
            <w:r>
              <w:rPr>
                <w:webHidden/>
              </w:rPr>
              <w:tab/>
            </w:r>
            <w:r>
              <w:rPr>
                <w:webHidden/>
              </w:rPr>
              <w:fldChar w:fldCharType="begin"/>
            </w:r>
            <w:r>
              <w:rPr>
                <w:webHidden/>
              </w:rPr>
              <w:instrText xml:space="preserve"> PAGEREF _Toc218791350 \h </w:instrText>
            </w:r>
            <w:r>
              <w:rPr>
                <w:webHidden/>
              </w:rPr>
            </w:r>
            <w:r>
              <w:rPr>
                <w:webHidden/>
              </w:rPr>
              <w:fldChar w:fldCharType="separate"/>
            </w:r>
            <w:r>
              <w:rPr>
                <w:webHidden/>
              </w:rPr>
              <w:t>31</w:t>
            </w:r>
            <w:r>
              <w:rPr>
                <w:webHidden/>
              </w:rPr>
              <w:fldChar w:fldCharType="end"/>
            </w:r>
          </w:hyperlink>
        </w:p>
        <w:p w14:paraId="796D6287" w14:textId="7188E3C8" w:rsidR="00276D39" w:rsidRDefault="00276D39" w:rsidP="00B1345B">
          <w:pPr>
            <w:pStyle w:val="TDC3"/>
            <w:rPr>
              <w:rFonts w:asciiTheme="minorHAnsi" w:eastAsiaTheme="minorEastAsia" w:hAnsiTheme="minorHAnsi" w:cstheme="minorBidi"/>
              <w:kern w:val="2"/>
              <w:sz w:val="24"/>
              <w:szCs w:val="24"/>
              <w:lang w:val="es-BO"/>
              <w14:ligatures w14:val="standardContextual"/>
            </w:rPr>
          </w:pPr>
          <w:hyperlink w:anchor="_Toc218791351" w:history="1">
            <w:r w:rsidRPr="003424BF">
              <w:rPr>
                <w:rStyle w:val="Hipervnculo"/>
                <w:bCs/>
                <w:lang w:val="es-BO"/>
              </w:rPr>
              <w:t>3.5.3.3.</w:t>
            </w:r>
            <w:r>
              <w:rPr>
                <w:rFonts w:asciiTheme="minorHAnsi" w:eastAsiaTheme="minorEastAsia" w:hAnsiTheme="minorHAnsi" w:cstheme="minorBidi"/>
                <w:kern w:val="2"/>
                <w:sz w:val="24"/>
                <w:szCs w:val="24"/>
                <w:lang w:val="es-BO"/>
                <w14:ligatures w14:val="standardContextual"/>
              </w:rPr>
              <w:tab/>
            </w:r>
            <w:r w:rsidRPr="003424BF">
              <w:rPr>
                <w:rStyle w:val="Hipervnculo"/>
                <w:bCs/>
              </w:rPr>
              <w:t>Desarrollo del modelo con Regresión Logística Binaria</w:t>
            </w:r>
            <w:r>
              <w:rPr>
                <w:webHidden/>
              </w:rPr>
              <w:tab/>
            </w:r>
            <w:r>
              <w:rPr>
                <w:webHidden/>
              </w:rPr>
              <w:fldChar w:fldCharType="begin"/>
            </w:r>
            <w:r>
              <w:rPr>
                <w:webHidden/>
              </w:rPr>
              <w:instrText xml:space="preserve"> PAGEREF _Toc218791351 \h </w:instrText>
            </w:r>
            <w:r>
              <w:rPr>
                <w:webHidden/>
              </w:rPr>
            </w:r>
            <w:r>
              <w:rPr>
                <w:webHidden/>
              </w:rPr>
              <w:fldChar w:fldCharType="separate"/>
            </w:r>
            <w:r>
              <w:rPr>
                <w:webHidden/>
              </w:rPr>
              <w:t>33</w:t>
            </w:r>
            <w:r>
              <w:rPr>
                <w:webHidden/>
              </w:rPr>
              <w:fldChar w:fldCharType="end"/>
            </w:r>
          </w:hyperlink>
        </w:p>
        <w:p w14:paraId="7469C8F4" w14:textId="6A2CCDF1" w:rsidR="00276D39" w:rsidRDefault="00276D39">
          <w:pPr>
            <w:pStyle w:val="TDC2"/>
            <w:rPr>
              <w:rFonts w:asciiTheme="minorHAnsi" w:eastAsiaTheme="minorEastAsia" w:hAnsiTheme="minorHAnsi" w:cstheme="minorBidi"/>
              <w:noProof/>
              <w:kern w:val="2"/>
              <w:sz w:val="24"/>
              <w:szCs w:val="24"/>
              <w:lang w:val="es-BO"/>
              <w14:ligatures w14:val="standardContextual"/>
            </w:rPr>
          </w:pPr>
          <w:hyperlink w:anchor="_Toc218791352" w:history="1">
            <w:r w:rsidRPr="003424BF">
              <w:rPr>
                <w:rStyle w:val="Hipervnculo"/>
                <w:noProof/>
              </w:rPr>
              <w:t>3.6.</w:t>
            </w:r>
            <w:r>
              <w:rPr>
                <w:rFonts w:asciiTheme="minorHAnsi" w:eastAsiaTheme="minorEastAsia" w:hAnsiTheme="minorHAnsi" w:cstheme="minorBidi"/>
                <w:noProof/>
                <w:kern w:val="2"/>
                <w:sz w:val="24"/>
                <w:szCs w:val="24"/>
                <w:lang w:val="es-BO"/>
                <w14:ligatures w14:val="standardContextual"/>
              </w:rPr>
              <w:tab/>
            </w:r>
            <w:r w:rsidRPr="003424BF">
              <w:rPr>
                <w:rStyle w:val="Hipervnculo"/>
                <w:noProof/>
              </w:rPr>
              <w:t>Evaluación del desempeño de los modelos predictivos</w:t>
            </w:r>
            <w:r>
              <w:rPr>
                <w:noProof/>
                <w:webHidden/>
              </w:rPr>
              <w:tab/>
            </w:r>
            <w:r>
              <w:rPr>
                <w:noProof/>
                <w:webHidden/>
              </w:rPr>
              <w:fldChar w:fldCharType="begin"/>
            </w:r>
            <w:r>
              <w:rPr>
                <w:noProof/>
                <w:webHidden/>
              </w:rPr>
              <w:instrText xml:space="preserve"> PAGEREF _Toc218791352 \h </w:instrText>
            </w:r>
            <w:r>
              <w:rPr>
                <w:noProof/>
                <w:webHidden/>
              </w:rPr>
            </w:r>
            <w:r>
              <w:rPr>
                <w:noProof/>
                <w:webHidden/>
              </w:rPr>
              <w:fldChar w:fldCharType="separate"/>
            </w:r>
            <w:r>
              <w:rPr>
                <w:noProof/>
                <w:webHidden/>
              </w:rPr>
              <w:t>35</w:t>
            </w:r>
            <w:r>
              <w:rPr>
                <w:noProof/>
                <w:webHidden/>
              </w:rPr>
              <w:fldChar w:fldCharType="end"/>
            </w:r>
          </w:hyperlink>
        </w:p>
        <w:p w14:paraId="194F38D8" w14:textId="27C173B6" w:rsidR="00276D39" w:rsidRDefault="00276D39" w:rsidP="00B1345B">
          <w:pPr>
            <w:pStyle w:val="TDC3"/>
            <w:rPr>
              <w:rFonts w:asciiTheme="minorHAnsi" w:eastAsiaTheme="minorEastAsia" w:hAnsiTheme="minorHAnsi" w:cstheme="minorBidi"/>
              <w:kern w:val="2"/>
              <w:sz w:val="24"/>
              <w:szCs w:val="24"/>
              <w:lang w:val="es-BO"/>
              <w14:ligatures w14:val="standardContextual"/>
            </w:rPr>
          </w:pPr>
          <w:hyperlink w:anchor="_Toc218791353" w:history="1">
            <w:r w:rsidRPr="003424BF">
              <w:rPr>
                <w:rStyle w:val="Hipervnculo"/>
                <w:bCs/>
                <w:lang w:val="es-BO"/>
              </w:rPr>
              <w:t>3.6.1.</w:t>
            </w:r>
            <w:r>
              <w:rPr>
                <w:rFonts w:asciiTheme="minorHAnsi" w:eastAsiaTheme="minorEastAsia" w:hAnsiTheme="minorHAnsi" w:cstheme="minorBidi"/>
                <w:kern w:val="2"/>
                <w:sz w:val="24"/>
                <w:szCs w:val="24"/>
                <w:lang w:val="es-BO"/>
                <w14:ligatures w14:val="standardContextual"/>
              </w:rPr>
              <w:tab/>
            </w:r>
            <w:r w:rsidRPr="003424BF">
              <w:rPr>
                <w:rStyle w:val="Hipervnculo"/>
                <w:bCs/>
                <w:lang w:val="es-BO"/>
              </w:rPr>
              <w:t>Evaluación de modelos predictivos de clasificación</w:t>
            </w:r>
            <w:r>
              <w:rPr>
                <w:webHidden/>
              </w:rPr>
              <w:tab/>
            </w:r>
            <w:r>
              <w:rPr>
                <w:webHidden/>
              </w:rPr>
              <w:fldChar w:fldCharType="begin"/>
            </w:r>
            <w:r>
              <w:rPr>
                <w:webHidden/>
              </w:rPr>
              <w:instrText xml:space="preserve"> PAGEREF _Toc218791353 \h </w:instrText>
            </w:r>
            <w:r>
              <w:rPr>
                <w:webHidden/>
              </w:rPr>
            </w:r>
            <w:r>
              <w:rPr>
                <w:webHidden/>
              </w:rPr>
              <w:fldChar w:fldCharType="separate"/>
            </w:r>
            <w:r>
              <w:rPr>
                <w:webHidden/>
              </w:rPr>
              <w:t>35</w:t>
            </w:r>
            <w:r>
              <w:rPr>
                <w:webHidden/>
              </w:rPr>
              <w:fldChar w:fldCharType="end"/>
            </w:r>
          </w:hyperlink>
        </w:p>
        <w:p w14:paraId="0F448838" w14:textId="425CFFDC" w:rsidR="00276D39" w:rsidRDefault="00276D39" w:rsidP="00B1345B">
          <w:pPr>
            <w:pStyle w:val="TDC3"/>
            <w:rPr>
              <w:rFonts w:asciiTheme="minorHAnsi" w:eastAsiaTheme="minorEastAsia" w:hAnsiTheme="minorHAnsi" w:cstheme="minorBidi"/>
              <w:kern w:val="2"/>
              <w:sz w:val="24"/>
              <w:szCs w:val="24"/>
              <w:lang w:val="es-BO"/>
              <w14:ligatures w14:val="standardContextual"/>
            </w:rPr>
          </w:pPr>
          <w:hyperlink w:anchor="_Toc218791354" w:history="1">
            <w:r w:rsidRPr="003424BF">
              <w:rPr>
                <w:rStyle w:val="Hipervnculo"/>
                <w:bCs/>
              </w:rPr>
              <w:t>3.6.1.1.</w:t>
            </w:r>
            <w:r>
              <w:rPr>
                <w:rFonts w:asciiTheme="minorHAnsi" w:eastAsiaTheme="minorEastAsia" w:hAnsiTheme="minorHAnsi" w:cstheme="minorBidi"/>
                <w:kern w:val="2"/>
                <w:sz w:val="24"/>
                <w:szCs w:val="24"/>
                <w:lang w:val="es-BO"/>
                <w14:ligatures w14:val="standardContextual"/>
              </w:rPr>
              <w:tab/>
            </w:r>
            <w:r w:rsidRPr="003424BF">
              <w:rPr>
                <w:rStyle w:val="Hipervnculo"/>
                <w:bCs/>
              </w:rPr>
              <w:t>Métricas de evaluación utilizadas para la evaluación de los modelos</w:t>
            </w:r>
            <w:r>
              <w:rPr>
                <w:webHidden/>
              </w:rPr>
              <w:tab/>
            </w:r>
            <w:r>
              <w:rPr>
                <w:webHidden/>
              </w:rPr>
              <w:fldChar w:fldCharType="begin"/>
            </w:r>
            <w:r>
              <w:rPr>
                <w:webHidden/>
              </w:rPr>
              <w:instrText xml:space="preserve"> PAGEREF _Toc218791354 \h </w:instrText>
            </w:r>
            <w:r>
              <w:rPr>
                <w:webHidden/>
              </w:rPr>
            </w:r>
            <w:r>
              <w:rPr>
                <w:webHidden/>
              </w:rPr>
              <w:fldChar w:fldCharType="separate"/>
            </w:r>
            <w:r>
              <w:rPr>
                <w:webHidden/>
              </w:rPr>
              <w:t>35</w:t>
            </w:r>
            <w:r>
              <w:rPr>
                <w:webHidden/>
              </w:rPr>
              <w:fldChar w:fldCharType="end"/>
            </w:r>
          </w:hyperlink>
        </w:p>
        <w:p w14:paraId="532A8656" w14:textId="49E5E7FD" w:rsidR="00276D39" w:rsidRDefault="00276D39" w:rsidP="00B1345B">
          <w:pPr>
            <w:pStyle w:val="TDC3"/>
            <w:rPr>
              <w:rFonts w:asciiTheme="minorHAnsi" w:eastAsiaTheme="minorEastAsia" w:hAnsiTheme="minorHAnsi" w:cstheme="minorBidi"/>
              <w:kern w:val="2"/>
              <w:sz w:val="24"/>
              <w:szCs w:val="24"/>
              <w:lang w:val="es-BO"/>
              <w14:ligatures w14:val="standardContextual"/>
            </w:rPr>
          </w:pPr>
          <w:hyperlink w:anchor="_Toc218791355" w:history="1">
            <w:r w:rsidRPr="003424BF">
              <w:rPr>
                <w:rStyle w:val="Hipervnculo"/>
                <w:bCs/>
                <w:lang w:val="es-BO"/>
              </w:rPr>
              <w:t>3.6.1.2.</w:t>
            </w:r>
            <w:r>
              <w:rPr>
                <w:rFonts w:asciiTheme="minorHAnsi" w:eastAsiaTheme="minorEastAsia" w:hAnsiTheme="minorHAnsi" w:cstheme="minorBidi"/>
                <w:kern w:val="2"/>
                <w:sz w:val="24"/>
                <w:szCs w:val="24"/>
                <w:lang w:val="es-BO"/>
                <w14:ligatures w14:val="standardContextual"/>
              </w:rPr>
              <w:tab/>
            </w:r>
            <w:r w:rsidRPr="003424BF">
              <w:rPr>
                <w:rStyle w:val="Hipervnculo"/>
                <w:bCs/>
              </w:rPr>
              <w:t>Evaluación del modelo con XGBoost</w:t>
            </w:r>
            <w:r>
              <w:rPr>
                <w:webHidden/>
              </w:rPr>
              <w:tab/>
            </w:r>
            <w:r>
              <w:rPr>
                <w:webHidden/>
              </w:rPr>
              <w:fldChar w:fldCharType="begin"/>
            </w:r>
            <w:r>
              <w:rPr>
                <w:webHidden/>
              </w:rPr>
              <w:instrText xml:space="preserve"> PAGEREF _Toc218791355 \h </w:instrText>
            </w:r>
            <w:r>
              <w:rPr>
                <w:webHidden/>
              </w:rPr>
            </w:r>
            <w:r>
              <w:rPr>
                <w:webHidden/>
              </w:rPr>
              <w:fldChar w:fldCharType="separate"/>
            </w:r>
            <w:r>
              <w:rPr>
                <w:webHidden/>
              </w:rPr>
              <w:t>36</w:t>
            </w:r>
            <w:r>
              <w:rPr>
                <w:webHidden/>
              </w:rPr>
              <w:fldChar w:fldCharType="end"/>
            </w:r>
          </w:hyperlink>
        </w:p>
        <w:p w14:paraId="217081B6" w14:textId="20772377" w:rsidR="00276D39" w:rsidRDefault="00276D39" w:rsidP="00B1345B">
          <w:pPr>
            <w:pStyle w:val="TDC3"/>
            <w:rPr>
              <w:rFonts w:asciiTheme="minorHAnsi" w:eastAsiaTheme="minorEastAsia" w:hAnsiTheme="minorHAnsi" w:cstheme="minorBidi"/>
              <w:kern w:val="2"/>
              <w:sz w:val="24"/>
              <w:szCs w:val="24"/>
              <w:lang w:val="es-BO"/>
              <w14:ligatures w14:val="standardContextual"/>
            </w:rPr>
          </w:pPr>
          <w:hyperlink w:anchor="_Toc218791356" w:history="1">
            <w:r w:rsidRPr="003424BF">
              <w:rPr>
                <w:rStyle w:val="Hipervnculo"/>
                <w:bCs/>
                <w:lang w:val="es-BO"/>
              </w:rPr>
              <w:t>3.6.1.3.</w:t>
            </w:r>
            <w:r>
              <w:rPr>
                <w:rFonts w:asciiTheme="minorHAnsi" w:eastAsiaTheme="minorEastAsia" w:hAnsiTheme="minorHAnsi" w:cstheme="minorBidi"/>
                <w:kern w:val="2"/>
                <w:sz w:val="24"/>
                <w:szCs w:val="24"/>
                <w:lang w:val="es-BO"/>
                <w14:ligatures w14:val="standardContextual"/>
              </w:rPr>
              <w:tab/>
            </w:r>
            <w:r w:rsidRPr="003424BF">
              <w:rPr>
                <w:rStyle w:val="Hipervnculo"/>
                <w:bCs/>
              </w:rPr>
              <w:t>Evaluación del modelo con Random forest</w:t>
            </w:r>
            <w:r>
              <w:rPr>
                <w:webHidden/>
              </w:rPr>
              <w:tab/>
            </w:r>
            <w:r>
              <w:rPr>
                <w:webHidden/>
              </w:rPr>
              <w:fldChar w:fldCharType="begin"/>
            </w:r>
            <w:r>
              <w:rPr>
                <w:webHidden/>
              </w:rPr>
              <w:instrText xml:space="preserve"> PAGEREF _Toc218791356 \h </w:instrText>
            </w:r>
            <w:r>
              <w:rPr>
                <w:webHidden/>
              </w:rPr>
            </w:r>
            <w:r>
              <w:rPr>
                <w:webHidden/>
              </w:rPr>
              <w:fldChar w:fldCharType="separate"/>
            </w:r>
            <w:r>
              <w:rPr>
                <w:webHidden/>
              </w:rPr>
              <w:t>37</w:t>
            </w:r>
            <w:r>
              <w:rPr>
                <w:webHidden/>
              </w:rPr>
              <w:fldChar w:fldCharType="end"/>
            </w:r>
          </w:hyperlink>
        </w:p>
        <w:p w14:paraId="742CEF3E" w14:textId="10EFC4F7" w:rsidR="00276D39" w:rsidRDefault="00276D39" w:rsidP="00B1345B">
          <w:pPr>
            <w:pStyle w:val="TDC3"/>
            <w:rPr>
              <w:rFonts w:asciiTheme="minorHAnsi" w:eastAsiaTheme="minorEastAsia" w:hAnsiTheme="minorHAnsi" w:cstheme="minorBidi"/>
              <w:kern w:val="2"/>
              <w:sz w:val="24"/>
              <w:szCs w:val="24"/>
              <w:lang w:val="es-BO"/>
              <w14:ligatures w14:val="standardContextual"/>
            </w:rPr>
          </w:pPr>
          <w:hyperlink w:anchor="_Toc218791357" w:history="1">
            <w:r w:rsidRPr="003424BF">
              <w:rPr>
                <w:rStyle w:val="Hipervnculo"/>
                <w:bCs/>
                <w:lang w:val="es-BO"/>
              </w:rPr>
              <w:t>3.6.1.4.</w:t>
            </w:r>
            <w:r>
              <w:rPr>
                <w:rFonts w:asciiTheme="minorHAnsi" w:eastAsiaTheme="minorEastAsia" w:hAnsiTheme="minorHAnsi" w:cstheme="minorBidi"/>
                <w:kern w:val="2"/>
                <w:sz w:val="24"/>
                <w:szCs w:val="24"/>
                <w:lang w:val="es-BO"/>
                <w14:ligatures w14:val="standardContextual"/>
              </w:rPr>
              <w:tab/>
            </w:r>
            <w:r w:rsidRPr="003424BF">
              <w:rPr>
                <w:rStyle w:val="Hipervnculo"/>
                <w:bCs/>
              </w:rPr>
              <w:t>Evaluación del modelo con Regresión logística binaria</w:t>
            </w:r>
            <w:r>
              <w:rPr>
                <w:webHidden/>
              </w:rPr>
              <w:tab/>
            </w:r>
            <w:r>
              <w:rPr>
                <w:webHidden/>
              </w:rPr>
              <w:fldChar w:fldCharType="begin"/>
            </w:r>
            <w:r>
              <w:rPr>
                <w:webHidden/>
              </w:rPr>
              <w:instrText xml:space="preserve"> PAGEREF _Toc218791357 \h </w:instrText>
            </w:r>
            <w:r>
              <w:rPr>
                <w:webHidden/>
              </w:rPr>
            </w:r>
            <w:r>
              <w:rPr>
                <w:webHidden/>
              </w:rPr>
              <w:fldChar w:fldCharType="separate"/>
            </w:r>
            <w:r>
              <w:rPr>
                <w:webHidden/>
              </w:rPr>
              <w:t>38</w:t>
            </w:r>
            <w:r>
              <w:rPr>
                <w:webHidden/>
              </w:rPr>
              <w:fldChar w:fldCharType="end"/>
            </w:r>
          </w:hyperlink>
        </w:p>
        <w:p w14:paraId="7AE30C57" w14:textId="6C81DC8C" w:rsidR="00276D39" w:rsidRDefault="00276D39">
          <w:pPr>
            <w:pStyle w:val="TDC2"/>
            <w:rPr>
              <w:rFonts w:asciiTheme="minorHAnsi" w:eastAsiaTheme="minorEastAsia" w:hAnsiTheme="minorHAnsi" w:cstheme="minorBidi"/>
              <w:noProof/>
              <w:kern w:val="2"/>
              <w:sz w:val="24"/>
              <w:szCs w:val="24"/>
              <w:lang w:val="es-BO"/>
              <w14:ligatures w14:val="standardContextual"/>
            </w:rPr>
          </w:pPr>
          <w:hyperlink w:anchor="_Toc218791358" w:history="1">
            <w:r w:rsidRPr="003424BF">
              <w:rPr>
                <w:rStyle w:val="Hipervnculo"/>
                <w:noProof/>
              </w:rPr>
              <w:t>3.7.</w:t>
            </w:r>
            <w:r>
              <w:rPr>
                <w:rFonts w:asciiTheme="minorHAnsi" w:eastAsiaTheme="minorEastAsia" w:hAnsiTheme="minorHAnsi" w:cstheme="minorBidi"/>
                <w:noProof/>
                <w:kern w:val="2"/>
                <w:sz w:val="24"/>
                <w:szCs w:val="24"/>
                <w:lang w:val="es-BO"/>
                <w14:ligatures w14:val="standardContextual"/>
              </w:rPr>
              <w:tab/>
            </w:r>
            <w:r w:rsidRPr="003424BF">
              <w:rPr>
                <w:rStyle w:val="Hipervnculo"/>
                <w:noProof/>
              </w:rPr>
              <w:t>Desarrollo de la interfaz interactiva</w:t>
            </w:r>
            <w:r>
              <w:rPr>
                <w:noProof/>
                <w:webHidden/>
              </w:rPr>
              <w:tab/>
            </w:r>
            <w:r>
              <w:rPr>
                <w:noProof/>
                <w:webHidden/>
              </w:rPr>
              <w:fldChar w:fldCharType="begin"/>
            </w:r>
            <w:r>
              <w:rPr>
                <w:noProof/>
                <w:webHidden/>
              </w:rPr>
              <w:instrText xml:space="preserve"> PAGEREF _Toc218791358 \h </w:instrText>
            </w:r>
            <w:r>
              <w:rPr>
                <w:noProof/>
                <w:webHidden/>
              </w:rPr>
            </w:r>
            <w:r>
              <w:rPr>
                <w:noProof/>
                <w:webHidden/>
              </w:rPr>
              <w:fldChar w:fldCharType="separate"/>
            </w:r>
            <w:r>
              <w:rPr>
                <w:noProof/>
                <w:webHidden/>
              </w:rPr>
              <w:t>39</w:t>
            </w:r>
            <w:r>
              <w:rPr>
                <w:noProof/>
                <w:webHidden/>
              </w:rPr>
              <w:fldChar w:fldCharType="end"/>
            </w:r>
          </w:hyperlink>
        </w:p>
        <w:p w14:paraId="735D5851" w14:textId="36B7C663" w:rsidR="00276D39" w:rsidRDefault="00276D39">
          <w:pPr>
            <w:pStyle w:val="TDC1"/>
            <w:tabs>
              <w:tab w:val="left" w:pos="440"/>
              <w:tab w:val="right" w:leader="dot" w:pos="9208"/>
            </w:tabs>
            <w:rPr>
              <w:rFonts w:asciiTheme="minorHAnsi" w:eastAsiaTheme="minorEastAsia" w:hAnsiTheme="minorHAnsi" w:cstheme="minorBidi"/>
              <w:noProof/>
              <w:kern w:val="2"/>
              <w:sz w:val="24"/>
              <w:szCs w:val="24"/>
              <w:lang w:val="es-BO"/>
              <w14:ligatures w14:val="standardContextual"/>
            </w:rPr>
          </w:pPr>
          <w:hyperlink w:anchor="_Toc218791359" w:history="1">
            <w:r w:rsidRPr="003424BF">
              <w:rPr>
                <w:rStyle w:val="Hipervnculo"/>
                <w:noProof/>
              </w:rPr>
              <w:t>4.</w:t>
            </w:r>
            <w:r>
              <w:rPr>
                <w:rFonts w:asciiTheme="minorHAnsi" w:eastAsiaTheme="minorEastAsia" w:hAnsiTheme="minorHAnsi" w:cstheme="minorBidi"/>
                <w:noProof/>
                <w:kern w:val="2"/>
                <w:sz w:val="24"/>
                <w:szCs w:val="24"/>
                <w:lang w:val="es-BO"/>
                <w14:ligatures w14:val="standardContextual"/>
              </w:rPr>
              <w:tab/>
            </w:r>
            <w:r w:rsidRPr="003424BF">
              <w:rPr>
                <w:rStyle w:val="Hipervnculo"/>
                <w:noProof/>
              </w:rPr>
              <w:t>Análisis de Resultados y Discusión</w:t>
            </w:r>
            <w:r>
              <w:rPr>
                <w:noProof/>
                <w:webHidden/>
              </w:rPr>
              <w:tab/>
            </w:r>
            <w:r>
              <w:rPr>
                <w:noProof/>
                <w:webHidden/>
              </w:rPr>
              <w:fldChar w:fldCharType="begin"/>
            </w:r>
            <w:r>
              <w:rPr>
                <w:noProof/>
                <w:webHidden/>
              </w:rPr>
              <w:instrText xml:space="preserve"> PAGEREF _Toc218791359 \h </w:instrText>
            </w:r>
            <w:r>
              <w:rPr>
                <w:noProof/>
                <w:webHidden/>
              </w:rPr>
            </w:r>
            <w:r>
              <w:rPr>
                <w:noProof/>
                <w:webHidden/>
              </w:rPr>
              <w:fldChar w:fldCharType="separate"/>
            </w:r>
            <w:r>
              <w:rPr>
                <w:noProof/>
                <w:webHidden/>
              </w:rPr>
              <w:t>47</w:t>
            </w:r>
            <w:r>
              <w:rPr>
                <w:noProof/>
                <w:webHidden/>
              </w:rPr>
              <w:fldChar w:fldCharType="end"/>
            </w:r>
          </w:hyperlink>
        </w:p>
        <w:p w14:paraId="5F121F39" w14:textId="6A9BFCD0" w:rsidR="00276D39" w:rsidRDefault="00276D39">
          <w:pPr>
            <w:pStyle w:val="TDC2"/>
            <w:rPr>
              <w:rFonts w:asciiTheme="minorHAnsi" w:eastAsiaTheme="minorEastAsia" w:hAnsiTheme="minorHAnsi" w:cstheme="minorBidi"/>
              <w:noProof/>
              <w:kern w:val="2"/>
              <w:sz w:val="24"/>
              <w:szCs w:val="24"/>
              <w:lang w:val="es-BO"/>
              <w14:ligatures w14:val="standardContextual"/>
            </w:rPr>
          </w:pPr>
          <w:hyperlink w:anchor="_Toc218791360" w:history="1">
            <w:r w:rsidRPr="003424BF">
              <w:rPr>
                <w:rStyle w:val="Hipervnculo"/>
                <w:noProof/>
              </w:rPr>
              <w:t>4.1.</w:t>
            </w:r>
            <w:r>
              <w:rPr>
                <w:rFonts w:asciiTheme="minorHAnsi" w:eastAsiaTheme="minorEastAsia" w:hAnsiTheme="minorHAnsi" w:cstheme="minorBidi"/>
                <w:noProof/>
                <w:kern w:val="2"/>
                <w:sz w:val="24"/>
                <w:szCs w:val="24"/>
                <w:lang w:val="es-BO"/>
                <w14:ligatures w14:val="standardContextual"/>
              </w:rPr>
              <w:tab/>
            </w:r>
            <w:r w:rsidRPr="003424BF">
              <w:rPr>
                <w:rStyle w:val="Hipervnculo"/>
                <w:noProof/>
              </w:rPr>
              <w:t>Resultados generales del análisis exploratorio de datos</w:t>
            </w:r>
            <w:r>
              <w:rPr>
                <w:noProof/>
                <w:webHidden/>
              </w:rPr>
              <w:tab/>
            </w:r>
            <w:r>
              <w:rPr>
                <w:noProof/>
                <w:webHidden/>
              </w:rPr>
              <w:fldChar w:fldCharType="begin"/>
            </w:r>
            <w:r>
              <w:rPr>
                <w:noProof/>
                <w:webHidden/>
              </w:rPr>
              <w:instrText xml:space="preserve"> PAGEREF _Toc218791360 \h </w:instrText>
            </w:r>
            <w:r>
              <w:rPr>
                <w:noProof/>
                <w:webHidden/>
              </w:rPr>
            </w:r>
            <w:r>
              <w:rPr>
                <w:noProof/>
                <w:webHidden/>
              </w:rPr>
              <w:fldChar w:fldCharType="separate"/>
            </w:r>
            <w:r>
              <w:rPr>
                <w:noProof/>
                <w:webHidden/>
              </w:rPr>
              <w:t>47</w:t>
            </w:r>
            <w:r>
              <w:rPr>
                <w:noProof/>
                <w:webHidden/>
              </w:rPr>
              <w:fldChar w:fldCharType="end"/>
            </w:r>
          </w:hyperlink>
        </w:p>
        <w:p w14:paraId="5544BB07" w14:textId="662BB944" w:rsidR="00276D39" w:rsidRDefault="00276D39">
          <w:pPr>
            <w:pStyle w:val="TDC2"/>
            <w:rPr>
              <w:rFonts w:asciiTheme="minorHAnsi" w:eastAsiaTheme="minorEastAsia" w:hAnsiTheme="minorHAnsi" w:cstheme="minorBidi"/>
              <w:noProof/>
              <w:kern w:val="2"/>
              <w:sz w:val="24"/>
              <w:szCs w:val="24"/>
              <w:lang w:val="es-BO"/>
              <w14:ligatures w14:val="standardContextual"/>
            </w:rPr>
          </w:pPr>
          <w:hyperlink w:anchor="_Toc218791361" w:history="1">
            <w:r w:rsidRPr="003424BF">
              <w:rPr>
                <w:rStyle w:val="Hipervnculo"/>
                <w:noProof/>
              </w:rPr>
              <w:t>4.2.</w:t>
            </w:r>
            <w:r>
              <w:rPr>
                <w:rFonts w:asciiTheme="minorHAnsi" w:eastAsiaTheme="minorEastAsia" w:hAnsiTheme="minorHAnsi" w:cstheme="minorBidi"/>
                <w:noProof/>
                <w:kern w:val="2"/>
                <w:sz w:val="24"/>
                <w:szCs w:val="24"/>
                <w:lang w:val="es-BO"/>
                <w14:ligatures w14:val="standardContextual"/>
              </w:rPr>
              <w:tab/>
            </w:r>
            <w:r w:rsidRPr="003424BF">
              <w:rPr>
                <w:rStyle w:val="Hipervnculo"/>
                <w:noProof/>
              </w:rPr>
              <w:t>Resultados del desarrollo de modelos predictivos</w:t>
            </w:r>
            <w:r>
              <w:rPr>
                <w:noProof/>
                <w:webHidden/>
              </w:rPr>
              <w:tab/>
            </w:r>
            <w:r>
              <w:rPr>
                <w:noProof/>
                <w:webHidden/>
              </w:rPr>
              <w:fldChar w:fldCharType="begin"/>
            </w:r>
            <w:r>
              <w:rPr>
                <w:noProof/>
                <w:webHidden/>
              </w:rPr>
              <w:instrText xml:space="preserve"> PAGEREF _Toc218791361 \h </w:instrText>
            </w:r>
            <w:r>
              <w:rPr>
                <w:noProof/>
                <w:webHidden/>
              </w:rPr>
            </w:r>
            <w:r>
              <w:rPr>
                <w:noProof/>
                <w:webHidden/>
              </w:rPr>
              <w:fldChar w:fldCharType="separate"/>
            </w:r>
            <w:r>
              <w:rPr>
                <w:noProof/>
                <w:webHidden/>
              </w:rPr>
              <w:t>54</w:t>
            </w:r>
            <w:r>
              <w:rPr>
                <w:noProof/>
                <w:webHidden/>
              </w:rPr>
              <w:fldChar w:fldCharType="end"/>
            </w:r>
          </w:hyperlink>
        </w:p>
        <w:p w14:paraId="48C7D5E8" w14:textId="68E4DB20" w:rsidR="00276D39" w:rsidRDefault="00276D39">
          <w:pPr>
            <w:pStyle w:val="TDC2"/>
            <w:rPr>
              <w:rFonts w:asciiTheme="minorHAnsi" w:eastAsiaTheme="minorEastAsia" w:hAnsiTheme="minorHAnsi" w:cstheme="minorBidi"/>
              <w:noProof/>
              <w:kern w:val="2"/>
              <w:sz w:val="24"/>
              <w:szCs w:val="24"/>
              <w:lang w:val="es-BO"/>
              <w14:ligatures w14:val="standardContextual"/>
            </w:rPr>
          </w:pPr>
          <w:hyperlink w:anchor="_Toc218791362" w:history="1">
            <w:r w:rsidRPr="003424BF">
              <w:rPr>
                <w:rStyle w:val="Hipervnculo"/>
                <w:noProof/>
              </w:rPr>
              <w:t>4.3.</w:t>
            </w:r>
            <w:r>
              <w:rPr>
                <w:rFonts w:asciiTheme="minorHAnsi" w:eastAsiaTheme="minorEastAsia" w:hAnsiTheme="minorHAnsi" w:cstheme="minorBidi"/>
                <w:noProof/>
                <w:kern w:val="2"/>
                <w:sz w:val="24"/>
                <w:szCs w:val="24"/>
                <w:lang w:val="es-BO"/>
                <w14:ligatures w14:val="standardContextual"/>
              </w:rPr>
              <w:tab/>
            </w:r>
            <w:r w:rsidRPr="003424BF">
              <w:rPr>
                <w:rStyle w:val="Hipervnculo"/>
                <w:noProof/>
              </w:rPr>
              <w:t>Resultados de la evaluación del desempeño de los modelos predictivos</w:t>
            </w:r>
            <w:r>
              <w:rPr>
                <w:noProof/>
                <w:webHidden/>
              </w:rPr>
              <w:tab/>
            </w:r>
            <w:r>
              <w:rPr>
                <w:noProof/>
                <w:webHidden/>
              </w:rPr>
              <w:fldChar w:fldCharType="begin"/>
            </w:r>
            <w:r>
              <w:rPr>
                <w:noProof/>
                <w:webHidden/>
              </w:rPr>
              <w:instrText xml:space="preserve"> PAGEREF _Toc218791362 \h </w:instrText>
            </w:r>
            <w:r>
              <w:rPr>
                <w:noProof/>
                <w:webHidden/>
              </w:rPr>
            </w:r>
            <w:r>
              <w:rPr>
                <w:noProof/>
                <w:webHidden/>
              </w:rPr>
              <w:fldChar w:fldCharType="separate"/>
            </w:r>
            <w:r>
              <w:rPr>
                <w:noProof/>
                <w:webHidden/>
              </w:rPr>
              <w:t>54</w:t>
            </w:r>
            <w:r>
              <w:rPr>
                <w:noProof/>
                <w:webHidden/>
              </w:rPr>
              <w:fldChar w:fldCharType="end"/>
            </w:r>
          </w:hyperlink>
        </w:p>
        <w:p w14:paraId="3566015E" w14:textId="49AE9980" w:rsidR="00276D39" w:rsidRDefault="00276D39">
          <w:pPr>
            <w:pStyle w:val="TDC2"/>
            <w:rPr>
              <w:rFonts w:asciiTheme="minorHAnsi" w:eastAsiaTheme="minorEastAsia" w:hAnsiTheme="minorHAnsi" w:cstheme="minorBidi"/>
              <w:noProof/>
              <w:kern w:val="2"/>
              <w:sz w:val="24"/>
              <w:szCs w:val="24"/>
              <w:lang w:val="es-BO"/>
              <w14:ligatures w14:val="standardContextual"/>
            </w:rPr>
          </w:pPr>
          <w:hyperlink w:anchor="_Toc218791363" w:history="1">
            <w:r w:rsidRPr="003424BF">
              <w:rPr>
                <w:rStyle w:val="Hipervnculo"/>
                <w:noProof/>
              </w:rPr>
              <w:t>4.3.1.</w:t>
            </w:r>
            <w:r>
              <w:rPr>
                <w:rFonts w:asciiTheme="minorHAnsi" w:eastAsiaTheme="minorEastAsia" w:hAnsiTheme="minorHAnsi" w:cstheme="minorBidi"/>
                <w:noProof/>
                <w:kern w:val="2"/>
                <w:sz w:val="24"/>
                <w:szCs w:val="24"/>
                <w:lang w:val="es-BO"/>
                <w14:ligatures w14:val="standardContextual"/>
              </w:rPr>
              <w:tab/>
            </w:r>
            <w:r w:rsidRPr="003424BF">
              <w:rPr>
                <w:rStyle w:val="Hipervnculo"/>
                <w:noProof/>
              </w:rPr>
              <w:t>Resultados del modelo XGBoost</w:t>
            </w:r>
            <w:r>
              <w:rPr>
                <w:noProof/>
                <w:webHidden/>
              </w:rPr>
              <w:tab/>
            </w:r>
            <w:r>
              <w:rPr>
                <w:noProof/>
                <w:webHidden/>
              </w:rPr>
              <w:fldChar w:fldCharType="begin"/>
            </w:r>
            <w:r>
              <w:rPr>
                <w:noProof/>
                <w:webHidden/>
              </w:rPr>
              <w:instrText xml:space="preserve"> PAGEREF _Toc218791363 \h </w:instrText>
            </w:r>
            <w:r>
              <w:rPr>
                <w:noProof/>
                <w:webHidden/>
              </w:rPr>
            </w:r>
            <w:r>
              <w:rPr>
                <w:noProof/>
                <w:webHidden/>
              </w:rPr>
              <w:fldChar w:fldCharType="separate"/>
            </w:r>
            <w:r>
              <w:rPr>
                <w:noProof/>
                <w:webHidden/>
              </w:rPr>
              <w:t>54</w:t>
            </w:r>
            <w:r>
              <w:rPr>
                <w:noProof/>
                <w:webHidden/>
              </w:rPr>
              <w:fldChar w:fldCharType="end"/>
            </w:r>
          </w:hyperlink>
        </w:p>
        <w:p w14:paraId="254F560E" w14:textId="1EB2E762" w:rsidR="00276D39" w:rsidRDefault="00276D39">
          <w:pPr>
            <w:pStyle w:val="TDC2"/>
            <w:rPr>
              <w:rFonts w:asciiTheme="minorHAnsi" w:eastAsiaTheme="minorEastAsia" w:hAnsiTheme="minorHAnsi" w:cstheme="minorBidi"/>
              <w:noProof/>
              <w:kern w:val="2"/>
              <w:sz w:val="24"/>
              <w:szCs w:val="24"/>
              <w:lang w:val="es-BO"/>
              <w14:ligatures w14:val="standardContextual"/>
            </w:rPr>
          </w:pPr>
          <w:hyperlink w:anchor="_Toc218791364" w:history="1">
            <w:r w:rsidRPr="003424BF">
              <w:rPr>
                <w:rStyle w:val="Hipervnculo"/>
                <w:noProof/>
              </w:rPr>
              <w:t>4.3.2.</w:t>
            </w:r>
            <w:r>
              <w:rPr>
                <w:rFonts w:asciiTheme="minorHAnsi" w:eastAsiaTheme="minorEastAsia" w:hAnsiTheme="minorHAnsi" w:cstheme="minorBidi"/>
                <w:noProof/>
                <w:kern w:val="2"/>
                <w:sz w:val="24"/>
                <w:szCs w:val="24"/>
                <w:lang w:val="es-BO"/>
                <w14:ligatures w14:val="standardContextual"/>
              </w:rPr>
              <w:tab/>
            </w:r>
            <w:r w:rsidRPr="003424BF">
              <w:rPr>
                <w:rStyle w:val="Hipervnculo"/>
                <w:noProof/>
              </w:rPr>
              <w:t>Resultados del modelo Random forest</w:t>
            </w:r>
            <w:r>
              <w:rPr>
                <w:noProof/>
                <w:webHidden/>
              </w:rPr>
              <w:tab/>
            </w:r>
            <w:r>
              <w:rPr>
                <w:noProof/>
                <w:webHidden/>
              </w:rPr>
              <w:fldChar w:fldCharType="begin"/>
            </w:r>
            <w:r>
              <w:rPr>
                <w:noProof/>
                <w:webHidden/>
              </w:rPr>
              <w:instrText xml:space="preserve"> PAGEREF _Toc218791364 \h </w:instrText>
            </w:r>
            <w:r>
              <w:rPr>
                <w:noProof/>
                <w:webHidden/>
              </w:rPr>
            </w:r>
            <w:r>
              <w:rPr>
                <w:noProof/>
                <w:webHidden/>
              </w:rPr>
              <w:fldChar w:fldCharType="separate"/>
            </w:r>
            <w:r>
              <w:rPr>
                <w:noProof/>
                <w:webHidden/>
              </w:rPr>
              <w:t>57</w:t>
            </w:r>
            <w:r>
              <w:rPr>
                <w:noProof/>
                <w:webHidden/>
              </w:rPr>
              <w:fldChar w:fldCharType="end"/>
            </w:r>
          </w:hyperlink>
        </w:p>
        <w:p w14:paraId="6FA527EE" w14:textId="0FF8C170" w:rsidR="00276D39" w:rsidRDefault="00276D39">
          <w:pPr>
            <w:pStyle w:val="TDC2"/>
            <w:rPr>
              <w:rFonts w:asciiTheme="minorHAnsi" w:eastAsiaTheme="minorEastAsia" w:hAnsiTheme="minorHAnsi" w:cstheme="minorBidi"/>
              <w:noProof/>
              <w:kern w:val="2"/>
              <w:sz w:val="24"/>
              <w:szCs w:val="24"/>
              <w:lang w:val="es-BO"/>
              <w14:ligatures w14:val="standardContextual"/>
            </w:rPr>
          </w:pPr>
          <w:hyperlink w:anchor="_Toc218791365" w:history="1">
            <w:r w:rsidRPr="003424BF">
              <w:rPr>
                <w:rStyle w:val="Hipervnculo"/>
                <w:noProof/>
              </w:rPr>
              <w:t>4.3.3.</w:t>
            </w:r>
            <w:r>
              <w:rPr>
                <w:rFonts w:asciiTheme="minorHAnsi" w:eastAsiaTheme="minorEastAsia" w:hAnsiTheme="minorHAnsi" w:cstheme="minorBidi"/>
                <w:noProof/>
                <w:kern w:val="2"/>
                <w:sz w:val="24"/>
                <w:szCs w:val="24"/>
                <w:lang w:val="es-BO"/>
                <w14:ligatures w14:val="standardContextual"/>
              </w:rPr>
              <w:tab/>
            </w:r>
            <w:r w:rsidRPr="003424BF">
              <w:rPr>
                <w:rStyle w:val="Hipervnculo"/>
                <w:noProof/>
              </w:rPr>
              <w:t>Resultados del modelo Regresión logística binaria</w:t>
            </w:r>
            <w:r>
              <w:rPr>
                <w:noProof/>
                <w:webHidden/>
              </w:rPr>
              <w:tab/>
            </w:r>
            <w:r>
              <w:rPr>
                <w:noProof/>
                <w:webHidden/>
              </w:rPr>
              <w:fldChar w:fldCharType="begin"/>
            </w:r>
            <w:r>
              <w:rPr>
                <w:noProof/>
                <w:webHidden/>
              </w:rPr>
              <w:instrText xml:space="preserve"> PAGEREF _Toc218791365 \h </w:instrText>
            </w:r>
            <w:r>
              <w:rPr>
                <w:noProof/>
                <w:webHidden/>
              </w:rPr>
            </w:r>
            <w:r>
              <w:rPr>
                <w:noProof/>
                <w:webHidden/>
              </w:rPr>
              <w:fldChar w:fldCharType="separate"/>
            </w:r>
            <w:r>
              <w:rPr>
                <w:noProof/>
                <w:webHidden/>
              </w:rPr>
              <w:t>59</w:t>
            </w:r>
            <w:r>
              <w:rPr>
                <w:noProof/>
                <w:webHidden/>
              </w:rPr>
              <w:fldChar w:fldCharType="end"/>
            </w:r>
          </w:hyperlink>
        </w:p>
        <w:p w14:paraId="2DF9D54A" w14:textId="040C3CCC" w:rsidR="00276D39" w:rsidRDefault="00276D39">
          <w:pPr>
            <w:pStyle w:val="TDC2"/>
            <w:rPr>
              <w:rFonts w:asciiTheme="minorHAnsi" w:eastAsiaTheme="minorEastAsia" w:hAnsiTheme="minorHAnsi" w:cstheme="minorBidi"/>
              <w:noProof/>
              <w:kern w:val="2"/>
              <w:sz w:val="24"/>
              <w:szCs w:val="24"/>
              <w:lang w:val="es-BO"/>
              <w14:ligatures w14:val="standardContextual"/>
            </w:rPr>
          </w:pPr>
          <w:hyperlink w:anchor="_Toc218791366" w:history="1">
            <w:r w:rsidRPr="003424BF">
              <w:rPr>
                <w:rStyle w:val="Hipervnculo"/>
                <w:rFonts w:eastAsia="Garamond"/>
                <w:noProof/>
              </w:rPr>
              <w:t>4.4.</w:t>
            </w:r>
            <w:r>
              <w:rPr>
                <w:rFonts w:asciiTheme="minorHAnsi" w:eastAsiaTheme="minorEastAsia" w:hAnsiTheme="minorHAnsi" w:cstheme="minorBidi"/>
                <w:noProof/>
                <w:kern w:val="2"/>
                <w:sz w:val="24"/>
                <w:szCs w:val="24"/>
                <w:lang w:val="es-BO"/>
                <w14:ligatures w14:val="standardContextual"/>
              </w:rPr>
              <w:tab/>
            </w:r>
            <w:r w:rsidRPr="003424BF">
              <w:rPr>
                <w:rStyle w:val="Hipervnculo"/>
                <w:noProof/>
              </w:rPr>
              <w:t>Resultados de la Comparación y Selección de modelos desarrollados</w:t>
            </w:r>
            <w:r>
              <w:rPr>
                <w:noProof/>
                <w:webHidden/>
              </w:rPr>
              <w:tab/>
            </w:r>
            <w:r>
              <w:rPr>
                <w:noProof/>
                <w:webHidden/>
              </w:rPr>
              <w:fldChar w:fldCharType="begin"/>
            </w:r>
            <w:r>
              <w:rPr>
                <w:noProof/>
                <w:webHidden/>
              </w:rPr>
              <w:instrText xml:space="preserve"> PAGEREF _Toc218791366 \h </w:instrText>
            </w:r>
            <w:r>
              <w:rPr>
                <w:noProof/>
                <w:webHidden/>
              </w:rPr>
            </w:r>
            <w:r>
              <w:rPr>
                <w:noProof/>
                <w:webHidden/>
              </w:rPr>
              <w:fldChar w:fldCharType="separate"/>
            </w:r>
            <w:r>
              <w:rPr>
                <w:noProof/>
                <w:webHidden/>
              </w:rPr>
              <w:t>62</w:t>
            </w:r>
            <w:r>
              <w:rPr>
                <w:noProof/>
                <w:webHidden/>
              </w:rPr>
              <w:fldChar w:fldCharType="end"/>
            </w:r>
          </w:hyperlink>
        </w:p>
        <w:p w14:paraId="64784D39" w14:textId="6011B863" w:rsidR="00276D39" w:rsidRDefault="00276D39">
          <w:pPr>
            <w:pStyle w:val="TDC2"/>
            <w:rPr>
              <w:rFonts w:asciiTheme="minorHAnsi" w:eastAsiaTheme="minorEastAsia" w:hAnsiTheme="minorHAnsi" w:cstheme="minorBidi"/>
              <w:noProof/>
              <w:kern w:val="2"/>
              <w:sz w:val="24"/>
              <w:szCs w:val="24"/>
              <w:lang w:val="es-BO"/>
              <w14:ligatures w14:val="standardContextual"/>
            </w:rPr>
          </w:pPr>
          <w:hyperlink w:anchor="_Toc218791367" w:history="1">
            <w:r w:rsidRPr="003424BF">
              <w:rPr>
                <w:rStyle w:val="Hipervnculo"/>
                <w:noProof/>
              </w:rPr>
              <w:t>4.5.</w:t>
            </w:r>
            <w:r>
              <w:rPr>
                <w:rFonts w:asciiTheme="minorHAnsi" w:eastAsiaTheme="minorEastAsia" w:hAnsiTheme="minorHAnsi" w:cstheme="minorBidi"/>
                <w:noProof/>
                <w:kern w:val="2"/>
                <w:sz w:val="24"/>
                <w:szCs w:val="24"/>
                <w:lang w:val="es-BO"/>
                <w14:ligatures w14:val="standardContextual"/>
              </w:rPr>
              <w:tab/>
            </w:r>
            <w:r w:rsidRPr="003424BF">
              <w:rPr>
                <w:rStyle w:val="Hipervnculo"/>
                <w:noProof/>
              </w:rPr>
              <w:t>Discusión de Resultados</w:t>
            </w:r>
            <w:r>
              <w:rPr>
                <w:noProof/>
                <w:webHidden/>
              </w:rPr>
              <w:tab/>
            </w:r>
            <w:r>
              <w:rPr>
                <w:noProof/>
                <w:webHidden/>
              </w:rPr>
              <w:fldChar w:fldCharType="begin"/>
            </w:r>
            <w:r>
              <w:rPr>
                <w:noProof/>
                <w:webHidden/>
              </w:rPr>
              <w:instrText xml:space="preserve"> PAGEREF _Toc218791367 \h </w:instrText>
            </w:r>
            <w:r>
              <w:rPr>
                <w:noProof/>
                <w:webHidden/>
              </w:rPr>
            </w:r>
            <w:r>
              <w:rPr>
                <w:noProof/>
                <w:webHidden/>
              </w:rPr>
              <w:fldChar w:fldCharType="separate"/>
            </w:r>
            <w:r>
              <w:rPr>
                <w:noProof/>
                <w:webHidden/>
              </w:rPr>
              <w:t>65</w:t>
            </w:r>
            <w:r>
              <w:rPr>
                <w:noProof/>
                <w:webHidden/>
              </w:rPr>
              <w:fldChar w:fldCharType="end"/>
            </w:r>
          </w:hyperlink>
        </w:p>
        <w:p w14:paraId="76377FA3" w14:textId="5CEFA4BF" w:rsidR="00276D39" w:rsidRDefault="00276D39">
          <w:pPr>
            <w:pStyle w:val="TDC2"/>
            <w:rPr>
              <w:rFonts w:asciiTheme="minorHAnsi" w:eastAsiaTheme="minorEastAsia" w:hAnsiTheme="minorHAnsi" w:cstheme="minorBidi"/>
              <w:noProof/>
              <w:kern w:val="2"/>
              <w:sz w:val="24"/>
              <w:szCs w:val="24"/>
              <w:lang w:val="es-BO"/>
              <w14:ligatures w14:val="standardContextual"/>
            </w:rPr>
          </w:pPr>
          <w:hyperlink w:anchor="_Toc218791368" w:history="1">
            <w:r w:rsidRPr="003424BF">
              <w:rPr>
                <w:rStyle w:val="Hipervnculo"/>
                <w:rFonts w:eastAsia="Garamond"/>
                <w:noProof/>
              </w:rPr>
              <w:t>4.6.</w:t>
            </w:r>
            <w:r>
              <w:rPr>
                <w:rFonts w:asciiTheme="minorHAnsi" w:eastAsiaTheme="minorEastAsia" w:hAnsiTheme="minorHAnsi" w:cstheme="minorBidi"/>
                <w:noProof/>
                <w:kern w:val="2"/>
                <w:sz w:val="24"/>
                <w:szCs w:val="24"/>
                <w:lang w:val="es-BO"/>
                <w14:ligatures w14:val="standardContextual"/>
              </w:rPr>
              <w:tab/>
            </w:r>
            <w:r w:rsidRPr="003424BF">
              <w:rPr>
                <w:rStyle w:val="Hipervnculo"/>
                <w:noProof/>
              </w:rPr>
              <w:t>Resultados del desarrollo de la interfaz interactiva</w:t>
            </w:r>
            <w:r>
              <w:rPr>
                <w:noProof/>
                <w:webHidden/>
              </w:rPr>
              <w:tab/>
            </w:r>
            <w:r>
              <w:rPr>
                <w:noProof/>
                <w:webHidden/>
              </w:rPr>
              <w:fldChar w:fldCharType="begin"/>
            </w:r>
            <w:r>
              <w:rPr>
                <w:noProof/>
                <w:webHidden/>
              </w:rPr>
              <w:instrText xml:space="preserve"> PAGEREF _Toc218791368 \h </w:instrText>
            </w:r>
            <w:r>
              <w:rPr>
                <w:noProof/>
                <w:webHidden/>
              </w:rPr>
            </w:r>
            <w:r>
              <w:rPr>
                <w:noProof/>
                <w:webHidden/>
              </w:rPr>
              <w:fldChar w:fldCharType="separate"/>
            </w:r>
            <w:r>
              <w:rPr>
                <w:noProof/>
                <w:webHidden/>
              </w:rPr>
              <w:t>67</w:t>
            </w:r>
            <w:r>
              <w:rPr>
                <w:noProof/>
                <w:webHidden/>
              </w:rPr>
              <w:fldChar w:fldCharType="end"/>
            </w:r>
          </w:hyperlink>
        </w:p>
        <w:p w14:paraId="4A287AB0" w14:textId="61D0F64F" w:rsidR="00276D39" w:rsidRDefault="00276D39">
          <w:pPr>
            <w:pStyle w:val="TDC2"/>
            <w:rPr>
              <w:rFonts w:asciiTheme="minorHAnsi" w:eastAsiaTheme="minorEastAsia" w:hAnsiTheme="minorHAnsi" w:cstheme="minorBidi"/>
              <w:noProof/>
              <w:kern w:val="2"/>
              <w:sz w:val="24"/>
              <w:szCs w:val="24"/>
              <w:lang w:val="es-BO"/>
              <w14:ligatures w14:val="standardContextual"/>
            </w:rPr>
          </w:pPr>
          <w:hyperlink w:anchor="_Toc218791369" w:history="1">
            <w:r w:rsidRPr="003424BF">
              <w:rPr>
                <w:rStyle w:val="Hipervnculo"/>
                <w:noProof/>
              </w:rPr>
              <w:t>4.6.1.</w:t>
            </w:r>
            <w:r>
              <w:rPr>
                <w:rFonts w:asciiTheme="minorHAnsi" w:eastAsiaTheme="minorEastAsia" w:hAnsiTheme="minorHAnsi" w:cstheme="minorBidi"/>
                <w:noProof/>
                <w:kern w:val="2"/>
                <w:sz w:val="24"/>
                <w:szCs w:val="24"/>
                <w:lang w:val="es-BO"/>
                <w14:ligatures w14:val="standardContextual"/>
              </w:rPr>
              <w:tab/>
            </w:r>
            <w:r w:rsidRPr="003424BF">
              <w:rPr>
                <w:rStyle w:val="Hipervnculo"/>
                <w:noProof/>
              </w:rPr>
              <w:t>Interfaz del modelo predictivo</w:t>
            </w:r>
            <w:r>
              <w:rPr>
                <w:noProof/>
                <w:webHidden/>
              </w:rPr>
              <w:tab/>
            </w:r>
            <w:r>
              <w:rPr>
                <w:noProof/>
                <w:webHidden/>
              </w:rPr>
              <w:fldChar w:fldCharType="begin"/>
            </w:r>
            <w:r>
              <w:rPr>
                <w:noProof/>
                <w:webHidden/>
              </w:rPr>
              <w:instrText xml:space="preserve"> PAGEREF _Toc218791369 \h </w:instrText>
            </w:r>
            <w:r>
              <w:rPr>
                <w:noProof/>
                <w:webHidden/>
              </w:rPr>
            </w:r>
            <w:r>
              <w:rPr>
                <w:noProof/>
                <w:webHidden/>
              </w:rPr>
              <w:fldChar w:fldCharType="separate"/>
            </w:r>
            <w:r>
              <w:rPr>
                <w:noProof/>
                <w:webHidden/>
              </w:rPr>
              <w:t>67</w:t>
            </w:r>
            <w:r>
              <w:rPr>
                <w:noProof/>
                <w:webHidden/>
              </w:rPr>
              <w:fldChar w:fldCharType="end"/>
            </w:r>
          </w:hyperlink>
        </w:p>
        <w:p w14:paraId="0DF79020" w14:textId="3CA5F640" w:rsidR="00276D39" w:rsidRDefault="00276D39">
          <w:pPr>
            <w:pStyle w:val="TDC2"/>
            <w:rPr>
              <w:rFonts w:asciiTheme="minorHAnsi" w:eastAsiaTheme="minorEastAsia" w:hAnsiTheme="minorHAnsi" w:cstheme="minorBidi"/>
              <w:noProof/>
              <w:kern w:val="2"/>
              <w:sz w:val="24"/>
              <w:szCs w:val="24"/>
              <w:lang w:val="es-BO"/>
              <w14:ligatures w14:val="standardContextual"/>
            </w:rPr>
          </w:pPr>
          <w:hyperlink w:anchor="_Toc218791370" w:history="1">
            <w:r w:rsidRPr="003424BF">
              <w:rPr>
                <w:rStyle w:val="Hipervnculo"/>
                <w:noProof/>
              </w:rPr>
              <w:t>4.6.2.</w:t>
            </w:r>
            <w:r>
              <w:rPr>
                <w:rFonts w:asciiTheme="minorHAnsi" w:eastAsiaTheme="minorEastAsia" w:hAnsiTheme="minorHAnsi" w:cstheme="minorBidi"/>
                <w:noProof/>
                <w:kern w:val="2"/>
                <w:sz w:val="24"/>
                <w:szCs w:val="24"/>
                <w:lang w:val="es-BO"/>
                <w14:ligatures w14:val="standardContextual"/>
              </w:rPr>
              <w:tab/>
            </w:r>
            <w:r w:rsidRPr="003424BF">
              <w:rPr>
                <w:rStyle w:val="Hipervnculo"/>
                <w:noProof/>
              </w:rPr>
              <w:t>Perfil estadístico del postulante</w:t>
            </w:r>
            <w:r>
              <w:rPr>
                <w:noProof/>
                <w:webHidden/>
              </w:rPr>
              <w:tab/>
            </w:r>
            <w:r>
              <w:rPr>
                <w:noProof/>
                <w:webHidden/>
              </w:rPr>
              <w:fldChar w:fldCharType="begin"/>
            </w:r>
            <w:r>
              <w:rPr>
                <w:noProof/>
                <w:webHidden/>
              </w:rPr>
              <w:instrText xml:space="preserve"> PAGEREF _Toc218791370 \h </w:instrText>
            </w:r>
            <w:r>
              <w:rPr>
                <w:noProof/>
                <w:webHidden/>
              </w:rPr>
            </w:r>
            <w:r>
              <w:rPr>
                <w:noProof/>
                <w:webHidden/>
              </w:rPr>
              <w:fldChar w:fldCharType="separate"/>
            </w:r>
            <w:r>
              <w:rPr>
                <w:noProof/>
                <w:webHidden/>
              </w:rPr>
              <w:t>69</w:t>
            </w:r>
            <w:r>
              <w:rPr>
                <w:noProof/>
                <w:webHidden/>
              </w:rPr>
              <w:fldChar w:fldCharType="end"/>
            </w:r>
          </w:hyperlink>
        </w:p>
        <w:p w14:paraId="6D60DB76" w14:textId="74A1C5C4" w:rsidR="00276D39" w:rsidRDefault="00276D39">
          <w:pPr>
            <w:pStyle w:val="TDC2"/>
            <w:rPr>
              <w:rFonts w:asciiTheme="minorHAnsi" w:eastAsiaTheme="minorEastAsia" w:hAnsiTheme="minorHAnsi" w:cstheme="minorBidi"/>
              <w:noProof/>
              <w:kern w:val="2"/>
              <w:sz w:val="24"/>
              <w:szCs w:val="24"/>
              <w:lang w:val="es-BO"/>
              <w14:ligatures w14:val="standardContextual"/>
            </w:rPr>
          </w:pPr>
          <w:hyperlink w:anchor="_Toc218791371" w:history="1">
            <w:r w:rsidRPr="003424BF">
              <w:rPr>
                <w:rStyle w:val="Hipervnculo"/>
                <w:noProof/>
              </w:rPr>
              <w:t>4.6.3.</w:t>
            </w:r>
            <w:r>
              <w:rPr>
                <w:rFonts w:asciiTheme="minorHAnsi" w:eastAsiaTheme="minorEastAsia" w:hAnsiTheme="minorHAnsi" w:cstheme="minorBidi"/>
                <w:noProof/>
                <w:kern w:val="2"/>
                <w:sz w:val="24"/>
                <w:szCs w:val="24"/>
                <w:lang w:val="es-BO"/>
                <w14:ligatures w14:val="standardContextual"/>
              </w:rPr>
              <w:tab/>
            </w:r>
            <w:r w:rsidRPr="003424BF">
              <w:rPr>
                <w:rStyle w:val="Hipervnculo"/>
                <w:noProof/>
              </w:rPr>
              <w:t>Evaluación masiva de postulantes</w:t>
            </w:r>
            <w:r>
              <w:rPr>
                <w:noProof/>
                <w:webHidden/>
              </w:rPr>
              <w:tab/>
            </w:r>
            <w:r>
              <w:rPr>
                <w:noProof/>
                <w:webHidden/>
              </w:rPr>
              <w:fldChar w:fldCharType="begin"/>
            </w:r>
            <w:r>
              <w:rPr>
                <w:noProof/>
                <w:webHidden/>
              </w:rPr>
              <w:instrText xml:space="preserve"> PAGEREF _Toc218791371 \h </w:instrText>
            </w:r>
            <w:r>
              <w:rPr>
                <w:noProof/>
                <w:webHidden/>
              </w:rPr>
            </w:r>
            <w:r>
              <w:rPr>
                <w:noProof/>
                <w:webHidden/>
              </w:rPr>
              <w:fldChar w:fldCharType="separate"/>
            </w:r>
            <w:r>
              <w:rPr>
                <w:noProof/>
                <w:webHidden/>
              </w:rPr>
              <w:t>70</w:t>
            </w:r>
            <w:r>
              <w:rPr>
                <w:noProof/>
                <w:webHidden/>
              </w:rPr>
              <w:fldChar w:fldCharType="end"/>
            </w:r>
          </w:hyperlink>
        </w:p>
        <w:p w14:paraId="37D034C7" w14:textId="41688802" w:rsidR="00276D39" w:rsidRDefault="00276D39">
          <w:pPr>
            <w:pStyle w:val="TDC2"/>
            <w:rPr>
              <w:rFonts w:asciiTheme="minorHAnsi" w:eastAsiaTheme="minorEastAsia" w:hAnsiTheme="minorHAnsi" w:cstheme="minorBidi"/>
              <w:noProof/>
              <w:kern w:val="2"/>
              <w:sz w:val="24"/>
              <w:szCs w:val="24"/>
              <w:lang w:val="es-BO"/>
              <w14:ligatures w14:val="standardContextual"/>
            </w:rPr>
          </w:pPr>
          <w:hyperlink w:anchor="_Toc218791372" w:history="1">
            <w:r w:rsidRPr="003424BF">
              <w:rPr>
                <w:rStyle w:val="Hipervnculo"/>
                <w:noProof/>
              </w:rPr>
              <w:t>4.6.4.</w:t>
            </w:r>
            <w:r>
              <w:rPr>
                <w:rFonts w:asciiTheme="minorHAnsi" w:eastAsiaTheme="minorEastAsia" w:hAnsiTheme="minorHAnsi" w:cstheme="minorBidi"/>
                <w:noProof/>
                <w:kern w:val="2"/>
                <w:sz w:val="24"/>
                <w:szCs w:val="24"/>
                <w:lang w:val="es-BO"/>
                <w14:ligatures w14:val="standardContextual"/>
              </w:rPr>
              <w:tab/>
            </w:r>
            <w:r w:rsidRPr="003424BF">
              <w:rPr>
                <w:rStyle w:val="Hipervnculo"/>
                <w:noProof/>
              </w:rPr>
              <w:t>Perfil de postulantes en la evaluación masiva</w:t>
            </w:r>
            <w:r>
              <w:rPr>
                <w:noProof/>
                <w:webHidden/>
              </w:rPr>
              <w:tab/>
            </w:r>
            <w:r>
              <w:rPr>
                <w:noProof/>
                <w:webHidden/>
              </w:rPr>
              <w:fldChar w:fldCharType="begin"/>
            </w:r>
            <w:r>
              <w:rPr>
                <w:noProof/>
                <w:webHidden/>
              </w:rPr>
              <w:instrText xml:space="preserve"> PAGEREF _Toc218791372 \h </w:instrText>
            </w:r>
            <w:r>
              <w:rPr>
                <w:noProof/>
                <w:webHidden/>
              </w:rPr>
            </w:r>
            <w:r>
              <w:rPr>
                <w:noProof/>
                <w:webHidden/>
              </w:rPr>
              <w:fldChar w:fldCharType="separate"/>
            </w:r>
            <w:r>
              <w:rPr>
                <w:noProof/>
                <w:webHidden/>
              </w:rPr>
              <w:t>71</w:t>
            </w:r>
            <w:r>
              <w:rPr>
                <w:noProof/>
                <w:webHidden/>
              </w:rPr>
              <w:fldChar w:fldCharType="end"/>
            </w:r>
          </w:hyperlink>
        </w:p>
        <w:p w14:paraId="49859A52" w14:textId="63A60FB9" w:rsidR="00276D39" w:rsidRDefault="00276D39">
          <w:pPr>
            <w:pStyle w:val="TDC1"/>
            <w:tabs>
              <w:tab w:val="left" w:pos="440"/>
              <w:tab w:val="right" w:leader="dot" w:pos="9208"/>
            </w:tabs>
            <w:rPr>
              <w:rFonts w:asciiTheme="minorHAnsi" w:eastAsiaTheme="minorEastAsia" w:hAnsiTheme="minorHAnsi" w:cstheme="minorBidi"/>
              <w:noProof/>
              <w:kern w:val="2"/>
              <w:sz w:val="24"/>
              <w:szCs w:val="24"/>
              <w:lang w:val="es-BO"/>
              <w14:ligatures w14:val="standardContextual"/>
            </w:rPr>
          </w:pPr>
          <w:hyperlink w:anchor="_Toc218791373" w:history="1">
            <w:r w:rsidRPr="003424BF">
              <w:rPr>
                <w:rStyle w:val="Hipervnculo"/>
                <w:noProof/>
              </w:rPr>
              <w:t>5.</w:t>
            </w:r>
            <w:r>
              <w:rPr>
                <w:rFonts w:asciiTheme="minorHAnsi" w:eastAsiaTheme="minorEastAsia" w:hAnsiTheme="minorHAnsi" w:cstheme="minorBidi"/>
                <w:noProof/>
                <w:kern w:val="2"/>
                <w:sz w:val="24"/>
                <w:szCs w:val="24"/>
                <w:lang w:val="es-BO"/>
                <w14:ligatures w14:val="standardContextual"/>
              </w:rPr>
              <w:tab/>
            </w:r>
            <w:r w:rsidRPr="003424BF">
              <w:rPr>
                <w:rStyle w:val="Hipervnculo"/>
                <w:noProof/>
              </w:rPr>
              <w:t>Conclusiones</w:t>
            </w:r>
            <w:r>
              <w:rPr>
                <w:noProof/>
                <w:webHidden/>
              </w:rPr>
              <w:tab/>
            </w:r>
            <w:r>
              <w:rPr>
                <w:noProof/>
                <w:webHidden/>
              </w:rPr>
              <w:fldChar w:fldCharType="begin"/>
            </w:r>
            <w:r>
              <w:rPr>
                <w:noProof/>
                <w:webHidden/>
              </w:rPr>
              <w:instrText xml:space="preserve"> PAGEREF _Toc218791373 \h </w:instrText>
            </w:r>
            <w:r>
              <w:rPr>
                <w:noProof/>
                <w:webHidden/>
              </w:rPr>
            </w:r>
            <w:r>
              <w:rPr>
                <w:noProof/>
                <w:webHidden/>
              </w:rPr>
              <w:fldChar w:fldCharType="separate"/>
            </w:r>
            <w:r>
              <w:rPr>
                <w:noProof/>
                <w:webHidden/>
              </w:rPr>
              <w:t>72</w:t>
            </w:r>
            <w:r>
              <w:rPr>
                <w:noProof/>
                <w:webHidden/>
              </w:rPr>
              <w:fldChar w:fldCharType="end"/>
            </w:r>
          </w:hyperlink>
        </w:p>
        <w:p w14:paraId="257E2870" w14:textId="090F69A2" w:rsidR="00276D39" w:rsidRDefault="00276D39">
          <w:pPr>
            <w:pStyle w:val="TDC1"/>
            <w:tabs>
              <w:tab w:val="left" w:pos="440"/>
              <w:tab w:val="right" w:leader="dot" w:pos="9208"/>
            </w:tabs>
            <w:rPr>
              <w:rFonts w:asciiTheme="minorHAnsi" w:eastAsiaTheme="minorEastAsia" w:hAnsiTheme="minorHAnsi" w:cstheme="minorBidi"/>
              <w:noProof/>
              <w:kern w:val="2"/>
              <w:sz w:val="24"/>
              <w:szCs w:val="24"/>
              <w:lang w:val="es-BO"/>
              <w14:ligatures w14:val="standardContextual"/>
            </w:rPr>
          </w:pPr>
          <w:hyperlink w:anchor="_Toc218791374" w:history="1">
            <w:r w:rsidRPr="003424BF">
              <w:rPr>
                <w:rStyle w:val="Hipervnculo"/>
                <w:noProof/>
              </w:rPr>
              <w:t>6.</w:t>
            </w:r>
            <w:r>
              <w:rPr>
                <w:rFonts w:asciiTheme="minorHAnsi" w:eastAsiaTheme="minorEastAsia" w:hAnsiTheme="minorHAnsi" w:cstheme="minorBidi"/>
                <w:noProof/>
                <w:kern w:val="2"/>
                <w:sz w:val="24"/>
                <w:szCs w:val="24"/>
                <w:lang w:val="es-BO"/>
                <w14:ligatures w14:val="standardContextual"/>
              </w:rPr>
              <w:tab/>
            </w:r>
            <w:r w:rsidRPr="003424BF">
              <w:rPr>
                <w:rStyle w:val="Hipervnculo"/>
                <w:noProof/>
              </w:rPr>
              <w:t>Recomendaciones</w:t>
            </w:r>
            <w:r>
              <w:rPr>
                <w:noProof/>
                <w:webHidden/>
              </w:rPr>
              <w:tab/>
            </w:r>
            <w:r>
              <w:rPr>
                <w:noProof/>
                <w:webHidden/>
              </w:rPr>
              <w:fldChar w:fldCharType="begin"/>
            </w:r>
            <w:r>
              <w:rPr>
                <w:noProof/>
                <w:webHidden/>
              </w:rPr>
              <w:instrText xml:space="preserve"> PAGEREF _Toc218791374 \h </w:instrText>
            </w:r>
            <w:r>
              <w:rPr>
                <w:noProof/>
                <w:webHidden/>
              </w:rPr>
            </w:r>
            <w:r>
              <w:rPr>
                <w:noProof/>
                <w:webHidden/>
              </w:rPr>
              <w:fldChar w:fldCharType="separate"/>
            </w:r>
            <w:r>
              <w:rPr>
                <w:noProof/>
                <w:webHidden/>
              </w:rPr>
              <w:t>74</w:t>
            </w:r>
            <w:r>
              <w:rPr>
                <w:noProof/>
                <w:webHidden/>
              </w:rPr>
              <w:fldChar w:fldCharType="end"/>
            </w:r>
          </w:hyperlink>
        </w:p>
        <w:p w14:paraId="73E212B2" w14:textId="4BA40FC5" w:rsidR="00276D39" w:rsidRDefault="00276D39">
          <w:pPr>
            <w:pStyle w:val="TDC1"/>
            <w:tabs>
              <w:tab w:val="right" w:leader="dot" w:pos="9208"/>
            </w:tabs>
            <w:rPr>
              <w:rFonts w:asciiTheme="minorHAnsi" w:eastAsiaTheme="minorEastAsia" w:hAnsiTheme="minorHAnsi" w:cstheme="minorBidi"/>
              <w:noProof/>
              <w:kern w:val="2"/>
              <w:sz w:val="24"/>
              <w:szCs w:val="24"/>
              <w:lang w:val="es-BO"/>
              <w14:ligatures w14:val="standardContextual"/>
            </w:rPr>
          </w:pPr>
          <w:hyperlink w:anchor="_Toc218791375" w:history="1">
            <w:r w:rsidRPr="003424BF">
              <w:rPr>
                <w:rStyle w:val="Hipervnculo"/>
                <w:noProof/>
              </w:rPr>
              <w:t>Referencia Bibliográfica</w:t>
            </w:r>
            <w:r>
              <w:rPr>
                <w:noProof/>
                <w:webHidden/>
              </w:rPr>
              <w:tab/>
            </w:r>
            <w:r>
              <w:rPr>
                <w:noProof/>
                <w:webHidden/>
              </w:rPr>
              <w:fldChar w:fldCharType="begin"/>
            </w:r>
            <w:r>
              <w:rPr>
                <w:noProof/>
                <w:webHidden/>
              </w:rPr>
              <w:instrText xml:space="preserve"> PAGEREF _Toc218791375 \h </w:instrText>
            </w:r>
            <w:r>
              <w:rPr>
                <w:noProof/>
                <w:webHidden/>
              </w:rPr>
            </w:r>
            <w:r>
              <w:rPr>
                <w:noProof/>
                <w:webHidden/>
              </w:rPr>
              <w:fldChar w:fldCharType="separate"/>
            </w:r>
            <w:r>
              <w:rPr>
                <w:noProof/>
                <w:webHidden/>
              </w:rPr>
              <w:t>75</w:t>
            </w:r>
            <w:r>
              <w:rPr>
                <w:noProof/>
                <w:webHidden/>
              </w:rPr>
              <w:fldChar w:fldCharType="end"/>
            </w:r>
          </w:hyperlink>
        </w:p>
        <w:p w14:paraId="42F437D7" w14:textId="78B9E339" w:rsidR="00276D39" w:rsidRDefault="00276D39">
          <w:pPr>
            <w:pStyle w:val="TDC1"/>
            <w:tabs>
              <w:tab w:val="right" w:leader="dot" w:pos="9208"/>
            </w:tabs>
            <w:rPr>
              <w:rFonts w:asciiTheme="minorHAnsi" w:eastAsiaTheme="minorEastAsia" w:hAnsiTheme="minorHAnsi" w:cstheme="minorBidi"/>
              <w:noProof/>
              <w:kern w:val="2"/>
              <w:sz w:val="24"/>
              <w:szCs w:val="24"/>
              <w:lang w:val="es-BO"/>
              <w14:ligatures w14:val="standardContextual"/>
            </w:rPr>
          </w:pPr>
          <w:hyperlink w:anchor="_Toc218791376" w:history="1">
            <w:r w:rsidRPr="003424BF">
              <w:rPr>
                <w:rStyle w:val="Hipervnculo"/>
                <w:noProof/>
              </w:rPr>
              <w:t>Anexos</w:t>
            </w:r>
            <w:r>
              <w:rPr>
                <w:noProof/>
                <w:webHidden/>
              </w:rPr>
              <w:tab/>
            </w:r>
            <w:r>
              <w:rPr>
                <w:noProof/>
                <w:webHidden/>
              </w:rPr>
              <w:fldChar w:fldCharType="begin"/>
            </w:r>
            <w:r>
              <w:rPr>
                <w:noProof/>
                <w:webHidden/>
              </w:rPr>
              <w:instrText xml:space="preserve"> PAGEREF _Toc218791376 \h </w:instrText>
            </w:r>
            <w:r>
              <w:rPr>
                <w:noProof/>
                <w:webHidden/>
              </w:rPr>
            </w:r>
            <w:r>
              <w:rPr>
                <w:noProof/>
                <w:webHidden/>
              </w:rPr>
              <w:fldChar w:fldCharType="separate"/>
            </w:r>
            <w:r>
              <w:rPr>
                <w:noProof/>
                <w:webHidden/>
              </w:rPr>
              <w:t>79</w:t>
            </w:r>
            <w:r>
              <w:rPr>
                <w:noProof/>
                <w:webHidden/>
              </w:rPr>
              <w:fldChar w:fldCharType="end"/>
            </w:r>
          </w:hyperlink>
        </w:p>
        <w:p w14:paraId="2E0F12A4" w14:textId="09060E04" w:rsidR="00276D39" w:rsidRDefault="00276D39">
          <w:pPr>
            <w:pStyle w:val="TDC2"/>
            <w:rPr>
              <w:rFonts w:asciiTheme="minorHAnsi" w:eastAsiaTheme="minorEastAsia" w:hAnsiTheme="minorHAnsi" w:cstheme="minorBidi"/>
              <w:noProof/>
              <w:kern w:val="2"/>
              <w:sz w:val="24"/>
              <w:szCs w:val="24"/>
              <w:lang w:val="es-BO"/>
              <w14:ligatures w14:val="standardContextual"/>
            </w:rPr>
          </w:pPr>
          <w:hyperlink w:anchor="_Toc218791377" w:history="1">
            <w:r w:rsidRPr="003424BF">
              <w:rPr>
                <w:rStyle w:val="Hipervnculo"/>
                <w:noProof/>
              </w:rPr>
              <w:t>Anexo 1. Dataset de los datos de los postulantes</w:t>
            </w:r>
            <w:r>
              <w:rPr>
                <w:noProof/>
                <w:webHidden/>
              </w:rPr>
              <w:tab/>
            </w:r>
            <w:r>
              <w:rPr>
                <w:noProof/>
                <w:webHidden/>
              </w:rPr>
              <w:fldChar w:fldCharType="begin"/>
            </w:r>
            <w:r>
              <w:rPr>
                <w:noProof/>
                <w:webHidden/>
              </w:rPr>
              <w:instrText xml:space="preserve"> PAGEREF _Toc218791377 \h </w:instrText>
            </w:r>
            <w:r>
              <w:rPr>
                <w:noProof/>
                <w:webHidden/>
              </w:rPr>
            </w:r>
            <w:r>
              <w:rPr>
                <w:noProof/>
                <w:webHidden/>
              </w:rPr>
              <w:fldChar w:fldCharType="separate"/>
            </w:r>
            <w:r>
              <w:rPr>
                <w:noProof/>
                <w:webHidden/>
              </w:rPr>
              <w:t>79</w:t>
            </w:r>
            <w:r>
              <w:rPr>
                <w:noProof/>
                <w:webHidden/>
              </w:rPr>
              <w:fldChar w:fldCharType="end"/>
            </w:r>
          </w:hyperlink>
        </w:p>
        <w:p w14:paraId="134AE7C3" w14:textId="66C348E2" w:rsidR="00276D39" w:rsidRDefault="00276D39">
          <w:pPr>
            <w:pStyle w:val="TDC2"/>
            <w:rPr>
              <w:rFonts w:asciiTheme="minorHAnsi" w:eastAsiaTheme="minorEastAsia" w:hAnsiTheme="minorHAnsi" w:cstheme="minorBidi"/>
              <w:noProof/>
              <w:kern w:val="2"/>
              <w:sz w:val="24"/>
              <w:szCs w:val="24"/>
              <w:lang w:val="es-BO"/>
              <w14:ligatures w14:val="standardContextual"/>
            </w:rPr>
          </w:pPr>
          <w:hyperlink w:anchor="_Toc218791378" w:history="1">
            <w:r w:rsidRPr="003424BF">
              <w:rPr>
                <w:rStyle w:val="Hipervnculo"/>
                <w:noProof/>
              </w:rPr>
              <w:t>Anexo 2. Creación de las variables</w:t>
            </w:r>
            <w:r>
              <w:rPr>
                <w:noProof/>
                <w:webHidden/>
              </w:rPr>
              <w:tab/>
            </w:r>
            <w:r>
              <w:rPr>
                <w:noProof/>
                <w:webHidden/>
              </w:rPr>
              <w:fldChar w:fldCharType="begin"/>
            </w:r>
            <w:r>
              <w:rPr>
                <w:noProof/>
                <w:webHidden/>
              </w:rPr>
              <w:instrText xml:space="preserve"> PAGEREF _Toc218791378 \h </w:instrText>
            </w:r>
            <w:r>
              <w:rPr>
                <w:noProof/>
                <w:webHidden/>
              </w:rPr>
            </w:r>
            <w:r>
              <w:rPr>
                <w:noProof/>
                <w:webHidden/>
              </w:rPr>
              <w:fldChar w:fldCharType="separate"/>
            </w:r>
            <w:r>
              <w:rPr>
                <w:noProof/>
                <w:webHidden/>
              </w:rPr>
              <w:t>80</w:t>
            </w:r>
            <w:r>
              <w:rPr>
                <w:noProof/>
                <w:webHidden/>
              </w:rPr>
              <w:fldChar w:fldCharType="end"/>
            </w:r>
          </w:hyperlink>
        </w:p>
        <w:p w14:paraId="3BA9D093" w14:textId="010DACDA" w:rsidR="00276D39" w:rsidRDefault="00276D39">
          <w:pPr>
            <w:pStyle w:val="TDC2"/>
            <w:rPr>
              <w:rFonts w:asciiTheme="minorHAnsi" w:eastAsiaTheme="minorEastAsia" w:hAnsiTheme="minorHAnsi" w:cstheme="minorBidi"/>
              <w:noProof/>
              <w:kern w:val="2"/>
              <w:sz w:val="24"/>
              <w:szCs w:val="24"/>
              <w:lang w:val="es-BO"/>
              <w14:ligatures w14:val="standardContextual"/>
            </w:rPr>
          </w:pPr>
          <w:hyperlink w:anchor="_Toc218791379" w:history="1">
            <w:r w:rsidRPr="003424BF">
              <w:rPr>
                <w:rStyle w:val="Hipervnculo"/>
                <w:noProof/>
              </w:rPr>
              <w:t>Anexo 3. Filtrado y eliminación de datos para el modelo Predictivo</w:t>
            </w:r>
            <w:r>
              <w:rPr>
                <w:noProof/>
                <w:webHidden/>
              </w:rPr>
              <w:tab/>
            </w:r>
            <w:r>
              <w:rPr>
                <w:noProof/>
                <w:webHidden/>
              </w:rPr>
              <w:fldChar w:fldCharType="begin"/>
            </w:r>
            <w:r>
              <w:rPr>
                <w:noProof/>
                <w:webHidden/>
              </w:rPr>
              <w:instrText xml:space="preserve"> PAGEREF _Toc218791379 \h </w:instrText>
            </w:r>
            <w:r>
              <w:rPr>
                <w:noProof/>
                <w:webHidden/>
              </w:rPr>
            </w:r>
            <w:r>
              <w:rPr>
                <w:noProof/>
                <w:webHidden/>
              </w:rPr>
              <w:fldChar w:fldCharType="separate"/>
            </w:r>
            <w:r>
              <w:rPr>
                <w:noProof/>
                <w:webHidden/>
              </w:rPr>
              <w:t>81</w:t>
            </w:r>
            <w:r>
              <w:rPr>
                <w:noProof/>
                <w:webHidden/>
              </w:rPr>
              <w:fldChar w:fldCharType="end"/>
            </w:r>
          </w:hyperlink>
        </w:p>
        <w:p w14:paraId="7CB35BBC" w14:textId="75FD4DC7" w:rsidR="00276D39" w:rsidRDefault="00276D39">
          <w:pPr>
            <w:pStyle w:val="TDC2"/>
            <w:rPr>
              <w:rFonts w:asciiTheme="minorHAnsi" w:eastAsiaTheme="minorEastAsia" w:hAnsiTheme="minorHAnsi" w:cstheme="minorBidi"/>
              <w:noProof/>
              <w:kern w:val="2"/>
              <w:sz w:val="24"/>
              <w:szCs w:val="24"/>
              <w:lang w:val="es-BO"/>
              <w14:ligatures w14:val="standardContextual"/>
            </w:rPr>
          </w:pPr>
          <w:hyperlink w:anchor="_Toc218791380" w:history="1">
            <w:r w:rsidRPr="003424BF">
              <w:rPr>
                <w:rStyle w:val="Hipervnculo"/>
                <w:noProof/>
              </w:rPr>
              <w:t>Anexo 4. Asignación de variables categóricas y numéricas</w:t>
            </w:r>
            <w:r>
              <w:rPr>
                <w:noProof/>
                <w:webHidden/>
              </w:rPr>
              <w:tab/>
            </w:r>
            <w:r>
              <w:rPr>
                <w:noProof/>
                <w:webHidden/>
              </w:rPr>
              <w:fldChar w:fldCharType="begin"/>
            </w:r>
            <w:r>
              <w:rPr>
                <w:noProof/>
                <w:webHidden/>
              </w:rPr>
              <w:instrText xml:space="preserve"> PAGEREF _Toc218791380 \h </w:instrText>
            </w:r>
            <w:r>
              <w:rPr>
                <w:noProof/>
                <w:webHidden/>
              </w:rPr>
            </w:r>
            <w:r>
              <w:rPr>
                <w:noProof/>
                <w:webHidden/>
              </w:rPr>
              <w:fldChar w:fldCharType="separate"/>
            </w:r>
            <w:r>
              <w:rPr>
                <w:noProof/>
                <w:webHidden/>
              </w:rPr>
              <w:t>81</w:t>
            </w:r>
            <w:r>
              <w:rPr>
                <w:noProof/>
                <w:webHidden/>
              </w:rPr>
              <w:fldChar w:fldCharType="end"/>
            </w:r>
          </w:hyperlink>
        </w:p>
        <w:p w14:paraId="07D32E51" w14:textId="69882989" w:rsidR="00276D39" w:rsidRDefault="00276D39">
          <w:pPr>
            <w:pStyle w:val="TDC2"/>
            <w:rPr>
              <w:rFonts w:asciiTheme="minorHAnsi" w:eastAsiaTheme="minorEastAsia" w:hAnsiTheme="minorHAnsi" w:cstheme="minorBidi"/>
              <w:noProof/>
              <w:kern w:val="2"/>
              <w:sz w:val="24"/>
              <w:szCs w:val="24"/>
              <w:lang w:val="es-BO"/>
              <w14:ligatures w14:val="standardContextual"/>
            </w:rPr>
          </w:pPr>
          <w:hyperlink w:anchor="_Toc218791381" w:history="1">
            <w:r w:rsidRPr="003424BF">
              <w:rPr>
                <w:rStyle w:val="Hipervnculo"/>
                <w:noProof/>
              </w:rPr>
              <w:t>Anexo 5. Código de implementación de XGBoost</w:t>
            </w:r>
            <w:r>
              <w:rPr>
                <w:noProof/>
                <w:webHidden/>
              </w:rPr>
              <w:tab/>
            </w:r>
            <w:r>
              <w:rPr>
                <w:noProof/>
                <w:webHidden/>
              </w:rPr>
              <w:fldChar w:fldCharType="begin"/>
            </w:r>
            <w:r>
              <w:rPr>
                <w:noProof/>
                <w:webHidden/>
              </w:rPr>
              <w:instrText xml:space="preserve"> PAGEREF _Toc218791381 \h </w:instrText>
            </w:r>
            <w:r>
              <w:rPr>
                <w:noProof/>
                <w:webHidden/>
              </w:rPr>
            </w:r>
            <w:r>
              <w:rPr>
                <w:noProof/>
                <w:webHidden/>
              </w:rPr>
              <w:fldChar w:fldCharType="separate"/>
            </w:r>
            <w:r>
              <w:rPr>
                <w:noProof/>
                <w:webHidden/>
              </w:rPr>
              <w:t>82</w:t>
            </w:r>
            <w:r>
              <w:rPr>
                <w:noProof/>
                <w:webHidden/>
              </w:rPr>
              <w:fldChar w:fldCharType="end"/>
            </w:r>
          </w:hyperlink>
        </w:p>
        <w:p w14:paraId="4BA48602" w14:textId="667B21F3" w:rsidR="00276D39" w:rsidRDefault="00276D39">
          <w:pPr>
            <w:pStyle w:val="TDC2"/>
            <w:rPr>
              <w:rFonts w:asciiTheme="minorHAnsi" w:eastAsiaTheme="minorEastAsia" w:hAnsiTheme="minorHAnsi" w:cstheme="minorBidi"/>
              <w:noProof/>
              <w:kern w:val="2"/>
              <w:sz w:val="24"/>
              <w:szCs w:val="24"/>
              <w:lang w:val="es-BO"/>
              <w14:ligatures w14:val="standardContextual"/>
            </w:rPr>
          </w:pPr>
          <w:hyperlink w:anchor="_Toc218791382" w:history="1">
            <w:r w:rsidRPr="003424BF">
              <w:rPr>
                <w:rStyle w:val="Hipervnculo"/>
                <w:noProof/>
              </w:rPr>
              <w:t>Anexo 6. Código de implementación de Random Forest</w:t>
            </w:r>
            <w:r>
              <w:rPr>
                <w:noProof/>
                <w:webHidden/>
              </w:rPr>
              <w:tab/>
            </w:r>
            <w:r>
              <w:rPr>
                <w:noProof/>
                <w:webHidden/>
              </w:rPr>
              <w:fldChar w:fldCharType="begin"/>
            </w:r>
            <w:r>
              <w:rPr>
                <w:noProof/>
                <w:webHidden/>
              </w:rPr>
              <w:instrText xml:space="preserve"> PAGEREF _Toc218791382 \h </w:instrText>
            </w:r>
            <w:r>
              <w:rPr>
                <w:noProof/>
                <w:webHidden/>
              </w:rPr>
            </w:r>
            <w:r>
              <w:rPr>
                <w:noProof/>
                <w:webHidden/>
              </w:rPr>
              <w:fldChar w:fldCharType="separate"/>
            </w:r>
            <w:r>
              <w:rPr>
                <w:noProof/>
                <w:webHidden/>
              </w:rPr>
              <w:t>83</w:t>
            </w:r>
            <w:r>
              <w:rPr>
                <w:noProof/>
                <w:webHidden/>
              </w:rPr>
              <w:fldChar w:fldCharType="end"/>
            </w:r>
          </w:hyperlink>
        </w:p>
        <w:p w14:paraId="01B5D77E" w14:textId="4D601C4C" w:rsidR="00276D39" w:rsidRDefault="00276D39">
          <w:pPr>
            <w:pStyle w:val="TDC2"/>
            <w:rPr>
              <w:rFonts w:asciiTheme="minorHAnsi" w:eastAsiaTheme="minorEastAsia" w:hAnsiTheme="minorHAnsi" w:cstheme="minorBidi"/>
              <w:noProof/>
              <w:kern w:val="2"/>
              <w:sz w:val="24"/>
              <w:szCs w:val="24"/>
              <w:lang w:val="es-BO"/>
              <w14:ligatures w14:val="standardContextual"/>
            </w:rPr>
          </w:pPr>
          <w:hyperlink w:anchor="_Toc218791383" w:history="1">
            <w:r w:rsidRPr="003424BF">
              <w:rPr>
                <w:rStyle w:val="Hipervnculo"/>
                <w:noProof/>
              </w:rPr>
              <w:t>Anexo 7. Código de Implementación de Regresión logística binaria</w:t>
            </w:r>
            <w:r>
              <w:rPr>
                <w:noProof/>
                <w:webHidden/>
              </w:rPr>
              <w:tab/>
            </w:r>
            <w:r>
              <w:rPr>
                <w:noProof/>
                <w:webHidden/>
              </w:rPr>
              <w:fldChar w:fldCharType="begin"/>
            </w:r>
            <w:r>
              <w:rPr>
                <w:noProof/>
                <w:webHidden/>
              </w:rPr>
              <w:instrText xml:space="preserve"> PAGEREF _Toc218791383 \h </w:instrText>
            </w:r>
            <w:r>
              <w:rPr>
                <w:noProof/>
                <w:webHidden/>
              </w:rPr>
            </w:r>
            <w:r>
              <w:rPr>
                <w:noProof/>
                <w:webHidden/>
              </w:rPr>
              <w:fldChar w:fldCharType="separate"/>
            </w:r>
            <w:r>
              <w:rPr>
                <w:noProof/>
                <w:webHidden/>
              </w:rPr>
              <w:t>84</w:t>
            </w:r>
            <w:r>
              <w:rPr>
                <w:noProof/>
                <w:webHidden/>
              </w:rPr>
              <w:fldChar w:fldCharType="end"/>
            </w:r>
          </w:hyperlink>
        </w:p>
        <w:p w14:paraId="3818AB4E" w14:textId="25754E71" w:rsidR="00276D39" w:rsidRDefault="00276D39">
          <w:pPr>
            <w:pStyle w:val="TDC2"/>
            <w:rPr>
              <w:rFonts w:asciiTheme="minorHAnsi" w:eastAsiaTheme="minorEastAsia" w:hAnsiTheme="minorHAnsi" w:cstheme="minorBidi"/>
              <w:noProof/>
              <w:kern w:val="2"/>
              <w:sz w:val="24"/>
              <w:szCs w:val="24"/>
              <w:lang w:val="es-BO"/>
              <w14:ligatures w14:val="standardContextual"/>
            </w:rPr>
          </w:pPr>
          <w:hyperlink w:anchor="_Toc218791384" w:history="1">
            <w:r w:rsidRPr="003424BF">
              <w:rPr>
                <w:rStyle w:val="Hipervnculo"/>
                <w:noProof/>
              </w:rPr>
              <w:t>Anexo 8. Dashboards implementado Panorama General</w:t>
            </w:r>
            <w:r>
              <w:rPr>
                <w:noProof/>
                <w:webHidden/>
              </w:rPr>
              <w:tab/>
            </w:r>
            <w:r>
              <w:rPr>
                <w:noProof/>
                <w:webHidden/>
              </w:rPr>
              <w:fldChar w:fldCharType="begin"/>
            </w:r>
            <w:r>
              <w:rPr>
                <w:noProof/>
                <w:webHidden/>
              </w:rPr>
              <w:instrText xml:space="preserve"> PAGEREF _Toc218791384 \h </w:instrText>
            </w:r>
            <w:r>
              <w:rPr>
                <w:noProof/>
                <w:webHidden/>
              </w:rPr>
            </w:r>
            <w:r>
              <w:rPr>
                <w:noProof/>
                <w:webHidden/>
              </w:rPr>
              <w:fldChar w:fldCharType="separate"/>
            </w:r>
            <w:r>
              <w:rPr>
                <w:noProof/>
                <w:webHidden/>
              </w:rPr>
              <w:t>85</w:t>
            </w:r>
            <w:r>
              <w:rPr>
                <w:noProof/>
                <w:webHidden/>
              </w:rPr>
              <w:fldChar w:fldCharType="end"/>
            </w:r>
          </w:hyperlink>
        </w:p>
        <w:p w14:paraId="2570A176" w14:textId="146CB901" w:rsidR="00276D39" w:rsidRDefault="00276D39">
          <w:pPr>
            <w:pStyle w:val="TDC2"/>
            <w:rPr>
              <w:rFonts w:asciiTheme="minorHAnsi" w:eastAsiaTheme="minorEastAsia" w:hAnsiTheme="minorHAnsi" w:cstheme="minorBidi"/>
              <w:noProof/>
              <w:kern w:val="2"/>
              <w:sz w:val="24"/>
              <w:szCs w:val="24"/>
              <w:lang w:val="es-BO"/>
              <w14:ligatures w14:val="standardContextual"/>
            </w:rPr>
          </w:pPr>
          <w:hyperlink w:anchor="_Toc218791385" w:history="1">
            <w:r w:rsidRPr="003424BF">
              <w:rPr>
                <w:rStyle w:val="Hipervnculo"/>
                <w:noProof/>
              </w:rPr>
              <w:t>Anexo 9. Dashboards implementado Perfil de los estudiantes</w:t>
            </w:r>
            <w:r>
              <w:rPr>
                <w:noProof/>
                <w:webHidden/>
              </w:rPr>
              <w:tab/>
            </w:r>
            <w:r>
              <w:rPr>
                <w:noProof/>
                <w:webHidden/>
              </w:rPr>
              <w:fldChar w:fldCharType="begin"/>
            </w:r>
            <w:r>
              <w:rPr>
                <w:noProof/>
                <w:webHidden/>
              </w:rPr>
              <w:instrText xml:space="preserve"> PAGEREF _Toc218791385 \h </w:instrText>
            </w:r>
            <w:r>
              <w:rPr>
                <w:noProof/>
                <w:webHidden/>
              </w:rPr>
            </w:r>
            <w:r>
              <w:rPr>
                <w:noProof/>
                <w:webHidden/>
              </w:rPr>
              <w:fldChar w:fldCharType="separate"/>
            </w:r>
            <w:r>
              <w:rPr>
                <w:noProof/>
                <w:webHidden/>
              </w:rPr>
              <w:t>86</w:t>
            </w:r>
            <w:r>
              <w:rPr>
                <w:noProof/>
                <w:webHidden/>
              </w:rPr>
              <w:fldChar w:fldCharType="end"/>
            </w:r>
          </w:hyperlink>
        </w:p>
        <w:p w14:paraId="6CEEF957" w14:textId="2FE872C6" w:rsidR="00276D39" w:rsidRDefault="00276D39">
          <w:pPr>
            <w:pStyle w:val="TDC2"/>
            <w:rPr>
              <w:rFonts w:asciiTheme="minorHAnsi" w:eastAsiaTheme="minorEastAsia" w:hAnsiTheme="minorHAnsi" w:cstheme="minorBidi"/>
              <w:noProof/>
              <w:kern w:val="2"/>
              <w:sz w:val="24"/>
              <w:szCs w:val="24"/>
              <w:lang w:val="es-BO"/>
              <w14:ligatures w14:val="standardContextual"/>
            </w:rPr>
          </w:pPr>
          <w:hyperlink w:anchor="_Toc218791386" w:history="1">
            <w:r w:rsidRPr="003424BF">
              <w:rPr>
                <w:rStyle w:val="Hipervnculo"/>
                <w:noProof/>
              </w:rPr>
              <w:t>Anexo 10. Dashboards implementado Origen y Colegio de los postulantes</w:t>
            </w:r>
            <w:r>
              <w:rPr>
                <w:noProof/>
                <w:webHidden/>
              </w:rPr>
              <w:tab/>
            </w:r>
            <w:r>
              <w:rPr>
                <w:noProof/>
                <w:webHidden/>
              </w:rPr>
              <w:fldChar w:fldCharType="begin"/>
            </w:r>
            <w:r>
              <w:rPr>
                <w:noProof/>
                <w:webHidden/>
              </w:rPr>
              <w:instrText xml:space="preserve"> PAGEREF _Toc218791386 \h </w:instrText>
            </w:r>
            <w:r>
              <w:rPr>
                <w:noProof/>
                <w:webHidden/>
              </w:rPr>
            </w:r>
            <w:r>
              <w:rPr>
                <w:noProof/>
                <w:webHidden/>
              </w:rPr>
              <w:fldChar w:fldCharType="separate"/>
            </w:r>
            <w:r>
              <w:rPr>
                <w:noProof/>
                <w:webHidden/>
              </w:rPr>
              <w:t>87</w:t>
            </w:r>
            <w:r>
              <w:rPr>
                <w:noProof/>
                <w:webHidden/>
              </w:rPr>
              <w:fldChar w:fldCharType="end"/>
            </w:r>
          </w:hyperlink>
        </w:p>
        <w:p w14:paraId="26E077C4" w14:textId="0EC1845E" w:rsidR="00276D39" w:rsidRDefault="00276D39">
          <w:pPr>
            <w:pStyle w:val="TDC2"/>
            <w:rPr>
              <w:rFonts w:asciiTheme="minorHAnsi" w:eastAsiaTheme="minorEastAsia" w:hAnsiTheme="minorHAnsi" w:cstheme="minorBidi"/>
              <w:noProof/>
              <w:kern w:val="2"/>
              <w:sz w:val="24"/>
              <w:szCs w:val="24"/>
              <w:lang w:val="es-BO"/>
              <w14:ligatures w14:val="standardContextual"/>
            </w:rPr>
          </w:pPr>
          <w:hyperlink w:anchor="_Toc218791387" w:history="1">
            <w:r w:rsidRPr="003424BF">
              <w:rPr>
                <w:rStyle w:val="Hipervnculo"/>
                <w:noProof/>
              </w:rPr>
              <w:t>Anexo 11. Dashboards implementado Aprobados y reprobados</w:t>
            </w:r>
            <w:r>
              <w:rPr>
                <w:noProof/>
                <w:webHidden/>
              </w:rPr>
              <w:tab/>
            </w:r>
            <w:r>
              <w:rPr>
                <w:noProof/>
                <w:webHidden/>
              </w:rPr>
              <w:fldChar w:fldCharType="begin"/>
            </w:r>
            <w:r>
              <w:rPr>
                <w:noProof/>
                <w:webHidden/>
              </w:rPr>
              <w:instrText xml:space="preserve"> PAGEREF _Toc218791387 \h </w:instrText>
            </w:r>
            <w:r>
              <w:rPr>
                <w:noProof/>
                <w:webHidden/>
              </w:rPr>
            </w:r>
            <w:r>
              <w:rPr>
                <w:noProof/>
                <w:webHidden/>
              </w:rPr>
              <w:fldChar w:fldCharType="separate"/>
            </w:r>
            <w:r>
              <w:rPr>
                <w:noProof/>
                <w:webHidden/>
              </w:rPr>
              <w:t>88</w:t>
            </w:r>
            <w:r>
              <w:rPr>
                <w:noProof/>
                <w:webHidden/>
              </w:rPr>
              <w:fldChar w:fldCharType="end"/>
            </w:r>
          </w:hyperlink>
        </w:p>
        <w:p w14:paraId="0C5F691B" w14:textId="5C4E897D" w:rsidR="00276D39" w:rsidRDefault="00276D39">
          <w:pPr>
            <w:pStyle w:val="TDC2"/>
            <w:rPr>
              <w:rFonts w:asciiTheme="minorHAnsi" w:eastAsiaTheme="minorEastAsia" w:hAnsiTheme="minorHAnsi" w:cstheme="minorBidi"/>
              <w:noProof/>
              <w:kern w:val="2"/>
              <w:sz w:val="24"/>
              <w:szCs w:val="24"/>
              <w:lang w:val="es-BO"/>
              <w14:ligatures w14:val="standardContextual"/>
            </w:rPr>
          </w:pPr>
          <w:hyperlink w:anchor="_Toc218791388" w:history="1">
            <w:r w:rsidRPr="003424BF">
              <w:rPr>
                <w:rStyle w:val="Hipervnculo"/>
                <w:noProof/>
              </w:rPr>
              <w:t>Anexo 12. Repositorio de Github</w:t>
            </w:r>
            <w:r>
              <w:rPr>
                <w:noProof/>
                <w:webHidden/>
              </w:rPr>
              <w:tab/>
            </w:r>
            <w:r>
              <w:rPr>
                <w:noProof/>
                <w:webHidden/>
              </w:rPr>
              <w:fldChar w:fldCharType="begin"/>
            </w:r>
            <w:r>
              <w:rPr>
                <w:noProof/>
                <w:webHidden/>
              </w:rPr>
              <w:instrText xml:space="preserve"> PAGEREF _Toc218791388 \h </w:instrText>
            </w:r>
            <w:r>
              <w:rPr>
                <w:noProof/>
                <w:webHidden/>
              </w:rPr>
            </w:r>
            <w:r>
              <w:rPr>
                <w:noProof/>
                <w:webHidden/>
              </w:rPr>
              <w:fldChar w:fldCharType="separate"/>
            </w:r>
            <w:r>
              <w:rPr>
                <w:noProof/>
                <w:webHidden/>
              </w:rPr>
              <w:t>89</w:t>
            </w:r>
            <w:r>
              <w:rPr>
                <w:noProof/>
                <w:webHidden/>
              </w:rPr>
              <w:fldChar w:fldCharType="end"/>
            </w:r>
          </w:hyperlink>
        </w:p>
        <w:p w14:paraId="434FEE8D" w14:textId="527ECF48" w:rsidR="00276D39" w:rsidRDefault="00276D39">
          <w:pPr>
            <w:pStyle w:val="TDC2"/>
            <w:rPr>
              <w:rFonts w:asciiTheme="minorHAnsi" w:eastAsiaTheme="minorEastAsia" w:hAnsiTheme="minorHAnsi" w:cstheme="minorBidi"/>
              <w:noProof/>
              <w:kern w:val="2"/>
              <w:sz w:val="24"/>
              <w:szCs w:val="24"/>
              <w:lang w:val="es-BO"/>
              <w14:ligatures w14:val="standardContextual"/>
            </w:rPr>
          </w:pPr>
          <w:hyperlink w:anchor="_Toc218791389" w:history="1">
            <w:r w:rsidRPr="003424BF">
              <w:rPr>
                <w:rStyle w:val="Hipervnculo"/>
                <w:noProof/>
              </w:rPr>
              <w:t>Anexo 13. CD con el contenido del proyecto</w:t>
            </w:r>
            <w:r>
              <w:rPr>
                <w:noProof/>
                <w:webHidden/>
              </w:rPr>
              <w:tab/>
            </w:r>
            <w:r>
              <w:rPr>
                <w:noProof/>
                <w:webHidden/>
              </w:rPr>
              <w:fldChar w:fldCharType="begin"/>
            </w:r>
            <w:r>
              <w:rPr>
                <w:noProof/>
                <w:webHidden/>
              </w:rPr>
              <w:instrText xml:space="preserve"> PAGEREF _Toc218791389 \h </w:instrText>
            </w:r>
            <w:r>
              <w:rPr>
                <w:noProof/>
                <w:webHidden/>
              </w:rPr>
            </w:r>
            <w:r>
              <w:rPr>
                <w:noProof/>
                <w:webHidden/>
              </w:rPr>
              <w:fldChar w:fldCharType="separate"/>
            </w:r>
            <w:r>
              <w:rPr>
                <w:noProof/>
                <w:webHidden/>
              </w:rPr>
              <w:t>89</w:t>
            </w:r>
            <w:r>
              <w:rPr>
                <w:noProof/>
                <w:webHidden/>
              </w:rPr>
              <w:fldChar w:fldCharType="end"/>
            </w:r>
          </w:hyperlink>
        </w:p>
        <w:p w14:paraId="382AE5A4" w14:textId="6C7F6479" w:rsidR="00402839" w:rsidRDefault="00402839">
          <w:r w:rsidRPr="004B0B52">
            <w:rPr>
              <w:b/>
              <w:bCs/>
            </w:rPr>
            <w:fldChar w:fldCharType="end"/>
          </w:r>
        </w:p>
      </w:sdtContent>
    </w:sdt>
    <w:p w14:paraId="19A61E3D" w14:textId="77777777" w:rsidR="00A60810" w:rsidRDefault="00A60810">
      <w:pPr>
        <w:spacing w:line="240" w:lineRule="auto"/>
      </w:pPr>
    </w:p>
    <w:p w14:paraId="14E2D910" w14:textId="77777777" w:rsidR="00A60810" w:rsidRDefault="00424BE6">
      <w:pPr>
        <w:keepNext/>
        <w:pageBreakBefore/>
        <w:pBdr>
          <w:top w:val="nil"/>
          <w:left w:val="nil"/>
          <w:bottom w:val="single" w:sz="4" w:space="1" w:color="000000"/>
          <w:right w:val="nil"/>
          <w:between w:val="nil"/>
        </w:pBdr>
        <w:spacing w:after="240"/>
        <w:rPr>
          <w:rFonts w:ascii="Helvetica Neue" w:eastAsia="Helvetica Neue" w:hAnsi="Helvetica Neue" w:cs="Helvetica Neue"/>
          <w:b/>
          <w:color w:val="000000"/>
          <w:sz w:val="36"/>
          <w:szCs w:val="36"/>
        </w:rPr>
      </w:pPr>
      <w:bookmarkStart w:id="4" w:name="_heading=h.30j0zll" w:colFirst="0" w:colLast="0"/>
      <w:bookmarkEnd w:id="4"/>
      <w:r>
        <w:rPr>
          <w:rFonts w:ascii="Helvetica Neue" w:eastAsia="Helvetica Neue" w:hAnsi="Helvetica Neue" w:cs="Helvetica Neue"/>
          <w:b/>
          <w:color w:val="000000"/>
          <w:sz w:val="36"/>
          <w:szCs w:val="36"/>
        </w:rPr>
        <w:lastRenderedPageBreak/>
        <w:t>Lista de figuras</w:t>
      </w:r>
    </w:p>
    <w:sdt>
      <w:sdtPr>
        <w:rPr>
          <w:rFonts w:asciiTheme="majorHAnsi" w:eastAsiaTheme="majorEastAsia" w:hAnsiTheme="majorHAnsi" w:cstheme="majorBidi"/>
          <w:color w:val="365F91" w:themeColor="accent1" w:themeShade="BF"/>
          <w:sz w:val="32"/>
          <w:szCs w:val="32"/>
          <w:lang w:val="es-BO"/>
        </w:rPr>
        <w:id w:val="459144952"/>
        <w:docPartObj>
          <w:docPartGallery w:val="Table of Contents"/>
          <w:docPartUnique/>
        </w:docPartObj>
      </w:sdtPr>
      <w:sdtContent>
        <w:p w14:paraId="61E8A679" w14:textId="318A817D" w:rsidR="00276D39" w:rsidRDefault="000A059A">
          <w:pPr>
            <w:pStyle w:val="TDC1"/>
            <w:tabs>
              <w:tab w:val="right" w:leader="dot" w:pos="9208"/>
            </w:tabs>
            <w:rPr>
              <w:rFonts w:asciiTheme="minorHAnsi" w:eastAsiaTheme="minorEastAsia" w:hAnsiTheme="minorHAnsi" w:cstheme="minorBidi"/>
              <w:noProof/>
              <w:kern w:val="2"/>
              <w:sz w:val="24"/>
              <w:szCs w:val="24"/>
              <w:lang w:val="es-BO"/>
              <w14:ligatures w14:val="standardContextual"/>
            </w:rPr>
          </w:pPr>
          <w:r>
            <w:fldChar w:fldCharType="begin"/>
          </w:r>
          <w:r>
            <w:instrText xml:space="preserve"> TOC \h \z \t "Estilo1;1" </w:instrText>
          </w:r>
          <w:r>
            <w:fldChar w:fldCharType="separate"/>
          </w:r>
          <w:hyperlink w:anchor="_Toc218791390" w:history="1">
            <w:r w:rsidR="00276D39" w:rsidRPr="006E226F">
              <w:rPr>
                <w:rStyle w:val="Hipervnculo"/>
                <w:noProof/>
              </w:rPr>
              <w:t>Figura 3-1: Ubicación del área</w:t>
            </w:r>
            <w:r w:rsidR="00276D39">
              <w:rPr>
                <w:noProof/>
                <w:webHidden/>
              </w:rPr>
              <w:tab/>
            </w:r>
            <w:r w:rsidR="00276D39">
              <w:rPr>
                <w:noProof/>
                <w:webHidden/>
              </w:rPr>
              <w:fldChar w:fldCharType="begin"/>
            </w:r>
            <w:r w:rsidR="00276D39">
              <w:rPr>
                <w:noProof/>
                <w:webHidden/>
              </w:rPr>
              <w:instrText xml:space="preserve"> PAGEREF _Toc218791390 \h </w:instrText>
            </w:r>
            <w:r w:rsidR="00276D39">
              <w:rPr>
                <w:noProof/>
                <w:webHidden/>
              </w:rPr>
            </w:r>
            <w:r w:rsidR="00276D39">
              <w:rPr>
                <w:noProof/>
                <w:webHidden/>
              </w:rPr>
              <w:fldChar w:fldCharType="separate"/>
            </w:r>
            <w:r w:rsidR="00276D39">
              <w:rPr>
                <w:noProof/>
                <w:webHidden/>
              </w:rPr>
              <w:t>17</w:t>
            </w:r>
            <w:r w:rsidR="00276D39">
              <w:rPr>
                <w:noProof/>
                <w:webHidden/>
              </w:rPr>
              <w:fldChar w:fldCharType="end"/>
            </w:r>
          </w:hyperlink>
        </w:p>
        <w:p w14:paraId="354753B0" w14:textId="070C6814" w:rsidR="00276D39" w:rsidRDefault="00276D39">
          <w:pPr>
            <w:pStyle w:val="TDC1"/>
            <w:tabs>
              <w:tab w:val="right" w:leader="dot" w:pos="9208"/>
            </w:tabs>
            <w:rPr>
              <w:rFonts w:asciiTheme="minorHAnsi" w:eastAsiaTheme="minorEastAsia" w:hAnsiTheme="minorHAnsi" w:cstheme="minorBidi"/>
              <w:noProof/>
              <w:kern w:val="2"/>
              <w:sz w:val="24"/>
              <w:szCs w:val="24"/>
              <w:lang w:val="es-BO"/>
              <w14:ligatures w14:val="standardContextual"/>
            </w:rPr>
          </w:pPr>
          <w:hyperlink w:anchor="_Toc218791391" w:history="1">
            <w:r w:rsidRPr="006E226F">
              <w:rPr>
                <w:rStyle w:val="Hipervnculo"/>
                <w:noProof/>
              </w:rPr>
              <w:t>Figura 3-2: Flujograma metodológico</w:t>
            </w:r>
            <w:r>
              <w:rPr>
                <w:noProof/>
                <w:webHidden/>
              </w:rPr>
              <w:tab/>
            </w:r>
            <w:r>
              <w:rPr>
                <w:noProof/>
                <w:webHidden/>
              </w:rPr>
              <w:fldChar w:fldCharType="begin"/>
            </w:r>
            <w:r>
              <w:rPr>
                <w:noProof/>
                <w:webHidden/>
              </w:rPr>
              <w:instrText xml:space="preserve"> PAGEREF _Toc218791391 \h </w:instrText>
            </w:r>
            <w:r>
              <w:rPr>
                <w:noProof/>
                <w:webHidden/>
              </w:rPr>
            </w:r>
            <w:r>
              <w:rPr>
                <w:noProof/>
                <w:webHidden/>
              </w:rPr>
              <w:fldChar w:fldCharType="separate"/>
            </w:r>
            <w:r>
              <w:rPr>
                <w:noProof/>
                <w:webHidden/>
              </w:rPr>
              <w:t>18</w:t>
            </w:r>
            <w:r>
              <w:rPr>
                <w:noProof/>
                <w:webHidden/>
              </w:rPr>
              <w:fldChar w:fldCharType="end"/>
            </w:r>
          </w:hyperlink>
        </w:p>
        <w:p w14:paraId="0C6257B7" w14:textId="0E9AB384" w:rsidR="00276D39" w:rsidRDefault="00276D39">
          <w:pPr>
            <w:pStyle w:val="TDC1"/>
            <w:tabs>
              <w:tab w:val="right" w:leader="dot" w:pos="9208"/>
            </w:tabs>
            <w:rPr>
              <w:rFonts w:asciiTheme="minorHAnsi" w:eastAsiaTheme="minorEastAsia" w:hAnsiTheme="minorHAnsi" w:cstheme="minorBidi"/>
              <w:noProof/>
              <w:kern w:val="2"/>
              <w:sz w:val="24"/>
              <w:szCs w:val="24"/>
              <w:lang w:val="es-BO"/>
              <w14:ligatures w14:val="standardContextual"/>
            </w:rPr>
          </w:pPr>
          <w:hyperlink w:anchor="_Toc218791392" w:history="1">
            <w:r w:rsidRPr="006E226F">
              <w:rPr>
                <w:rStyle w:val="Hipervnculo"/>
                <w:noProof/>
              </w:rPr>
              <w:t>Figura 3-3: Cantidad de filas y columnas en los datos</w:t>
            </w:r>
            <w:r>
              <w:rPr>
                <w:noProof/>
                <w:webHidden/>
              </w:rPr>
              <w:tab/>
            </w:r>
            <w:r>
              <w:rPr>
                <w:noProof/>
                <w:webHidden/>
              </w:rPr>
              <w:fldChar w:fldCharType="begin"/>
            </w:r>
            <w:r>
              <w:rPr>
                <w:noProof/>
                <w:webHidden/>
              </w:rPr>
              <w:instrText xml:space="preserve"> PAGEREF _Toc218791392 \h </w:instrText>
            </w:r>
            <w:r>
              <w:rPr>
                <w:noProof/>
                <w:webHidden/>
              </w:rPr>
            </w:r>
            <w:r>
              <w:rPr>
                <w:noProof/>
                <w:webHidden/>
              </w:rPr>
              <w:fldChar w:fldCharType="separate"/>
            </w:r>
            <w:r>
              <w:rPr>
                <w:noProof/>
                <w:webHidden/>
              </w:rPr>
              <w:t>22</w:t>
            </w:r>
            <w:r>
              <w:rPr>
                <w:noProof/>
                <w:webHidden/>
              </w:rPr>
              <w:fldChar w:fldCharType="end"/>
            </w:r>
          </w:hyperlink>
        </w:p>
        <w:p w14:paraId="33CBB39D" w14:textId="04DD66B7" w:rsidR="00276D39" w:rsidRDefault="00276D39">
          <w:pPr>
            <w:pStyle w:val="TDC1"/>
            <w:tabs>
              <w:tab w:val="right" w:leader="dot" w:pos="9208"/>
            </w:tabs>
            <w:rPr>
              <w:rFonts w:asciiTheme="minorHAnsi" w:eastAsiaTheme="minorEastAsia" w:hAnsiTheme="minorHAnsi" w:cstheme="minorBidi"/>
              <w:noProof/>
              <w:kern w:val="2"/>
              <w:sz w:val="24"/>
              <w:szCs w:val="24"/>
              <w:lang w:val="es-BO"/>
              <w14:ligatures w14:val="standardContextual"/>
            </w:rPr>
          </w:pPr>
          <w:hyperlink w:anchor="_Toc218791393" w:history="1">
            <w:r w:rsidRPr="006E226F">
              <w:rPr>
                <w:rStyle w:val="Hipervnculo"/>
                <w:noProof/>
              </w:rPr>
              <w:t>Figura 3-4: Información de las variables del dataset</w:t>
            </w:r>
            <w:r>
              <w:rPr>
                <w:noProof/>
                <w:webHidden/>
              </w:rPr>
              <w:tab/>
            </w:r>
            <w:r>
              <w:rPr>
                <w:noProof/>
                <w:webHidden/>
              </w:rPr>
              <w:fldChar w:fldCharType="begin"/>
            </w:r>
            <w:r>
              <w:rPr>
                <w:noProof/>
                <w:webHidden/>
              </w:rPr>
              <w:instrText xml:space="preserve"> PAGEREF _Toc218791393 \h </w:instrText>
            </w:r>
            <w:r>
              <w:rPr>
                <w:noProof/>
                <w:webHidden/>
              </w:rPr>
            </w:r>
            <w:r>
              <w:rPr>
                <w:noProof/>
                <w:webHidden/>
              </w:rPr>
              <w:fldChar w:fldCharType="separate"/>
            </w:r>
            <w:r>
              <w:rPr>
                <w:noProof/>
                <w:webHidden/>
              </w:rPr>
              <w:t>23</w:t>
            </w:r>
            <w:r>
              <w:rPr>
                <w:noProof/>
                <w:webHidden/>
              </w:rPr>
              <w:fldChar w:fldCharType="end"/>
            </w:r>
          </w:hyperlink>
        </w:p>
        <w:p w14:paraId="28B6675A" w14:textId="4CCFA9B2" w:rsidR="00276D39" w:rsidRDefault="00276D39">
          <w:pPr>
            <w:pStyle w:val="TDC1"/>
            <w:tabs>
              <w:tab w:val="right" w:leader="dot" w:pos="9208"/>
            </w:tabs>
            <w:rPr>
              <w:rFonts w:asciiTheme="minorHAnsi" w:eastAsiaTheme="minorEastAsia" w:hAnsiTheme="minorHAnsi" w:cstheme="minorBidi"/>
              <w:noProof/>
              <w:kern w:val="2"/>
              <w:sz w:val="24"/>
              <w:szCs w:val="24"/>
              <w:lang w:val="es-BO"/>
              <w14:ligatures w14:val="standardContextual"/>
            </w:rPr>
          </w:pPr>
          <w:hyperlink w:anchor="_Toc218791394" w:history="1">
            <w:r w:rsidRPr="006E226F">
              <w:rPr>
                <w:rStyle w:val="Hipervnculo"/>
                <w:noProof/>
              </w:rPr>
              <w:t xml:space="preserve">Tabla 3-3: </w:t>
            </w:r>
            <w:r w:rsidRPr="006E226F">
              <w:rPr>
                <w:rStyle w:val="Hipervnculo"/>
                <w:noProof/>
                <w:lang w:val="es-BO"/>
              </w:rPr>
              <w:t>Tabla estadística de los datos</w:t>
            </w:r>
            <w:r>
              <w:rPr>
                <w:noProof/>
                <w:webHidden/>
              </w:rPr>
              <w:tab/>
            </w:r>
            <w:r>
              <w:rPr>
                <w:noProof/>
                <w:webHidden/>
              </w:rPr>
              <w:fldChar w:fldCharType="begin"/>
            </w:r>
            <w:r>
              <w:rPr>
                <w:noProof/>
                <w:webHidden/>
              </w:rPr>
              <w:instrText xml:space="preserve"> PAGEREF _Toc218791394 \h </w:instrText>
            </w:r>
            <w:r>
              <w:rPr>
                <w:noProof/>
                <w:webHidden/>
              </w:rPr>
            </w:r>
            <w:r>
              <w:rPr>
                <w:noProof/>
                <w:webHidden/>
              </w:rPr>
              <w:fldChar w:fldCharType="separate"/>
            </w:r>
            <w:r>
              <w:rPr>
                <w:noProof/>
                <w:webHidden/>
              </w:rPr>
              <w:t>23</w:t>
            </w:r>
            <w:r>
              <w:rPr>
                <w:noProof/>
                <w:webHidden/>
              </w:rPr>
              <w:fldChar w:fldCharType="end"/>
            </w:r>
          </w:hyperlink>
        </w:p>
        <w:p w14:paraId="78A7AEF3" w14:textId="0A2B1CD1" w:rsidR="00276D39" w:rsidRDefault="00276D39">
          <w:pPr>
            <w:pStyle w:val="TDC1"/>
            <w:tabs>
              <w:tab w:val="right" w:leader="dot" w:pos="9208"/>
            </w:tabs>
            <w:rPr>
              <w:rFonts w:asciiTheme="minorHAnsi" w:eastAsiaTheme="minorEastAsia" w:hAnsiTheme="minorHAnsi" w:cstheme="minorBidi"/>
              <w:noProof/>
              <w:kern w:val="2"/>
              <w:sz w:val="24"/>
              <w:szCs w:val="24"/>
              <w:lang w:val="es-BO"/>
              <w14:ligatures w14:val="standardContextual"/>
            </w:rPr>
          </w:pPr>
          <w:hyperlink w:anchor="_Toc218791395" w:history="1">
            <w:r w:rsidRPr="006E226F">
              <w:rPr>
                <w:rStyle w:val="Hipervnculo"/>
                <w:noProof/>
              </w:rPr>
              <w:t xml:space="preserve">Figura 3-5: </w:t>
            </w:r>
            <w:r w:rsidRPr="006E226F">
              <w:rPr>
                <w:rStyle w:val="Hipervnculo"/>
                <w:noProof/>
                <w:lang w:val="es-BO"/>
              </w:rPr>
              <w:t>Columnas seleccionas para el modelo</w:t>
            </w:r>
            <w:r>
              <w:rPr>
                <w:noProof/>
                <w:webHidden/>
              </w:rPr>
              <w:tab/>
            </w:r>
            <w:r>
              <w:rPr>
                <w:noProof/>
                <w:webHidden/>
              </w:rPr>
              <w:fldChar w:fldCharType="begin"/>
            </w:r>
            <w:r>
              <w:rPr>
                <w:noProof/>
                <w:webHidden/>
              </w:rPr>
              <w:instrText xml:space="preserve"> PAGEREF _Toc218791395 \h </w:instrText>
            </w:r>
            <w:r>
              <w:rPr>
                <w:noProof/>
                <w:webHidden/>
              </w:rPr>
            </w:r>
            <w:r>
              <w:rPr>
                <w:noProof/>
                <w:webHidden/>
              </w:rPr>
              <w:fldChar w:fldCharType="separate"/>
            </w:r>
            <w:r>
              <w:rPr>
                <w:noProof/>
                <w:webHidden/>
              </w:rPr>
              <w:t>25</w:t>
            </w:r>
            <w:r>
              <w:rPr>
                <w:noProof/>
                <w:webHidden/>
              </w:rPr>
              <w:fldChar w:fldCharType="end"/>
            </w:r>
          </w:hyperlink>
        </w:p>
        <w:p w14:paraId="53EF9683" w14:textId="383A389F" w:rsidR="00276D39" w:rsidRDefault="00276D39">
          <w:pPr>
            <w:pStyle w:val="TDC1"/>
            <w:tabs>
              <w:tab w:val="right" w:leader="dot" w:pos="9208"/>
            </w:tabs>
            <w:rPr>
              <w:rFonts w:asciiTheme="minorHAnsi" w:eastAsiaTheme="minorEastAsia" w:hAnsiTheme="minorHAnsi" w:cstheme="minorBidi"/>
              <w:noProof/>
              <w:kern w:val="2"/>
              <w:sz w:val="24"/>
              <w:szCs w:val="24"/>
              <w:lang w:val="es-BO"/>
              <w14:ligatures w14:val="standardContextual"/>
            </w:rPr>
          </w:pPr>
          <w:hyperlink w:anchor="_Toc218791396" w:history="1">
            <w:r w:rsidRPr="006E226F">
              <w:rPr>
                <w:rStyle w:val="Hipervnculo"/>
                <w:noProof/>
              </w:rPr>
              <w:t xml:space="preserve">Figura 3-6: </w:t>
            </w:r>
            <w:r w:rsidRPr="006E226F">
              <w:rPr>
                <w:rStyle w:val="Hipervnculo"/>
                <w:noProof/>
                <w:lang w:val="es-BO"/>
              </w:rPr>
              <w:t>Tabla de la edad y la cantidad que existe</w:t>
            </w:r>
            <w:r>
              <w:rPr>
                <w:noProof/>
                <w:webHidden/>
              </w:rPr>
              <w:tab/>
            </w:r>
            <w:r>
              <w:rPr>
                <w:noProof/>
                <w:webHidden/>
              </w:rPr>
              <w:fldChar w:fldCharType="begin"/>
            </w:r>
            <w:r>
              <w:rPr>
                <w:noProof/>
                <w:webHidden/>
              </w:rPr>
              <w:instrText xml:space="preserve"> PAGEREF _Toc218791396 \h </w:instrText>
            </w:r>
            <w:r>
              <w:rPr>
                <w:noProof/>
                <w:webHidden/>
              </w:rPr>
            </w:r>
            <w:r>
              <w:rPr>
                <w:noProof/>
                <w:webHidden/>
              </w:rPr>
              <w:fldChar w:fldCharType="separate"/>
            </w:r>
            <w:r>
              <w:rPr>
                <w:noProof/>
                <w:webHidden/>
              </w:rPr>
              <w:t>26</w:t>
            </w:r>
            <w:r>
              <w:rPr>
                <w:noProof/>
                <w:webHidden/>
              </w:rPr>
              <w:fldChar w:fldCharType="end"/>
            </w:r>
          </w:hyperlink>
        </w:p>
        <w:p w14:paraId="296E11B5" w14:textId="5318AC45" w:rsidR="00276D39" w:rsidRDefault="00276D39">
          <w:pPr>
            <w:pStyle w:val="TDC1"/>
            <w:tabs>
              <w:tab w:val="right" w:leader="dot" w:pos="9208"/>
            </w:tabs>
            <w:rPr>
              <w:rFonts w:asciiTheme="minorHAnsi" w:eastAsiaTheme="minorEastAsia" w:hAnsiTheme="minorHAnsi" w:cstheme="minorBidi"/>
              <w:noProof/>
              <w:kern w:val="2"/>
              <w:sz w:val="24"/>
              <w:szCs w:val="24"/>
              <w:lang w:val="es-BO"/>
              <w14:ligatures w14:val="standardContextual"/>
            </w:rPr>
          </w:pPr>
          <w:hyperlink w:anchor="_Toc218791397" w:history="1">
            <w:r w:rsidRPr="006E226F">
              <w:rPr>
                <w:rStyle w:val="Hipervnculo"/>
                <w:noProof/>
              </w:rPr>
              <w:t>Figura 3-7: Captura de código de la asignación de X e Y</w:t>
            </w:r>
            <w:r>
              <w:rPr>
                <w:noProof/>
                <w:webHidden/>
              </w:rPr>
              <w:tab/>
            </w:r>
            <w:r>
              <w:rPr>
                <w:noProof/>
                <w:webHidden/>
              </w:rPr>
              <w:fldChar w:fldCharType="begin"/>
            </w:r>
            <w:r>
              <w:rPr>
                <w:noProof/>
                <w:webHidden/>
              </w:rPr>
              <w:instrText xml:space="preserve"> PAGEREF _Toc218791397 \h </w:instrText>
            </w:r>
            <w:r>
              <w:rPr>
                <w:noProof/>
                <w:webHidden/>
              </w:rPr>
            </w:r>
            <w:r>
              <w:rPr>
                <w:noProof/>
                <w:webHidden/>
              </w:rPr>
              <w:fldChar w:fldCharType="separate"/>
            </w:r>
            <w:r>
              <w:rPr>
                <w:noProof/>
                <w:webHidden/>
              </w:rPr>
              <w:t>27</w:t>
            </w:r>
            <w:r>
              <w:rPr>
                <w:noProof/>
                <w:webHidden/>
              </w:rPr>
              <w:fldChar w:fldCharType="end"/>
            </w:r>
          </w:hyperlink>
        </w:p>
        <w:p w14:paraId="7EAA18BA" w14:textId="2F5BB7D5" w:rsidR="00276D39" w:rsidRDefault="00276D39">
          <w:pPr>
            <w:pStyle w:val="TDC1"/>
            <w:tabs>
              <w:tab w:val="right" w:leader="dot" w:pos="9208"/>
            </w:tabs>
            <w:rPr>
              <w:rFonts w:asciiTheme="minorHAnsi" w:eastAsiaTheme="minorEastAsia" w:hAnsiTheme="minorHAnsi" w:cstheme="minorBidi"/>
              <w:noProof/>
              <w:kern w:val="2"/>
              <w:sz w:val="24"/>
              <w:szCs w:val="24"/>
              <w:lang w:val="es-BO"/>
              <w14:ligatures w14:val="standardContextual"/>
            </w:rPr>
          </w:pPr>
          <w:hyperlink w:anchor="_Toc218791398" w:history="1">
            <w:r w:rsidRPr="006E226F">
              <w:rPr>
                <w:rStyle w:val="Hipervnculo"/>
                <w:noProof/>
              </w:rPr>
              <w:t>Figura 3-8: Captura de código de la división de entrenamiento(train) y prueba(test)</w:t>
            </w:r>
            <w:r>
              <w:rPr>
                <w:noProof/>
                <w:webHidden/>
              </w:rPr>
              <w:tab/>
            </w:r>
            <w:r>
              <w:rPr>
                <w:noProof/>
                <w:webHidden/>
              </w:rPr>
              <w:fldChar w:fldCharType="begin"/>
            </w:r>
            <w:r>
              <w:rPr>
                <w:noProof/>
                <w:webHidden/>
              </w:rPr>
              <w:instrText xml:space="preserve"> PAGEREF _Toc218791398 \h </w:instrText>
            </w:r>
            <w:r>
              <w:rPr>
                <w:noProof/>
                <w:webHidden/>
              </w:rPr>
            </w:r>
            <w:r>
              <w:rPr>
                <w:noProof/>
                <w:webHidden/>
              </w:rPr>
              <w:fldChar w:fldCharType="separate"/>
            </w:r>
            <w:r>
              <w:rPr>
                <w:noProof/>
                <w:webHidden/>
              </w:rPr>
              <w:t>28</w:t>
            </w:r>
            <w:r>
              <w:rPr>
                <w:noProof/>
                <w:webHidden/>
              </w:rPr>
              <w:fldChar w:fldCharType="end"/>
            </w:r>
          </w:hyperlink>
        </w:p>
        <w:p w14:paraId="5E839ED0" w14:textId="099E2518" w:rsidR="00276D39" w:rsidRDefault="00276D39">
          <w:pPr>
            <w:pStyle w:val="TDC1"/>
            <w:tabs>
              <w:tab w:val="right" w:leader="dot" w:pos="9208"/>
            </w:tabs>
            <w:rPr>
              <w:rFonts w:asciiTheme="minorHAnsi" w:eastAsiaTheme="minorEastAsia" w:hAnsiTheme="minorHAnsi" w:cstheme="minorBidi"/>
              <w:noProof/>
              <w:kern w:val="2"/>
              <w:sz w:val="24"/>
              <w:szCs w:val="24"/>
              <w:lang w:val="es-BO"/>
              <w14:ligatures w14:val="standardContextual"/>
            </w:rPr>
          </w:pPr>
          <w:hyperlink w:anchor="_Toc218791399" w:history="1">
            <w:r w:rsidRPr="006E226F">
              <w:rPr>
                <w:rStyle w:val="Hipervnculo"/>
                <w:noProof/>
              </w:rPr>
              <w:t>Figura 3-9: Captura de código de la escalación y one hot encoding</w:t>
            </w:r>
            <w:r>
              <w:rPr>
                <w:noProof/>
                <w:webHidden/>
              </w:rPr>
              <w:tab/>
            </w:r>
            <w:r>
              <w:rPr>
                <w:noProof/>
                <w:webHidden/>
              </w:rPr>
              <w:fldChar w:fldCharType="begin"/>
            </w:r>
            <w:r>
              <w:rPr>
                <w:noProof/>
                <w:webHidden/>
              </w:rPr>
              <w:instrText xml:space="preserve"> PAGEREF _Toc218791399 \h </w:instrText>
            </w:r>
            <w:r>
              <w:rPr>
                <w:noProof/>
                <w:webHidden/>
              </w:rPr>
            </w:r>
            <w:r>
              <w:rPr>
                <w:noProof/>
                <w:webHidden/>
              </w:rPr>
              <w:fldChar w:fldCharType="separate"/>
            </w:r>
            <w:r>
              <w:rPr>
                <w:noProof/>
                <w:webHidden/>
              </w:rPr>
              <w:t>28</w:t>
            </w:r>
            <w:r>
              <w:rPr>
                <w:noProof/>
                <w:webHidden/>
              </w:rPr>
              <w:fldChar w:fldCharType="end"/>
            </w:r>
          </w:hyperlink>
        </w:p>
        <w:p w14:paraId="7A708C84" w14:textId="454DF2A1" w:rsidR="00276D39" w:rsidRDefault="00276D39">
          <w:pPr>
            <w:pStyle w:val="TDC1"/>
            <w:tabs>
              <w:tab w:val="right" w:leader="dot" w:pos="9208"/>
            </w:tabs>
            <w:rPr>
              <w:rFonts w:asciiTheme="minorHAnsi" w:eastAsiaTheme="minorEastAsia" w:hAnsiTheme="minorHAnsi" w:cstheme="minorBidi"/>
              <w:noProof/>
              <w:kern w:val="2"/>
              <w:sz w:val="24"/>
              <w:szCs w:val="24"/>
              <w:lang w:val="es-BO"/>
              <w14:ligatures w14:val="standardContextual"/>
            </w:rPr>
          </w:pPr>
          <w:hyperlink w:anchor="_Toc218791400" w:history="1">
            <w:r w:rsidRPr="006E226F">
              <w:rPr>
                <w:rStyle w:val="Hipervnculo"/>
                <w:noProof/>
              </w:rPr>
              <w:t>Figura 3-10: Configuración de XGBClassifier</w:t>
            </w:r>
            <w:r>
              <w:rPr>
                <w:noProof/>
                <w:webHidden/>
              </w:rPr>
              <w:tab/>
            </w:r>
            <w:r>
              <w:rPr>
                <w:noProof/>
                <w:webHidden/>
              </w:rPr>
              <w:fldChar w:fldCharType="begin"/>
            </w:r>
            <w:r>
              <w:rPr>
                <w:noProof/>
                <w:webHidden/>
              </w:rPr>
              <w:instrText xml:space="preserve"> PAGEREF _Toc218791400 \h </w:instrText>
            </w:r>
            <w:r>
              <w:rPr>
                <w:noProof/>
                <w:webHidden/>
              </w:rPr>
            </w:r>
            <w:r>
              <w:rPr>
                <w:noProof/>
                <w:webHidden/>
              </w:rPr>
              <w:fldChar w:fldCharType="separate"/>
            </w:r>
            <w:r>
              <w:rPr>
                <w:noProof/>
                <w:webHidden/>
              </w:rPr>
              <w:t>29</w:t>
            </w:r>
            <w:r>
              <w:rPr>
                <w:noProof/>
                <w:webHidden/>
              </w:rPr>
              <w:fldChar w:fldCharType="end"/>
            </w:r>
          </w:hyperlink>
        </w:p>
        <w:p w14:paraId="4ACBA6ED" w14:textId="778A074E" w:rsidR="00276D39" w:rsidRDefault="00276D39">
          <w:pPr>
            <w:pStyle w:val="TDC1"/>
            <w:tabs>
              <w:tab w:val="right" w:leader="dot" w:pos="9208"/>
            </w:tabs>
            <w:rPr>
              <w:rFonts w:asciiTheme="minorHAnsi" w:eastAsiaTheme="minorEastAsia" w:hAnsiTheme="minorHAnsi" w:cstheme="minorBidi"/>
              <w:noProof/>
              <w:kern w:val="2"/>
              <w:sz w:val="24"/>
              <w:szCs w:val="24"/>
              <w:lang w:val="es-BO"/>
              <w14:ligatures w14:val="standardContextual"/>
            </w:rPr>
          </w:pPr>
          <w:hyperlink w:anchor="_Toc218791401" w:history="1">
            <w:r w:rsidRPr="006E226F">
              <w:rPr>
                <w:rStyle w:val="Hipervnculo"/>
                <w:noProof/>
              </w:rPr>
              <w:t>Figura 3-11: Función RandomUnderSampler y el pipeline</w:t>
            </w:r>
            <w:r>
              <w:rPr>
                <w:noProof/>
                <w:webHidden/>
              </w:rPr>
              <w:tab/>
            </w:r>
            <w:r>
              <w:rPr>
                <w:noProof/>
                <w:webHidden/>
              </w:rPr>
              <w:fldChar w:fldCharType="begin"/>
            </w:r>
            <w:r>
              <w:rPr>
                <w:noProof/>
                <w:webHidden/>
              </w:rPr>
              <w:instrText xml:space="preserve"> PAGEREF _Toc218791401 \h </w:instrText>
            </w:r>
            <w:r>
              <w:rPr>
                <w:noProof/>
                <w:webHidden/>
              </w:rPr>
            </w:r>
            <w:r>
              <w:rPr>
                <w:noProof/>
                <w:webHidden/>
              </w:rPr>
              <w:fldChar w:fldCharType="separate"/>
            </w:r>
            <w:r>
              <w:rPr>
                <w:noProof/>
                <w:webHidden/>
              </w:rPr>
              <w:t>29</w:t>
            </w:r>
            <w:r>
              <w:rPr>
                <w:noProof/>
                <w:webHidden/>
              </w:rPr>
              <w:fldChar w:fldCharType="end"/>
            </w:r>
          </w:hyperlink>
        </w:p>
        <w:p w14:paraId="01CFBF6C" w14:textId="1A115FE1" w:rsidR="00276D39" w:rsidRDefault="00276D39">
          <w:pPr>
            <w:pStyle w:val="TDC1"/>
            <w:tabs>
              <w:tab w:val="right" w:leader="dot" w:pos="9208"/>
            </w:tabs>
            <w:rPr>
              <w:rFonts w:asciiTheme="minorHAnsi" w:eastAsiaTheme="minorEastAsia" w:hAnsiTheme="minorHAnsi" w:cstheme="minorBidi"/>
              <w:noProof/>
              <w:kern w:val="2"/>
              <w:sz w:val="24"/>
              <w:szCs w:val="24"/>
              <w:lang w:val="es-BO"/>
              <w14:ligatures w14:val="standardContextual"/>
            </w:rPr>
          </w:pPr>
          <w:hyperlink w:anchor="_Toc218791402" w:history="1">
            <w:r w:rsidRPr="006E226F">
              <w:rPr>
                <w:rStyle w:val="Hipervnculo"/>
                <w:noProof/>
              </w:rPr>
              <w:t>Figura 3-11: Entrenamiento y predicciones</w:t>
            </w:r>
            <w:r>
              <w:rPr>
                <w:noProof/>
                <w:webHidden/>
              </w:rPr>
              <w:tab/>
            </w:r>
            <w:r>
              <w:rPr>
                <w:noProof/>
                <w:webHidden/>
              </w:rPr>
              <w:fldChar w:fldCharType="begin"/>
            </w:r>
            <w:r>
              <w:rPr>
                <w:noProof/>
                <w:webHidden/>
              </w:rPr>
              <w:instrText xml:space="preserve"> PAGEREF _Toc218791402 \h </w:instrText>
            </w:r>
            <w:r>
              <w:rPr>
                <w:noProof/>
                <w:webHidden/>
              </w:rPr>
            </w:r>
            <w:r>
              <w:rPr>
                <w:noProof/>
                <w:webHidden/>
              </w:rPr>
              <w:fldChar w:fldCharType="separate"/>
            </w:r>
            <w:r>
              <w:rPr>
                <w:noProof/>
                <w:webHidden/>
              </w:rPr>
              <w:t>30</w:t>
            </w:r>
            <w:r>
              <w:rPr>
                <w:noProof/>
                <w:webHidden/>
              </w:rPr>
              <w:fldChar w:fldCharType="end"/>
            </w:r>
          </w:hyperlink>
        </w:p>
        <w:p w14:paraId="19EF463D" w14:textId="0EADF6B6" w:rsidR="00276D39" w:rsidRDefault="00276D39">
          <w:pPr>
            <w:pStyle w:val="TDC1"/>
            <w:tabs>
              <w:tab w:val="right" w:leader="dot" w:pos="9208"/>
            </w:tabs>
            <w:rPr>
              <w:rFonts w:asciiTheme="minorHAnsi" w:eastAsiaTheme="minorEastAsia" w:hAnsiTheme="minorHAnsi" w:cstheme="minorBidi"/>
              <w:noProof/>
              <w:kern w:val="2"/>
              <w:sz w:val="24"/>
              <w:szCs w:val="24"/>
              <w:lang w:val="es-BO"/>
              <w14:ligatures w14:val="standardContextual"/>
            </w:rPr>
          </w:pPr>
          <w:hyperlink w:anchor="_Toc218791403" w:history="1">
            <w:r w:rsidRPr="006E226F">
              <w:rPr>
                <w:rStyle w:val="Hipervnculo"/>
                <w:noProof/>
              </w:rPr>
              <w:t>Figura 3-12: Configuración del modelo Random Forest</w:t>
            </w:r>
            <w:r>
              <w:rPr>
                <w:noProof/>
                <w:webHidden/>
              </w:rPr>
              <w:tab/>
            </w:r>
            <w:r>
              <w:rPr>
                <w:noProof/>
                <w:webHidden/>
              </w:rPr>
              <w:fldChar w:fldCharType="begin"/>
            </w:r>
            <w:r>
              <w:rPr>
                <w:noProof/>
                <w:webHidden/>
              </w:rPr>
              <w:instrText xml:space="preserve"> PAGEREF _Toc218791403 \h </w:instrText>
            </w:r>
            <w:r>
              <w:rPr>
                <w:noProof/>
                <w:webHidden/>
              </w:rPr>
            </w:r>
            <w:r>
              <w:rPr>
                <w:noProof/>
                <w:webHidden/>
              </w:rPr>
              <w:fldChar w:fldCharType="separate"/>
            </w:r>
            <w:r>
              <w:rPr>
                <w:noProof/>
                <w:webHidden/>
              </w:rPr>
              <w:t>31</w:t>
            </w:r>
            <w:r>
              <w:rPr>
                <w:noProof/>
                <w:webHidden/>
              </w:rPr>
              <w:fldChar w:fldCharType="end"/>
            </w:r>
          </w:hyperlink>
        </w:p>
        <w:p w14:paraId="0B6647E4" w14:textId="66CA9447" w:rsidR="00276D39" w:rsidRDefault="00276D39">
          <w:pPr>
            <w:pStyle w:val="TDC1"/>
            <w:tabs>
              <w:tab w:val="right" w:leader="dot" w:pos="9208"/>
            </w:tabs>
            <w:rPr>
              <w:rFonts w:asciiTheme="minorHAnsi" w:eastAsiaTheme="minorEastAsia" w:hAnsiTheme="minorHAnsi" w:cstheme="minorBidi"/>
              <w:noProof/>
              <w:kern w:val="2"/>
              <w:sz w:val="24"/>
              <w:szCs w:val="24"/>
              <w:lang w:val="es-BO"/>
              <w14:ligatures w14:val="standardContextual"/>
            </w:rPr>
          </w:pPr>
          <w:hyperlink w:anchor="_Toc218791404" w:history="1">
            <w:r w:rsidRPr="006E226F">
              <w:rPr>
                <w:rStyle w:val="Hipervnculo"/>
                <w:noProof/>
              </w:rPr>
              <w:t xml:space="preserve">Figura 3-13: </w:t>
            </w:r>
            <w:r w:rsidRPr="006E226F">
              <w:rPr>
                <w:rStyle w:val="Hipervnculo"/>
                <w:noProof/>
                <w:lang w:val="es-BO"/>
              </w:rPr>
              <w:t>Pipeline de preprocesamiento, balanceo y modelado con Random Forest</w:t>
            </w:r>
            <w:r>
              <w:rPr>
                <w:noProof/>
                <w:webHidden/>
              </w:rPr>
              <w:tab/>
            </w:r>
            <w:r>
              <w:rPr>
                <w:noProof/>
                <w:webHidden/>
              </w:rPr>
              <w:fldChar w:fldCharType="begin"/>
            </w:r>
            <w:r>
              <w:rPr>
                <w:noProof/>
                <w:webHidden/>
              </w:rPr>
              <w:instrText xml:space="preserve"> PAGEREF _Toc218791404 \h </w:instrText>
            </w:r>
            <w:r>
              <w:rPr>
                <w:noProof/>
                <w:webHidden/>
              </w:rPr>
            </w:r>
            <w:r>
              <w:rPr>
                <w:noProof/>
                <w:webHidden/>
              </w:rPr>
              <w:fldChar w:fldCharType="separate"/>
            </w:r>
            <w:r>
              <w:rPr>
                <w:noProof/>
                <w:webHidden/>
              </w:rPr>
              <w:t>32</w:t>
            </w:r>
            <w:r>
              <w:rPr>
                <w:noProof/>
                <w:webHidden/>
              </w:rPr>
              <w:fldChar w:fldCharType="end"/>
            </w:r>
          </w:hyperlink>
        </w:p>
        <w:p w14:paraId="6DE0A302" w14:textId="2156C0F6" w:rsidR="00276D39" w:rsidRDefault="00276D39">
          <w:pPr>
            <w:pStyle w:val="TDC1"/>
            <w:tabs>
              <w:tab w:val="right" w:leader="dot" w:pos="9208"/>
            </w:tabs>
            <w:rPr>
              <w:rFonts w:asciiTheme="minorHAnsi" w:eastAsiaTheme="minorEastAsia" w:hAnsiTheme="minorHAnsi" w:cstheme="minorBidi"/>
              <w:noProof/>
              <w:kern w:val="2"/>
              <w:sz w:val="24"/>
              <w:szCs w:val="24"/>
              <w:lang w:val="es-BO"/>
              <w14:ligatures w14:val="standardContextual"/>
            </w:rPr>
          </w:pPr>
          <w:hyperlink w:anchor="_Toc218791405" w:history="1">
            <w:r w:rsidRPr="006E226F">
              <w:rPr>
                <w:rStyle w:val="Hipervnculo"/>
                <w:noProof/>
              </w:rPr>
              <w:t xml:space="preserve">Figura 3-14: </w:t>
            </w:r>
            <w:r w:rsidRPr="006E226F">
              <w:rPr>
                <w:rStyle w:val="Hipervnculo"/>
                <w:noProof/>
                <w:lang w:val="es-BO"/>
              </w:rPr>
              <w:t>Entrenamiento y predicciones</w:t>
            </w:r>
            <w:r>
              <w:rPr>
                <w:noProof/>
                <w:webHidden/>
              </w:rPr>
              <w:tab/>
            </w:r>
            <w:r>
              <w:rPr>
                <w:noProof/>
                <w:webHidden/>
              </w:rPr>
              <w:fldChar w:fldCharType="begin"/>
            </w:r>
            <w:r>
              <w:rPr>
                <w:noProof/>
                <w:webHidden/>
              </w:rPr>
              <w:instrText xml:space="preserve"> PAGEREF _Toc218791405 \h </w:instrText>
            </w:r>
            <w:r>
              <w:rPr>
                <w:noProof/>
                <w:webHidden/>
              </w:rPr>
            </w:r>
            <w:r>
              <w:rPr>
                <w:noProof/>
                <w:webHidden/>
              </w:rPr>
              <w:fldChar w:fldCharType="separate"/>
            </w:r>
            <w:r>
              <w:rPr>
                <w:noProof/>
                <w:webHidden/>
              </w:rPr>
              <w:t>32</w:t>
            </w:r>
            <w:r>
              <w:rPr>
                <w:noProof/>
                <w:webHidden/>
              </w:rPr>
              <w:fldChar w:fldCharType="end"/>
            </w:r>
          </w:hyperlink>
        </w:p>
        <w:p w14:paraId="5DDA71DF" w14:textId="55A3E401" w:rsidR="00276D39" w:rsidRDefault="00276D39">
          <w:pPr>
            <w:pStyle w:val="TDC1"/>
            <w:tabs>
              <w:tab w:val="right" w:leader="dot" w:pos="9208"/>
            </w:tabs>
            <w:rPr>
              <w:rFonts w:asciiTheme="minorHAnsi" w:eastAsiaTheme="minorEastAsia" w:hAnsiTheme="minorHAnsi" w:cstheme="minorBidi"/>
              <w:noProof/>
              <w:kern w:val="2"/>
              <w:sz w:val="24"/>
              <w:szCs w:val="24"/>
              <w:lang w:val="es-BO"/>
              <w14:ligatures w14:val="standardContextual"/>
            </w:rPr>
          </w:pPr>
          <w:hyperlink w:anchor="_Toc218791406" w:history="1">
            <w:r w:rsidRPr="006E226F">
              <w:rPr>
                <w:rStyle w:val="Hipervnculo"/>
                <w:noProof/>
              </w:rPr>
              <w:t>Figura 3-15: Configuración del modelo de Regresión Logística</w:t>
            </w:r>
            <w:r>
              <w:rPr>
                <w:noProof/>
                <w:webHidden/>
              </w:rPr>
              <w:tab/>
            </w:r>
            <w:r>
              <w:rPr>
                <w:noProof/>
                <w:webHidden/>
              </w:rPr>
              <w:fldChar w:fldCharType="begin"/>
            </w:r>
            <w:r>
              <w:rPr>
                <w:noProof/>
                <w:webHidden/>
              </w:rPr>
              <w:instrText xml:space="preserve"> PAGEREF _Toc218791406 \h </w:instrText>
            </w:r>
            <w:r>
              <w:rPr>
                <w:noProof/>
                <w:webHidden/>
              </w:rPr>
            </w:r>
            <w:r>
              <w:rPr>
                <w:noProof/>
                <w:webHidden/>
              </w:rPr>
              <w:fldChar w:fldCharType="separate"/>
            </w:r>
            <w:r>
              <w:rPr>
                <w:noProof/>
                <w:webHidden/>
              </w:rPr>
              <w:t>33</w:t>
            </w:r>
            <w:r>
              <w:rPr>
                <w:noProof/>
                <w:webHidden/>
              </w:rPr>
              <w:fldChar w:fldCharType="end"/>
            </w:r>
          </w:hyperlink>
        </w:p>
        <w:p w14:paraId="204F5274" w14:textId="36063E1B" w:rsidR="00276D39" w:rsidRDefault="00276D39">
          <w:pPr>
            <w:pStyle w:val="TDC1"/>
            <w:tabs>
              <w:tab w:val="right" w:leader="dot" w:pos="9208"/>
            </w:tabs>
            <w:rPr>
              <w:rFonts w:asciiTheme="minorHAnsi" w:eastAsiaTheme="minorEastAsia" w:hAnsiTheme="minorHAnsi" w:cstheme="minorBidi"/>
              <w:noProof/>
              <w:kern w:val="2"/>
              <w:sz w:val="24"/>
              <w:szCs w:val="24"/>
              <w:lang w:val="es-BO"/>
              <w14:ligatures w14:val="standardContextual"/>
            </w:rPr>
          </w:pPr>
          <w:hyperlink w:anchor="_Toc218791407" w:history="1">
            <w:r w:rsidRPr="006E226F">
              <w:rPr>
                <w:rStyle w:val="Hipervnculo"/>
                <w:noProof/>
              </w:rPr>
              <w:t>Figura 3-16: Pipeline de preprocesamiento, balanceo y modelado con Regresión Logística</w:t>
            </w:r>
            <w:r>
              <w:rPr>
                <w:noProof/>
                <w:webHidden/>
              </w:rPr>
              <w:tab/>
            </w:r>
            <w:r>
              <w:rPr>
                <w:noProof/>
                <w:webHidden/>
              </w:rPr>
              <w:fldChar w:fldCharType="begin"/>
            </w:r>
            <w:r>
              <w:rPr>
                <w:noProof/>
                <w:webHidden/>
              </w:rPr>
              <w:instrText xml:space="preserve"> PAGEREF _Toc218791407 \h </w:instrText>
            </w:r>
            <w:r>
              <w:rPr>
                <w:noProof/>
                <w:webHidden/>
              </w:rPr>
            </w:r>
            <w:r>
              <w:rPr>
                <w:noProof/>
                <w:webHidden/>
              </w:rPr>
              <w:fldChar w:fldCharType="separate"/>
            </w:r>
            <w:r>
              <w:rPr>
                <w:noProof/>
                <w:webHidden/>
              </w:rPr>
              <w:t>34</w:t>
            </w:r>
            <w:r>
              <w:rPr>
                <w:noProof/>
                <w:webHidden/>
              </w:rPr>
              <w:fldChar w:fldCharType="end"/>
            </w:r>
          </w:hyperlink>
        </w:p>
        <w:p w14:paraId="1E1AE8D6" w14:textId="3AA5F478" w:rsidR="00276D39" w:rsidRDefault="00276D39">
          <w:pPr>
            <w:pStyle w:val="TDC1"/>
            <w:tabs>
              <w:tab w:val="right" w:leader="dot" w:pos="9208"/>
            </w:tabs>
            <w:rPr>
              <w:rFonts w:asciiTheme="minorHAnsi" w:eastAsiaTheme="minorEastAsia" w:hAnsiTheme="minorHAnsi" w:cstheme="minorBidi"/>
              <w:noProof/>
              <w:kern w:val="2"/>
              <w:sz w:val="24"/>
              <w:szCs w:val="24"/>
              <w:lang w:val="es-BO"/>
              <w14:ligatures w14:val="standardContextual"/>
            </w:rPr>
          </w:pPr>
          <w:hyperlink w:anchor="_Toc218791408" w:history="1">
            <w:r w:rsidRPr="006E226F">
              <w:rPr>
                <w:rStyle w:val="Hipervnculo"/>
                <w:noProof/>
              </w:rPr>
              <w:t>Figura 3-17: Entrenamiento del modelo de Regresión Logística.</w:t>
            </w:r>
            <w:r>
              <w:rPr>
                <w:noProof/>
                <w:webHidden/>
              </w:rPr>
              <w:tab/>
            </w:r>
            <w:r>
              <w:rPr>
                <w:noProof/>
                <w:webHidden/>
              </w:rPr>
              <w:fldChar w:fldCharType="begin"/>
            </w:r>
            <w:r>
              <w:rPr>
                <w:noProof/>
                <w:webHidden/>
              </w:rPr>
              <w:instrText xml:space="preserve"> PAGEREF _Toc218791408 \h </w:instrText>
            </w:r>
            <w:r>
              <w:rPr>
                <w:noProof/>
                <w:webHidden/>
              </w:rPr>
            </w:r>
            <w:r>
              <w:rPr>
                <w:noProof/>
                <w:webHidden/>
              </w:rPr>
              <w:fldChar w:fldCharType="separate"/>
            </w:r>
            <w:r>
              <w:rPr>
                <w:noProof/>
                <w:webHidden/>
              </w:rPr>
              <w:t>34</w:t>
            </w:r>
            <w:r>
              <w:rPr>
                <w:noProof/>
                <w:webHidden/>
              </w:rPr>
              <w:fldChar w:fldCharType="end"/>
            </w:r>
          </w:hyperlink>
        </w:p>
        <w:p w14:paraId="0963122B" w14:textId="25BB905F" w:rsidR="00276D39" w:rsidRDefault="00276D39">
          <w:pPr>
            <w:pStyle w:val="TDC1"/>
            <w:tabs>
              <w:tab w:val="right" w:leader="dot" w:pos="9208"/>
            </w:tabs>
            <w:rPr>
              <w:rFonts w:asciiTheme="minorHAnsi" w:eastAsiaTheme="minorEastAsia" w:hAnsiTheme="minorHAnsi" w:cstheme="minorBidi"/>
              <w:noProof/>
              <w:kern w:val="2"/>
              <w:sz w:val="24"/>
              <w:szCs w:val="24"/>
              <w:lang w:val="es-BO"/>
              <w14:ligatures w14:val="standardContextual"/>
            </w:rPr>
          </w:pPr>
          <w:hyperlink w:anchor="_Toc218791409" w:history="1">
            <w:r w:rsidRPr="006E226F">
              <w:rPr>
                <w:rStyle w:val="Hipervnculo"/>
                <w:noProof/>
              </w:rPr>
              <w:t>Figura 3-18: Captura de la evaluación del modelo XGBoost</w:t>
            </w:r>
            <w:r>
              <w:rPr>
                <w:noProof/>
                <w:webHidden/>
              </w:rPr>
              <w:tab/>
            </w:r>
            <w:r>
              <w:rPr>
                <w:noProof/>
                <w:webHidden/>
              </w:rPr>
              <w:fldChar w:fldCharType="begin"/>
            </w:r>
            <w:r>
              <w:rPr>
                <w:noProof/>
                <w:webHidden/>
              </w:rPr>
              <w:instrText xml:space="preserve"> PAGEREF _Toc218791409 \h </w:instrText>
            </w:r>
            <w:r>
              <w:rPr>
                <w:noProof/>
                <w:webHidden/>
              </w:rPr>
            </w:r>
            <w:r>
              <w:rPr>
                <w:noProof/>
                <w:webHidden/>
              </w:rPr>
              <w:fldChar w:fldCharType="separate"/>
            </w:r>
            <w:r>
              <w:rPr>
                <w:noProof/>
                <w:webHidden/>
              </w:rPr>
              <w:t>36</w:t>
            </w:r>
            <w:r>
              <w:rPr>
                <w:noProof/>
                <w:webHidden/>
              </w:rPr>
              <w:fldChar w:fldCharType="end"/>
            </w:r>
          </w:hyperlink>
        </w:p>
        <w:p w14:paraId="38BCA67B" w14:textId="7DAD7735" w:rsidR="00276D39" w:rsidRDefault="00276D39">
          <w:pPr>
            <w:pStyle w:val="TDC1"/>
            <w:tabs>
              <w:tab w:val="right" w:leader="dot" w:pos="9208"/>
            </w:tabs>
            <w:rPr>
              <w:rFonts w:asciiTheme="minorHAnsi" w:eastAsiaTheme="minorEastAsia" w:hAnsiTheme="minorHAnsi" w:cstheme="minorBidi"/>
              <w:noProof/>
              <w:kern w:val="2"/>
              <w:sz w:val="24"/>
              <w:szCs w:val="24"/>
              <w:lang w:val="es-BO"/>
              <w14:ligatures w14:val="standardContextual"/>
            </w:rPr>
          </w:pPr>
          <w:hyperlink w:anchor="_Toc218791410" w:history="1">
            <w:r w:rsidRPr="006E226F">
              <w:rPr>
                <w:rStyle w:val="Hipervnculo"/>
                <w:noProof/>
              </w:rPr>
              <w:t>Figura 3-19: Captura de la evaluación del modelo Random forest</w:t>
            </w:r>
            <w:r>
              <w:rPr>
                <w:noProof/>
                <w:webHidden/>
              </w:rPr>
              <w:tab/>
            </w:r>
            <w:r>
              <w:rPr>
                <w:noProof/>
                <w:webHidden/>
              </w:rPr>
              <w:fldChar w:fldCharType="begin"/>
            </w:r>
            <w:r>
              <w:rPr>
                <w:noProof/>
                <w:webHidden/>
              </w:rPr>
              <w:instrText xml:space="preserve"> PAGEREF _Toc218791410 \h </w:instrText>
            </w:r>
            <w:r>
              <w:rPr>
                <w:noProof/>
                <w:webHidden/>
              </w:rPr>
            </w:r>
            <w:r>
              <w:rPr>
                <w:noProof/>
                <w:webHidden/>
              </w:rPr>
              <w:fldChar w:fldCharType="separate"/>
            </w:r>
            <w:r>
              <w:rPr>
                <w:noProof/>
                <w:webHidden/>
              </w:rPr>
              <w:t>37</w:t>
            </w:r>
            <w:r>
              <w:rPr>
                <w:noProof/>
                <w:webHidden/>
              </w:rPr>
              <w:fldChar w:fldCharType="end"/>
            </w:r>
          </w:hyperlink>
        </w:p>
        <w:p w14:paraId="384B92A1" w14:textId="13C6FF41" w:rsidR="00276D39" w:rsidRDefault="00276D39">
          <w:pPr>
            <w:pStyle w:val="TDC1"/>
            <w:tabs>
              <w:tab w:val="right" w:leader="dot" w:pos="9208"/>
            </w:tabs>
            <w:rPr>
              <w:rFonts w:asciiTheme="minorHAnsi" w:eastAsiaTheme="minorEastAsia" w:hAnsiTheme="minorHAnsi" w:cstheme="minorBidi"/>
              <w:noProof/>
              <w:kern w:val="2"/>
              <w:sz w:val="24"/>
              <w:szCs w:val="24"/>
              <w:lang w:val="es-BO"/>
              <w14:ligatures w14:val="standardContextual"/>
            </w:rPr>
          </w:pPr>
          <w:hyperlink w:anchor="_Toc218791411" w:history="1">
            <w:r w:rsidRPr="006E226F">
              <w:rPr>
                <w:rStyle w:val="Hipervnculo"/>
                <w:noProof/>
              </w:rPr>
              <w:t>Figura 3-20: Captura de la evaluación del modelo Regresión Logística Binaria.</w:t>
            </w:r>
            <w:r>
              <w:rPr>
                <w:noProof/>
                <w:webHidden/>
              </w:rPr>
              <w:tab/>
            </w:r>
            <w:r>
              <w:rPr>
                <w:noProof/>
                <w:webHidden/>
              </w:rPr>
              <w:fldChar w:fldCharType="begin"/>
            </w:r>
            <w:r>
              <w:rPr>
                <w:noProof/>
                <w:webHidden/>
              </w:rPr>
              <w:instrText xml:space="preserve"> PAGEREF _Toc218791411 \h </w:instrText>
            </w:r>
            <w:r>
              <w:rPr>
                <w:noProof/>
                <w:webHidden/>
              </w:rPr>
            </w:r>
            <w:r>
              <w:rPr>
                <w:noProof/>
                <w:webHidden/>
              </w:rPr>
              <w:fldChar w:fldCharType="separate"/>
            </w:r>
            <w:r>
              <w:rPr>
                <w:noProof/>
                <w:webHidden/>
              </w:rPr>
              <w:t>38</w:t>
            </w:r>
            <w:r>
              <w:rPr>
                <w:noProof/>
                <w:webHidden/>
              </w:rPr>
              <w:fldChar w:fldCharType="end"/>
            </w:r>
          </w:hyperlink>
        </w:p>
        <w:p w14:paraId="4644EB14" w14:textId="7822CEAD" w:rsidR="00276D39" w:rsidRDefault="00276D39">
          <w:pPr>
            <w:pStyle w:val="TDC1"/>
            <w:tabs>
              <w:tab w:val="right" w:leader="dot" w:pos="9208"/>
            </w:tabs>
            <w:rPr>
              <w:rFonts w:asciiTheme="minorHAnsi" w:eastAsiaTheme="minorEastAsia" w:hAnsiTheme="minorHAnsi" w:cstheme="minorBidi"/>
              <w:noProof/>
              <w:kern w:val="2"/>
              <w:sz w:val="24"/>
              <w:szCs w:val="24"/>
              <w:lang w:val="es-BO"/>
              <w14:ligatures w14:val="standardContextual"/>
            </w:rPr>
          </w:pPr>
          <w:hyperlink w:anchor="_Toc218791412" w:history="1">
            <w:r w:rsidRPr="006E226F">
              <w:rPr>
                <w:rStyle w:val="Hipervnculo"/>
                <w:noProof/>
              </w:rPr>
              <w:t>Figura 3-21: Fragmento del código de comparación gráfica de modelos</w:t>
            </w:r>
            <w:r>
              <w:rPr>
                <w:noProof/>
                <w:webHidden/>
              </w:rPr>
              <w:tab/>
            </w:r>
            <w:r>
              <w:rPr>
                <w:noProof/>
                <w:webHidden/>
              </w:rPr>
              <w:fldChar w:fldCharType="begin"/>
            </w:r>
            <w:r>
              <w:rPr>
                <w:noProof/>
                <w:webHidden/>
              </w:rPr>
              <w:instrText xml:space="preserve"> PAGEREF _Toc218791412 \h </w:instrText>
            </w:r>
            <w:r>
              <w:rPr>
                <w:noProof/>
                <w:webHidden/>
              </w:rPr>
            </w:r>
            <w:r>
              <w:rPr>
                <w:noProof/>
                <w:webHidden/>
              </w:rPr>
              <w:fldChar w:fldCharType="separate"/>
            </w:r>
            <w:r>
              <w:rPr>
                <w:noProof/>
                <w:webHidden/>
              </w:rPr>
              <w:t>39</w:t>
            </w:r>
            <w:r>
              <w:rPr>
                <w:noProof/>
                <w:webHidden/>
              </w:rPr>
              <w:fldChar w:fldCharType="end"/>
            </w:r>
          </w:hyperlink>
        </w:p>
        <w:p w14:paraId="5CFB27C5" w14:textId="755AAC05" w:rsidR="00276D39" w:rsidRDefault="00276D39">
          <w:pPr>
            <w:pStyle w:val="TDC1"/>
            <w:tabs>
              <w:tab w:val="right" w:leader="dot" w:pos="9208"/>
            </w:tabs>
            <w:rPr>
              <w:rFonts w:asciiTheme="minorHAnsi" w:eastAsiaTheme="minorEastAsia" w:hAnsiTheme="minorHAnsi" w:cstheme="minorBidi"/>
              <w:noProof/>
              <w:kern w:val="2"/>
              <w:sz w:val="24"/>
              <w:szCs w:val="24"/>
              <w:lang w:val="es-BO"/>
              <w14:ligatures w14:val="standardContextual"/>
            </w:rPr>
          </w:pPr>
          <w:hyperlink w:anchor="_Toc218791413" w:history="1">
            <w:r w:rsidRPr="006E226F">
              <w:rPr>
                <w:rStyle w:val="Hipervnculo"/>
                <w:noProof/>
              </w:rPr>
              <w:t>Figura 3-22: Fragmento del código de inicialización de la interfaz gráfica desarrollada con PyQt6</w:t>
            </w:r>
            <w:r>
              <w:rPr>
                <w:noProof/>
                <w:webHidden/>
              </w:rPr>
              <w:tab/>
            </w:r>
            <w:r>
              <w:rPr>
                <w:noProof/>
                <w:webHidden/>
              </w:rPr>
              <w:fldChar w:fldCharType="begin"/>
            </w:r>
            <w:r>
              <w:rPr>
                <w:noProof/>
                <w:webHidden/>
              </w:rPr>
              <w:instrText xml:space="preserve"> PAGEREF _Toc218791413 \h </w:instrText>
            </w:r>
            <w:r>
              <w:rPr>
                <w:noProof/>
                <w:webHidden/>
              </w:rPr>
            </w:r>
            <w:r>
              <w:rPr>
                <w:noProof/>
                <w:webHidden/>
              </w:rPr>
              <w:fldChar w:fldCharType="separate"/>
            </w:r>
            <w:r>
              <w:rPr>
                <w:noProof/>
                <w:webHidden/>
              </w:rPr>
              <w:t>40</w:t>
            </w:r>
            <w:r>
              <w:rPr>
                <w:noProof/>
                <w:webHidden/>
              </w:rPr>
              <w:fldChar w:fldCharType="end"/>
            </w:r>
          </w:hyperlink>
        </w:p>
        <w:p w14:paraId="2A3191AD" w14:textId="624382F0" w:rsidR="00276D39" w:rsidRDefault="00276D39">
          <w:pPr>
            <w:pStyle w:val="TDC1"/>
            <w:tabs>
              <w:tab w:val="right" w:leader="dot" w:pos="9208"/>
            </w:tabs>
            <w:rPr>
              <w:rFonts w:asciiTheme="minorHAnsi" w:eastAsiaTheme="minorEastAsia" w:hAnsiTheme="minorHAnsi" w:cstheme="minorBidi"/>
              <w:noProof/>
              <w:kern w:val="2"/>
              <w:sz w:val="24"/>
              <w:szCs w:val="24"/>
              <w:lang w:val="es-BO"/>
              <w14:ligatures w14:val="standardContextual"/>
            </w:rPr>
          </w:pPr>
          <w:hyperlink w:anchor="_Toc218791414" w:history="1">
            <w:r w:rsidRPr="006E226F">
              <w:rPr>
                <w:rStyle w:val="Hipervnculo"/>
                <w:noProof/>
              </w:rPr>
              <w:t>Figura 3-23: Estructura de archivos del sistema implementado</w:t>
            </w:r>
            <w:r>
              <w:rPr>
                <w:noProof/>
                <w:webHidden/>
              </w:rPr>
              <w:tab/>
            </w:r>
            <w:r>
              <w:rPr>
                <w:noProof/>
                <w:webHidden/>
              </w:rPr>
              <w:fldChar w:fldCharType="begin"/>
            </w:r>
            <w:r>
              <w:rPr>
                <w:noProof/>
                <w:webHidden/>
              </w:rPr>
              <w:instrText xml:space="preserve"> PAGEREF _Toc218791414 \h </w:instrText>
            </w:r>
            <w:r>
              <w:rPr>
                <w:noProof/>
                <w:webHidden/>
              </w:rPr>
            </w:r>
            <w:r>
              <w:rPr>
                <w:noProof/>
                <w:webHidden/>
              </w:rPr>
              <w:fldChar w:fldCharType="separate"/>
            </w:r>
            <w:r>
              <w:rPr>
                <w:noProof/>
                <w:webHidden/>
              </w:rPr>
              <w:t>41</w:t>
            </w:r>
            <w:r>
              <w:rPr>
                <w:noProof/>
                <w:webHidden/>
              </w:rPr>
              <w:fldChar w:fldCharType="end"/>
            </w:r>
          </w:hyperlink>
        </w:p>
        <w:p w14:paraId="4AAE5CE8" w14:textId="3B234B2B" w:rsidR="00276D39" w:rsidRDefault="00276D39">
          <w:pPr>
            <w:pStyle w:val="TDC1"/>
            <w:tabs>
              <w:tab w:val="right" w:leader="dot" w:pos="9208"/>
            </w:tabs>
            <w:rPr>
              <w:rFonts w:asciiTheme="minorHAnsi" w:eastAsiaTheme="minorEastAsia" w:hAnsiTheme="minorHAnsi" w:cstheme="minorBidi"/>
              <w:noProof/>
              <w:kern w:val="2"/>
              <w:sz w:val="24"/>
              <w:szCs w:val="24"/>
              <w:lang w:val="es-BO"/>
              <w14:ligatures w14:val="standardContextual"/>
            </w:rPr>
          </w:pPr>
          <w:hyperlink w:anchor="_Toc218791415" w:history="1">
            <w:r w:rsidRPr="006E226F">
              <w:rPr>
                <w:rStyle w:val="Hipervnculo"/>
                <w:noProof/>
              </w:rPr>
              <w:t>Figura 3-24: Fragmento del código de inicialización de la interfaz gráfica desarrollada con PyQt6</w:t>
            </w:r>
            <w:r>
              <w:rPr>
                <w:noProof/>
                <w:webHidden/>
              </w:rPr>
              <w:tab/>
            </w:r>
            <w:r>
              <w:rPr>
                <w:noProof/>
                <w:webHidden/>
              </w:rPr>
              <w:fldChar w:fldCharType="begin"/>
            </w:r>
            <w:r>
              <w:rPr>
                <w:noProof/>
                <w:webHidden/>
              </w:rPr>
              <w:instrText xml:space="preserve"> PAGEREF _Toc218791415 \h </w:instrText>
            </w:r>
            <w:r>
              <w:rPr>
                <w:noProof/>
                <w:webHidden/>
              </w:rPr>
            </w:r>
            <w:r>
              <w:rPr>
                <w:noProof/>
                <w:webHidden/>
              </w:rPr>
              <w:fldChar w:fldCharType="separate"/>
            </w:r>
            <w:r>
              <w:rPr>
                <w:noProof/>
                <w:webHidden/>
              </w:rPr>
              <w:t>42</w:t>
            </w:r>
            <w:r>
              <w:rPr>
                <w:noProof/>
                <w:webHidden/>
              </w:rPr>
              <w:fldChar w:fldCharType="end"/>
            </w:r>
          </w:hyperlink>
        </w:p>
        <w:p w14:paraId="1E2F1FED" w14:textId="3CFC2935" w:rsidR="00276D39" w:rsidRDefault="00276D39">
          <w:pPr>
            <w:pStyle w:val="TDC1"/>
            <w:tabs>
              <w:tab w:val="right" w:leader="dot" w:pos="9208"/>
            </w:tabs>
            <w:rPr>
              <w:rFonts w:asciiTheme="minorHAnsi" w:eastAsiaTheme="minorEastAsia" w:hAnsiTheme="minorHAnsi" w:cstheme="minorBidi"/>
              <w:noProof/>
              <w:kern w:val="2"/>
              <w:sz w:val="24"/>
              <w:szCs w:val="24"/>
              <w:lang w:val="es-BO"/>
              <w14:ligatures w14:val="standardContextual"/>
            </w:rPr>
          </w:pPr>
          <w:hyperlink w:anchor="_Toc218791416" w:history="1">
            <w:r w:rsidRPr="006E226F">
              <w:rPr>
                <w:rStyle w:val="Hipervnculo"/>
                <w:noProof/>
              </w:rPr>
              <w:t>Figura 3-25: Fragmento del código para la carga del modelo predictivo y del dataset en el backend.</w:t>
            </w:r>
            <w:r>
              <w:rPr>
                <w:noProof/>
                <w:webHidden/>
              </w:rPr>
              <w:tab/>
            </w:r>
            <w:r>
              <w:rPr>
                <w:noProof/>
                <w:webHidden/>
              </w:rPr>
              <w:fldChar w:fldCharType="begin"/>
            </w:r>
            <w:r>
              <w:rPr>
                <w:noProof/>
                <w:webHidden/>
              </w:rPr>
              <w:instrText xml:space="preserve"> PAGEREF _Toc218791416 \h </w:instrText>
            </w:r>
            <w:r>
              <w:rPr>
                <w:noProof/>
                <w:webHidden/>
              </w:rPr>
            </w:r>
            <w:r>
              <w:rPr>
                <w:noProof/>
                <w:webHidden/>
              </w:rPr>
              <w:fldChar w:fldCharType="separate"/>
            </w:r>
            <w:r>
              <w:rPr>
                <w:noProof/>
                <w:webHidden/>
              </w:rPr>
              <w:t>43</w:t>
            </w:r>
            <w:r>
              <w:rPr>
                <w:noProof/>
                <w:webHidden/>
              </w:rPr>
              <w:fldChar w:fldCharType="end"/>
            </w:r>
          </w:hyperlink>
        </w:p>
        <w:p w14:paraId="10E8934E" w14:textId="2B9F7347" w:rsidR="00276D39" w:rsidRDefault="00276D39">
          <w:pPr>
            <w:pStyle w:val="TDC1"/>
            <w:tabs>
              <w:tab w:val="right" w:leader="dot" w:pos="9208"/>
            </w:tabs>
            <w:rPr>
              <w:rFonts w:asciiTheme="minorHAnsi" w:eastAsiaTheme="minorEastAsia" w:hAnsiTheme="minorHAnsi" w:cstheme="minorBidi"/>
              <w:noProof/>
              <w:kern w:val="2"/>
              <w:sz w:val="24"/>
              <w:szCs w:val="24"/>
              <w:lang w:val="es-BO"/>
              <w14:ligatures w14:val="standardContextual"/>
            </w:rPr>
          </w:pPr>
          <w:hyperlink w:anchor="_Toc218791417" w:history="1">
            <w:r w:rsidRPr="006E226F">
              <w:rPr>
                <w:rStyle w:val="Hipervnculo"/>
                <w:noProof/>
              </w:rPr>
              <w:t>Figura 3-26: Fragmento del código para la ejecución del modelo en el backend.</w:t>
            </w:r>
            <w:r>
              <w:rPr>
                <w:noProof/>
                <w:webHidden/>
              </w:rPr>
              <w:tab/>
            </w:r>
            <w:r>
              <w:rPr>
                <w:noProof/>
                <w:webHidden/>
              </w:rPr>
              <w:fldChar w:fldCharType="begin"/>
            </w:r>
            <w:r>
              <w:rPr>
                <w:noProof/>
                <w:webHidden/>
              </w:rPr>
              <w:instrText xml:space="preserve"> PAGEREF _Toc218791417 \h </w:instrText>
            </w:r>
            <w:r>
              <w:rPr>
                <w:noProof/>
                <w:webHidden/>
              </w:rPr>
            </w:r>
            <w:r>
              <w:rPr>
                <w:noProof/>
                <w:webHidden/>
              </w:rPr>
              <w:fldChar w:fldCharType="separate"/>
            </w:r>
            <w:r>
              <w:rPr>
                <w:noProof/>
                <w:webHidden/>
              </w:rPr>
              <w:t>43</w:t>
            </w:r>
            <w:r>
              <w:rPr>
                <w:noProof/>
                <w:webHidden/>
              </w:rPr>
              <w:fldChar w:fldCharType="end"/>
            </w:r>
          </w:hyperlink>
        </w:p>
        <w:p w14:paraId="4567C066" w14:textId="34C9A739" w:rsidR="00276D39" w:rsidRDefault="00276D39">
          <w:pPr>
            <w:pStyle w:val="TDC1"/>
            <w:tabs>
              <w:tab w:val="right" w:leader="dot" w:pos="9208"/>
            </w:tabs>
            <w:rPr>
              <w:rFonts w:asciiTheme="minorHAnsi" w:eastAsiaTheme="minorEastAsia" w:hAnsiTheme="minorHAnsi" w:cstheme="minorBidi"/>
              <w:noProof/>
              <w:kern w:val="2"/>
              <w:sz w:val="24"/>
              <w:szCs w:val="24"/>
              <w:lang w:val="es-BO"/>
              <w14:ligatures w14:val="standardContextual"/>
            </w:rPr>
          </w:pPr>
          <w:hyperlink w:anchor="_Toc218791418" w:history="1">
            <w:r w:rsidRPr="006E226F">
              <w:rPr>
                <w:rStyle w:val="Hipervnculo"/>
                <w:noProof/>
              </w:rPr>
              <w:t>Figura 3-27: Fragmento del código para la ejecución del modelo en el backend.</w:t>
            </w:r>
            <w:r>
              <w:rPr>
                <w:noProof/>
                <w:webHidden/>
              </w:rPr>
              <w:tab/>
            </w:r>
            <w:r>
              <w:rPr>
                <w:noProof/>
                <w:webHidden/>
              </w:rPr>
              <w:fldChar w:fldCharType="begin"/>
            </w:r>
            <w:r>
              <w:rPr>
                <w:noProof/>
                <w:webHidden/>
              </w:rPr>
              <w:instrText xml:space="preserve"> PAGEREF _Toc218791418 \h </w:instrText>
            </w:r>
            <w:r>
              <w:rPr>
                <w:noProof/>
                <w:webHidden/>
              </w:rPr>
            </w:r>
            <w:r>
              <w:rPr>
                <w:noProof/>
                <w:webHidden/>
              </w:rPr>
              <w:fldChar w:fldCharType="separate"/>
            </w:r>
            <w:r>
              <w:rPr>
                <w:noProof/>
                <w:webHidden/>
              </w:rPr>
              <w:t>44</w:t>
            </w:r>
            <w:r>
              <w:rPr>
                <w:noProof/>
                <w:webHidden/>
              </w:rPr>
              <w:fldChar w:fldCharType="end"/>
            </w:r>
          </w:hyperlink>
        </w:p>
        <w:p w14:paraId="384CD136" w14:textId="07F9FB15" w:rsidR="00276D39" w:rsidRDefault="00276D39">
          <w:pPr>
            <w:pStyle w:val="TDC1"/>
            <w:tabs>
              <w:tab w:val="right" w:leader="dot" w:pos="9208"/>
            </w:tabs>
            <w:rPr>
              <w:rFonts w:asciiTheme="minorHAnsi" w:eastAsiaTheme="minorEastAsia" w:hAnsiTheme="minorHAnsi" w:cstheme="minorBidi"/>
              <w:noProof/>
              <w:kern w:val="2"/>
              <w:sz w:val="24"/>
              <w:szCs w:val="24"/>
              <w:lang w:val="es-BO"/>
              <w14:ligatures w14:val="standardContextual"/>
            </w:rPr>
          </w:pPr>
          <w:hyperlink w:anchor="_Toc218791419" w:history="1">
            <w:r w:rsidRPr="006E226F">
              <w:rPr>
                <w:rStyle w:val="Hipervnculo"/>
                <w:noProof/>
              </w:rPr>
              <w:t>Figura 3-28: Fragmento del código para la predicción de un solo postulante</w:t>
            </w:r>
            <w:r>
              <w:rPr>
                <w:noProof/>
                <w:webHidden/>
              </w:rPr>
              <w:tab/>
            </w:r>
            <w:r>
              <w:rPr>
                <w:noProof/>
                <w:webHidden/>
              </w:rPr>
              <w:fldChar w:fldCharType="begin"/>
            </w:r>
            <w:r>
              <w:rPr>
                <w:noProof/>
                <w:webHidden/>
              </w:rPr>
              <w:instrText xml:space="preserve"> PAGEREF _Toc218791419 \h </w:instrText>
            </w:r>
            <w:r>
              <w:rPr>
                <w:noProof/>
                <w:webHidden/>
              </w:rPr>
            </w:r>
            <w:r>
              <w:rPr>
                <w:noProof/>
                <w:webHidden/>
              </w:rPr>
              <w:fldChar w:fldCharType="separate"/>
            </w:r>
            <w:r>
              <w:rPr>
                <w:noProof/>
                <w:webHidden/>
              </w:rPr>
              <w:t>45</w:t>
            </w:r>
            <w:r>
              <w:rPr>
                <w:noProof/>
                <w:webHidden/>
              </w:rPr>
              <w:fldChar w:fldCharType="end"/>
            </w:r>
          </w:hyperlink>
        </w:p>
        <w:p w14:paraId="7602DB62" w14:textId="5FDD2E25" w:rsidR="00276D39" w:rsidRDefault="00276D39">
          <w:pPr>
            <w:pStyle w:val="TDC1"/>
            <w:tabs>
              <w:tab w:val="right" w:leader="dot" w:pos="9208"/>
            </w:tabs>
            <w:rPr>
              <w:rFonts w:asciiTheme="minorHAnsi" w:eastAsiaTheme="minorEastAsia" w:hAnsiTheme="minorHAnsi" w:cstheme="minorBidi"/>
              <w:noProof/>
              <w:kern w:val="2"/>
              <w:sz w:val="24"/>
              <w:szCs w:val="24"/>
              <w:lang w:val="es-BO"/>
              <w14:ligatures w14:val="standardContextual"/>
            </w:rPr>
          </w:pPr>
          <w:hyperlink w:anchor="_Toc218791420" w:history="1">
            <w:r w:rsidRPr="006E226F">
              <w:rPr>
                <w:rStyle w:val="Hipervnculo"/>
                <w:noProof/>
              </w:rPr>
              <w:t>Figura 3-29: Fragmento del código para la predicción de varios postulantes</w:t>
            </w:r>
            <w:r>
              <w:rPr>
                <w:noProof/>
                <w:webHidden/>
              </w:rPr>
              <w:tab/>
            </w:r>
            <w:r>
              <w:rPr>
                <w:noProof/>
                <w:webHidden/>
              </w:rPr>
              <w:fldChar w:fldCharType="begin"/>
            </w:r>
            <w:r>
              <w:rPr>
                <w:noProof/>
                <w:webHidden/>
              </w:rPr>
              <w:instrText xml:space="preserve"> PAGEREF _Toc218791420 \h </w:instrText>
            </w:r>
            <w:r>
              <w:rPr>
                <w:noProof/>
                <w:webHidden/>
              </w:rPr>
            </w:r>
            <w:r>
              <w:rPr>
                <w:noProof/>
                <w:webHidden/>
              </w:rPr>
              <w:fldChar w:fldCharType="separate"/>
            </w:r>
            <w:r>
              <w:rPr>
                <w:noProof/>
                <w:webHidden/>
              </w:rPr>
              <w:t>46</w:t>
            </w:r>
            <w:r>
              <w:rPr>
                <w:noProof/>
                <w:webHidden/>
              </w:rPr>
              <w:fldChar w:fldCharType="end"/>
            </w:r>
          </w:hyperlink>
        </w:p>
        <w:p w14:paraId="66A7257A" w14:textId="0E747E8C" w:rsidR="00276D39" w:rsidRDefault="00276D39">
          <w:pPr>
            <w:pStyle w:val="TDC1"/>
            <w:tabs>
              <w:tab w:val="right" w:leader="dot" w:pos="9208"/>
            </w:tabs>
            <w:rPr>
              <w:rFonts w:asciiTheme="minorHAnsi" w:eastAsiaTheme="minorEastAsia" w:hAnsiTheme="minorHAnsi" w:cstheme="minorBidi"/>
              <w:noProof/>
              <w:kern w:val="2"/>
              <w:sz w:val="24"/>
              <w:szCs w:val="24"/>
              <w:lang w:val="es-BO"/>
              <w14:ligatures w14:val="standardContextual"/>
            </w:rPr>
          </w:pPr>
          <w:hyperlink w:anchor="_Toc218791421" w:history="1">
            <w:r w:rsidRPr="006E226F">
              <w:rPr>
                <w:rStyle w:val="Hipervnculo"/>
                <w:noProof/>
              </w:rPr>
              <w:t>Figura 4-1: Dashboard, un Panorama general</w:t>
            </w:r>
            <w:r>
              <w:rPr>
                <w:noProof/>
                <w:webHidden/>
              </w:rPr>
              <w:tab/>
            </w:r>
            <w:r>
              <w:rPr>
                <w:noProof/>
                <w:webHidden/>
              </w:rPr>
              <w:fldChar w:fldCharType="begin"/>
            </w:r>
            <w:r>
              <w:rPr>
                <w:noProof/>
                <w:webHidden/>
              </w:rPr>
              <w:instrText xml:space="preserve"> PAGEREF _Toc218791421 \h </w:instrText>
            </w:r>
            <w:r>
              <w:rPr>
                <w:noProof/>
                <w:webHidden/>
              </w:rPr>
            </w:r>
            <w:r>
              <w:rPr>
                <w:noProof/>
                <w:webHidden/>
              </w:rPr>
              <w:fldChar w:fldCharType="separate"/>
            </w:r>
            <w:r>
              <w:rPr>
                <w:noProof/>
                <w:webHidden/>
              </w:rPr>
              <w:t>47</w:t>
            </w:r>
            <w:r>
              <w:rPr>
                <w:noProof/>
                <w:webHidden/>
              </w:rPr>
              <w:fldChar w:fldCharType="end"/>
            </w:r>
          </w:hyperlink>
        </w:p>
        <w:p w14:paraId="3555A24C" w14:textId="5167C745" w:rsidR="00276D39" w:rsidRDefault="00276D39">
          <w:pPr>
            <w:pStyle w:val="TDC1"/>
            <w:tabs>
              <w:tab w:val="right" w:leader="dot" w:pos="9208"/>
            </w:tabs>
            <w:rPr>
              <w:rFonts w:asciiTheme="minorHAnsi" w:eastAsiaTheme="minorEastAsia" w:hAnsiTheme="minorHAnsi" w:cstheme="minorBidi"/>
              <w:noProof/>
              <w:kern w:val="2"/>
              <w:sz w:val="24"/>
              <w:szCs w:val="24"/>
              <w:lang w:val="es-BO"/>
              <w14:ligatures w14:val="standardContextual"/>
            </w:rPr>
          </w:pPr>
          <w:hyperlink w:anchor="_Toc218791422" w:history="1">
            <w:r w:rsidRPr="006E226F">
              <w:rPr>
                <w:rStyle w:val="Hipervnculo"/>
                <w:noProof/>
              </w:rPr>
              <w:t>Figura 4-2: Grafico de líneas de la taza de aprobación por año</w:t>
            </w:r>
            <w:r>
              <w:rPr>
                <w:noProof/>
                <w:webHidden/>
              </w:rPr>
              <w:tab/>
            </w:r>
            <w:r>
              <w:rPr>
                <w:noProof/>
                <w:webHidden/>
              </w:rPr>
              <w:fldChar w:fldCharType="begin"/>
            </w:r>
            <w:r>
              <w:rPr>
                <w:noProof/>
                <w:webHidden/>
              </w:rPr>
              <w:instrText xml:space="preserve"> PAGEREF _Toc218791422 \h </w:instrText>
            </w:r>
            <w:r>
              <w:rPr>
                <w:noProof/>
                <w:webHidden/>
              </w:rPr>
            </w:r>
            <w:r>
              <w:rPr>
                <w:noProof/>
                <w:webHidden/>
              </w:rPr>
              <w:fldChar w:fldCharType="separate"/>
            </w:r>
            <w:r>
              <w:rPr>
                <w:noProof/>
                <w:webHidden/>
              </w:rPr>
              <w:t>48</w:t>
            </w:r>
            <w:r>
              <w:rPr>
                <w:noProof/>
                <w:webHidden/>
              </w:rPr>
              <w:fldChar w:fldCharType="end"/>
            </w:r>
          </w:hyperlink>
        </w:p>
        <w:p w14:paraId="31400372" w14:textId="64A0EAC5" w:rsidR="00276D39" w:rsidRDefault="00276D39">
          <w:pPr>
            <w:pStyle w:val="TDC1"/>
            <w:tabs>
              <w:tab w:val="right" w:leader="dot" w:pos="9208"/>
            </w:tabs>
            <w:rPr>
              <w:rFonts w:asciiTheme="minorHAnsi" w:eastAsiaTheme="minorEastAsia" w:hAnsiTheme="minorHAnsi" w:cstheme="minorBidi"/>
              <w:noProof/>
              <w:kern w:val="2"/>
              <w:sz w:val="24"/>
              <w:szCs w:val="24"/>
              <w:lang w:val="es-BO"/>
              <w14:ligatures w14:val="standardContextual"/>
            </w:rPr>
          </w:pPr>
          <w:hyperlink w:anchor="_Toc218791423" w:history="1">
            <w:r w:rsidRPr="006E226F">
              <w:rPr>
                <w:rStyle w:val="Hipervnculo"/>
                <w:noProof/>
              </w:rPr>
              <w:t>Figura 4-3: Grafico de líneas de la taza de aprobación por año</w:t>
            </w:r>
            <w:r>
              <w:rPr>
                <w:noProof/>
                <w:webHidden/>
              </w:rPr>
              <w:tab/>
            </w:r>
            <w:r>
              <w:rPr>
                <w:noProof/>
                <w:webHidden/>
              </w:rPr>
              <w:fldChar w:fldCharType="begin"/>
            </w:r>
            <w:r>
              <w:rPr>
                <w:noProof/>
                <w:webHidden/>
              </w:rPr>
              <w:instrText xml:space="preserve"> PAGEREF _Toc218791423 \h </w:instrText>
            </w:r>
            <w:r>
              <w:rPr>
                <w:noProof/>
                <w:webHidden/>
              </w:rPr>
            </w:r>
            <w:r>
              <w:rPr>
                <w:noProof/>
                <w:webHidden/>
              </w:rPr>
              <w:fldChar w:fldCharType="separate"/>
            </w:r>
            <w:r>
              <w:rPr>
                <w:noProof/>
                <w:webHidden/>
              </w:rPr>
              <w:t>49</w:t>
            </w:r>
            <w:r>
              <w:rPr>
                <w:noProof/>
                <w:webHidden/>
              </w:rPr>
              <w:fldChar w:fldCharType="end"/>
            </w:r>
          </w:hyperlink>
        </w:p>
        <w:p w14:paraId="7FD0EAFA" w14:textId="2D6ECE02" w:rsidR="00276D39" w:rsidRDefault="00276D39">
          <w:pPr>
            <w:pStyle w:val="TDC1"/>
            <w:tabs>
              <w:tab w:val="right" w:leader="dot" w:pos="9208"/>
            </w:tabs>
            <w:rPr>
              <w:rFonts w:asciiTheme="minorHAnsi" w:eastAsiaTheme="minorEastAsia" w:hAnsiTheme="minorHAnsi" w:cstheme="minorBidi"/>
              <w:noProof/>
              <w:kern w:val="2"/>
              <w:sz w:val="24"/>
              <w:szCs w:val="24"/>
              <w:lang w:val="es-BO"/>
              <w14:ligatures w14:val="standardContextual"/>
            </w:rPr>
          </w:pPr>
          <w:hyperlink w:anchor="_Toc218791424" w:history="1">
            <w:r w:rsidRPr="006E226F">
              <w:rPr>
                <w:rStyle w:val="Hipervnculo"/>
                <w:noProof/>
              </w:rPr>
              <w:t>Figura 4-4: Dashboard de perfil general de los postulantes</w:t>
            </w:r>
            <w:r>
              <w:rPr>
                <w:noProof/>
                <w:webHidden/>
              </w:rPr>
              <w:tab/>
            </w:r>
            <w:r>
              <w:rPr>
                <w:noProof/>
                <w:webHidden/>
              </w:rPr>
              <w:fldChar w:fldCharType="begin"/>
            </w:r>
            <w:r>
              <w:rPr>
                <w:noProof/>
                <w:webHidden/>
              </w:rPr>
              <w:instrText xml:space="preserve"> PAGEREF _Toc218791424 \h </w:instrText>
            </w:r>
            <w:r>
              <w:rPr>
                <w:noProof/>
                <w:webHidden/>
              </w:rPr>
            </w:r>
            <w:r>
              <w:rPr>
                <w:noProof/>
                <w:webHidden/>
              </w:rPr>
              <w:fldChar w:fldCharType="separate"/>
            </w:r>
            <w:r>
              <w:rPr>
                <w:noProof/>
                <w:webHidden/>
              </w:rPr>
              <w:t>50</w:t>
            </w:r>
            <w:r>
              <w:rPr>
                <w:noProof/>
                <w:webHidden/>
              </w:rPr>
              <w:fldChar w:fldCharType="end"/>
            </w:r>
          </w:hyperlink>
        </w:p>
        <w:p w14:paraId="0CD36C5D" w14:textId="0D474800" w:rsidR="00276D39" w:rsidRDefault="00276D39">
          <w:pPr>
            <w:pStyle w:val="TDC1"/>
            <w:tabs>
              <w:tab w:val="right" w:leader="dot" w:pos="9208"/>
            </w:tabs>
            <w:rPr>
              <w:rFonts w:asciiTheme="minorHAnsi" w:eastAsiaTheme="minorEastAsia" w:hAnsiTheme="minorHAnsi" w:cstheme="minorBidi"/>
              <w:noProof/>
              <w:kern w:val="2"/>
              <w:sz w:val="24"/>
              <w:szCs w:val="24"/>
              <w:lang w:val="es-BO"/>
              <w14:ligatures w14:val="standardContextual"/>
            </w:rPr>
          </w:pPr>
          <w:hyperlink w:anchor="_Toc218791425" w:history="1">
            <w:r w:rsidRPr="006E226F">
              <w:rPr>
                <w:rStyle w:val="Hipervnculo"/>
                <w:noProof/>
              </w:rPr>
              <w:t>Figura 4-5: Dashboard del origen y colegio de los postulantes</w:t>
            </w:r>
            <w:r>
              <w:rPr>
                <w:noProof/>
                <w:webHidden/>
              </w:rPr>
              <w:tab/>
            </w:r>
            <w:r>
              <w:rPr>
                <w:noProof/>
                <w:webHidden/>
              </w:rPr>
              <w:fldChar w:fldCharType="begin"/>
            </w:r>
            <w:r>
              <w:rPr>
                <w:noProof/>
                <w:webHidden/>
              </w:rPr>
              <w:instrText xml:space="preserve"> PAGEREF _Toc218791425 \h </w:instrText>
            </w:r>
            <w:r>
              <w:rPr>
                <w:noProof/>
                <w:webHidden/>
              </w:rPr>
            </w:r>
            <w:r>
              <w:rPr>
                <w:noProof/>
                <w:webHidden/>
              </w:rPr>
              <w:fldChar w:fldCharType="separate"/>
            </w:r>
            <w:r>
              <w:rPr>
                <w:noProof/>
                <w:webHidden/>
              </w:rPr>
              <w:t>51</w:t>
            </w:r>
            <w:r>
              <w:rPr>
                <w:noProof/>
                <w:webHidden/>
              </w:rPr>
              <w:fldChar w:fldCharType="end"/>
            </w:r>
          </w:hyperlink>
        </w:p>
        <w:p w14:paraId="25F0E2DC" w14:textId="165989E6" w:rsidR="00276D39" w:rsidRDefault="00276D39">
          <w:pPr>
            <w:pStyle w:val="TDC1"/>
            <w:tabs>
              <w:tab w:val="right" w:leader="dot" w:pos="9208"/>
            </w:tabs>
            <w:rPr>
              <w:rFonts w:asciiTheme="minorHAnsi" w:eastAsiaTheme="minorEastAsia" w:hAnsiTheme="minorHAnsi" w:cstheme="minorBidi"/>
              <w:noProof/>
              <w:kern w:val="2"/>
              <w:sz w:val="24"/>
              <w:szCs w:val="24"/>
              <w:lang w:val="es-BO"/>
              <w14:ligatures w14:val="standardContextual"/>
            </w:rPr>
          </w:pPr>
          <w:hyperlink w:anchor="_Toc218791426" w:history="1">
            <w:r w:rsidRPr="006E226F">
              <w:rPr>
                <w:rStyle w:val="Hipervnculo"/>
                <w:noProof/>
              </w:rPr>
              <w:t>Figura 4-6: Dashboard de aprobados y reprobados por origen y colegio</w:t>
            </w:r>
            <w:r>
              <w:rPr>
                <w:noProof/>
                <w:webHidden/>
              </w:rPr>
              <w:tab/>
            </w:r>
            <w:r>
              <w:rPr>
                <w:noProof/>
                <w:webHidden/>
              </w:rPr>
              <w:fldChar w:fldCharType="begin"/>
            </w:r>
            <w:r>
              <w:rPr>
                <w:noProof/>
                <w:webHidden/>
              </w:rPr>
              <w:instrText xml:space="preserve"> PAGEREF _Toc218791426 \h </w:instrText>
            </w:r>
            <w:r>
              <w:rPr>
                <w:noProof/>
                <w:webHidden/>
              </w:rPr>
            </w:r>
            <w:r>
              <w:rPr>
                <w:noProof/>
                <w:webHidden/>
              </w:rPr>
              <w:fldChar w:fldCharType="separate"/>
            </w:r>
            <w:r>
              <w:rPr>
                <w:noProof/>
                <w:webHidden/>
              </w:rPr>
              <w:t>53</w:t>
            </w:r>
            <w:r>
              <w:rPr>
                <w:noProof/>
                <w:webHidden/>
              </w:rPr>
              <w:fldChar w:fldCharType="end"/>
            </w:r>
          </w:hyperlink>
        </w:p>
        <w:p w14:paraId="253BD8CE" w14:textId="5D45BA91" w:rsidR="00276D39" w:rsidRDefault="00276D39">
          <w:pPr>
            <w:pStyle w:val="TDC1"/>
            <w:tabs>
              <w:tab w:val="right" w:leader="dot" w:pos="9208"/>
            </w:tabs>
            <w:rPr>
              <w:rFonts w:asciiTheme="minorHAnsi" w:eastAsiaTheme="minorEastAsia" w:hAnsiTheme="minorHAnsi" w:cstheme="minorBidi"/>
              <w:noProof/>
              <w:kern w:val="2"/>
              <w:sz w:val="24"/>
              <w:szCs w:val="24"/>
              <w:lang w:val="es-BO"/>
              <w14:ligatures w14:val="standardContextual"/>
            </w:rPr>
          </w:pPr>
          <w:hyperlink w:anchor="_Toc218791427" w:history="1">
            <w:r w:rsidRPr="006E226F">
              <w:rPr>
                <w:rStyle w:val="Hipervnculo"/>
                <w:noProof/>
              </w:rPr>
              <w:t>Figura 4-7: Resultados del conjunto de entrenamiento de XGBOOST</w:t>
            </w:r>
            <w:r>
              <w:rPr>
                <w:noProof/>
                <w:webHidden/>
              </w:rPr>
              <w:tab/>
            </w:r>
            <w:r>
              <w:rPr>
                <w:noProof/>
                <w:webHidden/>
              </w:rPr>
              <w:fldChar w:fldCharType="begin"/>
            </w:r>
            <w:r>
              <w:rPr>
                <w:noProof/>
                <w:webHidden/>
              </w:rPr>
              <w:instrText xml:space="preserve"> PAGEREF _Toc218791427 \h </w:instrText>
            </w:r>
            <w:r>
              <w:rPr>
                <w:noProof/>
                <w:webHidden/>
              </w:rPr>
            </w:r>
            <w:r>
              <w:rPr>
                <w:noProof/>
                <w:webHidden/>
              </w:rPr>
              <w:fldChar w:fldCharType="separate"/>
            </w:r>
            <w:r>
              <w:rPr>
                <w:noProof/>
                <w:webHidden/>
              </w:rPr>
              <w:t>55</w:t>
            </w:r>
            <w:r>
              <w:rPr>
                <w:noProof/>
                <w:webHidden/>
              </w:rPr>
              <w:fldChar w:fldCharType="end"/>
            </w:r>
          </w:hyperlink>
        </w:p>
        <w:p w14:paraId="03F92A3C" w14:textId="14F2E50B" w:rsidR="00276D39" w:rsidRDefault="00276D39">
          <w:pPr>
            <w:pStyle w:val="TDC1"/>
            <w:tabs>
              <w:tab w:val="right" w:leader="dot" w:pos="9208"/>
            </w:tabs>
            <w:rPr>
              <w:rFonts w:asciiTheme="minorHAnsi" w:eastAsiaTheme="minorEastAsia" w:hAnsiTheme="minorHAnsi" w:cstheme="minorBidi"/>
              <w:noProof/>
              <w:kern w:val="2"/>
              <w:sz w:val="24"/>
              <w:szCs w:val="24"/>
              <w:lang w:val="es-BO"/>
              <w14:ligatures w14:val="standardContextual"/>
            </w:rPr>
          </w:pPr>
          <w:hyperlink w:anchor="_Toc218791428" w:history="1">
            <w:r w:rsidRPr="006E226F">
              <w:rPr>
                <w:rStyle w:val="Hipervnculo"/>
                <w:noProof/>
              </w:rPr>
              <w:t>Figura 4-8: Resultados del conjunto de prueba de XGBOOST</w:t>
            </w:r>
            <w:r>
              <w:rPr>
                <w:noProof/>
                <w:webHidden/>
              </w:rPr>
              <w:tab/>
            </w:r>
            <w:r>
              <w:rPr>
                <w:noProof/>
                <w:webHidden/>
              </w:rPr>
              <w:fldChar w:fldCharType="begin"/>
            </w:r>
            <w:r>
              <w:rPr>
                <w:noProof/>
                <w:webHidden/>
              </w:rPr>
              <w:instrText xml:space="preserve"> PAGEREF _Toc218791428 \h </w:instrText>
            </w:r>
            <w:r>
              <w:rPr>
                <w:noProof/>
                <w:webHidden/>
              </w:rPr>
            </w:r>
            <w:r>
              <w:rPr>
                <w:noProof/>
                <w:webHidden/>
              </w:rPr>
              <w:fldChar w:fldCharType="separate"/>
            </w:r>
            <w:r>
              <w:rPr>
                <w:noProof/>
                <w:webHidden/>
              </w:rPr>
              <w:t>55</w:t>
            </w:r>
            <w:r>
              <w:rPr>
                <w:noProof/>
                <w:webHidden/>
              </w:rPr>
              <w:fldChar w:fldCharType="end"/>
            </w:r>
          </w:hyperlink>
        </w:p>
        <w:p w14:paraId="08D5F9A5" w14:textId="3066603C" w:rsidR="00276D39" w:rsidRDefault="00276D39">
          <w:pPr>
            <w:pStyle w:val="TDC1"/>
            <w:tabs>
              <w:tab w:val="right" w:leader="dot" w:pos="9208"/>
            </w:tabs>
            <w:rPr>
              <w:rFonts w:asciiTheme="minorHAnsi" w:eastAsiaTheme="minorEastAsia" w:hAnsiTheme="minorHAnsi" w:cstheme="minorBidi"/>
              <w:noProof/>
              <w:kern w:val="2"/>
              <w:sz w:val="24"/>
              <w:szCs w:val="24"/>
              <w:lang w:val="es-BO"/>
              <w14:ligatures w14:val="standardContextual"/>
            </w:rPr>
          </w:pPr>
          <w:hyperlink w:anchor="_Toc218791429" w:history="1">
            <w:r w:rsidRPr="006E226F">
              <w:rPr>
                <w:rStyle w:val="Hipervnculo"/>
                <w:noProof/>
              </w:rPr>
              <w:t>Figura 4-9: Grafica de ROC del modelo XGBoost</w:t>
            </w:r>
            <w:r>
              <w:rPr>
                <w:noProof/>
                <w:webHidden/>
              </w:rPr>
              <w:tab/>
            </w:r>
            <w:r>
              <w:rPr>
                <w:noProof/>
                <w:webHidden/>
              </w:rPr>
              <w:fldChar w:fldCharType="begin"/>
            </w:r>
            <w:r>
              <w:rPr>
                <w:noProof/>
                <w:webHidden/>
              </w:rPr>
              <w:instrText xml:space="preserve"> PAGEREF _Toc218791429 \h </w:instrText>
            </w:r>
            <w:r>
              <w:rPr>
                <w:noProof/>
                <w:webHidden/>
              </w:rPr>
            </w:r>
            <w:r>
              <w:rPr>
                <w:noProof/>
                <w:webHidden/>
              </w:rPr>
              <w:fldChar w:fldCharType="separate"/>
            </w:r>
            <w:r>
              <w:rPr>
                <w:noProof/>
                <w:webHidden/>
              </w:rPr>
              <w:t>56</w:t>
            </w:r>
            <w:r>
              <w:rPr>
                <w:noProof/>
                <w:webHidden/>
              </w:rPr>
              <w:fldChar w:fldCharType="end"/>
            </w:r>
          </w:hyperlink>
        </w:p>
        <w:p w14:paraId="13D6EB1D" w14:textId="6414C756" w:rsidR="00276D39" w:rsidRDefault="00276D39">
          <w:pPr>
            <w:pStyle w:val="TDC1"/>
            <w:tabs>
              <w:tab w:val="right" w:leader="dot" w:pos="9208"/>
            </w:tabs>
            <w:rPr>
              <w:rFonts w:asciiTheme="minorHAnsi" w:eastAsiaTheme="minorEastAsia" w:hAnsiTheme="minorHAnsi" w:cstheme="minorBidi"/>
              <w:noProof/>
              <w:kern w:val="2"/>
              <w:sz w:val="24"/>
              <w:szCs w:val="24"/>
              <w:lang w:val="es-BO"/>
              <w14:ligatures w14:val="standardContextual"/>
            </w:rPr>
          </w:pPr>
          <w:hyperlink w:anchor="_Toc218791430" w:history="1">
            <w:r w:rsidRPr="006E226F">
              <w:rPr>
                <w:rStyle w:val="Hipervnculo"/>
                <w:noProof/>
              </w:rPr>
              <w:t>Figura 4-10: Resultados del conjunto de entrenamiento de Random Forest</w:t>
            </w:r>
            <w:r>
              <w:rPr>
                <w:noProof/>
                <w:webHidden/>
              </w:rPr>
              <w:tab/>
            </w:r>
            <w:r>
              <w:rPr>
                <w:noProof/>
                <w:webHidden/>
              </w:rPr>
              <w:fldChar w:fldCharType="begin"/>
            </w:r>
            <w:r>
              <w:rPr>
                <w:noProof/>
                <w:webHidden/>
              </w:rPr>
              <w:instrText xml:space="preserve"> PAGEREF _Toc218791430 \h </w:instrText>
            </w:r>
            <w:r>
              <w:rPr>
                <w:noProof/>
                <w:webHidden/>
              </w:rPr>
            </w:r>
            <w:r>
              <w:rPr>
                <w:noProof/>
                <w:webHidden/>
              </w:rPr>
              <w:fldChar w:fldCharType="separate"/>
            </w:r>
            <w:r>
              <w:rPr>
                <w:noProof/>
                <w:webHidden/>
              </w:rPr>
              <w:t>57</w:t>
            </w:r>
            <w:r>
              <w:rPr>
                <w:noProof/>
                <w:webHidden/>
              </w:rPr>
              <w:fldChar w:fldCharType="end"/>
            </w:r>
          </w:hyperlink>
        </w:p>
        <w:p w14:paraId="3706658B" w14:textId="2A9E94B3" w:rsidR="00276D39" w:rsidRDefault="00276D39">
          <w:pPr>
            <w:pStyle w:val="TDC1"/>
            <w:tabs>
              <w:tab w:val="right" w:leader="dot" w:pos="9208"/>
            </w:tabs>
            <w:rPr>
              <w:rFonts w:asciiTheme="minorHAnsi" w:eastAsiaTheme="minorEastAsia" w:hAnsiTheme="minorHAnsi" w:cstheme="minorBidi"/>
              <w:noProof/>
              <w:kern w:val="2"/>
              <w:sz w:val="24"/>
              <w:szCs w:val="24"/>
              <w:lang w:val="es-BO"/>
              <w14:ligatures w14:val="standardContextual"/>
            </w:rPr>
          </w:pPr>
          <w:hyperlink w:anchor="_Toc218791431" w:history="1">
            <w:r w:rsidRPr="006E226F">
              <w:rPr>
                <w:rStyle w:val="Hipervnculo"/>
                <w:noProof/>
              </w:rPr>
              <w:t>Figura 4-11: Resultados del conjunto de prueba de Random Forest</w:t>
            </w:r>
            <w:r>
              <w:rPr>
                <w:noProof/>
                <w:webHidden/>
              </w:rPr>
              <w:tab/>
            </w:r>
            <w:r>
              <w:rPr>
                <w:noProof/>
                <w:webHidden/>
              </w:rPr>
              <w:fldChar w:fldCharType="begin"/>
            </w:r>
            <w:r>
              <w:rPr>
                <w:noProof/>
                <w:webHidden/>
              </w:rPr>
              <w:instrText xml:space="preserve"> PAGEREF _Toc218791431 \h </w:instrText>
            </w:r>
            <w:r>
              <w:rPr>
                <w:noProof/>
                <w:webHidden/>
              </w:rPr>
            </w:r>
            <w:r>
              <w:rPr>
                <w:noProof/>
                <w:webHidden/>
              </w:rPr>
              <w:fldChar w:fldCharType="separate"/>
            </w:r>
            <w:r>
              <w:rPr>
                <w:noProof/>
                <w:webHidden/>
              </w:rPr>
              <w:t>58</w:t>
            </w:r>
            <w:r>
              <w:rPr>
                <w:noProof/>
                <w:webHidden/>
              </w:rPr>
              <w:fldChar w:fldCharType="end"/>
            </w:r>
          </w:hyperlink>
        </w:p>
        <w:p w14:paraId="0B724D35" w14:textId="4D2E7CA3" w:rsidR="00276D39" w:rsidRDefault="00276D39">
          <w:pPr>
            <w:pStyle w:val="TDC1"/>
            <w:tabs>
              <w:tab w:val="right" w:leader="dot" w:pos="9208"/>
            </w:tabs>
            <w:rPr>
              <w:rFonts w:asciiTheme="minorHAnsi" w:eastAsiaTheme="minorEastAsia" w:hAnsiTheme="minorHAnsi" w:cstheme="minorBidi"/>
              <w:noProof/>
              <w:kern w:val="2"/>
              <w:sz w:val="24"/>
              <w:szCs w:val="24"/>
              <w:lang w:val="es-BO"/>
              <w14:ligatures w14:val="standardContextual"/>
            </w:rPr>
          </w:pPr>
          <w:hyperlink w:anchor="_Toc218791432" w:history="1">
            <w:r w:rsidRPr="006E226F">
              <w:rPr>
                <w:rStyle w:val="Hipervnculo"/>
                <w:noProof/>
              </w:rPr>
              <w:t>Figura 4-12: Grafica de curva de ROC del modelo Random Forest</w:t>
            </w:r>
            <w:r>
              <w:rPr>
                <w:noProof/>
                <w:webHidden/>
              </w:rPr>
              <w:tab/>
            </w:r>
            <w:r>
              <w:rPr>
                <w:noProof/>
                <w:webHidden/>
              </w:rPr>
              <w:fldChar w:fldCharType="begin"/>
            </w:r>
            <w:r>
              <w:rPr>
                <w:noProof/>
                <w:webHidden/>
              </w:rPr>
              <w:instrText xml:space="preserve"> PAGEREF _Toc218791432 \h </w:instrText>
            </w:r>
            <w:r>
              <w:rPr>
                <w:noProof/>
                <w:webHidden/>
              </w:rPr>
            </w:r>
            <w:r>
              <w:rPr>
                <w:noProof/>
                <w:webHidden/>
              </w:rPr>
              <w:fldChar w:fldCharType="separate"/>
            </w:r>
            <w:r>
              <w:rPr>
                <w:noProof/>
                <w:webHidden/>
              </w:rPr>
              <w:t>59</w:t>
            </w:r>
            <w:r>
              <w:rPr>
                <w:noProof/>
                <w:webHidden/>
              </w:rPr>
              <w:fldChar w:fldCharType="end"/>
            </w:r>
          </w:hyperlink>
        </w:p>
        <w:p w14:paraId="3B089736" w14:textId="6FCA4AC6" w:rsidR="00276D39" w:rsidRDefault="00276D39">
          <w:pPr>
            <w:pStyle w:val="TDC1"/>
            <w:tabs>
              <w:tab w:val="right" w:leader="dot" w:pos="9208"/>
            </w:tabs>
            <w:rPr>
              <w:rFonts w:asciiTheme="minorHAnsi" w:eastAsiaTheme="minorEastAsia" w:hAnsiTheme="minorHAnsi" w:cstheme="minorBidi"/>
              <w:noProof/>
              <w:kern w:val="2"/>
              <w:sz w:val="24"/>
              <w:szCs w:val="24"/>
              <w:lang w:val="es-BO"/>
              <w14:ligatures w14:val="standardContextual"/>
            </w:rPr>
          </w:pPr>
          <w:hyperlink w:anchor="_Toc218791433" w:history="1">
            <w:r w:rsidRPr="006E226F">
              <w:rPr>
                <w:rStyle w:val="Hipervnculo"/>
                <w:noProof/>
              </w:rPr>
              <w:t>Figura 4-13: Resultados del conjunto de entrenamiento de Regresión Logística Binaria</w:t>
            </w:r>
            <w:r>
              <w:rPr>
                <w:noProof/>
                <w:webHidden/>
              </w:rPr>
              <w:tab/>
            </w:r>
            <w:r>
              <w:rPr>
                <w:noProof/>
                <w:webHidden/>
              </w:rPr>
              <w:fldChar w:fldCharType="begin"/>
            </w:r>
            <w:r>
              <w:rPr>
                <w:noProof/>
                <w:webHidden/>
              </w:rPr>
              <w:instrText xml:space="preserve"> PAGEREF _Toc218791433 \h </w:instrText>
            </w:r>
            <w:r>
              <w:rPr>
                <w:noProof/>
                <w:webHidden/>
              </w:rPr>
            </w:r>
            <w:r>
              <w:rPr>
                <w:noProof/>
                <w:webHidden/>
              </w:rPr>
              <w:fldChar w:fldCharType="separate"/>
            </w:r>
            <w:r>
              <w:rPr>
                <w:noProof/>
                <w:webHidden/>
              </w:rPr>
              <w:t>60</w:t>
            </w:r>
            <w:r>
              <w:rPr>
                <w:noProof/>
                <w:webHidden/>
              </w:rPr>
              <w:fldChar w:fldCharType="end"/>
            </w:r>
          </w:hyperlink>
        </w:p>
        <w:p w14:paraId="539DCBDB" w14:textId="1EE4B5E6" w:rsidR="00276D39" w:rsidRDefault="00276D39">
          <w:pPr>
            <w:pStyle w:val="TDC1"/>
            <w:tabs>
              <w:tab w:val="right" w:leader="dot" w:pos="9208"/>
            </w:tabs>
            <w:rPr>
              <w:rFonts w:asciiTheme="minorHAnsi" w:eastAsiaTheme="minorEastAsia" w:hAnsiTheme="minorHAnsi" w:cstheme="minorBidi"/>
              <w:noProof/>
              <w:kern w:val="2"/>
              <w:sz w:val="24"/>
              <w:szCs w:val="24"/>
              <w:lang w:val="es-BO"/>
              <w14:ligatures w14:val="standardContextual"/>
            </w:rPr>
          </w:pPr>
          <w:hyperlink w:anchor="_Toc218791434" w:history="1">
            <w:r w:rsidRPr="006E226F">
              <w:rPr>
                <w:rStyle w:val="Hipervnculo"/>
                <w:noProof/>
              </w:rPr>
              <w:t>Figura 4-14: Resultados del conjunto de entrenamiento de Regresión Logística Binaria</w:t>
            </w:r>
            <w:r>
              <w:rPr>
                <w:noProof/>
                <w:webHidden/>
              </w:rPr>
              <w:tab/>
            </w:r>
            <w:r>
              <w:rPr>
                <w:noProof/>
                <w:webHidden/>
              </w:rPr>
              <w:fldChar w:fldCharType="begin"/>
            </w:r>
            <w:r>
              <w:rPr>
                <w:noProof/>
                <w:webHidden/>
              </w:rPr>
              <w:instrText xml:space="preserve"> PAGEREF _Toc218791434 \h </w:instrText>
            </w:r>
            <w:r>
              <w:rPr>
                <w:noProof/>
                <w:webHidden/>
              </w:rPr>
            </w:r>
            <w:r>
              <w:rPr>
                <w:noProof/>
                <w:webHidden/>
              </w:rPr>
              <w:fldChar w:fldCharType="separate"/>
            </w:r>
            <w:r>
              <w:rPr>
                <w:noProof/>
                <w:webHidden/>
              </w:rPr>
              <w:t>61</w:t>
            </w:r>
            <w:r>
              <w:rPr>
                <w:noProof/>
                <w:webHidden/>
              </w:rPr>
              <w:fldChar w:fldCharType="end"/>
            </w:r>
          </w:hyperlink>
        </w:p>
        <w:p w14:paraId="67A27735" w14:textId="26B3A7CE" w:rsidR="00276D39" w:rsidRDefault="00276D39">
          <w:pPr>
            <w:pStyle w:val="TDC1"/>
            <w:tabs>
              <w:tab w:val="right" w:leader="dot" w:pos="9208"/>
            </w:tabs>
            <w:rPr>
              <w:rFonts w:asciiTheme="minorHAnsi" w:eastAsiaTheme="minorEastAsia" w:hAnsiTheme="minorHAnsi" w:cstheme="minorBidi"/>
              <w:noProof/>
              <w:kern w:val="2"/>
              <w:sz w:val="24"/>
              <w:szCs w:val="24"/>
              <w:lang w:val="es-BO"/>
              <w14:ligatures w14:val="standardContextual"/>
            </w:rPr>
          </w:pPr>
          <w:hyperlink w:anchor="_Toc218791435" w:history="1">
            <w:r w:rsidRPr="006E226F">
              <w:rPr>
                <w:rStyle w:val="Hipervnculo"/>
                <w:noProof/>
              </w:rPr>
              <w:t>Figura 4-15: Grafica de curva de ROC del modelo de Regresión logística binaria</w:t>
            </w:r>
            <w:r>
              <w:rPr>
                <w:noProof/>
                <w:webHidden/>
              </w:rPr>
              <w:tab/>
            </w:r>
            <w:r>
              <w:rPr>
                <w:noProof/>
                <w:webHidden/>
              </w:rPr>
              <w:fldChar w:fldCharType="begin"/>
            </w:r>
            <w:r>
              <w:rPr>
                <w:noProof/>
                <w:webHidden/>
              </w:rPr>
              <w:instrText xml:space="preserve"> PAGEREF _Toc218791435 \h </w:instrText>
            </w:r>
            <w:r>
              <w:rPr>
                <w:noProof/>
                <w:webHidden/>
              </w:rPr>
            </w:r>
            <w:r>
              <w:rPr>
                <w:noProof/>
                <w:webHidden/>
              </w:rPr>
              <w:fldChar w:fldCharType="separate"/>
            </w:r>
            <w:r>
              <w:rPr>
                <w:noProof/>
                <w:webHidden/>
              </w:rPr>
              <w:t>61</w:t>
            </w:r>
            <w:r>
              <w:rPr>
                <w:noProof/>
                <w:webHidden/>
              </w:rPr>
              <w:fldChar w:fldCharType="end"/>
            </w:r>
          </w:hyperlink>
        </w:p>
        <w:p w14:paraId="5EC4269C" w14:textId="14B7A0C6" w:rsidR="00276D39" w:rsidRDefault="00276D39">
          <w:pPr>
            <w:pStyle w:val="TDC1"/>
            <w:tabs>
              <w:tab w:val="right" w:leader="dot" w:pos="9208"/>
            </w:tabs>
            <w:rPr>
              <w:rFonts w:asciiTheme="minorHAnsi" w:eastAsiaTheme="minorEastAsia" w:hAnsiTheme="minorHAnsi" w:cstheme="minorBidi"/>
              <w:noProof/>
              <w:kern w:val="2"/>
              <w:sz w:val="24"/>
              <w:szCs w:val="24"/>
              <w:lang w:val="es-BO"/>
              <w14:ligatures w14:val="standardContextual"/>
            </w:rPr>
          </w:pPr>
          <w:hyperlink w:anchor="_Toc218791436" w:history="1">
            <w:r w:rsidRPr="006E226F">
              <w:rPr>
                <w:rStyle w:val="Hipervnculo"/>
                <w:noProof/>
              </w:rPr>
              <w:t>Figura 4-16: Comparación de métricas de desempeño de los modelos</w:t>
            </w:r>
            <w:r>
              <w:rPr>
                <w:noProof/>
                <w:webHidden/>
              </w:rPr>
              <w:tab/>
            </w:r>
            <w:r>
              <w:rPr>
                <w:noProof/>
                <w:webHidden/>
              </w:rPr>
              <w:fldChar w:fldCharType="begin"/>
            </w:r>
            <w:r>
              <w:rPr>
                <w:noProof/>
                <w:webHidden/>
              </w:rPr>
              <w:instrText xml:space="preserve"> PAGEREF _Toc218791436 \h </w:instrText>
            </w:r>
            <w:r>
              <w:rPr>
                <w:noProof/>
                <w:webHidden/>
              </w:rPr>
            </w:r>
            <w:r>
              <w:rPr>
                <w:noProof/>
                <w:webHidden/>
              </w:rPr>
              <w:fldChar w:fldCharType="separate"/>
            </w:r>
            <w:r>
              <w:rPr>
                <w:noProof/>
                <w:webHidden/>
              </w:rPr>
              <w:t>62</w:t>
            </w:r>
            <w:r>
              <w:rPr>
                <w:noProof/>
                <w:webHidden/>
              </w:rPr>
              <w:fldChar w:fldCharType="end"/>
            </w:r>
          </w:hyperlink>
        </w:p>
        <w:p w14:paraId="260A2044" w14:textId="7AD31456" w:rsidR="00276D39" w:rsidRDefault="00276D39">
          <w:pPr>
            <w:pStyle w:val="TDC1"/>
            <w:tabs>
              <w:tab w:val="right" w:leader="dot" w:pos="9208"/>
            </w:tabs>
            <w:rPr>
              <w:rFonts w:asciiTheme="minorHAnsi" w:eastAsiaTheme="minorEastAsia" w:hAnsiTheme="minorHAnsi" w:cstheme="minorBidi"/>
              <w:noProof/>
              <w:kern w:val="2"/>
              <w:sz w:val="24"/>
              <w:szCs w:val="24"/>
              <w:lang w:val="es-BO"/>
              <w14:ligatures w14:val="standardContextual"/>
            </w:rPr>
          </w:pPr>
          <w:hyperlink w:anchor="_Toc218791437" w:history="1">
            <w:r w:rsidRPr="006E226F">
              <w:rPr>
                <w:rStyle w:val="Hipervnculo"/>
                <w:noProof/>
              </w:rPr>
              <w:t>Figura 4-17: Interfaz del módulo de predicción individual del prototipo desarrollado.</w:t>
            </w:r>
            <w:r>
              <w:rPr>
                <w:noProof/>
                <w:webHidden/>
              </w:rPr>
              <w:tab/>
            </w:r>
            <w:r>
              <w:rPr>
                <w:noProof/>
                <w:webHidden/>
              </w:rPr>
              <w:fldChar w:fldCharType="begin"/>
            </w:r>
            <w:r>
              <w:rPr>
                <w:noProof/>
                <w:webHidden/>
              </w:rPr>
              <w:instrText xml:space="preserve"> PAGEREF _Toc218791437 \h </w:instrText>
            </w:r>
            <w:r>
              <w:rPr>
                <w:noProof/>
                <w:webHidden/>
              </w:rPr>
            </w:r>
            <w:r>
              <w:rPr>
                <w:noProof/>
                <w:webHidden/>
              </w:rPr>
              <w:fldChar w:fldCharType="separate"/>
            </w:r>
            <w:r>
              <w:rPr>
                <w:noProof/>
                <w:webHidden/>
              </w:rPr>
              <w:t>68</w:t>
            </w:r>
            <w:r>
              <w:rPr>
                <w:noProof/>
                <w:webHidden/>
              </w:rPr>
              <w:fldChar w:fldCharType="end"/>
            </w:r>
          </w:hyperlink>
        </w:p>
        <w:p w14:paraId="6D849243" w14:textId="7A858B4D" w:rsidR="00276D39" w:rsidRDefault="00276D39">
          <w:pPr>
            <w:pStyle w:val="TDC1"/>
            <w:tabs>
              <w:tab w:val="right" w:leader="dot" w:pos="9208"/>
            </w:tabs>
            <w:rPr>
              <w:rFonts w:asciiTheme="minorHAnsi" w:eastAsiaTheme="minorEastAsia" w:hAnsiTheme="minorHAnsi" w:cstheme="minorBidi"/>
              <w:noProof/>
              <w:kern w:val="2"/>
              <w:sz w:val="24"/>
              <w:szCs w:val="24"/>
              <w:lang w:val="es-BO"/>
              <w14:ligatures w14:val="standardContextual"/>
            </w:rPr>
          </w:pPr>
          <w:hyperlink w:anchor="_Toc218791438" w:history="1">
            <w:r w:rsidRPr="006E226F">
              <w:rPr>
                <w:rStyle w:val="Hipervnculo"/>
                <w:noProof/>
              </w:rPr>
              <w:t>Figura 4-18: Interfaz del módulo de predicción individual del prototipo desarrollado.</w:t>
            </w:r>
            <w:r>
              <w:rPr>
                <w:noProof/>
                <w:webHidden/>
              </w:rPr>
              <w:tab/>
            </w:r>
            <w:r>
              <w:rPr>
                <w:noProof/>
                <w:webHidden/>
              </w:rPr>
              <w:fldChar w:fldCharType="begin"/>
            </w:r>
            <w:r>
              <w:rPr>
                <w:noProof/>
                <w:webHidden/>
              </w:rPr>
              <w:instrText xml:space="preserve"> PAGEREF _Toc218791438 \h </w:instrText>
            </w:r>
            <w:r>
              <w:rPr>
                <w:noProof/>
                <w:webHidden/>
              </w:rPr>
            </w:r>
            <w:r>
              <w:rPr>
                <w:noProof/>
                <w:webHidden/>
              </w:rPr>
              <w:fldChar w:fldCharType="separate"/>
            </w:r>
            <w:r>
              <w:rPr>
                <w:noProof/>
                <w:webHidden/>
              </w:rPr>
              <w:t>69</w:t>
            </w:r>
            <w:r>
              <w:rPr>
                <w:noProof/>
                <w:webHidden/>
              </w:rPr>
              <w:fldChar w:fldCharType="end"/>
            </w:r>
          </w:hyperlink>
        </w:p>
        <w:p w14:paraId="11EC1213" w14:textId="1693F971" w:rsidR="00276D39" w:rsidRDefault="00276D39">
          <w:pPr>
            <w:pStyle w:val="TDC1"/>
            <w:tabs>
              <w:tab w:val="right" w:leader="dot" w:pos="9208"/>
            </w:tabs>
            <w:rPr>
              <w:rFonts w:asciiTheme="minorHAnsi" w:eastAsiaTheme="minorEastAsia" w:hAnsiTheme="minorHAnsi" w:cstheme="minorBidi"/>
              <w:noProof/>
              <w:kern w:val="2"/>
              <w:sz w:val="24"/>
              <w:szCs w:val="24"/>
              <w:lang w:val="es-BO"/>
              <w14:ligatures w14:val="standardContextual"/>
            </w:rPr>
          </w:pPr>
          <w:hyperlink w:anchor="_Toc218791439" w:history="1">
            <w:r w:rsidRPr="006E226F">
              <w:rPr>
                <w:rStyle w:val="Hipervnculo"/>
                <w:noProof/>
              </w:rPr>
              <w:t>Figura 4-19: Interfaz del módulo de evaluación masiva de postulantes mediante carga de archivos</w:t>
            </w:r>
            <w:r>
              <w:rPr>
                <w:noProof/>
                <w:webHidden/>
              </w:rPr>
              <w:tab/>
            </w:r>
            <w:r>
              <w:rPr>
                <w:noProof/>
                <w:webHidden/>
              </w:rPr>
              <w:fldChar w:fldCharType="begin"/>
            </w:r>
            <w:r>
              <w:rPr>
                <w:noProof/>
                <w:webHidden/>
              </w:rPr>
              <w:instrText xml:space="preserve"> PAGEREF _Toc218791439 \h </w:instrText>
            </w:r>
            <w:r>
              <w:rPr>
                <w:noProof/>
                <w:webHidden/>
              </w:rPr>
            </w:r>
            <w:r>
              <w:rPr>
                <w:noProof/>
                <w:webHidden/>
              </w:rPr>
              <w:fldChar w:fldCharType="separate"/>
            </w:r>
            <w:r>
              <w:rPr>
                <w:noProof/>
                <w:webHidden/>
              </w:rPr>
              <w:t>70</w:t>
            </w:r>
            <w:r>
              <w:rPr>
                <w:noProof/>
                <w:webHidden/>
              </w:rPr>
              <w:fldChar w:fldCharType="end"/>
            </w:r>
          </w:hyperlink>
        </w:p>
        <w:p w14:paraId="287E0E96" w14:textId="1A5EEE71" w:rsidR="00276D39" w:rsidRDefault="00276D39">
          <w:pPr>
            <w:pStyle w:val="TDC1"/>
            <w:tabs>
              <w:tab w:val="right" w:leader="dot" w:pos="9208"/>
            </w:tabs>
            <w:rPr>
              <w:rFonts w:asciiTheme="minorHAnsi" w:eastAsiaTheme="minorEastAsia" w:hAnsiTheme="minorHAnsi" w:cstheme="minorBidi"/>
              <w:noProof/>
              <w:kern w:val="2"/>
              <w:sz w:val="24"/>
              <w:szCs w:val="24"/>
              <w:lang w:val="es-BO"/>
              <w14:ligatures w14:val="standardContextual"/>
            </w:rPr>
          </w:pPr>
          <w:hyperlink w:anchor="_Toc218791440" w:history="1">
            <w:r w:rsidRPr="006E226F">
              <w:rPr>
                <w:rStyle w:val="Hipervnculo"/>
                <w:noProof/>
              </w:rPr>
              <w:t>Figura 4-20: Interfaz del módulo de evaluación masiva de postulantes mediante carga de archivos</w:t>
            </w:r>
            <w:r>
              <w:rPr>
                <w:noProof/>
                <w:webHidden/>
              </w:rPr>
              <w:tab/>
            </w:r>
            <w:r>
              <w:rPr>
                <w:noProof/>
                <w:webHidden/>
              </w:rPr>
              <w:fldChar w:fldCharType="begin"/>
            </w:r>
            <w:r>
              <w:rPr>
                <w:noProof/>
                <w:webHidden/>
              </w:rPr>
              <w:instrText xml:space="preserve"> PAGEREF _Toc218791440 \h </w:instrText>
            </w:r>
            <w:r>
              <w:rPr>
                <w:noProof/>
                <w:webHidden/>
              </w:rPr>
            </w:r>
            <w:r>
              <w:rPr>
                <w:noProof/>
                <w:webHidden/>
              </w:rPr>
              <w:fldChar w:fldCharType="separate"/>
            </w:r>
            <w:r>
              <w:rPr>
                <w:noProof/>
                <w:webHidden/>
              </w:rPr>
              <w:t>71</w:t>
            </w:r>
            <w:r>
              <w:rPr>
                <w:noProof/>
                <w:webHidden/>
              </w:rPr>
              <w:fldChar w:fldCharType="end"/>
            </w:r>
          </w:hyperlink>
        </w:p>
        <w:p w14:paraId="348C4C10" w14:textId="0702665D" w:rsidR="00402839" w:rsidRDefault="000A059A" w:rsidP="000A059A">
          <w:pPr>
            <w:pStyle w:val="TtuloTDC"/>
          </w:pPr>
          <w:r>
            <w:rPr>
              <w:lang w:val="es-ES"/>
            </w:rPr>
            <w:fldChar w:fldCharType="end"/>
          </w:r>
        </w:p>
      </w:sdtContent>
    </w:sdt>
    <w:p w14:paraId="27DCCCFC" w14:textId="77777777" w:rsidR="00A60810" w:rsidRDefault="00424BE6">
      <w:pPr>
        <w:keepNext/>
        <w:pageBreakBefore/>
        <w:pBdr>
          <w:top w:val="nil"/>
          <w:left w:val="nil"/>
          <w:bottom w:val="single" w:sz="4" w:space="1" w:color="000000"/>
          <w:right w:val="nil"/>
          <w:between w:val="nil"/>
        </w:pBdr>
        <w:spacing w:after="240"/>
        <w:rPr>
          <w:rFonts w:ascii="Helvetica Neue" w:eastAsia="Helvetica Neue" w:hAnsi="Helvetica Neue" w:cs="Helvetica Neue"/>
          <w:b/>
          <w:color w:val="000000"/>
          <w:sz w:val="36"/>
          <w:szCs w:val="36"/>
        </w:rPr>
      </w:pPr>
      <w:r>
        <w:rPr>
          <w:rFonts w:ascii="Helvetica Neue" w:eastAsia="Helvetica Neue" w:hAnsi="Helvetica Neue" w:cs="Helvetica Neue"/>
          <w:b/>
          <w:color w:val="000000"/>
          <w:sz w:val="36"/>
          <w:szCs w:val="36"/>
        </w:rPr>
        <w:lastRenderedPageBreak/>
        <w:t>Lista de tablas</w:t>
      </w:r>
    </w:p>
    <w:sdt>
      <w:sdtPr>
        <w:id w:val="-1439906645"/>
        <w:docPartObj>
          <w:docPartGallery w:val="Table of Contents"/>
          <w:docPartUnique/>
        </w:docPartObj>
      </w:sdtPr>
      <w:sdtContent>
        <w:p w14:paraId="61D0E6A0" w14:textId="17ECD24A" w:rsidR="00276D39" w:rsidRDefault="004D601F">
          <w:pPr>
            <w:pStyle w:val="TDC1"/>
            <w:tabs>
              <w:tab w:val="right" w:leader="dot" w:pos="9208"/>
            </w:tabs>
            <w:rPr>
              <w:rFonts w:asciiTheme="minorHAnsi" w:eastAsiaTheme="minorEastAsia" w:hAnsiTheme="minorHAnsi" w:cstheme="minorBidi"/>
              <w:noProof/>
              <w:kern w:val="2"/>
              <w:sz w:val="24"/>
              <w:szCs w:val="24"/>
              <w:lang w:val="es-BO"/>
              <w14:ligatures w14:val="standardContextual"/>
            </w:rPr>
          </w:pPr>
          <w:r>
            <w:fldChar w:fldCharType="begin"/>
          </w:r>
          <w:r>
            <w:instrText xml:space="preserve"> TOC \h \z \t "Estilo3;1" </w:instrText>
          </w:r>
          <w:r>
            <w:fldChar w:fldCharType="separate"/>
          </w:r>
          <w:hyperlink w:anchor="_Toc218791441" w:history="1">
            <w:r w:rsidR="00276D39" w:rsidRPr="00F83B89">
              <w:rPr>
                <w:rStyle w:val="Hipervnculo"/>
                <w:noProof/>
              </w:rPr>
              <w:t>Tabla 3-1: Variables demográficas y académicas del conjunto de datos analizado</w:t>
            </w:r>
            <w:r w:rsidR="00276D39">
              <w:rPr>
                <w:noProof/>
                <w:webHidden/>
              </w:rPr>
              <w:tab/>
            </w:r>
            <w:r w:rsidR="00276D39">
              <w:rPr>
                <w:noProof/>
                <w:webHidden/>
              </w:rPr>
              <w:fldChar w:fldCharType="begin"/>
            </w:r>
            <w:r w:rsidR="00276D39">
              <w:rPr>
                <w:noProof/>
                <w:webHidden/>
              </w:rPr>
              <w:instrText xml:space="preserve"> PAGEREF _Toc218791441 \h </w:instrText>
            </w:r>
            <w:r w:rsidR="00276D39">
              <w:rPr>
                <w:noProof/>
                <w:webHidden/>
              </w:rPr>
            </w:r>
            <w:r w:rsidR="00276D39">
              <w:rPr>
                <w:noProof/>
                <w:webHidden/>
              </w:rPr>
              <w:fldChar w:fldCharType="separate"/>
            </w:r>
            <w:r w:rsidR="00276D39">
              <w:rPr>
                <w:noProof/>
                <w:webHidden/>
              </w:rPr>
              <w:t>20</w:t>
            </w:r>
            <w:r w:rsidR="00276D39">
              <w:rPr>
                <w:noProof/>
                <w:webHidden/>
              </w:rPr>
              <w:fldChar w:fldCharType="end"/>
            </w:r>
          </w:hyperlink>
        </w:p>
        <w:p w14:paraId="262C615E" w14:textId="47CD0992" w:rsidR="00276D39" w:rsidRDefault="00276D39">
          <w:pPr>
            <w:pStyle w:val="TDC1"/>
            <w:tabs>
              <w:tab w:val="right" w:leader="dot" w:pos="9208"/>
            </w:tabs>
            <w:rPr>
              <w:rFonts w:asciiTheme="minorHAnsi" w:eastAsiaTheme="minorEastAsia" w:hAnsiTheme="minorHAnsi" w:cstheme="minorBidi"/>
              <w:noProof/>
              <w:kern w:val="2"/>
              <w:sz w:val="24"/>
              <w:szCs w:val="24"/>
              <w:lang w:val="es-BO"/>
              <w14:ligatures w14:val="standardContextual"/>
            </w:rPr>
          </w:pPr>
          <w:hyperlink w:anchor="_Toc218791442" w:history="1">
            <w:r w:rsidRPr="00F83B89">
              <w:rPr>
                <w:rStyle w:val="Hipervnculo"/>
                <w:noProof/>
              </w:rPr>
              <w:t>Tabla 3-2: Descripción de Variables datos de estudiantes</w:t>
            </w:r>
            <w:r>
              <w:rPr>
                <w:noProof/>
                <w:webHidden/>
              </w:rPr>
              <w:tab/>
            </w:r>
            <w:r>
              <w:rPr>
                <w:noProof/>
                <w:webHidden/>
              </w:rPr>
              <w:fldChar w:fldCharType="begin"/>
            </w:r>
            <w:r>
              <w:rPr>
                <w:noProof/>
                <w:webHidden/>
              </w:rPr>
              <w:instrText xml:space="preserve"> PAGEREF _Toc218791442 \h </w:instrText>
            </w:r>
            <w:r>
              <w:rPr>
                <w:noProof/>
                <w:webHidden/>
              </w:rPr>
            </w:r>
            <w:r>
              <w:rPr>
                <w:noProof/>
                <w:webHidden/>
              </w:rPr>
              <w:fldChar w:fldCharType="separate"/>
            </w:r>
            <w:r>
              <w:rPr>
                <w:noProof/>
                <w:webHidden/>
              </w:rPr>
              <w:t>21</w:t>
            </w:r>
            <w:r>
              <w:rPr>
                <w:noProof/>
                <w:webHidden/>
              </w:rPr>
              <w:fldChar w:fldCharType="end"/>
            </w:r>
          </w:hyperlink>
        </w:p>
        <w:p w14:paraId="0FA01371" w14:textId="134300D9" w:rsidR="00276D39" w:rsidRDefault="00276D39">
          <w:pPr>
            <w:pStyle w:val="TDC1"/>
            <w:tabs>
              <w:tab w:val="right" w:leader="dot" w:pos="9208"/>
            </w:tabs>
            <w:rPr>
              <w:rFonts w:asciiTheme="minorHAnsi" w:eastAsiaTheme="minorEastAsia" w:hAnsiTheme="minorHAnsi" w:cstheme="minorBidi"/>
              <w:noProof/>
              <w:kern w:val="2"/>
              <w:sz w:val="24"/>
              <w:szCs w:val="24"/>
              <w:lang w:val="es-BO"/>
              <w14:ligatures w14:val="standardContextual"/>
            </w:rPr>
          </w:pPr>
          <w:hyperlink w:anchor="_Toc218791443" w:history="1">
            <w:r w:rsidRPr="00F83B89">
              <w:rPr>
                <w:rStyle w:val="Hipervnculo"/>
                <w:noProof/>
              </w:rPr>
              <w:t>Tabla 3-4: Descripción de variables creadas</w:t>
            </w:r>
            <w:r>
              <w:rPr>
                <w:noProof/>
                <w:webHidden/>
              </w:rPr>
              <w:tab/>
            </w:r>
            <w:r>
              <w:rPr>
                <w:noProof/>
                <w:webHidden/>
              </w:rPr>
              <w:fldChar w:fldCharType="begin"/>
            </w:r>
            <w:r>
              <w:rPr>
                <w:noProof/>
                <w:webHidden/>
              </w:rPr>
              <w:instrText xml:space="preserve"> PAGEREF _Toc218791443 \h </w:instrText>
            </w:r>
            <w:r>
              <w:rPr>
                <w:noProof/>
                <w:webHidden/>
              </w:rPr>
            </w:r>
            <w:r>
              <w:rPr>
                <w:noProof/>
                <w:webHidden/>
              </w:rPr>
              <w:fldChar w:fldCharType="separate"/>
            </w:r>
            <w:r>
              <w:rPr>
                <w:noProof/>
                <w:webHidden/>
              </w:rPr>
              <w:t>24</w:t>
            </w:r>
            <w:r>
              <w:rPr>
                <w:noProof/>
                <w:webHidden/>
              </w:rPr>
              <w:fldChar w:fldCharType="end"/>
            </w:r>
          </w:hyperlink>
        </w:p>
        <w:p w14:paraId="0B1683B0" w14:textId="473782F5" w:rsidR="00276D39" w:rsidRDefault="00276D39">
          <w:pPr>
            <w:pStyle w:val="TDC1"/>
            <w:tabs>
              <w:tab w:val="right" w:leader="dot" w:pos="9208"/>
            </w:tabs>
            <w:rPr>
              <w:rFonts w:asciiTheme="minorHAnsi" w:eastAsiaTheme="minorEastAsia" w:hAnsiTheme="minorHAnsi" w:cstheme="minorBidi"/>
              <w:noProof/>
              <w:kern w:val="2"/>
              <w:sz w:val="24"/>
              <w:szCs w:val="24"/>
              <w:lang w:val="es-BO"/>
              <w14:ligatures w14:val="standardContextual"/>
            </w:rPr>
          </w:pPr>
          <w:hyperlink w:anchor="_Toc218791444" w:history="1">
            <w:r w:rsidRPr="00F83B89">
              <w:rPr>
                <w:rStyle w:val="Hipervnculo"/>
                <w:noProof/>
              </w:rPr>
              <w:t>Tabla 3-5: Tratamiento de inconsistencias y valores atípicos en las variables</w:t>
            </w:r>
            <w:r>
              <w:rPr>
                <w:noProof/>
                <w:webHidden/>
              </w:rPr>
              <w:tab/>
            </w:r>
            <w:r>
              <w:rPr>
                <w:noProof/>
                <w:webHidden/>
              </w:rPr>
              <w:fldChar w:fldCharType="begin"/>
            </w:r>
            <w:r>
              <w:rPr>
                <w:noProof/>
                <w:webHidden/>
              </w:rPr>
              <w:instrText xml:space="preserve"> PAGEREF _Toc218791444 \h </w:instrText>
            </w:r>
            <w:r>
              <w:rPr>
                <w:noProof/>
                <w:webHidden/>
              </w:rPr>
            </w:r>
            <w:r>
              <w:rPr>
                <w:noProof/>
                <w:webHidden/>
              </w:rPr>
              <w:fldChar w:fldCharType="separate"/>
            </w:r>
            <w:r>
              <w:rPr>
                <w:noProof/>
                <w:webHidden/>
              </w:rPr>
              <w:t>27</w:t>
            </w:r>
            <w:r>
              <w:rPr>
                <w:noProof/>
                <w:webHidden/>
              </w:rPr>
              <w:fldChar w:fldCharType="end"/>
            </w:r>
          </w:hyperlink>
        </w:p>
        <w:p w14:paraId="79C69BCD" w14:textId="3BE6C917" w:rsidR="00276D39" w:rsidRDefault="00276D39">
          <w:pPr>
            <w:pStyle w:val="TDC1"/>
            <w:tabs>
              <w:tab w:val="right" w:leader="dot" w:pos="9208"/>
            </w:tabs>
            <w:rPr>
              <w:rFonts w:asciiTheme="minorHAnsi" w:eastAsiaTheme="minorEastAsia" w:hAnsiTheme="minorHAnsi" w:cstheme="minorBidi"/>
              <w:noProof/>
              <w:kern w:val="2"/>
              <w:sz w:val="24"/>
              <w:szCs w:val="24"/>
              <w:lang w:val="es-BO"/>
              <w14:ligatures w14:val="standardContextual"/>
            </w:rPr>
          </w:pPr>
          <w:hyperlink w:anchor="_Toc218791445" w:history="1">
            <w:r w:rsidRPr="00F83B89">
              <w:rPr>
                <w:rStyle w:val="Hipervnculo"/>
                <w:noProof/>
              </w:rPr>
              <w:t>Tabla 3-6: Tabla resumen de variables creadas</w:t>
            </w:r>
            <w:r>
              <w:rPr>
                <w:noProof/>
                <w:webHidden/>
              </w:rPr>
              <w:tab/>
            </w:r>
            <w:r>
              <w:rPr>
                <w:noProof/>
                <w:webHidden/>
              </w:rPr>
              <w:fldChar w:fldCharType="begin"/>
            </w:r>
            <w:r>
              <w:rPr>
                <w:noProof/>
                <w:webHidden/>
              </w:rPr>
              <w:instrText xml:space="preserve"> PAGEREF _Toc218791445 \h </w:instrText>
            </w:r>
            <w:r>
              <w:rPr>
                <w:noProof/>
                <w:webHidden/>
              </w:rPr>
            </w:r>
            <w:r>
              <w:rPr>
                <w:noProof/>
                <w:webHidden/>
              </w:rPr>
              <w:fldChar w:fldCharType="separate"/>
            </w:r>
            <w:r>
              <w:rPr>
                <w:noProof/>
                <w:webHidden/>
              </w:rPr>
              <w:t>35</w:t>
            </w:r>
            <w:r>
              <w:rPr>
                <w:noProof/>
                <w:webHidden/>
              </w:rPr>
              <w:fldChar w:fldCharType="end"/>
            </w:r>
          </w:hyperlink>
        </w:p>
        <w:p w14:paraId="5353EF66" w14:textId="39D2E003" w:rsidR="00276D39" w:rsidRDefault="00276D39">
          <w:pPr>
            <w:pStyle w:val="TDC1"/>
            <w:tabs>
              <w:tab w:val="right" w:leader="dot" w:pos="9208"/>
            </w:tabs>
            <w:rPr>
              <w:rFonts w:asciiTheme="minorHAnsi" w:eastAsiaTheme="minorEastAsia" w:hAnsiTheme="minorHAnsi" w:cstheme="minorBidi"/>
              <w:noProof/>
              <w:kern w:val="2"/>
              <w:sz w:val="24"/>
              <w:szCs w:val="24"/>
              <w:lang w:val="es-BO"/>
              <w14:ligatures w14:val="standardContextual"/>
            </w:rPr>
          </w:pPr>
          <w:hyperlink w:anchor="_Toc218791446" w:history="1">
            <w:r w:rsidRPr="00F83B89">
              <w:rPr>
                <w:rStyle w:val="Hipervnculo"/>
                <w:noProof/>
              </w:rPr>
              <w:t>Tabla 4-1: Tabla de comparación de las métricas de los modelos evaluados.</w:t>
            </w:r>
            <w:r>
              <w:rPr>
                <w:noProof/>
                <w:webHidden/>
              </w:rPr>
              <w:tab/>
            </w:r>
            <w:r>
              <w:rPr>
                <w:noProof/>
                <w:webHidden/>
              </w:rPr>
              <w:fldChar w:fldCharType="begin"/>
            </w:r>
            <w:r>
              <w:rPr>
                <w:noProof/>
                <w:webHidden/>
              </w:rPr>
              <w:instrText xml:space="preserve"> PAGEREF _Toc218791446 \h </w:instrText>
            </w:r>
            <w:r>
              <w:rPr>
                <w:noProof/>
                <w:webHidden/>
              </w:rPr>
            </w:r>
            <w:r>
              <w:rPr>
                <w:noProof/>
                <w:webHidden/>
              </w:rPr>
              <w:fldChar w:fldCharType="separate"/>
            </w:r>
            <w:r>
              <w:rPr>
                <w:noProof/>
                <w:webHidden/>
              </w:rPr>
              <w:t>63</w:t>
            </w:r>
            <w:r>
              <w:rPr>
                <w:noProof/>
                <w:webHidden/>
              </w:rPr>
              <w:fldChar w:fldCharType="end"/>
            </w:r>
          </w:hyperlink>
        </w:p>
        <w:p w14:paraId="5613F37F" w14:textId="1F6FAA6D" w:rsidR="00276D39" w:rsidRDefault="00276D39">
          <w:pPr>
            <w:pStyle w:val="TDC1"/>
            <w:tabs>
              <w:tab w:val="right" w:leader="dot" w:pos="9208"/>
            </w:tabs>
            <w:rPr>
              <w:rFonts w:asciiTheme="minorHAnsi" w:eastAsiaTheme="minorEastAsia" w:hAnsiTheme="minorHAnsi" w:cstheme="minorBidi"/>
              <w:noProof/>
              <w:kern w:val="2"/>
              <w:sz w:val="24"/>
              <w:szCs w:val="24"/>
              <w:lang w:val="es-BO"/>
              <w14:ligatures w14:val="standardContextual"/>
            </w:rPr>
          </w:pPr>
          <w:hyperlink w:anchor="_Toc218791447" w:history="1">
            <w:r w:rsidRPr="00F83B89">
              <w:rPr>
                <w:rStyle w:val="Hipervnculo"/>
                <w:noProof/>
              </w:rPr>
              <w:t>Tabla 4-2:</w:t>
            </w:r>
            <w:r w:rsidRPr="00F83B89">
              <w:rPr>
                <w:rStyle w:val="Hipervnculo"/>
                <w:i/>
                <w:noProof/>
              </w:rPr>
              <w:t xml:space="preserve"> </w:t>
            </w:r>
            <w:r w:rsidRPr="00F83B89">
              <w:rPr>
                <w:rStyle w:val="Hipervnculo"/>
                <w:noProof/>
              </w:rPr>
              <w:t>Modelo seleccionado.</w:t>
            </w:r>
            <w:r>
              <w:rPr>
                <w:noProof/>
                <w:webHidden/>
              </w:rPr>
              <w:tab/>
            </w:r>
            <w:r>
              <w:rPr>
                <w:noProof/>
                <w:webHidden/>
              </w:rPr>
              <w:fldChar w:fldCharType="begin"/>
            </w:r>
            <w:r>
              <w:rPr>
                <w:noProof/>
                <w:webHidden/>
              </w:rPr>
              <w:instrText xml:space="preserve"> PAGEREF _Toc218791447 \h </w:instrText>
            </w:r>
            <w:r>
              <w:rPr>
                <w:noProof/>
                <w:webHidden/>
              </w:rPr>
            </w:r>
            <w:r>
              <w:rPr>
                <w:noProof/>
                <w:webHidden/>
              </w:rPr>
              <w:fldChar w:fldCharType="separate"/>
            </w:r>
            <w:r>
              <w:rPr>
                <w:noProof/>
                <w:webHidden/>
              </w:rPr>
              <w:t>65</w:t>
            </w:r>
            <w:r>
              <w:rPr>
                <w:noProof/>
                <w:webHidden/>
              </w:rPr>
              <w:fldChar w:fldCharType="end"/>
            </w:r>
          </w:hyperlink>
        </w:p>
        <w:p w14:paraId="56712800" w14:textId="3C95C1BE" w:rsidR="00276D39" w:rsidRDefault="00276D39">
          <w:pPr>
            <w:pStyle w:val="TDC1"/>
            <w:tabs>
              <w:tab w:val="right" w:leader="dot" w:pos="9208"/>
            </w:tabs>
            <w:rPr>
              <w:rFonts w:asciiTheme="minorHAnsi" w:eastAsiaTheme="minorEastAsia" w:hAnsiTheme="minorHAnsi" w:cstheme="minorBidi"/>
              <w:noProof/>
              <w:kern w:val="2"/>
              <w:sz w:val="24"/>
              <w:szCs w:val="24"/>
              <w:lang w:val="es-BO"/>
              <w14:ligatures w14:val="standardContextual"/>
            </w:rPr>
          </w:pPr>
          <w:hyperlink w:anchor="_Toc218791448" w:history="1">
            <w:r w:rsidRPr="00F83B89">
              <w:rPr>
                <w:rStyle w:val="Hipervnculo"/>
                <w:noProof/>
              </w:rPr>
              <w:t>Tabla 4-3: Resultados del modelo predictivo de éxito/fracaso académico en Contreras (2020).</w:t>
            </w:r>
            <w:r>
              <w:rPr>
                <w:noProof/>
                <w:webHidden/>
              </w:rPr>
              <w:tab/>
            </w:r>
            <w:r>
              <w:rPr>
                <w:noProof/>
                <w:webHidden/>
              </w:rPr>
              <w:fldChar w:fldCharType="begin"/>
            </w:r>
            <w:r>
              <w:rPr>
                <w:noProof/>
                <w:webHidden/>
              </w:rPr>
              <w:instrText xml:space="preserve"> PAGEREF _Toc218791448 \h </w:instrText>
            </w:r>
            <w:r>
              <w:rPr>
                <w:noProof/>
                <w:webHidden/>
              </w:rPr>
            </w:r>
            <w:r>
              <w:rPr>
                <w:noProof/>
                <w:webHidden/>
              </w:rPr>
              <w:fldChar w:fldCharType="separate"/>
            </w:r>
            <w:r>
              <w:rPr>
                <w:noProof/>
                <w:webHidden/>
              </w:rPr>
              <w:t>65</w:t>
            </w:r>
            <w:r>
              <w:rPr>
                <w:noProof/>
                <w:webHidden/>
              </w:rPr>
              <w:fldChar w:fldCharType="end"/>
            </w:r>
          </w:hyperlink>
        </w:p>
        <w:p w14:paraId="4E18722C" w14:textId="3ADE896D" w:rsidR="00276D39" w:rsidRDefault="00276D39">
          <w:pPr>
            <w:pStyle w:val="TDC1"/>
            <w:tabs>
              <w:tab w:val="right" w:leader="dot" w:pos="9208"/>
            </w:tabs>
            <w:rPr>
              <w:rFonts w:asciiTheme="minorHAnsi" w:eastAsiaTheme="minorEastAsia" w:hAnsiTheme="minorHAnsi" w:cstheme="minorBidi"/>
              <w:noProof/>
              <w:kern w:val="2"/>
              <w:sz w:val="24"/>
              <w:szCs w:val="24"/>
              <w:lang w:val="es-BO"/>
              <w14:ligatures w14:val="standardContextual"/>
            </w:rPr>
          </w:pPr>
          <w:hyperlink w:anchor="_Toc218791449" w:history="1">
            <w:r w:rsidRPr="00F83B89">
              <w:rPr>
                <w:rStyle w:val="Hipervnculo"/>
                <w:noProof/>
              </w:rPr>
              <w:t>Tabla 4-4: Resultados comparativos de los modelos aplicados</w:t>
            </w:r>
            <w:r>
              <w:rPr>
                <w:noProof/>
                <w:webHidden/>
              </w:rPr>
              <w:tab/>
            </w:r>
            <w:r>
              <w:rPr>
                <w:noProof/>
                <w:webHidden/>
              </w:rPr>
              <w:fldChar w:fldCharType="begin"/>
            </w:r>
            <w:r>
              <w:rPr>
                <w:noProof/>
                <w:webHidden/>
              </w:rPr>
              <w:instrText xml:space="preserve"> PAGEREF _Toc218791449 \h </w:instrText>
            </w:r>
            <w:r>
              <w:rPr>
                <w:noProof/>
                <w:webHidden/>
              </w:rPr>
            </w:r>
            <w:r>
              <w:rPr>
                <w:noProof/>
                <w:webHidden/>
              </w:rPr>
              <w:fldChar w:fldCharType="separate"/>
            </w:r>
            <w:r>
              <w:rPr>
                <w:noProof/>
                <w:webHidden/>
              </w:rPr>
              <w:t>66</w:t>
            </w:r>
            <w:r>
              <w:rPr>
                <w:noProof/>
                <w:webHidden/>
              </w:rPr>
              <w:fldChar w:fldCharType="end"/>
            </w:r>
          </w:hyperlink>
        </w:p>
        <w:p w14:paraId="4BCEBE49" w14:textId="1AE0EA96" w:rsidR="00A60810" w:rsidRDefault="004D601F">
          <w:pPr>
            <w:pBdr>
              <w:top w:val="nil"/>
              <w:left w:val="nil"/>
              <w:bottom w:val="nil"/>
              <w:right w:val="nil"/>
              <w:between w:val="nil"/>
            </w:pBdr>
            <w:spacing w:before="120" w:after="120"/>
            <w:rPr>
              <w:rFonts w:ascii="Garamond" w:eastAsia="Garamond" w:hAnsi="Garamond" w:cs="Garamond"/>
              <w:color w:val="000000"/>
            </w:rPr>
          </w:pPr>
          <w:r>
            <w:fldChar w:fldCharType="end"/>
          </w:r>
        </w:p>
      </w:sdtContent>
    </w:sdt>
    <w:p w14:paraId="5566CE09" w14:textId="77777777" w:rsidR="00A60810" w:rsidRDefault="00A60810">
      <w:pPr>
        <w:pBdr>
          <w:top w:val="nil"/>
          <w:left w:val="nil"/>
          <w:bottom w:val="nil"/>
          <w:right w:val="nil"/>
          <w:between w:val="nil"/>
        </w:pBdr>
        <w:rPr>
          <w:color w:val="000000"/>
        </w:rPr>
        <w:sectPr w:rsidR="00A60810" w:rsidSect="000642FB">
          <w:pgSz w:w="12242" w:h="15842"/>
          <w:pgMar w:top="1699" w:right="1440" w:bottom="1699" w:left="1584" w:header="720" w:footer="720" w:gutter="0"/>
          <w:pgNumType w:fmt="lowerRoman" w:start="4"/>
          <w:cols w:space="720"/>
        </w:sectPr>
      </w:pPr>
    </w:p>
    <w:p w14:paraId="63FB1A91" w14:textId="77777777" w:rsidR="00A60810" w:rsidRDefault="00424BE6">
      <w:pPr>
        <w:pStyle w:val="Ttulo1"/>
        <w:numPr>
          <w:ilvl w:val="0"/>
          <w:numId w:val="3"/>
        </w:numPr>
      </w:pPr>
      <w:bookmarkStart w:id="5" w:name="_Toc218791299"/>
      <w:r>
        <w:lastRenderedPageBreak/>
        <w:t>Introducción</w:t>
      </w:r>
      <w:bookmarkEnd w:id="5"/>
    </w:p>
    <w:p w14:paraId="15D5B951" w14:textId="1269D08C" w:rsidR="00D04DBF" w:rsidRPr="00D04DBF" w:rsidRDefault="00D04DBF" w:rsidP="00D04DBF">
      <w:pPr>
        <w:pBdr>
          <w:top w:val="nil"/>
          <w:left w:val="nil"/>
          <w:bottom w:val="nil"/>
          <w:right w:val="nil"/>
          <w:between w:val="nil"/>
        </w:pBdr>
        <w:spacing w:before="240" w:after="240"/>
        <w:jc w:val="both"/>
        <w:rPr>
          <w:rFonts w:ascii="Garamond" w:eastAsia="Garamond" w:hAnsi="Garamond" w:cs="Garamond"/>
          <w:color w:val="000000"/>
          <w:sz w:val="23"/>
          <w:szCs w:val="23"/>
        </w:rPr>
      </w:pPr>
      <w:r w:rsidRPr="00D04DBF">
        <w:rPr>
          <w:rFonts w:ascii="Garamond" w:eastAsia="Garamond" w:hAnsi="Garamond" w:cs="Garamond"/>
          <w:color w:val="000000"/>
          <w:sz w:val="23"/>
          <w:szCs w:val="23"/>
          <w:lang w:val="es-BO"/>
        </w:rPr>
        <w:t xml:space="preserve">En el ámbito de la educación superior, los procesos de admisión universitaria representan un desafío significativo para las instituciones educativas, ya que </w:t>
      </w:r>
      <w:r>
        <w:rPr>
          <w:rFonts w:ascii="Garamond" w:eastAsia="Garamond" w:hAnsi="Garamond" w:cs="Garamond"/>
          <w:color w:val="000000"/>
          <w:sz w:val="23"/>
          <w:szCs w:val="23"/>
          <w:lang w:val="es-BO"/>
        </w:rPr>
        <w:t>se busca</w:t>
      </w:r>
      <w:r w:rsidRPr="00D04DBF">
        <w:rPr>
          <w:rFonts w:ascii="Garamond" w:eastAsia="Garamond" w:hAnsi="Garamond" w:cs="Garamond"/>
          <w:color w:val="000000"/>
          <w:sz w:val="23"/>
          <w:szCs w:val="23"/>
          <w:lang w:val="es-BO"/>
        </w:rPr>
        <w:t xml:space="preserve"> el acceso equitativo y seleccionar a los postulantes con la preparación académica necesaria para enfrentar la formación universitaria. A nivel internacional, diversos estudios han demostrado que el análisis de datos académicos y el uso de técnicas de </w:t>
      </w:r>
      <w:r w:rsidR="0026016C">
        <w:rPr>
          <w:rFonts w:ascii="Garamond" w:eastAsia="Garamond" w:hAnsi="Garamond" w:cs="Garamond"/>
          <w:color w:val="000000"/>
          <w:sz w:val="23"/>
          <w:szCs w:val="23"/>
          <w:lang w:val="es-BO"/>
        </w:rPr>
        <w:t xml:space="preserve">análisis </w:t>
      </w:r>
      <w:r w:rsidR="00931571">
        <w:rPr>
          <w:rFonts w:ascii="Garamond" w:eastAsia="Garamond" w:hAnsi="Garamond" w:cs="Garamond"/>
          <w:color w:val="000000"/>
          <w:sz w:val="23"/>
          <w:szCs w:val="23"/>
          <w:lang w:val="es-BO"/>
        </w:rPr>
        <w:t>estadístico</w:t>
      </w:r>
      <w:r w:rsidRPr="00D04DBF">
        <w:rPr>
          <w:rFonts w:ascii="Garamond" w:eastAsia="Garamond" w:hAnsi="Garamond" w:cs="Garamond"/>
          <w:color w:val="000000"/>
          <w:sz w:val="23"/>
          <w:szCs w:val="23"/>
          <w:lang w:val="es-BO"/>
        </w:rPr>
        <w:t xml:space="preserve"> permiten identificar patrones asociados al rendimiento académico y al riesgo de fracaso estudiantil, contribuyendo a la mejora de los procesos de admisión y a la toma de decisiones institucionales fundamentadas</w:t>
      </w:r>
      <w:r w:rsidR="000642FB">
        <w:rPr>
          <w:rFonts w:ascii="Garamond" w:eastAsia="Garamond" w:hAnsi="Garamond" w:cs="Garamond"/>
          <w:color w:val="000000"/>
          <w:sz w:val="23"/>
          <w:szCs w:val="23"/>
          <w:lang w:val="es-BO"/>
        </w:rPr>
        <w:t xml:space="preserve"> </w:t>
      </w:r>
      <w:sdt>
        <w:sdtPr>
          <w:rPr>
            <w:rFonts w:ascii="Garamond" w:eastAsia="Garamond" w:hAnsi="Garamond" w:cs="Garamond"/>
            <w:color w:val="000000"/>
            <w:sz w:val="23"/>
            <w:szCs w:val="23"/>
            <w:lang w:val="es-BO"/>
          </w:rPr>
          <w:id w:val="1374191406"/>
          <w:citation/>
        </w:sdtPr>
        <w:sdtContent>
          <w:r w:rsidR="000642FB">
            <w:rPr>
              <w:rFonts w:ascii="Garamond" w:eastAsia="Garamond" w:hAnsi="Garamond" w:cs="Garamond"/>
              <w:color w:val="000000"/>
              <w:sz w:val="23"/>
              <w:szCs w:val="23"/>
              <w:lang w:val="es-BO"/>
            </w:rPr>
            <w:fldChar w:fldCharType="begin"/>
          </w:r>
          <w:r w:rsidR="000642FB">
            <w:rPr>
              <w:rFonts w:ascii="Garamond" w:eastAsia="Garamond" w:hAnsi="Garamond" w:cs="Garamond"/>
              <w:color w:val="000000"/>
              <w:sz w:val="23"/>
              <w:szCs w:val="23"/>
            </w:rPr>
            <w:instrText xml:space="preserve"> CITATION Rom \l 3082  \m Bak14</w:instrText>
          </w:r>
          <w:r w:rsidR="000642FB">
            <w:rPr>
              <w:rFonts w:ascii="Garamond" w:eastAsia="Garamond" w:hAnsi="Garamond" w:cs="Garamond"/>
              <w:color w:val="000000"/>
              <w:sz w:val="23"/>
              <w:szCs w:val="23"/>
              <w:lang w:val="es-BO"/>
            </w:rPr>
            <w:fldChar w:fldCharType="separate"/>
          </w:r>
          <w:r w:rsidR="00276D39" w:rsidRPr="00276D39">
            <w:rPr>
              <w:rFonts w:ascii="Garamond" w:eastAsia="Garamond" w:hAnsi="Garamond" w:cs="Garamond"/>
              <w:noProof/>
              <w:color w:val="000000"/>
              <w:sz w:val="23"/>
              <w:szCs w:val="23"/>
            </w:rPr>
            <w:t>(Romero &amp; Ventura, 2020; Baker &amp; Inventado, 2014)</w:t>
          </w:r>
          <w:r w:rsidR="000642FB">
            <w:rPr>
              <w:rFonts w:ascii="Garamond" w:eastAsia="Garamond" w:hAnsi="Garamond" w:cs="Garamond"/>
              <w:color w:val="000000"/>
              <w:sz w:val="23"/>
              <w:szCs w:val="23"/>
              <w:lang w:val="es-BO"/>
            </w:rPr>
            <w:fldChar w:fldCharType="end"/>
          </w:r>
        </w:sdtContent>
      </w:sdt>
      <w:r w:rsidRPr="00D04DBF">
        <w:rPr>
          <w:rFonts w:ascii="Garamond" w:eastAsia="Garamond" w:hAnsi="Garamond" w:cs="Garamond"/>
          <w:color w:val="000000"/>
          <w:sz w:val="23"/>
          <w:szCs w:val="23"/>
          <w:lang w:val="es-BO"/>
        </w:rPr>
        <w:t>.</w:t>
      </w:r>
    </w:p>
    <w:p w14:paraId="43331664" w14:textId="06F9E762" w:rsidR="00D04DBF" w:rsidRPr="00D04DBF" w:rsidRDefault="00D04DBF" w:rsidP="00D04DBF">
      <w:pPr>
        <w:pBdr>
          <w:top w:val="nil"/>
          <w:left w:val="nil"/>
          <w:bottom w:val="nil"/>
          <w:right w:val="nil"/>
          <w:between w:val="nil"/>
        </w:pBdr>
        <w:spacing w:before="240" w:after="240"/>
        <w:jc w:val="both"/>
        <w:rPr>
          <w:rFonts w:ascii="Garamond" w:eastAsia="Garamond" w:hAnsi="Garamond" w:cs="Garamond"/>
          <w:color w:val="000000"/>
          <w:sz w:val="23"/>
          <w:szCs w:val="23"/>
          <w:lang w:val="es-BO"/>
        </w:rPr>
      </w:pPr>
      <w:r w:rsidRPr="00D04DBF">
        <w:rPr>
          <w:rFonts w:ascii="Garamond" w:eastAsia="Garamond" w:hAnsi="Garamond" w:cs="Garamond"/>
          <w:color w:val="000000"/>
          <w:sz w:val="23"/>
          <w:szCs w:val="23"/>
          <w:lang w:val="es-BO"/>
        </w:rPr>
        <w:t xml:space="preserve">En el contexto latinoamericano, las universidades enfrentan una alta </w:t>
      </w:r>
      <w:r w:rsidR="00B530AD">
        <w:rPr>
          <w:rFonts w:ascii="Garamond" w:eastAsia="Garamond" w:hAnsi="Garamond" w:cs="Garamond"/>
          <w:color w:val="000000"/>
          <w:sz w:val="23"/>
          <w:szCs w:val="23"/>
          <w:lang w:val="es-BO"/>
        </w:rPr>
        <w:t>variedad</w:t>
      </w:r>
      <w:r w:rsidRPr="00D04DBF">
        <w:rPr>
          <w:rFonts w:ascii="Garamond" w:eastAsia="Garamond" w:hAnsi="Garamond" w:cs="Garamond"/>
          <w:color w:val="000000"/>
          <w:sz w:val="23"/>
          <w:szCs w:val="23"/>
          <w:lang w:val="es-BO"/>
        </w:rPr>
        <w:t xml:space="preserve"> en el perfil de los postulantes, influenciada por factores socioeconómicos, educativos y geográficos. Investigaciones realizadas en la región evidencian que variables como el tipo de unidad educativa de</w:t>
      </w:r>
      <w:r w:rsidR="00B530AD">
        <w:rPr>
          <w:rFonts w:ascii="Garamond" w:eastAsia="Garamond" w:hAnsi="Garamond" w:cs="Garamond"/>
          <w:color w:val="000000"/>
          <w:sz w:val="23"/>
          <w:szCs w:val="23"/>
          <w:lang w:val="es-BO"/>
        </w:rPr>
        <w:t>l</w:t>
      </w:r>
      <w:r w:rsidRPr="00D04DBF">
        <w:rPr>
          <w:rFonts w:ascii="Garamond" w:eastAsia="Garamond" w:hAnsi="Garamond" w:cs="Garamond"/>
          <w:color w:val="000000"/>
          <w:sz w:val="23"/>
          <w:szCs w:val="23"/>
          <w:lang w:val="es-BO"/>
        </w:rPr>
        <w:t xml:space="preserve"> </w:t>
      </w:r>
      <w:r w:rsidR="00B530AD">
        <w:rPr>
          <w:rFonts w:ascii="Garamond" w:eastAsia="Garamond" w:hAnsi="Garamond" w:cs="Garamond"/>
          <w:color w:val="000000"/>
          <w:sz w:val="23"/>
          <w:szCs w:val="23"/>
          <w:lang w:val="es-BO"/>
        </w:rPr>
        <w:t>postulante</w:t>
      </w:r>
      <w:r w:rsidRPr="00D04DBF">
        <w:rPr>
          <w:rFonts w:ascii="Garamond" w:eastAsia="Garamond" w:hAnsi="Garamond" w:cs="Garamond"/>
          <w:color w:val="000000"/>
          <w:sz w:val="23"/>
          <w:szCs w:val="23"/>
          <w:lang w:val="es-BO"/>
        </w:rPr>
        <w:t xml:space="preserve">, la condición laboral, el contexto socioeconómico y el acceso a recursos educativos influyen de manera significativa en el desempeño de los estudiantes en los exámenes de ingreso y en sus primeros años de formación universitaria </w:t>
      </w:r>
      <w:sdt>
        <w:sdtPr>
          <w:rPr>
            <w:rFonts w:ascii="Garamond" w:eastAsia="Garamond" w:hAnsi="Garamond" w:cs="Garamond"/>
            <w:color w:val="000000"/>
            <w:sz w:val="23"/>
            <w:szCs w:val="23"/>
            <w:lang w:val="es-BO"/>
          </w:rPr>
          <w:id w:val="703831024"/>
          <w:citation/>
        </w:sdtPr>
        <w:sdtContent>
          <w:r w:rsidR="00713311">
            <w:rPr>
              <w:rFonts w:ascii="Garamond" w:eastAsia="Garamond" w:hAnsi="Garamond" w:cs="Garamond"/>
              <w:color w:val="000000"/>
              <w:sz w:val="23"/>
              <w:szCs w:val="23"/>
              <w:lang w:val="es-BO"/>
            </w:rPr>
            <w:fldChar w:fldCharType="begin"/>
          </w:r>
          <w:r w:rsidR="00713311">
            <w:rPr>
              <w:rFonts w:ascii="Garamond" w:eastAsia="Garamond" w:hAnsi="Garamond" w:cs="Garamond"/>
              <w:color w:val="000000"/>
              <w:sz w:val="23"/>
              <w:szCs w:val="23"/>
            </w:rPr>
            <w:instrText xml:space="preserve"> CITATION Bak14 \l 3082 </w:instrText>
          </w:r>
          <w:r w:rsidR="00713311">
            <w:rPr>
              <w:rFonts w:ascii="Garamond" w:eastAsia="Garamond" w:hAnsi="Garamond" w:cs="Garamond"/>
              <w:color w:val="000000"/>
              <w:sz w:val="23"/>
              <w:szCs w:val="23"/>
              <w:lang w:val="es-BO"/>
            </w:rPr>
            <w:fldChar w:fldCharType="separate"/>
          </w:r>
          <w:r w:rsidR="00276D39" w:rsidRPr="00276D39">
            <w:rPr>
              <w:rFonts w:ascii="Garamond" w:eastAsia="Garamond" w:hAnsi="Garamond" w:cs="Garamond"/>
              <w:noProof/>
              <w:color w:val="000000"/>
              <w:sz w:val="23"/>
              <w:szCs w:val="23"/>
            </w:rPr>
            <w:t>(Baker &amp; Inventado, 2014)</w:t>
          </w:r>
          <w:r w:rsidR="00713311">
            <w:rPr>
              <w:rFonts w:ascii="Garamond" w:eastAsia="Garamond" w:hAnsi="Garamond" w:cs="Garamond"/>
              <w:color w:val="000000"/>
              <w:sz w:val="23"/>
              <w:szCs w:val="23"/>
              <w:lang w:val="es-BO"/>
            </w:rPr>
            <w:fldChar w:fldCharType="end"/>
          </w:r>
        </w:sdtContent>
      </w:sdt>
      <w:r w:rsidR="00713311">
        <w:rPr>
          <w:rFonts w:ascii="Garamond" w:eastAsia="Garamond" w:hAnsi="Garamond" w:cs="Garamond"/>
          <w:color w:val="000000"/>
          <w:sz w:val="23"/>
          <w:szCs w:val="23"/>
          <w:lang w:val="es-BO"/>
        </w:rPr>
        <w:t>.</w:t>
      </w:r>
    </w:p>
    <w:p w14:paraId="19EEDC7D" w14:textId="03F6C950" w:rsidR="00D04DBF" w:rsidRPr="00D04DBF" w:rsidRDefault="00D04DBF" w:rsidP="00D04DBF">
      <w:pPr>
        <w:pBdr>
          <w:top w:val="nil"/>
          <w:left w:val="nil"/>
          <w:bottom w:val="nil"/>
          <w:right w:val="nil"/>
          <w:between w:val="nil"/>
        </w:pBdr>
        <w:spacing w:before="240" w:after="240"/>
        <w:jc w:val="both"/>
        <w:rPr>
          <w:rFonts w:ascii="Garamond" w:eastAsia="Garamond" w:hAnsi="Garamond" w:cs="Garamond"/>
          <w:color w:val="000000"/>
          <w:sz w:val="23"/>
          <w:szCs w:val="23"/>
          <w:lang w:val="es-BO"/>
        </w:rPr>
      </w:pPr>
      <w:r w:rsidRPr="00D04DBF">
        <w:rPr>
          <w:rFonts w:ascii="Garamond" w:eastAsia="Garamond" w:hAnsi="Garamond" w:cs="Garamond"/>
          <w:color w:val="000000"/>
          <w:sz w:val="23"/>
          <w:szCs w:val="23"/>
          <w:lang w:val="es-BO"/>
        </w:rPr>
        <w:t xml:space="preserve">En Bolivia, los procesos de admisión universitaria reflejan </w:t>
      </w:r>
      <w:r w:rsidR="000642FB">
        <w:rPr>
          <w:rFonts w:ascii="Garamond" w:eastAsia="Garamond" w:hAnsi="Garamond" w:cs="Garamond"/>
          <w:color w:val="000000"/>
          <w:sz w:val="23"/>
          <w:szCs w:val="23"/>
          <w:lang w:val="es-BO"/>
        </w:rPr>
        <w:t xml:space="preserve">similares </w:t>
      </w:r>
      <w:r w:rsidRPr="00D04DBF">
        <w:rPr>
          <w:rFonts w:ascii="Garamond" w:eastAsia="Garamond" w:hAnsi="Garamond" w:cs="Garamond"/>
          <w:color w:val="000000"/>
          <w:sz w:val="23"/>
          <w:szCs w:val="23"/>
          <w:lang w:val="es-BO"/>
        </w:rPr>
        <w:t xml:space="preserve">problemáticas, caracterizadas por una marcada diversidad en la formación previa de los postulantes. Las universidades públicas reciben cada año a estudiantes provenientes de distintas regiones, contextos educativos y realidades socioeconómicas, lo que genera diferencias en el nivel de preparación académica con el que enfrentan los exámenes de ingreso. En este escenario, el análisis estadístico de los resultados de admisión se convierte en una herramienta clave para comprender el </w:t>
      </w:r>
      <w:r w:rsidR="00B530AD">
        <w:rPr>
          <w:rFonts w:ascii="Garamond" w:eastAsia="Garamond" w:hAnsi="Garamond" w:cs="Garamond"/>
          <w:color w:val="000000"/>
          <w:sz w:val="23"/>
          <w:szCs w:val="23"/>
          <w:lang w:val="es-BO"/>
        </w:rPr>
        <w:t>rendimiento</w:t>
      </w:r>
      <w:r w:rsidRPr="00D04DBF">
        <w:rPr>
          <w:rFonts w:ascii="Garamond" w:eastAsia="Garamond" w:hAnsi="Garamond" w:cs="Garamond"/>
          <w:color w:val="000000"/>
          <w:sz w:val="23"/>
          <w:szCs w:val="23"/>
          <w:lang w:val="es-BO"/>
        </w:rPr>
        <w:t xml:space="preserve"> académico de los postulantes y detectar posibles brechas en la formación previa</w:t>
      </w:r>
      <w:sdt>
        <w:sdtPr>
          <w:rPr>
            <w:rFonts w:ascii="Garamond" w:eastAsia="Garamond" w:hAnsi="Garamond" w:cs="Garamond"/>
            <w:color w:val="000000"/>
            <w:sz w:val="23"/>
            <w:szCs w:val="23"/>
            <w:lang w:val="es-BO"/>
          </w:rPr>
          <w:id w:val="-643656461"/>
          <w:citation/>
        </w:sdtPr>
        <w:sdtContent>
          <w:r w:rsidR="00713311">
            <w:rPr>
              <w:rFonts w:ascii="Garamond" w:eastAsia="Garamond" w:hAnsi="Garamond" w:cs="Garamond"/>
              <w:color w:val="000000"/>
              <w:sz w:val="23"/>
              <w:szCs w:val="23"/>
              <w:lang w:val="es-BO"/>
            </w:rPr>
            <w:fldChar w:fldCharType="begin"/>
          </w:r>
          <w:r w:rsidR="00713311">
            <w:rPr>
              <w:rFonts w:ascii="Garamond" w:eastAsia="Garamond" w:hAnsi="Garamond" w:cs="Garamond"/>
              <w:color w:val="000000"/>
              <w:sz w:val="23"/>
              <w:szCs w:val="23"/>
            </w:rPr>
            <w:instrText xml:space="preserve"> CITATION Min19 \l 3082 </w:instrText>
          </w:r>
          <w:r w:rsidR="00713311">
            <w:rPr>
              <w:rFonts w:ascii="Garamond" w:eastAsia="Garamond" w:hAnsi="Garamond" w:cs="Garamond"/>
              <w:color w:val="000000"/>
              <w:sz w:val="23"/>
              <w:szCs w:val="23"/>
              <w:lang w:val="es-BO"/>
            </w:rPr>
            <w:fldChar w:fldCharType="separate"/>
          </w:r>
          <w:r w:rsidR="00276D39">
            <w:rPr>
              <w:rFonts w:ascii="Garamond" w:eastAsia="Garamond" w:hAnsi="Garamond" w:cs="Garamond"/>
              <w:noProof/>
              <w:color w:val="000000"/>
              <w:sz w:val="23"/>
              <w:szCs w:val="23"/>
            </w:rPr>
            <w:t xml:space="preserve"> </w:t>
          </w:r>
          <w:r w:rsidR="00276D39" w:rsidRPr="00276D39">
            <w:rPr>
              <w:rFonts w:ascii="Garamond" w:eastAsia="Garamond" w:hAnsi="Garamond" w:cs="Garamond"/>
              <w:noProof/>
              <w:color w:val="000000"/>
              <w:sz w:val="23"/>
              <w:szCs w:val="23"/>
            </w:rPr>
            <w:t>(Ministerio de Educación, 2019)</w:t>
          </w:r>
          <w:r w:rsidR="00713311">
            <w:rPr>
              <w:rFonts w:ascii="Garamond" w:eastAsia="Garamond" w:hAnsi="Garamond" w:cs="Garamond"/>
              <w:color w:val="000000"/>
              <w:sz w:val="23"/>
              <w:szCs w:val="23"/>
              <w:lang w:val="es-BO"/>
            </w:rPr>
            <w:fldChar w:fldCharType="end"/>
          </w:r>
        </w:sdtContent>
      </w:sdt>
      <w:r w:rsidRPr="00D04DBF">
        <w:rPr>
          <w:rFonts w:ascii="Garamond" w:eastAsia="Garamond" w:hAnsi="Garamond" w:cs="Garamond"/>
          <w:color w:val="000000"/>
          <w:sz w:val="23"/>
          <w:szCs w:val="23"/>
          <w:lang w:val="es-BO"/>
        </w:rPr>
        <w:t>.</w:t>
      </w:r>
    </w:p>
    <w:p w14:paraId="7B8D58EF" w14:textId="722AA122" w:rsidR="00D04DBF" w:rsidRPr="00D04DBF" w:rsidRDefault="00D04DBF" w:rsidP="00D04DBF">
      <w:pPr>
        <w:pBdr>
          <w:top w:val="nil"/>
          <w:left w:val="nil"/>
          <w:bottom w:val="nil"/>
          <w:right w:val="nil"/>
          <w:between w:val="nil"/>
        </w:pBdr>
        <w:spacing w:before="240" w:after="240"/>
        <w:jc w:val="both"/>
        <w:rPr>
          <w:rFonts w:ascii="Garamond" w:eastAsia="Garamond" w:hAnsi="Garamond" w:cs="Garamond"/>
          <w:color w:val="000000"/>
          <w:sz w:val="23"/>
          <w:szCs w:val="23"/>
          <w:lang w:val="es-BO"/>
        </w:rPr>
      </w:pPr>
      <w:r w:rsidRPr="00D04DBF">
        <w:rPr>
          <w:rFonts w:ascii="Garamond" w:eastAsia="Garamond" w:hAnsi="Garamond" w:cs="Garamond"/>
          <w:color w:val="000000"/>
          <w:sz w:val="23"/>
          <w:szCs w:val="23"/>
          <w:lang w:val="es-BO"/>
        </w:rPr>
        <w:t>En la Universidad Mayor de San Simón (UMSS), particularmente en la Facultad de Ciencias y Tecnología (</w:t>
      </w:r>
      <w:proofErr w:type="spellStart"/>
      <w:r w:rsidRPr="00D04DBF">
        <w:rPr>
          <w:rFonts w:ascii="Garamond" w:eastAsia="Garamond" w:hAnsi="Garamond" w:cs="Garamond"/>
          <w:color w:val="000000"/>
          <w:sz w:val="23"/>
          <w:szCs w:val="23"/>
          <w:lang w:val="es-BO"/>
        </w:rPr>
        <w:t>FCyT</w:t>
      </w:r>
      <w:proofErr w:type="spellEnd"/>
      <w:r w:rsidRPr="00D04DBF">
        <w:rPr>
          <w:rFonts w:ascii="Garamond" w:eastAsia="Garamond" w:hAnsi="Garamond" w:cs="Garamond"/>
          <w:color w:val="000000"/>
          <w:sz w:val="23"/>
          <w:szCs w:val="23"/>
          <w:lang w:val="es-BO"/>
        </w:rPr>
        <w:t xml:space="preserve">), el examen de ingreso </w:t>
      </w:r>
      <w:r w:rsidR="00931571">
        <w:rPr>
          <w:rFonts w:ascii="Garamond" w:eastAsia="Garamond" w:hAnsi="Garamond" w:cs="Garamond"/>
          <w:color w:val="000000"/>
          <w:sz w:val="23"/>
          <w:szCs w:val="23"/>
          <w:lang w:val="es-BO"/>
        </w:rPr>
        <w:t>es</w:t>
      </w:r>
      <w:r w:rsidRPr="00D04DBF">
        <w:rPr>
          <w:rFonts w:ascii="Garamond" w:eastAsia="Garamond" w:hAnsi="Garamond" w:cs="Garamond"/>
          <w:color w:val="000000"/>
          <w:sz w:val="23"/>
          <w:szCs w:val="23"/>
          <w:lang w:val="es-BO"/>
        </w:rPr>
        <w:t xml:space="preserve"> un</w:t>
      </w:r>
      <w:r w:rsidR="00713311">
        <w:rPr>
          <w:rFonts w:ascii="Garamond" w:eastAsia="Garamond" w:hAnsi="Garamond" w:cs="Garamond"/>
          <w:color w:val="000000"/>
          <w:sz w:val="23"/>
          <w:szCs w:val="23"/>
          <w:lang w:val="es-BO"/>
        </w:rPr>
        <w:t>a parte</w:t>
      </w:r>
      <w:r w:rsidRPr="00D04DBF">
        <w:rPr>
          <w:rFonts w:ascii="Garamond" w:eastAsia="Garamond" w:hAnsi="Garamond" w:cs="Garamond"/>
          <w:color w:val="000000"/>
          <w:sz w:val="23"/>
          <w:szCs w:val="23"/>
          <w:lang w:val="es-BO"/>
        </w:rPr>
        <w:t xml:space="preserve"> fundamental para regular el acceso a las distintas carreras. Cada año, la </w:t>
      </w:r>
      <w:proofErr w:type="spellStart"/>
      <w:r w:rsidRPr="00D04DBF">
        <w:rPr>
          <w:rFonts w:ascii="Garamond" w:eastAsia="Garamond" w:hAnsi="Garamond" w:cs="Garamond"/>
          <w:color w:val="000000"/>
          <w:sz w:val="23"/>
          <w:szCs w:val="23"/>
          <w:lang w:val="es-BO"/>
        </w:rPr>
        <w:t>FCyT</w:t>
      </w:r>
      <w:proofErr w:type="spellEnd"/>
      <w:r w:rsidRPr="00D04DBF">
        <w:rPr>
          <w:rFonts w:ascii="Garamond" w:eastAsia="Garamond" w:hAnsi="Garamond" w:cs="Garamond"/>
          <w:color w:val="000000"/>
          <w:sz w:val="23"/>
          <w:szCs w:val="23"/>
          <w:lang w:val="es-BO"/>
        </w:rPr>
        <w:t xml:space="preserve"> recibe un número de postulantes que oscila aproximadamente entre 290 y 2590 estudiantes, provenientes de diferentes provincias, regiones y contextos </w:t>
      </w:r>
      <w:sdt>
        <w:sdtPr>
          <w:rPr>
            <w:rFonts w:ascii="Garamond" w:eastAsia="Garamond" w:hAnsi="Garamond" w:cs="Garamond"/>
            <w:color w:val="000000"/>
            <w:sz w:val="23"/>
            <w:szCs w:val="23"/>
            <w:lang w:val="es-BO"/>
          </w:rPr>
          <w:id w:val="1733820964"/>
          <w:citation/>
        </w:sdtPr>
        <w:sdtContent>
          <w:r w:rsidR="00713311">
            <w:rPr>
              <w:rFonts w:ascii="Garamond" w:eastAsia="Garamond" w:hAnsi="Garamond" w:cs="Garamond"/>
              <w:color w:val="000000"/>
              <w:sz w:val="23"/>
              <w:szCs w:val="23"/>
              <w:lang w:val="es-BO"/>
            </w:rPr>
            <w:fldChar w:fldCharType="begin"/>
          </w:r>
          <w:r w:rsidR="00713311">
            <w:rPr>
              <w:rFonts w:ascii="Garamond" w:eastAsia="Garamond" w:hAnsi="Garamond" w:cs="Garamond"/>
              <w:color w:val="000000"/>
              <w:sz w:val="23"/>
              <w:szCs w:val="23"/>
            </w:rPr>
            <w:instrText xml:space="preserve">CITATION Uni22 \l 3082 </w:instrText>
          </w:r>
          <w:r w:rsidR="00713311">
            <w:rPr>
              <w:rFonts w:ascii="Garamond" w:eastAsia="Garamond" w:hAnsi="Garamond" w:cs="Garamond"/>
              <w:color w:val="000000"/>
              <w:sz w:val="23"/>
              <w:szCs w:val="23"/>
              <w:lang w:val="es-BO"/>
            </w:rPr>
            <w:fldChar w:fldCharType="separate"/>
          </w:r>
          <w:r w:rsidR="00276D39" w:rsidRPr="00276D39">
            <w:rPr>
              <w:rFonts w:ascii="Garamond" w:eastAsia="Garamond" w:hAnsi="Garamond" w:cs="Garamond"/>
              <w:noProof/>
              <w:color w:val="000000"/>
              <w:sz w:val="23"/>
              <w:szCs w:val="23"/>
            </w:rPr>
            <w:t>( FCyT, 2020-2022)</w:t>
          </w:r>
          <w:r w:rsidR="00713311">
            <w:rPr>
              <w:rFonts w:ascii="Garamond" w:eastAsia="Garamond" w:hAnsi="Garamond" w:cs="Garamond"/>
              <w:color w:val="000000"/>
              <w:sz w:val="23"/>
              <w:szCs w:val="23"/>
              <w:lang w:val="es-BO"/>
            </w:rPr>
            <w:fldChar w:fldCharType="end"/>
          </w:r>
        </w:sdtContent>
      </w:sdt>
      <w:r w:rsidRPr="00D04DBF">
        <w:rPr>
          <w:rFonts w:ascii="Garamond" w:eastAsia="Garamond" w:hAnsi="Garamond" w:cs="Garamond"/>
          <w:color w:val="000000"/>
          <w:sz w:val="23"/>
          <w:szCs w:val="23"/>
          <w:lang w:val="es-BO"/>
        </w:rPr>
        <w:t xml:space="preserve">. </w:t>
      </w:r>
      <w:r w:rsidR="00ED2B34">
        <w:rPr>
          <w:rFonts w:ascii="Garamond" w:eastAsia="Garamond" w:hAnsi="Garamond" w:cs="Garamond"/>
          <w:color w:val="000000"/>
          <w:sz w:val="23"/>
          <w:szCs w:val="23"/>
          <w:lang w:val="es-BO"/>
        </w:rPr>
        <w:t xml:space="preserve">Debido a la gran cantidad y variedad de postulantes se comprende que </w:t>
      </w:r>
      <w:r w:rsidRPr="00D04DBF">
        <w:rPr>
          <w:rFonts w:ascii="Garamond" w:eastAsia="Garamond" w:hAnsi="Garamond" w:cs="Garamond"/>
          <w:color w:val="000000"/>
          <w:sz w:val="23"/>
          <w:szCs w:val="23"/>
          <w:lang w:val="es-BO"/>
        </w:rPr>
        <w:t>influyen factores como el tipo de unidad educativa, el lugar de procedencia, la condición laboral, el género y otras características demográficas y académicas</w:t>
      </w:r>
      <w:r w:rsidR="00ED2B34">
        <w:rPr>
          <w:rFonts w:ascii="Garamond" w:eastAsia="Garamond" w:hAnsi="Garamond" w:cs="Garamond"/>
          <w:color w:val="000000"/>
          <w:sz w:val="23"/>
          <w:szCs w:val="23"/>
          <w:lang w:val="es-BO"/>
        </w:rPr>
        <w:t xml:space="preserve"> para su estudio</w:t>
      </w:r>
      <w:r w:rsidRPr="00D04DBF">
        <w:rPr>
          <w:rFonts w:ascii="Garamond" w:eastAsia="Garamond" w:hAnsi="Garamond" w:cs="Garamond"/>
          <w:color w:val="000000"/>
          <w:sz w:val="23"/>
          <w:szCs w:val="23"/>
          <w:lang w:val="es-BO"/>
        </w:rPr>
        <w:t>.</w:t>
      </w:r>
    </w:p>
    <w:p w14:paraId="33370AB6" w14:textId="1BFC2956" w:rsidR="00A60810" w:rsidRPr="00D04DBF" w:rsidRDefault="00D04DBF">
      <w:pPr>
        <w:pBdr>
          <w:top w:val="nil"/>
          <w:left w:val="nil"/>
          <w:bottom w:val="nil"/>
          <w:right w:val="nil"/>
          <w:between w:val="nil"/>
        </w:pBdr>
        <w:spacing w:before="240" w:after="240"/>
        <w:jc w:val="both"/>
        <w:rPr>
          <w:rFonts w:ascii="Garamond" w:eastAsia="Garamond" w:hAnsi="Garamond" w:cs="Garamond"/>
          <w:color w:val="000000"/>
          <w:sz w:val="23"/>
          <w:szCs w:val="23"/>
          <w:lang w:val="es-BO"/>
        </w:rPr>
      </w:pPr>
      <w:r w:rsidRPr="00D04DBF">
        <w:rPr>
          <w:rFonts w:ascii="Garamond" w:eastAsia="Garamond" w:hAnsi="Garamond" w:cs="Garamond"/>
          <w:color w:val="000000"/>
          <w:sz w:val="23"/>
          <w:szCs w:val="23"/>
          <w:lang w:val="es-BO"/>
        </w:rPr>
        <w:t xml:space="preserve">En este contexto, el presente proyecto desarrolla un análisis estadístico descriptivo del comportamiento académico de los postulantes a la </w:t>
      </w:r>
      <w:proofErr w:type="spellStart"/>
      <w:r w:rsidRPr="00D04DBF">
        <w:rPr>
          <w:rFonts w:ascii="Garamond" w:eastAsia="Garamond" w:hAnsi="Garamond" w:cs="Garamond"/>
          <w:color w:val="000000"/>
          <w:sz w:val="23"/>
          <w:szCs w:val="23"/>
          <w:lang w:val="es-BO"/>
        </w:rPr>
        <w:t>FCyT</w:t>
      </w:r>
      <w:proofErr w:type="spellEnd"/>
      <w:r w:rsidRPr="00D04DBF">
        <w:rPr>
          <w:rFonts w:ascii="Garamond" w:eastAsia="Garamond" w:hAnsi="Garamond" w:cs="Garamond"/>
          <w:color w:val="000000"/>
          <w:sz w:val="23"/>
          <w:szCs w:val="23"/>
          <w:lang w:val="es-BO"/>
        </w:rPr>
        <w:t xml:space="preserve">–UMSS, complementado con la construcción de modelos predictivos de aprendizaje automático. Estos modelos permiten estimar la probabilidad de aprobación o reprobación en el examen de ingreso a partir de variables demográficas y educativas disponibles. </w:t>
      </w:r>
    </w:p>
    <w:p w14:paraId="61A2C062" w14:textId="77777777" w:rsidR="00A60810" w:rsidRDefault="00424BE6">
      <w:pPr>
        <w:pStyle w:val="Ttulo2"/>
        <w:numPr>
          <w:ilvl w:val="1"/>
          <w:numId w:val="3"/>
        </w:numPr>
        <w:spacing w:before="240" w:after="240" w:line="288" w:lineRule="auto"/>
        <w:ind w:left="709"/>
      </w:pPr>
      <w:bookmarkStart w:id="6" w:name="_Toc218791300"/>
      <w:r>
        <w:lastRenderedPageBreak/>
        <w:t>Antecedentes</w:t>
      </w:r>
      <w:bookmarkEnd w:id="6"/>
    </w:p>
    <w:p w14:paraId="4CFFBA1B" w14:textId="7277BA5B" w:rsidR="003E2BF2" w:rsidRPr="00713311" w:rsidRDefault="003E2BF2" w:rsidP="00713311">
      <w:pPr>
        <w:pBdr>
          <w:top w:val="nil"/>
          <w:left w:val="nil"/>
          <w:bottom w:val="nil"/>
          <w:right w:val="nil"/>
          <w:between w:val="nil"/>
        </w:pBdr>
        <w:spacing w:before="240" w:after="240"/>
        <w:jc w:val="both"/>
        <w:rPr>
          <w:rFonts w:ascii="Garamond" w:eastAsia="Garamond" w:hAnsi="Garamond" w:cs="Garamond"/>
          <w:color w:val="000000"/>
          <w:sz w:val="23"/>
          <w:szCs w:val="23"/>
        </w:rPr>
      </w:pPr>
      <w:r w:rsidRPr="00F04D69">
        <w:rPr>
          <w:rFonts w:ascii="Garamond" w:eastAsia="Garamond" w:hAnsi="Garamond" w:cs="Garamond"/>
          <w:sz w:val="23"/>
          <w:szCs w:val="23"/>
          <w:lang w:val="es-BO"/>
        </w:rPr>
        <w:t xml:space="preserve">Diversos estudios han abordado la predicción del rendimiento académico con técnicas de análisis estadísticos. En el trabajo titulado </w:t>
      </w:r>
      <w:r w:rsidRPr="00F04D69">
        <w:rPr>
          <w:rFonts w:ascii="Garamond" w:eastAsia="Garamond" w:hAnsi="Garamond" w:cs="Garamond"/>
          <w:i/>
          <w:iCs/>
          <w:sz w:val="23"/>
          <w:szCs w:val="23"/>
          <w:lang w:val="es-BO"/>
        </w:rPr>
        <w:t>“Modelo predictivo para la selección de postulantes destacados a una institución de educación superior”</w:t>
      </w:r>
      <w:r w:rsidRPr="00F04D69">
        <w:rPr>
          <w:rFonts w:ascii="Garamond" w:eastAsia="Garamond" w:hAnsi="Garamond" w:cs="Garamond"/>
          <w:sz w:val="23"/>
          <w:szCs w:val="23"/>
          <w:lang w:val="es-BO"/>
        </w:rPr>
        <w:t xml:space="preserve"> </w:t>
      </w:r>
      <w:sdt>
        <w:sdtPr>
          <w:rPr>
            <w:lang w:val="es-BO"/>
          </w:rPr>
          <w:id w:val="-799689827"/>
          <w:citation/>
        </w:sdtPr>
        <w:sdtContent>
          <w:r w:rsidRPr="00F04D69">
            <w:rPr>
              <w:rFonts w:ascii="Garamond" w:eastAsia="Garamond" w:hAnsi="Garamond" w:cs="Garamond"/>
              <w:sz w:val="23"/>
              <w:szCs w:val="23"/>
              <w:lang w:val="es-BO"/>
            </w:rPr>
            <w:fldChar w:fldCharType="begin"/>
          </w:r>
          <w:r w:rsidRPr="00F04D69">
            <w:rPr>
              <w:rFonts w:ascii="Garamond" w:eastAsia="Garamond" w:hAnsi="Garamond" w:cs="Garamond"/>
              <w:sz w:val="23"/>
              <w:szCs w:val="23"/>
            </w:rPr>
            <w:instrText xml:space="preserve"> CITATION Fel17 \l 3082 </w:instrText>
          </w:r>
          <w:r w:rsidRPr="00F04D69">
            <w:rPr>
              <w:rFonts w:ascii="Garamond" w:eastAsia="Garamond" w:hAnsi="Garamond" w:cs="Garamond"/>
              <w:sz w:val="23"/>
              <w:szCs w:val="23"/>
              <w:lang w:val="es-BO"/>
            </w:rPr>
            <w:fldChar w:fldCharType="separate"/>
          </w:r>
          <w:r w:rsidR="00276D39" w:rsidRPr="00276D39">
            <w:rPr>
              <w:rFonts w:ascii="Garamond" w:eastAsia="Garamond" w:hAnsi="Garamond" w:cs="Garamond"/>
              <w:noProof/>
              <w:sz w:val="23"/>
              <w:szCs w:val="23"/>
            </w:rPr>
            <w:t>(Burgueño, 2017)</w:t>
          </w:r>
          <w:r w:rsidRPr="00F04D69">
            <w:rPr>
              <w:rFonts w:ascii="Garamond" w:eastAsia="Garamond" w:hAnsi="Garamond" w:cs="Garamond"/>
              <w:sz w:val="23"/>
              <w:szCs w:val="23"/>
              <w:lang w:val="es-BO"/>
            </w:rPr>
            <w:fldChar w:fldCharType="end"/>
          </w:r>
        </w:sdtContent>
      </w:sdt>
      <w:r w:rsidRPr="00F04D69">
        <w:rPr>
          <w:rFonts w:ascii="Garamond" w:eastAsia="Garamond" w:hAnsi="Garamond" w:cs="Garamond"/>
          <w:sz w:val="23"/>
          <w:szCs w:val="23"/>
          <w:lang w:val="es-BO"/>
        </w:rPr>
        <w:t xml:space="preserve"> por ejemplo, se construyó un modelo predictivo para seleccionar postulantes destacados mediante minería de datos y la metodología </w:t>
      </w:r>
      <w:hyperlink r:id="rId20" w:tgtFrame="_blank" w:history="1">
        <w:proofErr w:type="spellStart"/>
        <w:r w:rsidRPr="0088763F">
          <w:rPr>
            <w:rStyle w:val="Hipervnculo"/>
            <w:rFonts w:ascii="Garamond" w:eastAsia="Garamond" w:hAnsi="Garamond" w:cs="Garamond"/>
            <w:color w:val="auto"/>
            <w:sz w:val="23"/>
            <w:szCs w:val="23"/>
            <w:u w:val="none"/>
          </w:rPr>
          <w:t>Knowledge</w:t>
        </w:r>
        <w:proofErr w:type="spellEnd"/>
        <w:r w:rsidRPr="0088763F">
          <w:rPr>
            <w:rStyle w:val="Hipervnculo"/>
            <w:rFonts w:ascii="Garamond" w:eastAsia="Garamond" w:hAnsi="Garamond" w:cs="Garamond"/>
            <w:color w:val="auto"/>
            <w:sz w:val="23"/>
            <w:szCs w:val="23"/>
            <w:u w:val="none"/>
          </w:rPr>
          <w:t xml:space="preserve"> Discovery in </w:t>
        </w:r>
        <w:proofErr w:type="spellStart"/>
        <w:r w:rsidRPr="0088763F">
          <w:rPr>
            <w:rStyle w:val="Hipervnculo"/>
            <w:rFonts w:ascii="Garamond" w:eastAsia="Garamond" w:hAnsi="Garamond" w:cs="Garamond"/>
            <w:color w:val="auto"/>
            <w:sz w:val="23"/>
            <w:szCs w:val="23"/>
            <w:u w:val="none"/>
          </w:rPr>
          <w:t>Databases</w:t>
        </w:r>
        <w:proofErr w:type="spellEnd"/>
      </w:hyperlink>
      <w:r w:rsidRPr="0088763F">
        <w:rPr>
          <w:rFonts w:ascii="Garamond" w:eastAsia="Garamond" w:hAnsi="Garamond" w:cs="Garamond"/>
          <w:sz w:val="23"/>
          <w:szCs w:val="23"/>
          <w:lang w:val="es-BO"/>
        </w:rPr>
        <w:t xml:space="preserve"> </w:t>
      </w:r>
      <w:r w:rsidRPr="00F04D69">
        <w:rPr>
          <w:rFonts w:ascii="Garamond" w:eastAsia="Garamond" w:hAnsi="Garamond" w:cs="Garamond"/>
          <w:sz w:val="23"/>
          <w:szCs w:val="23"/>
          <w:lang w:val="es-BO"/>
        </w:rPr>
        <w:t>(KDD). El autor señala que “</w:t>
      </w:r>
      <w:r w:rsidRPr="00F04D69">
        <w:rPr>
          <w:rFonts w:ascii="Garamond" w:eastAsia="Garamond" w:hAnsi="Garamond" w:cs="Garamond"/>
          <w:i/>
          <w:iCs/>
          <w:sz w:val="23"/>
          <w:szCs w:val="23"/>
          <w:lang w:val="es-BO"/>
        </w:rPr>
        <w:t>los modelos de predicción alcanzan hasta un 80,4% de precisión, con una ratio de identificación de los postulantes destacados de hasta un 100% a un 75%</w:t>
      </w:r>
      <w:r w:rsidRPr="00F04D69">
        <w:rPr>
          <w:rFonts w:ascii="Garamond" w:eastAsia="Garamond" w:hAnsi="Garamond" w:cs="Garamond"/>
          <w:sz w:val="23"/>
          <w:szCs w:val="23"/>
          <w:lang w:val="es-BO"/>
        </w:rPr>
        <w:t>”. Este hallazgo evidencia la utilidad de los algoritmos de clasificación en la educación superior.</w:t>
      </w:r>
    </w:p>
    <w:p w14:paraId="7A6A6113" w14:textId="185CF5C4" w:rsidR="003E2BF2" w:rsidRPr="00F04D69" w:rsidRDefault="003E2BF2" w:rsidP="00E933B3">
      <w:pPr>
        <w:spacing w:before="100" w:beforeAutospacing="1" w:after="240"/>
        <w:jc w:val="both"/>
        <w:rPr>
          <w:rFonts w:ascii="Garamond" w:eastAsia="Garamond" w:hAnsi="Garamond" w:cs="Garamond"/>
          <w:sz w:val="23"/>
          <w:szCs w:val="23"/>
          <w:lang w:val="es-BO"/>
        </w:rPr>
      </w:pPr>
      <w:r w:rsidRPr="00F04D69">
        <w:rPr>
          <w:rFonts w:ascii="Garamond" w:eastAsia="Garamond" w:hAnsi="Garamond" w:cs="Garamond"/>
          <w:sz w:val="23"/>
          <w:szCs w:val="23"/>
          <w:lang w:val="es-BO"/>
        </w:rPr>
        <w:t xml:space="preserve">De forma similar, otros autores destacan la influencia de factores sociodemográficos en la predicción del desempeño. Según </w:t>
      </w:r>
      <w:sdt>
        <w:sdtPr>
          <w:rPr>
            <w:rFonts w:ascii="Garamond" w:eastAsia="Garamond" w:hAnsi="Garamond" w:cs="Garamond"/>
            <w:sz w:val="23"/>
            <w:szCs w:val="23"/>
            <w:lang w:val="es-BO"/>
          </w:rPr>
          <w:id w:val="487527172"/>
          <w:citation/>
        </w:sdtPr>
        <w:sdtContent>
          <w:r w:rsidR="00810802">
            <w:rPr>
              <w:rFonts w:ascii="Garamond" w:eastAsia="Garamond" w:hAnsi="Garamond" w:cs="Garamond"/>
              <w:sz w:val="23"/>
              <w:szCs w:val="23"/>
              <w:lang w:val="es-BO"/>
            </w:rPr>
            <w:fldChar w:fldCharType="begin"/>
          </w:r>
          <w:r w:rsidR="00810802">
            <w:rPr>
              <w:rFonts w:ascii="Garamond" w:eastAsia="Garamond" w:hAnsi="Garamond" w:cs="Garamond"/>
              <w:sz w:val="23"/>
              <w:szCs w:val="23"/>
            </w:rPr>
            <w:instrText xml:space="preserve"> CITATION Fel17 \l 3082 </w:instrText>
          </w:r>
          <w:r w:rsidR="00810802">
            <w:rPr>
              <w:rFonts w:ascii="Garamond" w:eastAsia="Garamond" w:hAnsi="Garamond" w:cs="Garamond"/>
              <w:sz w:val="23"/>
              <w:szCs w:val="23"/>
              <w:lang w:val="es-BO"/>
            </w:rPr>
            <w:fldChar w:fldCharType="separate"/>
          </w:r>
          <w:r w:rsidR="00276D39" w:rsidRPr="00276D39">
            <w:rPr>
              <w:rFonts w:ascii="Garamond" w:eastAsia="Garamond" w:hAnsi="Garamond" w:cs="Garamond"/>
              <w:noProof/>
              <w:sz w:val="23"/>
              <w:szCs w:val="23"/>
            </w:rPr>
            <w:t>(Burgueño, 2017)</w:t>
          </w:r>
          <w:r w:rsidR="00810802">
            <w:rPr>
              <w:rFonts w:ascii="Garamond" w:eastAsia="Garamond" w:hAnsi="Garamond" w:cs="Garamond"/>
              <w:sz w:val="23"/>
              <w:szCs w:val="23"/>
              <w:lang w:val="es-BO"/>
            </w:rPr>
            <w:fldChar w:fldCharType="end"/>
          </w:r>
        </w:sdtContent>
      </w:sdt>
      <w:r w:rsidRPr="00F04D69">
        <w:rPr>
          <w:rFonts w:ascii="Garamond" w:eastAsia="Garamond" w:hAnsi="Garamond" w:cs="Garamond"/>
          <w:sz w:val="23"/>
          <w:szCs w:val="23"/>
          <w:lang w:val="es-BO"/>
        </w:rPr>
        <w:t>, “</w:t>
      </w:r>
      <w:r w:rsidRPr="00F04D69">
        <w:rPr>
          <w:rFonts w:ascii="Garamond" w:eastAsia="Garamond" w:hAnsi="Garamond" w:cs="Garamond"/>
          <w:i/>
          <w:iCs/>
          <w:sz w:val="23"/>
          <w:szCs w:val="23"/>
          <w:lang w:val="es-BO"/>
        </w:rPr>
        <w:t>las notas del colegio, el sexo femenino, la edad de 19 años o menos, el puntaje de lenguaje y el puntaje NEM…</w:t>
      </w:r>
      <w:r w:rsidRPr="00F04D69">
        <w:rPr>
          <w:rFonts w:ascii="Garamond" w:eastAsia="Garamond" w:hAnsi="Garamond" w:cs="Garamond"/>
          <w:sz w:val="23"/>
          <w:szCs w:val="23"/>
          <w:lang w:val="es-BO"/>
        </w:rPr>
        <w:t>” resultan relevantes en los modelos aplicados. Esto demuestra que no solo las variables académicas tradicionales son significativas, sino también los contextos sociales y personales de los estudiantes.</w:t>
      </w:r>
    </w:p>
    <w:p w14:paraId="5E1B1A26" w14:textId="30383123" w:rsidR="003E2BF2" w:rsidRPr="00F04D69" w:rsidRDefault="003E2BF2" w:rsidP="00E933B3">
      <w:pPr>
        <w:spacing w:before="100" w:beforeAutospacing="1" w:after="240"/>
        <w:jc w:val="both"/>
        <w:rPr>
          <w:rFonts w:ascii="Garamond" w:eastAsia="Garamond" w:hAnsi="Garamond" w:cs="Garamond"/>
          <w:sz w:val="23"/>
          <w:szCs w:val="23"/>
          <w:lang w:val="es-BO"/>
        </w:rPr>
      </w:pPr>
      <w:r w:rsidRPr="00F04D69">
        <w:rPr>
          <w:rFonts w:ascii="Garamond" w:eastAsia="Garamond" w:hAnsi="Garamond" w:cs="Garamond"/>
          <w:sz w:val="23"/>
          <w:szCs w:val="23"/>
          <w:lang w:val="es-BO"/>
        </w:rPr>
        <w:t>En el estudio titulado “</w:t>
      </w:r>
      <w:r w:rsidRPr="00F04D69">
        <w:rPr>
          <w:rFonts w:ascii="Garamond" w:eastAsia="Garamond" w:hAnsi="Garamond" w:cs="Garamond"/>
          <w:i/>
          <w:iCs/>
          <w:sz w:val="23"/>
          <w:szCs w:val="23"/>
          <w:lang w:val="es-BO"/>
        </w:rPr>
        <w:t>La puntuación del examen Ser Bachiller como predictor del rendimiento académico universitario</w:t>
      </w:r>
      <w:r w:rsidRPr="00F04D69">
        <w:rPr>
          <w:rFonts w:ascii="Garamond" w:eastAsia="Garamond" w:hAnsi="Garamond" w:cs="Garamond"/>
          <w:sz w:val="23"/>
          <w:szCs w:val="23"/>
          <w:lang w:val="es-BO"/>
        </w:rPr>
        <w:t xml:space="preserve">”, </w:t>
      </w:r>
      <w:sdt>
        <w:sdtPr>
          <w:rPr>
            <w:lang w:val="es-BO"/>
          </w:rPr>
          <w:id w:val="75260141"/>
          <w:citation/>
        </w:sdtPr>
        <w:sdtContent>
          <w:r w:rsidRPr="00F04D69">
            <w:rPr>
              <w:rFonts w:ascii="Garamond" w:eastAsia="Garamond" w:hAnsi="Garamond" w:cs="Garamond"/>
              <w:sz w:val="23"/>
              <w:szCs w:val="23"/>
              <w:lang w:val="es-BO"/>
            </w:rPr>
            <w:fldChar w:fldCharType="begin"/>
          </w:r>
          <w:r w:rsidRPr="00F04D69">
            <w:rPr>
              <w:rFonts w:ascii="Garamond" w:eastAsia="Garamond" w:hAnsi="Garamond" w:cs="Garamond"/>
              <w:sz w:val="23"/>
              <w:szCs w:val="23"/>
            </w:rPr>
            <w:instrText xml:space="preserve"> CITATION Lóp20 \l 3082 </w:instrText>
          </w:r>
          <w:r w:rsidRPr="00F04D69">
            <w:rPr>
              <w:rFonts w:ascii="Garamond" w:eastAsia="Garamond" w:hAnsi="Garamond" w:cs="Garamond"/>
              <w:sz w:val="23"/>
              <w:szCs w:val="23"/>
              <w:lang w:val="es-BO"/>
            </w:rPr>
            <w:fldChar w:fldCharType="separate"/>
          </w:r>
          <w:r w:rsidR="00276D39" w:rsidRPr="00276D39">
            <w:rPr>
              <w:rFonts w:ascii="Garamond" w:eastAsia="Garamond" w:hAnsi="Garamond" w:cs="Garamond"/>
              <w:noProof/>
              <w:sz w:val="23"/>
              <w:szCs w:val="23"/>
            </w:rPr>
            <w:t>(López Altamirano y otros, 2020)</w:t>
          </w:r>
          <w:r w:rsidRPr="00F04D69">
            <w:rPr>
              <w:rFonts w:ascii="Garamond" w:eastAsia="Garamond" w:hAnsi="Garamond" w:cs="Garamond"/>
              <w:sz w:val="23"/>
              <w:szCs w:val="23"/>
              <w:lang w:val="es-BO"/>
            </w:rPr>
            <w:fldChar w:fldCharType="end"/>
          </w:r>
        </w:sdtContent>
      </w:sdt>
      <w:r w:rsidRPr="00F04D69">
        <w:rPr>
          <w:rFonts w:ascii="Garamond" w:eastAsia="Garamond" w:hAnsi="Garamond" w:cs="Garamond"/>
          <w:sz w:val="23"/>
          <w:szCs w:val="23"/>
          <w:lang w:val="es-BO"/>
        </w:rPr>
        <w:t>analizaron la capacidad predictiva de este examen en Ecuador. Según los autores, “</w:t>
      </w:r>
      <w:r w:rsidRPr="00F04D69">
        <w:rPr>
          <w:rFonts w:ascii="Garamond" w:eastAsia="Garamond" w:hAnsi="Garamond" w:cs="Garamond"/>
          <w:i/>
          <w:iCs/>
          <w:sz w:val="23"/>
          <w:szCs w:val="23"/>
          <w:lang w:val="es-BO"/>
        </w:rPr>
        <w:t>el examen Ser Bachiller constituye en un instrumento de predicción del rendimiento académico universitario debido a que evalúa conocimientos elementales dentro del Dominio Matemático, Verbal, Social y Aptitud Abstracta</w:t>
      </w:r>
      <w:r w:rsidRPr="00F04D69">
        <w:rPr>
          <w:rFonts w:ascii="Garamond" w:eastAsia="Garamond" w:hAnsi="Garamond" w:cs="Garamond"/>
          <w:sz w:val="23"/>
          <w:szCs w:val="23"/>
          <w:lang w:val="es-BO"/>
        </w:rPr>
        <w:t>”. Este examen evalúa niveles de logros educativos en Matemáticas, Lengua y Literatura, Ciencias Naturales y Estudios Sociales, y está diseñado para quienes aspiran a ingresar a la educación superior. Los resultados mostraron que los estudiantes con puntajes bajos en este examen tienden a presentar dificultades en su desempeño académico inicial, evidenciando la necesidad de contar con mecanismos de predicción que permitan identificar a quienes podrían requerir apoyo adicional.</w:t>
      </w:r>
    </w:p>
    <w:p w14:paraId="50C71492" w14:textId="27013E07" w:rsidR="003E2BF2" w:rsidRDefault="003E2BF2" w:rsidP="003E2BF2">
      <w:pPr>
        <w:spacing w:before="240" w:after="240"/>
        <w:jc w:val="both"/>
        <w:rPr>
          <w:rFonts w:ascii="Garamond" w:eastAsia="Garamond" w:hAnsi="Garamond" w:cs="Garamond"/>
          <w:sz w:val="23"/>
          <w:szCs w:val="23"/>
          <w:lang w:val="es-BO"/>
        </w:rPr>
      </w:pPr>
      <w:r w:rsidRPr="00F04D69">
        <w:rPr>
          <w:rFonts w:ascii="Garamond" w:eastAsia="Garamond" w:hAnsi="Garamond" w:cs="Garamond"/>
          <w:sz w:val="23"/>
          <w:szCs w:val="23"/>
          <w:lang w:val="es-BO"/>
        </w:rPr>
        <w:t>En la investigación “</w:t>
      </w:r>
      <w:r w:rsidRPr="00F04D69">
        <w:rPr>
          <w:rFonts w:ascii="Garamond" w:eastAsia="Garamond" w:hAnsi="Garamond" w:cs="Garamond"/>
          <w:i/>
          <w:iCs/>
          <w:sz w:val="23"/>
          <w:szCs w:val="23"/>
          <w:lang w:val="es-BO"/>
        </w:rPr>
        <w:t>Predicción del rendimiento académico mediante modelos de regresión logística y el análisis discriminante</w:t>
      </w:r>
      <w:r w:rsidRPr="00F04D69">
        <w:rPr>
          <w:rFonts w:ascii="Garamond" w:eastAsia="Garamond" w:hAnsi="Garamond" w:cs="Garamond"/>
          <w:sz w:val="23"/>
          <w:szCs w:val="23"/>
          <w:lang w:val="es-BO"/>
        </w:rPr>
        <w:t xml:space="preserve">” </w:t>
      </w:r>
      <w:sdt>
        <w:sdtPr>
          <w:rPr>
            <w:lang w:val="es-BO"/>
          </w:rPr>
          <w:id w:val="-2087214898"/>
          <w:citation/>
        </w:sdtPr>
        <w:sdtContent>
          <w:r w:rsidRPr="00F04D69">
            <w:rPr>
              <w:rFonts w:ascii="Garamond" w:eastAsia="Garamond" w:hAnsi="Garamond" w:cs="Garamond"/>
              <w:sz w:val="23"/>
              <w:szCs w:val="23"/>
              <w:lang w:val="es-BO"/>
            </w:rPr>
            <w:fldChar w:fldCharType="begin"/>
          </w:r>
          <w:r w:rsidRPr="00F04D69">
            <w:rPr>
              <w:rFonts w:ascii="Garamond" w:eastAsia="Garamond" w:hAnsi="Garamond" w:cs="Garamond"/>
              <w:sz w:val="23"/>
              <w:szCs w:val="23"/>
            </w:rPr>
            <w:instrText xml:space="preserve"> CITATION Tor24 \l 3082 </w:instrText>
          </w:r>
          <w:r w:rsidRPr="00F04D69">
            <w:rPr>
              <w:rFonts w:ascii="Garamond" w:eastAsia="Garamond" w:hAnsi="Garamond" w:cs="Garamond"/>
              <w:sz w:val="23"/>
              <w:szCs w:val="23"/>
              <w:lang w:val="es-BO"/>
            </w:rPr>
            <w:fldChar w:fldCharType="separate"/>
          </w:r>
          <w:r w:rsidR="00276D39" w:rsidRPr="00276D39">
            <w:rPr>
              <w:rFonts w:ascii="Garamond" w:eastAsia="Garamond" w:hAnsi="Garamond" w:cs="Garamond"/>
              <w:noProof/>
              <w:sz w:val="23"/>
              <w:szCs w:val="23"/>
            </w:rPr>
            <w:t>(Torres López y otros, 2024)</w:t>
          </w:r>
          <w:r w:rsidRPr="00F04D69">
            <w:rPr>
              <w:rFonts w:ascii="Garamond" w:eastAsia="Garamond" w:hAnsi="Garamond" w:cs="Garamond"/>
              <w:sz w:val="23"/>
              <w:szCs w:val="23"/>
              <w:lang w:val="es-BO"/>
            </w:rPr>
            <w:fldChar w:fldCharType="end"/>
          </w:r>
        </w:sdtContent>
      </w:sdt>
      <w:r w:rsidRPr="00F04D69">
        <w:rPr>
          <w:rFonts w:ascii="Garamond" w:eastAsia="Garamond" w:hAnsi="Garamond" w:cs="Garamond"/>
          <w:sz w:val="23"/>
          <w:szCs w:val="23"/>
          <w:lang w:val="es-BO"/>
        </w:rPr>
        <w:t>, se analizaron diversas variables que afectan el rendimiento académico de los estudiantes en los primeros semestres de ingeniería. Los autores señalan que “</w:t>
      </w:r>
      <w:r w:rsidRPr="00F04D69">
        <w:rPr>
          <w:rFonts w:ascii="Garamond" w:eastAsia="Garamond" w:hAnsi="Garamond" w:cs="Garamond"/>
          <w:i/>
          <w:iCs/>
          <w:sz w:val="23"/>
          <w:szCs w:val="23"/>
          <w:lang w:val="es-BO"/>
        </w:rPr>
        <w:t>el mejor modelo identificado es el de regresión logística y análisis discriminante, que combina en forma adecuada la significancia global, nivel de predictibilidad, posibilidad de manejo de las variables del modelo y la eficacia de políticas educativas específicas</w:t>
      </w:r>
      <w:r w:rsidRPr="00F04D69">
        <w:rPr>
          <w:rFonts w:ascii="Garamond" w:eastAsia="Garamond" w:hAnsi="Garamond" w:cs="Garamond"/>
          <w:sz w:val="23"/>
          <w:szCs w:val="23"/>
          <w:lang w:val="es-BO"/>
        </w:rPr>
        <w:t>”. Entre las variables más relevantes se encuentran la edad del estudiante, el promedio ponderado del período anterior y el ingreso familiar agregado. Este estudio evidencia que los modelos predictivos no solo permiten anticipar el desempeño académico de los estudiantes que probablemente destacarán, sino también detectar a aquellos con mayores riesgos de bajo rendimiento, facilitando la implementación de estrategias de acompañamiento y reducción de la deserción.</w:t>
      </w:r>
    </w:p>
    <w:p w14:paraId="46A9746A" w14:textId="4835929D" w:rsidR="002F5110" w:rsidRPr="003E2BF2" w:rsidRDefault="003E2BF2">
      <w:pPr>
        <w:spacing w:before="240" w:after="240"/>
        <w:jc w:val="both"/>
        <w:rPr>
          <w:rFonts w:ascii="Garamond" w:eastAsia="Garamond" w:hAnsi="Garamond" w:cs="Garamond"/>
          <w:sz w:val="23"/>
          <w:szCs w:val="23"/>
          <w:lang w:val="es-BO"/>
        </w:rPr>
      </w:pPr>
      <w:r>
        <w:rPr>
          <w:rFonts w:ascii="Garamond" w:eastAsia="Garamond" w:hAnsi="Garamond" w:cs="Garamond"/>
          <w:sz w:val="23"/>
          <w:szCs w:val="23"/>
        </w:rPr>
        <w:t>En la ciudad de Lima, Perú se</w:t>
      </w:r>
      <w:r w:rsidRPr="00ED1A76">
        <w:rPr>
          <w:rFonts w:ascii="Garamond" w:eastAsia="Garamond" w:hAnsi="Garamond" w:cs="Garamond"/>
          <w:sz w:val="23"/>
          <w:szCs w:val="23"/>
        </w:rPr>
        <w:t xml:space="preserve"> desarrolla un estudio en el que aplica técnicas de minería de datos para predecir el rendimiento académico en estudiantes universitarios, resaltando que la Minería de Datos Educativa permite identificar factores que influyen en el aprendizaje y obtener información temprana sobre el desempeño estudiantil. El autor demuestra que algoritmos como Árboles de Decisión y Naive </w:t>
      </w:r>
      <w:r w:rsidRPr="00ED1A76">
        <w:rPr>
          <w:rFonts w:ascii="Garamond" w:eastAsia="Garamond" w:hAnsi="Garamond" w:cs="Garamond"/>
          <w:sz w:val="23"/>
          <w:szCs w:val="23"/>
        </w:rPr>
        <w:lastRenderedPageBreak/>
        <w:t>Bayes pueden emplearse eficazmente para anticipar resultados académicos, lo que evidencia la utilidad de los modelos predictivos en contextos educativos</w:t>
      </w:r>
      <w:sdt>
        <w:sdtPr>
          <w:rPr>
            <w:rFonts w:ascii="Garamond" w:eastAsia="Garamond" w:hAnsi="Garamond" w:cs="Garamond"/>
            <w:sz w:val="23"/>
            <w:szCs w:val="23"/>
          </w:rPr>
          <w:id w:val="748704618"/>
          <w:citation/>
        </w:sdtPr>
        <w:sdtContent>
          <w:r>
            <w:rPr>
              <w:rFonts w:ascii="Garamond" w:eastAsia="Garamond" w:hAnsi="Garamond" w:cs="Garamond"/>
              <w:sz w:val="23"/>
              <w:szCs w:val="23"/>
            </w:rPr>
            <w:fldChar w:fldCharType="begin"/>
          </w:r>
          <w:r>
            <w:rPr>
              <w:rFonts w:ascii="Garamond" w:eastAsia="Garamond" w:hAnsi="Garamond" w:cs="Garamond"/>
              <w:sz w:val="23"/>
              <w:szCs w:val="23"/>
            </w:rPr>
            <w:instrText xml:space="preserve">CITATION Chi20 \l 3082 </w:instrText>
          </w:r>
          <w:r>
            <w:rPr>
              <w:rFonts w:ascii="Garamond" w:eastAsia="Garamond" w:hAnsi="Garamond" w:cs="Garamond"/>
              <w:sz w:val="23"/>
              <w:szCs w:val="23"/>
            </w:rPr>
            <w:fldChar w:fldCharType="separate"/>
          </w:r>
          <w:r w:rsidR="00276D39">
            <w:rPr>
              <w:rFonts w:ascii="Garamond" w:eastAsia="Garamond" w:hAnsi="Garamond" w:cs="Garamond"/>
              <w:noProof/>
              <w:sz w:val="23"/>
              <w:szCs w:val="23"/>
            </w:rPr>
            <w:t xml:space="preserve"> </w:t>
          </w:r>
          <w:r w:rsidR="00276D39" w:rsidRPr="00276D39">
            <w:rPr>
              <w:rFonts w:ascii="Garamond" w:eastAsia="Garamond" w:hAnsi="Garamond" w:cs="Garamond"/>
              <w:noProof/>
              <w:sz w:val="23"/>
              <w:szCs w:val="23"/>
            </w:rPr>
            <w:t>(Menacho Chiok, 2020)</w:t>
          </w:r>
          <w:r>
            <w:rPr>
              <w:rFonts w:ascii="Garamond" w:eastAsia="Garamond" w:hAnsi="Garamond" w:cs="Garamond"/>
              <w:sz w:val="23"/>
              <w:szCs w:val="23"/>
            </w:rPr>
            <w:fldChar w:fldCharType="end"/>
          </w:r>
        </w:sdtContent>
      </w:sdt>
      <w:r w:rsidRPr="00ED1A76">
        <w:rPr>
          <w:rFonts w:ascii="Garamond" w:eastAsia="Garamond" w:hAnsi="Garamond" w:cs="Garamond"/>
          <w:sz w:val="23"/>
          <w:szCs w:val="23"/>
        </w:rPr>
        <w:t xml:space="preserve">. </w:t>
      </w:r>
    </w:p>
    <w:p w14:paraId="782C8FF7" w14:textId="01272E1B" w:rsidR="00A60810" w:rsidRDefault="00424BE6">
      <w:pPr>
        <w:pStyle w:val="Ttulo2"/>
        <w:numPr>
          <w:ilvl w:val="1"/>
          <w:numId w:val="3"/>
        </w:numPr>
        <w:spacing w:line="288" w:lineRule="auto"/>
        <w:ind w:left="709"/>
      </w:pPr>
      <w:bookmarkStart w:id="7" w:name="_Toc218791301"/>
      <w:r>
        <w:t>Justificación</w:t>
      </w:r>
      <w:bookmarkEnd w:id="7"/>
      <w:r w:rsidR="00810802">
        <w:t xml:space="preserve"> </w:t>
      </w:r>
    </w:p>
    <w:p w14:paraId="673E7029" w14:textId="113F005E" w:rsidR="003E2BF2" w:rsidRPr="003E2BF2" w:rsidRDefault="003E2BF2" w:rsidP="003E2BF2">
      <w:pPr>
        <w:pBdr>
          <w:top w:val="nil"/>
          <w:left w:val="nil"/>
          <w:bottom w:val="nil"/>
          <w:right w:val="nil"/>
          <w:between w:val="nil"/>
        </w:pBdr>
        <w:spacing w:after="240"/>
        <w:jc w:val="both"/>
        <w:rPr>
          <w:rFonts w:ascii="Garamond" w:eastAsia="Garamond" w:hAnsi="Garamond" w:cs="Garamond"/>
          <w:color w:val="000000"/>
          <w:sz w:val="23"/>
          <w:szCs w:val="23"/>
        </w:rPr>
      </w:pPr>
      <w:r w:rsidRPr="00801E4D">
        <w:rPr>
          <w:rFonts w:ascii="Garamond" w:eastAsia="Garamond" w:hAnsi="Garamond" w:cs="Garamond"/>
          <w:color w:val="000000"/>
          <w:sz w:val="23"/>
          <w:szCs w:val="23"/>
        </w:rPr>
        <w:t xml:space="preserve">Desde el ámbito académico, la construcción de un modelo predictivo del rendimiento en el examen de ingreso de la FCyT constituye un aporte significativo al análisis estadístico aplicado a la educación. El estudio implica el uso de metodologías de análisis exploratorio, procesamiento de datos y algoritmos de machine </w:t>
      </w:r>
      <w:proofErr w:type="spellStart"/>
      <w:r w:rsidRPr="00801E4D">
        <w:rPr>
          <w:rFonts w:ascii="Garamond" w:eastAsia="Garamond" w:hAnsi="Garamond" w:cs="Garamond"/>
          <w:color w:val="000000"/>
          <w:sz w:val="23"/>
          <w:szCs w:val="23"/>
        </w:rPr>
        <w:t>learning</w:t>
      </w:r>
      <w:proofErr w:type="spellEnd"/>
      <w:r w:rsidRPr="00801E4D">
        <w:rPr>
          <w:rFonts w:ascii="Garamond" w:eastAsia="Garamond" w:hAnsi="Garamond" w:cs="Garamond"/>
          <w:color w:val="000000"/>
          <w:sz w:val="23"/>
          <w:szCs w:val="23"/>
        </w:rPr>
        <w:t>, lo que contribuye al desarrollo de conocimiento científico en el área de la Minería de Datos Educativa.</w:t>
      </w:r>
      <w:r w:rsidRPr="00237974">
        <w:rPr>
          <w:rFonts w:ascii="Garamond" w:eastAsia="Garamond" w:hAnsi="Garamond" w:cs="Garamond"/>
          <w:color w:val="000000"/>
          <w:sz w:val="23"/>
          <w:szCs w:val="23"/>
          <w:lang w:val="es-BO"/>
        </w:rPr>
        <w:t>Como s</w:t>
      </w:r>
      <w:r w:rsidR="00810802">
        <w:rPr>
          <w:rFonts w:ascii="Garamond" w:eastAsia="Garamond" w:hAnsi="Garamond" w:cs="Garamond"/>
          <w:color w:val="000000"/>
          <w:sz w:val="23"/>
          <w:szCs w:val="23"/>
          <w:lang w:val="es-BO"/>
        </w:rPr>
        <w:t>e indica,</w:t>
      </w:r>
      <w:r w:rsidRPr="00237974">
        <w:rPr>
          <w:rFonts w:ascii="Garamond" w:eastAsia="Garamond" w:hAnsi="Garamond" w:cs="Garamond"/>
          <w:color w:val="000000"/>
          <w:sz w:val="23"/>
          <w:szCs w:val="23"/>
          <w:lang w:val="es-BO"/>
        </w:rPr>
        <w:t xml:space="preserve"> “</w:t>
      </w:r>
      <w:r w:rsidRPr="004B64C6">
        <w:rPr>
          <w:rFonts w:ascii="Garamond" w:eastAsia="Garamond" w:hAnsi="Garamond" w:cs="Garamond"/>
          <w:i/>
          <w:iCs/>
          <w:color w:val="000000"/>
          <w:sz w:val="23"/>
          <w:szCs w:val="23"/>
          <w:lang w:val="es-BO"/>
        </w:rPr>
        <w:t>la minería de datos educativos permite descubrir patrones relevantes que ayudan a comprender procesos de enseñanza-aprendizaje</w:t>
      </w:r>
      <w:r w:rsidRPr="00237974">
        <w:rPr>
          <w:rFonts w:ascii="Garamond" w:eastAsia="Garamond" w:hAnsi="Garamond" w:cs="Garamond"/>
          <w:i/>
          <w:iCs/>
          <w:color w:val="000000"/>
          <w:sz w:val="23"/>
          <w:szCs w:val="23"/>
          <w:lang w:val="es-BO"/>
        </w:rPr>
        <w:t>”</w:t>
      </w:r>
      <w:r w:rsidRPr="00237974">
        <w:rPr>
          <w:rFonts w:ascii="Garamond" w:eastAsia="Garamond" w:hAnsi="Garamond" w:cs="Garamond"/>
          <w:color w:val="000000"/>
          <w:sz w:val="23"/>
          <w:szCs w:val="23"/>
          <w:lang w:val="es-BO"/>
        </w:rPr>
        <w:t xml:space="preserve"> </w:t>
      </w:r>
      <w:sdt>
        <w:sdtPr>
          <w:rPr>
            <w:rFonts w:ascii="Garamond" w:eastAsia="Garamond" w:hAnsi="Garamond" w:cs="Garamond"/>
            <w:color w:val="000000"/>
            <w:sz w:val="23"/>
            <w:szCs w:val="23"/>
            <w:lang w:val="es-BO"/>
          </w:rPr>
          <w:id w:val="1309284268"/>
          <w:citation/>
        </w:sdtPr>
        <w:sdtContent>
          <w:r>
            <w:rPr>
              <w:rFonts w:ascii="Garamond" w:eastAsia="Garamond" w:hAnsi="Garamond" w:cs="Garamond"/>
              <w:color w:val="000000"/>
              <w:sz w:val="23"/>
              <w:szCs w:val="23"/>
              <w:lang w:val="es-BO"/>
            </w:rPr>
            <w:fldChar w:fldCharType="begin"/>
          </w:r>
          <w:r>
            <w:rPr>
              <w:rFonts w:ascii="Garamond" w:eastAsia="Garamond" w:hAnsi="Garamond" w:cs="Garamond"/>
              <w:color w:val="000000"/>
              <w:sz w:val="23"/>
              <w:szCs w:val="23"/>
            </w:rPr>
            <w:instrText xml:space="preserve">CITATION Rom \l 3082 </w:instrText>
          </w:r>
          <w:r>
            <w:rPr>
              <w:rFonts w:ascii="Garamond" w:eastAsia="Garamond" w:hAnsi="Garamond" w:cs="Garamond"/>
              <w:color w:val="000000"/>
              <w:sz w:val="23"/>
              <w:szCs w:val="23"/>
              <w:lang w:val="es-BO"/>
            </w:rPr>
            <w:fldChar w:fldCharType="separate"/>
          </w:r>
          <w:r w:rsidR="00276D39" w:rsidRPr="00276D39">
            <w:rPr>
              <w:rFonts w:ascii="Garamond" w:eastAsia="Garamond" w:hAnsi="Garamond" w:cs="Garamond"/>
              <w:noProof/>
              <w:color w:val="000000"/>
              <w:sz w:val="23"/>
              <w:szCs w:val="23"/>
            </w:rPr>
            <w:t>(Romero &amp; Ventura, 2020)</w:t>
          </w:r>
          <w:r>
            <w:rPr>
              <w:rFonts w:ascii="Garamond" w:eastAsia="Garamond" w:hAnsi="Garamond" w:cs="Garamond"/>
              <w:color w:val="000000"/>
              <w:sz w:val="23"/>
              <w:szCs w:val="23"/>
              <w:lang w:val="es-BO"/>
            </w:rPr>
            <w:fldChar w:fldCharType="end"/>
          </w:r>
        </w:sdtContent>
      </w:sdt>
      <w:r w:rsidRPr="00237974">
        <w:rPr>
          <w:rFonts w:ascii="Garamond" w:eastAsia="Garamond" w:hAnsi="Garamond" w:cs="Garamond"/>
          <w:color w:val="000000"/>
          <w:sz w:val="23"/>
          <w:szCs w:val="23"/>
          <w:lang w:val="es-BO"/>
        </w:rPr>
        <w:t>.</w:t>
      </w:r>
    </w:p>
    <w:p w14:paraId="6161CFC6" w14:textId="30222C2D" w:rsidR="003E2BF2" w:rsidRDefault="003E2BF2" w:rsidP="003E2BF2">
      <w:pPr>
        <w:pBdr>
          <w:top w:val="nil"/>
          <w:left w:val="nil"/>
          <w:bottom w:val="nil"/>
          <w:right w:val="nil"/>
          <w:between w:val="nil"/>
        </w:pBdr>
        <w:spacing w:after="240"/>
        <w:jc w:val="both"/>
        <w:rPr>
          <w:rFonts w:ascii="Garamond" w:eastAsia="Garamond" w:hAnsi="Garamond" w:cs="Garamond"/>
          <w:color w:val="000000"/>
          <w:sz w:val="23"/>
          <w:szCs w:val="23"/>
          <w:lang w:val="es-BO"/>
        </w:rPr>
      </w:pPr>
      <w:r w:rsidRPr="00DA286A">
        <w:rPr>
          <w:rFonts w:ascii="Garamond" w:eastAsia="Garamond" w:hAnsi="Garamond" w:cs="Garamond"/>
          <w:color w:val="000000"/>
          <w:sz w:val="23"/>
          <w:szCs w:val="23"/>
        </w:rPr>
        <w:t>En el ámbito institucional, los resultados obtenidos permiten a la FCyT disponer de una herramienta analítica que facilita la identificación de factores asociados al desempeño de los postulantes. Esta información técnica puede servir como insumo para la comprensión del perfil académico de los aspirantes y para el análisis interno de los procesos de admisión</w:t>
      </w:r>
      <w:r>
        <w:rPr>
          <w:rFonts w:ascii="Garamond" w:eastAsia="Garamond" w:hAnsi="Garamond" w:cs="Garamond"/>
          <w:color w:val="000000"/>
          <w:sz w:val="23"/>
          <w:szCs w:val="23"/>
        </w:rPr>
        <w:t xml:space="preserve">, ya </w:t>
      </w:r>
      <w:r>
        <w:rPr>
          <w:rFonts w:ascii="Garamond" w:eastAsia="Garamond" w:hAnsi="Garamond" w:cs="Garamond"/>
          <w:color w:val="000000"/>
          <w:sz w:val="23"/>
          <w:szCs w:val="23"/>
          <w:lang w:val="es-BO"/>
        </w:rPr>
        <w:t xml:space="preserve">que </w:t>
      </w:r>
      <w:r w:rsidRPr="00237974">
        <w:rPr>
          <w:rFonts w:ascii="Garamond" w:eastAsia="Garamond" w:hAnsi="Garamond" w:cs="Garamond"/>
          <w:color w:val="000000"/>
          <w:sz w:val="23"/>
          <w:szCs w:val="23"/>
          <w:lang w:val="es-BO"/>
        </w:rPr>
        <w:t>“</w:t>
      </w:r>
      <w:r w:rsidRPr="004B64C6">
        <w:rPr>
          <w:rFonts w:ascii="Garamond" w:eastAsia="Garamond" w:hAnsi="Garamond" w:cs="Garamond"/>
          <w:i/>
          <w:iCs/>
          <w:color w:val="000000"/>
          <w:sz w:val="23"/>
          <w:szCs w:val="23"/>
          <w:lang w:val="es-BO"/>
        </w:rPr>
        <w:t>el uso de analítica académica constituye un recurso fundamental para la toma de decisiones institucionales en educación superior</w:t>
      </w:r>
      <w:r w:rsidRPr="00237974">
        <w:rPr>
          <w:rFonts w:ascii="Garamond" w:eastAsia="Garamond" w:hAnsi="Garamond" w:cs="Garamond"/>
          <w:color w:val="000000"/>
          <w:sz w:val="23"/>
          <w:szCs w:val="23"/>
          <w:lang w:val="es-BO"/>
        </w:rPr>
        <w:t xml:space="preserve">” </w:t>
      </w:r>
      <w:sdt>
        <w:sdtPr>
          <w:rPr>
            <w:rFonts w:ascii="Garamond" w:eastAsia="Garamond" w:hAnsi="Garamond" w:cs="Garamond"/>
            <w:color w:val="000000"/>
            <w:sz w:val="23"/>
            <w:szCs w:val="23"/>
            <w:lang w:val="es-BO"/>
          </w:rPr>
          <w:id w:val="-1922251271"/>
          <w:citation/>
        </w:sdtPr>
        <w:sdtContent>
          <w:r>
            <w:rPr>
              <w:rFonts w:ascii="Garamond" w:eastAsia="Garamond" w:hAnsi="Garamond" w:cs="Garamond"/>
              <w:color w:val="000000"/>
              <w:sz w:val="23"/>
              <w:szCs w:val="23"/>
              <w:lang w:val="es-BO"/>
            </w:rPr>
            <w:fldChar w:fldCharType="begin"/>
          </w:r>
          <w:r>
            <w:rPr>
              <w:rFonts w:ascii="Garamond" w:eastAsia="Garamond" w:hAnsi="Garamond" w:cs="Garamond"/>
              <w:color w:val="000000"/>
              <w:sz w:val="23"/>
              <w:szCs w:val="23"/>
            </w:rPr>
            <w:instrText xml:space="preserve"> CITATION Gar19 \l 3082 </w:instrText>
          </w:r>
          <w:r>
            <w:rPr>
              <w:rFonts w:ascii="Garamond" w:eastAsia="Garamond" w:hAnsi="Garamond" w:cs="Garamond"/>
              <w:color w:val="000000"/>
              <w:sz w:val="23"/>
              <w:szCs w:val="23"/>
              <w:lang w:val="es-BO"/>
            </w:rPr>
            <w:fldChar w:fldCharType="separate"/>
          </w:r>
          <w:r w:rsidR="00276D39" w:rsidRPr="00276D39">
            <w:rPr>
              <w:rFonts w:ascii="Garamond" w:eastAsia="Garamond" w:hAnsi="Garamond" w:cs="Garamond"/>
              <w:noProof/>
              <w:color w:val="000000"/>
              <w:sz w:val="23"/>
              <w:szCs w:val="23"/>
            </w:rPr>
            <w:t>(García Peñalvo &amp; Cruz Benito, 2019)</w:t>
          </w:r>
          <w:r>
            <w:rPr>
              <w:rFonts w:ascii="Garamond" w:eastAsia="Garamond" w:hAnsi="Garamond" w:cs="Garamond"/>
              <w:color w:val="000000"/>
              <w:sz w:val="23"/>
              <w:szCs w:val="23"/>
              <w:lang w:val="es-BO"/>
            </w:rPr>
            <w:fldChar w:fldCharType="end"/>
          </w:r>
        </w:sdtContent>
      </w:sdt>
      <w:r>
        <w:rPr>
          <w:rFonts w:ascii="Garamond" w:eastAsia="Garamond" w:hAnsi="Garamond" w:cs="Garamond"/>
          <w:color w:val="000000"/>
          <w:sz w:val="23"/>
          <w:szCs w:val="23"/>
          <w:lang w:val="es-BO"/>
        </w:rPr>
        <w:t>.</w:t>
      </w:r>
    </w:p>
    <w:p w14:paraId="609BF3EF" w14:textId="24A47FA1" w:rsidR="00A60810" w:rsidRDefault="003E2BF2">
      <w:pPr>
        <w:pBdr>
          <w:top w:val="nil"/>
          <w:left w:val="nil"/>
          <w:bottom w:val="nil"/>
          <w:right w:val="nil"/>
          <w:between w:val="nil"/>
        </w:pBdr>
        <w:spacing w:after="240"/>
        <w:jc w:val="both"/>
        <w:rPr>
          <w:rFonts w:ascii="Garamond" w:eastAsia="Garamond" w:hAnsi="Garamond" w:cs="Garamond"/>
          <w:color w:val="000000"/>
          <w:sz w:val="23"/>
          <w:szCs w:val="23"/>
        </w:rPr>
      </w:pPr>
      <w:r w:rsidRPr="00DA286A">
        <w:rPr>
          <w:rFonts w:ascii="Garamond" w:eastAsia="Garamond" w:hAnsi="Garamond" w:cs="Garamond"/>
          <w:color w:val="000000"/>
          <w:sz w:val="23"/>
          <w:szCs w:val="23"/>
        </w:rPr>
        <w:t>Finalmente, la importancia del proyecto radica en su aplicabilidad práctica. Los modelos predictivos y las visualizaciones generadas permiten identificar tendencias y patrones de rendimiento, aportando una base para el estudio de los factores que influyen en el examen de ingreso. De este modo, el proyecto trasciende un ejercicio meramente académico y se convierte en un recurso informativo útil dentro del análisis institucional de la universidad.</w:t>
      </w:r>
    </w:p>
    <w:p w14:paraId="59EA05BE" w14:textId="4AF658A2" w:rsidR="00A60810" w:rsidRDefault="00424BE6">
      <w:pPr>
        <w:pStyle w:val="Ttulo2"/>
        <w:numPr>
          <w:ilvl w:val="1"/>
          <w:numId w:val="3"/>
        </w:numPr>
        <w:spacing w:line="288" w:lineRule="auto"/>
        <w:ind w:left="709"/>
      </w:pPr>
      <w:bookmarkStart w:id="8" w:name="_Toc218791302"/>
      <w:r>
        <w:t xml:space="preserve">Planteamiento del </w:t>
      </w:r>
      <w:r w:rsidR="00810802">
        <w:t>pr</w:t>
      </w:r>
      <w:r>
        <w:t>oblema</w:t>
      </w:r>
      <w:bookmarkEnd w:id="8"/>
    </w:p>
    <w:p w14:paraId="11F62A71" w14:textId="6A971F8D" w:rsidR="003E2BF2" w:rsidRPr="003E2BF2" w:rsidRDefault="003E2BF2" w:rsidP="003E2BF2">
      <w:pPr>
        <w:pBdr>
          <w:top w:val="nil"/>
          <w:left w:val="nil"/>
          <w:bottom w:val="nil"/>
          <w:right w:val="nil"/>
          <w:between w:val="nil"/>
        </w:pBdr>
        <w:spacing w:after="240"/>
        <w:jc w:val="both"/>
        <w:rPr>
          <w:rFonts w:ascii="Garamond" w:eastAsia="Garamond" w:hAnsi="Garamond" w:cs="Garamond"/>
          <w:color w:val="000000"/>
          <w:sz w:val="23"/>
          <w:szCs w:val="23"/>
        </w:rPr>
      </w:pPr>
      <w:r w:rsidRPr="00802BDD">
        <w:rPr>
          <w:rFonts w:ascii="Garamond" w:eastAsia="Garamond" w:hAnsi="Garamond" w:cs="Garamond"/>
          <w:color w:val="000000"/>
          <w:sz w:val="23"/>
          <w:szCs w:val="23"/>
          <w:lang w:val="es-BO"/>
        </w:rPr>
        <w:t>La Facultad de Ciencias y Tecnología (</w:t>
      </w:r>
      <w:proofErr w:type="spellStart"/>
      <w:r w:rsidRPr="00802BDD">
        <w:rPr>
          <w:rFonts w:ascii="Garamond" w:eastAsia="Garamond" w:hAnsi="Garamond" w:cs="Garamond"/>
          <w:color w:val="000000"/>
          <w:sz w:val="23"/>
          <w:szCs w:val="23"/>
          <w:lang w:val="es-BO"/>
        </w:rPr>
        <w:t>FCyT</w:t>
      </w:r>
      <w:proofErr w:type="spellEnd"/>
      <w:r w:rsidRPr="00802BDD">
        <w:rPr>
          <w:rFonts w:ascii="Garamond" w:eastAsia="Garamond" w:hAnsi="Garamond" w:cs="Garamond"/>
          <w:color w:val="000000"/>
          <w:sz w:val="23"/>
          <w:szCs w:val="23"/>
          <w:lang w:val="es-BO"/>
        </w:rPr>
        <w:t>) de la Universidad Mayor de San Simón (UMSS) recibe cada gestión a un número considerable de postulantes que deben rendir un examen de ingreso como principal mecanismo de selección. Este proceso constituye la vía formal para acceder a las diversas carreras de la facultad; sin embargo, cada año se observa que una parte significativa de los postulantes no alcanza la calificación mínima requerida para ser admitidos. Esta situación evidencia que existe un grupo de estudiantes con mayor probabilidad de reprobar, pero que actualmente no puede ser identificado de manera previa al examen.</w:t>
      </w:r>
    </w:p>
    <w:p w14:paraId="2BC6EE1E" w14:textId="77777777" w:rsidR="003E2BF2" w:rsidRPr="00802BDD" w:rsidRDefault="003E2BF2" w:rsidP="003E2BF2">
      <w:pPr>
        <w:pBdr>
          <w:top w:val="nil"/>
          <w:left w:val="nil"/>
          <w:bottom w:val="nil"/>
          <w:right w:val="nil"/>
          <w:between w:val="nil"/>
        </w:pBdr>
        <w:spacing w:after="240"/>
        <w:jc w:val="both"/>
        <w:rPr>
          <w:rFonts w:ascii="Garamond" w:eastAsia="Garamond" w:hAnsi="Garamond" w:cs="Garamond"/>
          <w:color w:val="000000"/>
          <w:sz w:val="23"/>
          <w:szCs w:val="23"/>
          <w:lang w:val="es-BO"/>
        </w:rPr>
      </w:pPr>
      <w:r w:rsidRPr="00802BDD">
        <w:rPr>
          <w:rFonts w:ascii="Garamond" w:eastAsia="Garamond" w:hAnsi="Garamond" w:cs="Garamond"/>
          <w:color w:val="000000"/>
          <w:sz w:val="23"/>
          <w:szCs w:val="23"/>
          <w:lang w:val="es-BO"/>
        </w:rPr>
        <w:t>El análisis que realiza la institución sobre los resultados del examen de ingreso es predominantemente descriptivo. Si bien este enfoque permite conocer cifras básicas como porcentajes de aprobación o reprobación, no ofrece información suficiente para comprender los patrones de rendimiento ni los factores que influyen en el desempeño de los postulantes. Variables como la edad, el tipo de colegio de procedencia, el lugar de origen, la condición laboral o el historial académico previo, podrían relacionarse con la probabilidad de obtener una calificación favorable, pero sin el uso de técnicas analíticas avanzadas estos patrones permanecen ocultos.</w:t>
      </w:r>
    </w:p>
    <w:p w14:paraId="09A9D02A" w14:textId="190C2AF9" w:rsidR="003E2BF2" w:rsidRDefault="003E2BF2" w:rsidP="003E2BF2">
      <w:pPr>
        <w:pBdr>
          <w:top w:val="nil"/>
          <w:left w:val="nil"/>
          <w:bottom w:val="nil"/>
          <w:right w:val="nil"/>
          <w:between w:val="nil"/>
        </w:pBdr>
        <w:spacing w:after="240"/>
        <w:jc w:val="both"/>
        <w:rPr>
          <w:rFonts w:ascii="Garamond" w:eastAsia="Garamond" w:hAnsi="Garamond" w:cs="Garamond"/>
          <w:color w:val="000000"/>
          <w:sz w:val="23"/>
          <w:szCs w:val="23"/>
          <w:lang w:val="es-BO"/>
        </w:rPr>
      </w:pPr>
      <w:r w:rsidRPr="003633C9">
        <w:rPr>
          <w:rFonts w:ascii="Garamond" w:eastAsia="Garamond" w:hAnsi="Garamond" w:cs="Garamond"/>
          <w:color w:val="000000"/>
          <w:sz w:val="23"/>
          <w:szCs w:val="23"/>
          <w:lang w:val="es-BO"/>
        </w:rPr>
        <w:lastRenderedPageBreak/>
        <w:t xml:space="preserve">Si bien la institución dispone de información histórica sobre los postulantes y sus resultados, no se cuenta con un mecanismo analítico específico que permita estimar de forma automática la probabilidad de reprobación antes del examen. Esto genera un espacio de oportunidad para complementar los análisis existentes mediante el uso de técnicas predictivas basadas en datos. En un contexto donde se dispone de registros amplios y sistematizados, la aplicación de modelos de clasificación puede contribuir a transformar esta información en estimaciones útiles para el estudio del </w:t>
      </w:r>
      <w:r w:rsidR="0078754F">
        <w:rPr>
          <w:rFonts w:ascii="Garamond" w:eastAsia="Garamond" w:hAnsi="Garamond" w:cs="Garamond"/>
          <w:color w:val="000000"/>
          <w:sz w:val="23"/>
          <w:szCs w:val="23"/>
          <w:lang w:val="es-BO"/>
        </w:rPr>
        <w:t>examen</w:t>
      </w:r>
      <w:r w:rsidRPr="003633C9">
        <w:rPr>
          <w:rFonts w:ascii="Garamond" w:eastAsia="Garamond" w:hAnsi="Garamond" w:cs="Garamond"/>
          <w:color w:val="000000"/>
          <w:sz w:val="23"/>
          <w:szCs w:val="23"/>
          <w:lang w:val="es-BO"/>
        </w:rPr>
        <w:t xml:space="preserve"> de ingreso.</w:t>
      </w:r>
    </w:p>
    <w:p w14:paraId="52A397E0" w14:textId="470758B6" w:rsidR="003E2BF2" w:rsidRPr="00802BDD" w:rsidRDefault="003E2BF2" w:rsidP="003E2BF2">
      <w:pPr>
        <w:pBdr>
          <w:top w:val="nil"/>
          <w:left w:val="nil"/>
          <w:bottom w:val="nil"/>
          <w:right w:val="nil"/>
          <w:between w:val="nil"/>
        </w:pBdr>
        <w:spacing w:after="240"/>
        <w:jc w:val="both"/>
        <w:rPr>
          <w:rFonts w:ascii="Garamond" w:eastAsia="Garamond" w:hAnsi="Garamond" w:cs="Garamond"/>
          <w:color w:val="000000"/>
          <w:sz w:val="23"/>
          <w:szCs w:val="23"/>
          <w:lang w:val="es-BO"/>
        </w:rPr>
      </w:pPr>
      <w:r w:rsidRPr="00802BDD">
        <w:rPr>
          <w:rFonts w:ascii="Garamond" w:eastAsia="Garamond" w:hAnsi="Garamond" w:cs="Garamond"/>
          <w:color w:val="000000"/>
          <w:sz w:val="23"/>
          <w:szCs w:val="23"/>
          <w:lang w:val="es-BO"/>
        </w:rPr>
        <w:t xml:space="preserve">Ante esta situación, surge la siguiente interrogante central: ¿Cómo se puede mejorar la identificación de estudiantes propensos a reprobar en el examen de ingreso de la </w:t>
      </w:r>
      <w:proofErr w:type="spellStart"/>
      <w:r w:rsidRPr="00802BDD">
        <w:rPr>
          <w:rFonts w:ascii="Garamond" w:eastAsia="Garamond" w:hAnsi="Garamond" w:cs="Garamond"/>
          <w:color w:val="000000"/>
          <w:sz w:val="23"/>
          <w:szCs w:val="23"/>
          <w:lang w:val="es-BO"/>
        </w:rPr>
        <w:t>FCyT</w:t>
      </w:r>
      <w:proofErr w:type="spellEnd"/>
      <w:r w:rsidRPr="00802BDD">
        <w:rPr>
          <w:rFonts w:ascii="Garamond" w:eastAsia="Garamond" w:hAnsi="Garamond" w:cs="Garamond"/>
          <w:color w:val="000000"/>
          <w:sz w:val="23"/>
          <w:szCs w:val="23"/>
          <w:lang w:val="es-BO"/>
        </w:rPr>
        <w:t xml:space="preserve">–UMSS? Resolver esta pregunta implica la necesidad de aplicar técnicas de análisis estadístico y modelos de clasificación que permitan transformar los datos disponibles en información útil para el análisis institucional. Mediante el uso de algoritmos de machine </w:t>
      </w:r>
      <w:proofErr w:type="spellStart"/>
      <w:r w:rsidRPr="00802BDD">
        <w:rPr>
          <w:rFonts w:ascii="Garamond" w:eastAsia="Garamond" w:hAnsi="Garamond" w:cs="Garamond"/>
          <w:color w:val="000000"/>
          <w:sz w:val="23"/>
          <w:szCs w:val="23"/>
          <w:lang w:val="es-BO"/>
        </w:rPr>
        <w:t>learning</w:t>
      </w:r>
      <w:proofErr w:type="spellEnd"/>
      <w:r w:rsidRPr="00802BDD">
        <w:rPr>
          <w:rFonts w:ascii="Garamond" w:eastAsia="Garamond" w:hAnsi="Garamond" w:cs="Garamond"/>
          <w:color w:val="000000"/>
          <w:sz w:val="23"/>
          <w:szCs w:val="23"/>
          <w:lang w:val="es-BO"/>
        </w:rPr>
        <w:t xml:space="preserve"> y la comparación de diversos modelos, es posible estimar la probabilidad de que un postulante repruebe, permitiendo así </w:t>
      </w:r>
      <w:r w:rsidR="0078754F">
        <w:rPr>
          <w:rFonts w:ascii="Garamond" w:eastAsia="Garamond" w:hAnsi="Garamond" w:cs="Garamond"/>
          <w:color w:val="000000"/>
          <w:sz w:val="23"/>
          <w:szCs w:val="23"/>
          <w:lang w:val="es-BO"/>
        </w:rPr>
        <w:t>detectar</w:t>
      </w:r>
      <w:r w:rsidRPr="00802BDD">
        <w:rPr>
          <w:rFonts w:ascii="Garamond" w:eastAsia="Garamond" w:hAnsi="Garamond" w:cs="Garamond"/>
          <w:color w:val="000000"/>
          <w:sz w:val="23"/>
          <w:szCs w:val="23"/>
          <w:lang w:val="es-BO"/>
        </w:rPr>
        <w:t xml:space="preserve"> perfil</w:t>
      </w:r>
      <w:r w:rsidR="0078754F">
        <w:rPr>
          <w:rFonts w:ascii="Garamond" w:eastAsia="Garamond" w:hAnsi="Garamond" w:cs="Garamond"/>
          <w:color w:val="000000"/>
          <w:sz w:val="23"/>
          <w:szCs w:val="23"/>
          <w:lang w:val="es-BO"/>
        </w:rPr>
        <w:t>es</w:t>
      </w:r>
      <w:r w:rsidRPr="00802BDD">
        <w:rPr>
          <w:rFonts w:ascii="Garamond" w:eastAsia="Garamond" w:hAnsi="Garamond" w:cs="Garamond"/>
          <w:color w:val="000000"/>
          <w:sz w:val="23"/>
          <w:szCs w:val="23"/>
          <w:lang w:val="es-BO"/>
        </w:rPr>
        <w:t xml:space="preserve"> de</w:t>
      </w:r>
      <w:r w:rsidR="0078754F">
        <w:rPr>
          <w:rFonts w:ascii="Garamond" w:eastAsia="Garamond" w:hAnsi="Garamond" w:cs="Garamond"/>
          <w:color w:val="000000"/>
          <w:sz w:val="23"/>
          <w:szCs w:val="23"/>
          <w:lang w:val="es-BO"/>
        </w:rPr>
        <w:t xml:space="preserve"> postulantes</w:t>
      </w:r>
      <w:r w:rsidRPr="00802BDD">
        <w:rPr>
          <w:rFonts w:ascii="Garamond" w:eastAsia="Garamond" w:hAnsi="Garamond" w:cs="Garamond"/>
          <w:color w:val="000000"/>
          <w:sz w:val="23"/>
          <w:szCs w:val="23"/>
          <w:lang w:val="es-BO"/>
        </w:rPr>
        <w:t xml:space="preserve"> </w:t>
      </w:r>
      <w:r w:rsidR="0078754F">
        <w:rPr>
          <w:rFonts w:ascii="Garamond" w:eastAsia="Garamond" w:hAnsi="Garamond" w:cs="Garamond"/>
          <w:color w:val="000000"/>
          <w:sz w:val="23"/>
          <w:szCs w:val="23"/>
          <w:lang w:val="es-BO"/>
        </w:rPr>
        <w:t>que quieren ingresar</w:t>
      </w:r>
      <w:r w:rsidRPr="00802BDD">
        <w:rPr>
          <w:rFonts w:ascii="Garamond" w:eastAsia="Garamond" w:hAnsi="Garamond" w:cs="Garamond"/>
          <w:color w:val="000000"/>
          <w:sz w:val="23"/>
          <w:szCs w:val="23"/>
          <w:lang w:val="es-BO"/>
        </w:rPr>
        <w:t xml:space="preserve"> a la facultad.</w:t>
      </w:r>
    </w:p>
    <w:p w14:paraId="377AA80D" w14:textId="77777777" w:rsidR="00A60810" w:rsidRDefault="00424BE6">
      <w:pPr>
        <w:pStyle w:val="Ttulo2"/>
        <w:numPr>
          <w:ilvl w:val="1"/>
          <w:numId w:val="3"/>
        </w:numPr>
        <w:spacing w:line="288" w:lineRule="auto"/>
        <w:ind w:left="709"/>
      </w:pPr>
      <w:bookmarkStart w:id="9" w:name="_Toc218791303"/>
      <w:r>
        <w:t>Objetivo general</w:t>
      </w:r>
      <w:bookmarkEnd w:id="9"/>
    </w:p>
    <w:p w14:paraId="44CD5EF3" w14:textId="33986A92" w:rsidR="001C431C" w:rsidRPr="001C431C" w:rsidRDefault="001C431C" w:rsidP="006D16F3">
      <w:pPr>
        <w:spacing w:before="100" w:beforeAutospacing="1" w:after="240"/>
        <w:jc w:val="both"/>
        <w:textDirection w:val="btLr"/>
        <w:rPr>
          <w:rFonts w:ascii="Garamond" w:hAnsi="Garamond"/>
          <w:sz w:val="23"/>
          <w:szCs w:val="23"/>
        </w:rPr>
      </w:pPr>
      <w:r w:rsidRPr="001C431C">
        <w:rPr>
          <w:rFonts w:ascii="Garamond" w:eastAsia="Garamond" w:hAnsi="Garamond" w:cs="Garamond"/>
          <w:color w:val="000000"/>
          <w:sz w:val="23"/>
          <w:szCs w:val="23"/>
        </w:rPr>
        <w:t>Desarrollar un.</w:t>
      </w:r>
      <w:r w:rsidRPr="001C431C">
        <w:rPr>
          <w:rFonts w:ascii="Garamond" w:eastAsia="Arial" w:hAnsi="Garamond" w:cs="Arial"/>
          <w:color w:val="000000"/>
          <w:sz w:val="23"/>
          <w:szCs w:val="23"/>
        </w:rPr>
        <w:t xml:space="preserve"> modelo predictivo para la identificación del riesgo de reprobación en el examen de ingreso </w:t>
      </w:r>
      <w:r w:rsidR="006D16F3">
        <w:rPr>
          <w:rFonts w:ascii="Garamond" w:eastAsia="Arial" w:hAnsi="Garamond" w:cs="Arial"/>
          <w:color w:val="000000"/>
          <w:sz w:val="23"/>
          <w:szCs w:val="23"/>
        </w:rPr>
        <w:t>FCyT-UMSS.</w:t>
      </w:r>
    </w:p>
    <w:p w14:paraId="2587A76B" w14:textId="247F89FD" w:rsidR="00A60810" w:rsidRPr="00EA672E" w:rsidRDefault="00424BE6" w:rsidP="006D16F3">
      <w:pPr>
        <w:pStyle w:val="Ttulo3"/>
        <w:numPr>
          <w:ilvl w:val="2"/>
          <w:numId w:val="3"/>
        </w:numPr>
        <w:spacing w:before="100" w:beforeAutospacing="1" w:after="240" w:line="288" w:lineRule="auto"/>
      </w:pPr>
      <w:bookmarkStart w:id="10" w:name="_Toc218791304"/>
      <w:r>
        <w:t>Objetivos específicos</w:t>
      </w:r>
      <w:bookmarkEnd w:id="10"/>
      <w:r>
        <w:t xml:space="preserve"> </w:t>
      </w:r>
      <w:bookmarkStart w:id="11" w:name="_heading=h.4d34og8" w:colFirst="0" w:colLast="0"/>
      <w:bookmarkEnd w:id="11"/>
    </w:p>
    <w:p w14:paraId="5FDBAFF6" w14:textId="2ED91C71" w:rsidR="00EA672E" w:rsidRPr="0088763F" w:rsidRDefault="00EA672E" w:rsidP="0088763F">
      <w:pPr>
        <w:pStyle w:val="Prrafodelista"/>
        <w:numPr>
          <w:ilvl w:val="0"/>
          <w:numId w:val="1"/>
        </w:numPr>
        <w:spacing w:before="100" w:beforeAutospacing="1" w:after="240"/>
        <w:ind w:left="714" w:hanging="357"/>
        <w:contextualSpacing w:val="0"/>
        <w:jc w:val="both"/>
        <w:rPr>
          <w:rFonts w:ascii="Garamond" w:hAnsi="Garamond"/>
          <w:sz w:val="23"/>
          <w:szCs w:val="23"/>
        </w:rPr>
      </w:pPr>
      <w:r w:rsidRPr="0088763F">
        <w:rPr>
          <w:rFonts w:ascii="Garamond" w:hAnsi="Garamond"/>
          <w:sz w:val="23"/>
          <w:szCs w:val="23"/>
        </w:rPr>
        <w:t>Realizar un análisis exploratorio de datos, sobre los datos históricos del examen de ingreso de la FCyT–UMSS, con el fin de identificar patrones, tendencias y características relevantes del desempeño de los postulantes</w:t>
      </w:r>
      <w:r w:rsidR="000D3154">
        <w:rPr>
          <w:rFonts w:ascii="Garamond" w:hAnsi="Garamond"/>
          <w:sz w:val="23"/>
          <w:szCs w:val="23"/>
        </w:rPr>
        <w:t>.</w:t>
      </w:r>
    </w:p>
    <w:p w14:paraId="09FA56CC" w14:textId="7D203419" w:rsidR="00EA672E" w:rsidRPr="0088763F" w:rsidRDefault="00EA672E" w:rsidP="0088763F">
      <w:pPr>
        <w:pStyle w:val="Prrafodelista"/>
        <w:numPr>
          <w:ilvl w:val="0"/>
          <w:numId w:val="1"/>
        </w:numPr>
        <w:spacing w:before="100" w:beforeAutospacing="1" w:after="240"/>
        <w:ind w:left="714" w:hanging="357"/>
        <w:contextualSpacing w:val="0"/>
        <w:jc w:val="both"/>
        <w:rPr>
          <w:rFonts w:ascii="Garamond" w:eastAsia="Times New Roman" w:hAnsi="Garamond" w:cs="Times New Roman"/>
          <w:sz w:val="23"/>
          <w:szCs w:val="23"/>
          <w:lang w:val="es-BO"/>
        </w:rPr>
      </w:pPr>
      <w:r w:rsidRPr="0088763F">
        <w:rPr>
          <w:rFonts w:ascii="Garamond" w:eastAsia="Times New Roman" w:hAnsi="Garamond" w:cs="Times New Roman"/>
          <w:sz w:val="23"/>
          <w:szCs w:val="23"/>
          <w:lang w:val="es-BO"/>
        </w:rPr>
        <w:t>Desarrollar modelos predictivos de clasificación</w:t>
      </w:r>
      <w:r w:rsidR="00C646A0">
        <w:rPr>
          <w:rFonts w:ascii="Garamond" w:eastAsia="Times New Roman" w:hAnsi="Garamond" w:cs="Times New Roman"/>
          <w:sz w:val="23"/>
          <w:szCs w:val="23"/>
          <w:lang w:val="es-BO"/>
        </w:rPr>
        <w:t xml:space="preserve"> como ser </w:t>
      </w:r>
      <w:proofErr w:type="spellStart"/>
      <w:r w:rsidR="00C646A0">
        <w:rPr>
          <w:rFonts w:ascii="Garamond" w:eastAsia="Times New Roman" w:hAnsi="Garamond" w:cs="Times New Roman"/>
          <w:sz w:val="23"/>
          <w:szCs w:val="23"/>
          <w:lang w:val="es-BO"/>
        </w:rPr>
        <w:t>XGBoos</w:t>
      </w:r>
      <w:r w:rsidR="00E662A5">
        <w:rPr>
          <w:rFonts w:ascii="Garamond" w:eastAsia="Times New Roman" w:hAnsi="Garamond" w:cs="Times New Roman"/>
          <w:sz w:val="23"/>
          <w:szCs w:val="23"/>
          <w:lang w:val="es-BO"/>
        </w:rPr>
        <w:t>t</w:t>
      </w:r>
      <w:proofErr w:type="spellEnd"/>
      <w:r w:rsidR="00C646A0">
        <w:rPr>
          <w:rFonts w:ascii="Garamond" w:eastAsia="Times New Roman" w:hAnsi="Garamond" w:cs="Times New Roman"/>
          <w:sz w:val="23"/>
          <w:szCs w:val="23"/>
          <w:lang w:val="es-BO"/>
        </w:rPr>
        <w:t xml:space="preserve">, </w:t>
      </w:r>
      <w:proofErr w:type="spellStart"/>
      <w:r w:rsidR="00C646A0">
        <w:rPr>
          <w:rFonts w:ascii="Garamond" w:eastAsia="Times New Roman" w:hAnsi="Garamond" w:cs="Times New Roman"/>
          <w:sz w:val="23"/>
          <w:szCs w:val="23"/>
          <w:lang w:val="es-BO"/>
        </w:rPr>
        <w:t>Random</w:t>
      </w:r>
      <w:proofErr w:type="spellEnd"/>
      <w:r w:rsidR="00C646A0">
        <w:rPr>
          <w:rFonts w:ascii="Garamond" w:eastAsia="Times New Roman" w:hAnsi="Garamond" w:cs="Times New Roman"/>
          <w:sz w:val="23"/>
          <w:szCs w:val="23"/>
          <w:lang w:val="es-BO"/>
        </w:rPr>
        <w:t xml:space="preserve"> Forest y Regresión Logística Binaria,</w:t>
      </w:r>
      <w:r w:rsidRPr="0088763F">
        <w:rPr>
          <w:rFonts w:ascii="Garamond" w:eastAsia="Times New Roman" w:hAnsi="Garamond" w:cs="Times New Roman"/>
          <w:sz w:val="23"/>
          <w:szCs w:val="23"/>
          <w:lang w:val="es-BO"/>
        </w:rPr>
        <w:t xml:space="preserve"> utilizando datos históricos de postulantes</w:t>
      </w:r>
      <w:r w:rsidR="00C646A0">
        <w:rPr>
          <w:rFonts w:ascii="Garamond" w:eastAsia="Times New Roman" w:hAnsi="Garamond" w:cs="Times New Roman"/>
          <w:sz w:val="23"/>
          <w:szCs w:val="23"/>
          <w:lang w:val="es-BO"/>
        </w:rPr>
        <w:t xml:space="preserve"> </w:t>
      </w:r>
      <w:r w:rsidRPr="0088763F">
        <w:rPr>
          <w:rFonts w:ascii="Garamond" w:eastAsia="Times New Roman" w:hAnsi="Garamond" w:cs="Times New Roman"/>
          <w:sz w:val="23"/>
          <w:szCs w:val="23"/>
          <w:lang w:val="es-BO"/>
        </w:rPr>
        <w:t>mediante la aplicación de técnicas de procesamiento de datos.</w:t>
      </w:r>
    </w:p>
    <w:p w14:paraId="63E08F32" w14:textId="29EBAFD5" w:rsidR="00EA672E" w:rsidRPr="0088763F" w:rsidRDefault="00EA672E" w:rsidP="0088763F">
      <w:pPr>
        <w:pStyle w:val="Prrafodelista"/>
        <w:numPr>
          <w:ilvl w:val="0"/>
          <w:numId w:val="1"/>
        </w:numPr>
        <w:spacing w:before="100" w:beforeAutospacing="1" w:after="240"/>
        <w:ind w:left="714" w:hanging="357"/>
        <w:contextualSpacing w:val="0"/>
        <w:jc w:val="both"/>
        <w:rPr>
          <w:rFonts w:ascii="Garamond" w:eastAsia="Times New Roman" w:hAnsi="Garamond" w:cs="Times New Roman"/>
          <w:sz w:val="23"/>
          <w:szCs w:val="23"/>
          <w:lang w:val="es-BO"/>
        </w:rPr>
      </w:pPr>
      <w:r w:rsidRPr="0088763F">
        <w:rPr>
          <w:rFonts w:ascii="Garamond" w:eastAsia="Times New Roman" w:hAnsi="Garamond" w:cs="Times New Roman"/>
          <w:sz w:val="23"/>
          <w:szCs w:val="23"/>
          <w:lang w:val="es-BO"/>
        </w:rPr>
        <w:t xml:space="preserve">Evaluar el desempeño del modelo predictivo mediante métricas estadísticas como precisión, </w:t>
      </w:r>
      <w:proofErr w:type="spellStart"/>
      <w:r w:rsidRPr="0088763F">
        <w:rPr>
          <w:rFonts w:ascii="Garamond" w:eastAsia="Times New Roman" w:hAnsi="Garamond" w:cs="Times New Roman"/>
          <w:sz w:val="23"/>
          <w:szCs w:val="23"/>
          <w:lang w:val="es-BO"/>
        </w:rPr>
        <w:t>recall</w:t>
      </w:r>
      <w:proofErr w:type="spellEnd"/>
      <w:r w:rsidRPr="0088763F">
        <w:rPr>
          <w:rFonts w:ascii="Garamond" w:eastAsia="Times New Roman" w:hAnsi="Garamond" w:cs="Times New Roman"/>
          <w:sz w:val="23"/>
          <w:szCs w:val="23"/>
          <w:lang w:val="es-BO"/>
        </w:rPr>
        <w:t>, matriz de confusión</w:t>
      </w:r>
      <w:r w:rsidR="0078754F">
        <w:rPr>
          <w:rFonts w:ascii="Garamond" w:eastAsia="Times New Roman" w:hAnsi="Garamond" w:cs="Times New Roman"/>
          <w:sz w:val="23"/>
          <w:szCs w:val="23"/>
          <w:lang w:val="es-BO"/>
        </w:rPr>
        <w:t>, f1-score</w:t>
      </w:r>
      <w:r w:rsidRPr="0088763F">
        <w:rPr>
          <w:rFonts w:ascii="Garamond" w:eastAsia="Times New Roman" w:hAnsi="Garamond" w:cs="Times New Roman"/>
          <w:sz w:val="23"/>
          <w:szCs w:val="23"/>
          <w:lang w:val="es-BO"/>
        </w:rPr>
        <w:t xml:space="preserve"> y exactitud, determinando su capacidad para identificar postulantes propensos a reprobar.</w:t>
      </w:r>
    </w:p>
    <w:p w14:paraId="62A23F1B" w14:textId="4FBB3D7C" w:rsidR="00A60810" w:rsidRPr="000D3154" w:rsidRDefault="0048042F" w:rsidP="000D3154">
      <w:pPr>
        <w:numPr>
          <w:ilvl w:val="0"/>
          <w:numId w:val="1"/>
        </w:numPr>
        <w:pBdr>
          <w:top w:val="nil"/>
          <w:left w:val="nil"/>
          <w:bottom w:val="nil"/>
          <w:right w:val="nil"/>
          <w:between w:val="nil"/>
        </w:pBdr>
        <w:spacing w:before="100" w:beforeAutospacing="1" w:after="240"/>
        <w:ind w:left="714" w:hanging="357"/>
        <w:jc w:val="both"/>
        <w:rPr>
          <w:rFonts w:ascii="Garamond" w:hAnsi="Garamond"/>
          <w:color w:val="000000"/>
          <w:sz w:val="23"/>
          <w:szCs w:val="23"/>
        </w:rPr>
        <w:sectPr w:rsidR="00A60810" w:rsidRPr="000D3154">
          <w:headerReference w:type="even" r:id="rId21"/>
          <w:headerReference w:type="default" r:id="rId22"/>
          <w:footerReference w:type="even" r:id="rId23"/>
          <w:footerReference w:type="default" r:id="rId24"/>
          <w:headerReference w:type="first" r:id="rId25"/>
          <w:footerReference w:type="first" r:id="rId26"/>
          <w:pgSz w:w="12242" w:h="15842"/>
          <w:pgMar w:top="1699" w:right="1440" w:bottom="1699" w:left="1584" w:header="720" w:footer="720" w:gutter="0"/>
          <w:pgNumType w:start="1"/>
          <w:cols w:space="720"/>
        </w:sectPr>
      </w:pPr>
      <w:r w:rsidRPr="0088763F">
        <w:rPr>
          <w:rFonts w:ascii="Garamond" w:eastAsia="Times New Roman" w:hAnsi="Garamond" w:cs="Times New Roman"/>
          <w:sz w:val="23"/>
          <w:szCs w:val="23"/>
          <w:lang w:val="es-BO"/>
        </w:rPr>
        <w:t>Desarrollar</w:t>
      </w:r>
      <w:r w:rsidR="00EA672E" w:rsidRPr="0088763F">
        <w:rPr>
          <w:rFonts w:ascii="Garamond" w:eastAsia="Times New Roman" w:hAnsi="Garamond" w:cs="Times New Roman"/>
          <w:sz w:val="23"/>
          <w:szCs w:val="23"/>
          <w:lang w:val="es-BO"/>
        </w:rPr>
        <w:t xml:space="preserve"> una interfaz interactiva, que permitan presentar</w:t>
      </w:r>
      <w:r w:rsidR="000D3154">
        <w:rPr>
          <w:rFonts w:ascii="Garamond" w:eastAsia="Times New Roman" w:hAnsi="Garamond" w:cs="Times New Roman"/>
          <w:sz w:val="23"/>
          <w:szCs w:val="23"/>
          <w:lang w:val="es-BO"/>
        </w:rPr>
        <w:t xml:space="preserve"> </w:t>
      </w:r>
      <w:r w:rsidR="00EA672E" w:rsidRPr="0088763F">
        <w:rPr>
          <w:rFonts w:ascii="Garamond" w:eastAsia="Times New Roman" w:hAnsi="Garamond" w:cs="Times New Roman"/>
          <w:sz w:val="23"/>
          <w:szCs w:val="23"/>
          <w:lang w:val="es-BO"/>
        </w:rPr>
        <w:t>las predicciones del modelo,</w:t>
      </w:r>
      <w:r w:rsidR="000D3154">
        <w:rPr>
          <w:rFonts w:ascii="Garamond" w:eastAsia="Times New Roman" w:hAnsi="Garamond" w:cs="Times New Roman"/>
          <w:sz w:val="23"/>
          <w:szCs w:val="23"/>
          <w:lang w:val="es-BO"/>
        </w:rPr>
        <w:t xml:space="preserve"> para determinar si un postulante o muchos, están en riesgo o no de reprobar el examen de ingreso a través de sus datos.</w:t>
      </w:r>
      <w:r w:rsidR="00EA672E" w:rsidRPr="0088763F">
        <w:rPr>
          <w:rFonts w:ascii="Garamond" w:eastAsia="Times New Roman" w:hAnsi="Garamond" w:cs="Times New Roman"/>
          <w:sz w:val="23"/>
          <w:szCs w:val="23"/>
          <w:lang w:val="es-BO"/>
        </w:rPr>
        <w:t xml:space="preserve"> </w:t>
      </w:r>
    </w:p>
    <w:p w14:paraId="055BEA85" w14:textId="77777777" w:rsidR="00A60810" w:rsidRDefault="00424BE6">
      <w:pPr>
        <w:pStyle w:val="Ttulo1"/>
        <w:numPr>
          <w:ilvl w:val="0"/>
          <w:numId w:val="3"/>
        </w:numPr>
      </w:pPr>
      <w:bookmarkStart w:id="12" w:name="_Toc218791305"/>
      <w:r>
        <w:lastRenderedPageBreak/>
        <w:t>Marco teórico</w:t>
      </w:r>
      <w:bookmarkEnd w:id="12"/>
    </w:p>
    <w:p w14:paraId="6F4CCC6A" w14:textId="77777777" w:rsidR="00EA672E" w:rsidRPr="00FF4685" w:rsidRDefault="00EA672E" w:rsidP="0088763F">
      <w:pPr>
        <w:pStyle w:val="Ttulo2"/>
        <w:numPr>
          <w:ilvl w:val="1"/>
          <w:numId w:val="3"/>
        </w:numPr>
        <w:spacing w:before="100" w:beforeAutospacing="1" w:after="240" w:line="288" w:lineRule="auto"/>
        <w:ind w:left="709"/>
      </w:pPr>
      <w:bookmarkStart w:id="13" w:name="_Toc217045801"/>
      <w:bookmarkStart w:id="14" w:name="_Toc218791306"/>
      <w:r>
        <w:t>Análisis Exploratorio de Datos</w:t>
      </w:r>
      <w:bookmarkEnd w:id="13"/>
      <w:bookmarkEnd w:id="14"/>
    </w:p>
    <w:p w14:paraId="3EC02B2C" w14:textId="77777777" w:rsidR="00EA672E" w:rsidRPr="002C71CD" w:rsidRDefault="00EA672E" w:rsidP="0015469A">
      <w:pPr>
        <w:pStyle w:val="Prrafodelista"/>
        <w:numPr>
          <w:ilvl w:val="2"/>
          <w:numId w:val="3"/>
        </w:numPr>
        <w:pBdr>
          <w:top w:val="nil"/>
          <w:left w:val="nil"/>
          <w:bottom w:val="nil"/>
          <w:right w:val="nil"/>
          <w:between w:val="nil"/>
        </w:pBdr>
        <w:spacing w:before="100" w:beforeAutospacing="1" w:after="240"/>
        <w:contextualSpacing w:val="0"/>
        <w:jc w:val="both"/>
        <w:outlineLvl w:val="2"/>
        <w:rPr>
          <w:rFonts w:ascii="Helvetica Neue" w:eastAsia="Garamond" w:hAnsi="Helvetica Neue" w:cs="Garamond"/>
          <w:b/>
          <w:bCs/>
          <w:color w:val="000000"/>
        </w:rPr>
      </w:pPr>
      <w:bookmarkStart w:id="15" w:name="_Toc218791307"/>
      <w:r w:rsidRPr="002C71CD">
        <w:rPr>
          <w:rFonts w:ascii="Helvetica Neue" w:eastAsia="Garamond" w:hAnsi="Helvetica Neue" w:cs="Garamond"/>
          <w:b/>
          <w:bCs/>
          <w:color w:val="000000"/>
        </w:rPr>
        <w:t>Concepto de Análisis Exploratorio de Datos (EDA)</w:t>
      </w:r>
      <w:bookmarkEnd w:id="15"/>
    </w:p>
    <w:p w14:paraId="3DFE17BD" w14:textId="66A59879" w:rsidR="00EA672E" w:rsidRDefault="00EA672E" w:rsidP="00802FEF">
      <w:pPr>
        <w:pBdr>
          <w:top w:val="nil"/>
          <w:left w:val="nil"/>
          <w:bottom w:val="nil"/>
          <w:right w:val="nil"/>
          <w:between w:val="nil"/>
        </w:pBdr>
        <w:spacing w:before="100" w:beforeAutospacing="1" w:after="240"/>
        <w:jc w:val="both"/>
        <w:rPr>
          <w:rFonts w:ascii="Garamond" w:eastAsia="Garamond" w:hAnsi="Garamond" w:cs="Garamond"/>
          <w:color w:val="000000"/>
          <w:sz w:val="23"/>
          <w:szCs w:val="23"/>
        </w:rPr>
      </w:pPr>
      <w:r w:rsidRPr="008A70AE">
        <w:rPr>
          <w:rFonts w:ascii="Garamond" w:eastAsia="Garamond" w:hAnsi="Garamond" w:cs="Garamond"/>
          <w:color w:val="000000"/>
          <w:sz w:val="23"/>
          <w:szCs w:val="23"/>
        </w:rPr>
        <w:t xml:space="preserve">En el pasado, el análisis de datos dependía del trabajo humano, pero el aumento exponencial en la cantidad de información hizo necesario el desarrollo de sistemas automatizados capaces de aprender y adaptarse a cambios constantes. El aprendizaje automático, o machine </w:t>
      </w:r>
      <w:proofErr w:type="spellStart"/>
      <w:r w:rsidRPr="008A70AE">
        <w:rPr>
          <w:rFonts w:ascii="Garamond" w:eastAsia="Garamond" w:hAnsi="Garamond" w:cs="Garamond"/>
          <w:color w:val="000000"/>
          <w:sz w:val="23"/>
          <w:szCs w:val="23"/>
        </w:rPr>
        <w:t>learning</w:t>
      </w:r>
      <w:proofErr w:type="spellEnd"/>
      <w:r w:rsidRPr="008A70AE">
        <w:rPr>
          <w:rFonts w:ascii="Garamond" w:eastAsia="Garamond" w:hAnsi="Garamond" w:cs="Garamond"/>
          <w:color w:val="000000"/>
          <w:sz w:val="23"/>
          <w:szCs w:val="23"/>
        </w:rPr>
        <w:t>, es una disciplina que utiliza algoritmos estadísticos para que las computadoras aprendan a partir de ejemplos y construyan modelos que puedan realizar predicciones. Estos modelos reciben datos de entrada, conocidos como características o "</w:t>
      </w:r>
      <w:proofErr w:type="spellStart"/>
      <w:r w:rsidRPr="008A70AE">
        <w:rPr>
          <w:rFonts w:ascii="Garamond" w:eastAsia="Garamond" w:hAnsi="Garamond" w:cs="Garamond"/>
          <w:color w:val="000000"/>
          <w:sz w:val="23"/>
          <w:szCs w:val="23"/>
        </w:rPr>
        <w:t>features</w:t>
      </w:r>
      <w:proofErr w:type="spellEnd"/>
      <w:r w:rsidRPr="008A70AE">
        <w:rPr>
          <w:rFonts w:ascii="Garamond" w:eastAsia="Garamond" w:hAnsi="Garamond" w:cs="Garamond"/>
          <w:color w:val="000000"/>
          <w:sz w:val="23"/>
          <w:szCs w:val="23"/>
        </w:rPr>
        <w:t>", y generan una salida o resultado, llamado valor objetivo o etiqueta. En el aprendizaje supervisado, que es la base del modelado predictivo, el objetivo es entrenar modelos que puedan predecir con precisión resultados para datos nuevos, calculando patrones extraídos de datos históricos</w:t>
      </w:r>
      <w:sdt>
        <w:sdtPr>
          <w:rPr>
            <w:rFonts w:ascii="Garamond" w:eastAsia="Garamond" w:hAnsi="Garamond" w:cs="Garamond"/>
            <w:color w:val="000000"/>
            <w:sz w:val="23"/>
            <w:szCs w:val="23"/>
          </w:rPr>
          <w:id w:val="-2095765317"/>
          <w:citation/>
        </w:sdtPr>
        <w:sdtContent>
          <w:r>
            <w:rPr>
              <w:rFonts w:ascii="Garamond" w:eastAsia="Garamond" w:hAnsi="Garamond" w:cs="Garamond"/>
              <w:color w:val="000000"/>
              <w:sz w:val="23"/>
              <w:szCs w:val="23"/>
            </w:rPr>
            <w:fldChar w:fldCharType="begin"/>
          </w:r>
          <w:r>
            <w:rPr>
              <w:rFonts w:ascii="Garamond" w:eastAsia="Garamond" w:hAnsi="Garamond" w:cs="Garamond"/>
              <w:color w:val="000000"/>
              <w:sz w:val="23"/>
              <w:szCs w:val="23"/>
            </w:rPr>
            <w:instrText xml:space="preserve"> CITATION Lam22 \l 3082 </w:instrText>
          </w:r>
          <w:r>
            <w:rPr>
              <w:rFonts w:ascii="Garamond" w:eastAsia="Garamond" w:hAnsi="Garamond" w:cs="Garamond"/>
              <w:color w:val="000000"/>
              <w:sz w:val="23"/>
              <w:szCs w:val="23"/>
            </w:rPr>
            <w:fldChar w:fldCharType="separate"/>
          </w:r>
          <w:r w:rsidR="00276D39">
            <w:rPr>
              <w:rFonts w:ascii="Garamond" w:eastAsia="Garamond" w:hAnsi="Garamond" w:cs="Garamond"/>
              <w:noProof/>
              <w:color w:val="000000"/>
              <w:sz w:val="23"/>
              <w:szCs w:val="23"/>
            </w:rPr>
            <w:t xml:space="preserve"> </w:t>
          </w:r>
          <w:r w:rsidR="00276D39" w:rsidRPr="00276D39">
            <w:rPr>
              <w:rFonts w:ascii="Garamond" w:eastAsia="Garamond" w:hAnsi="Garamond" w:cs="Garamond"/>
              <w:noProof/>
              <w:color w:val="000000"/>
              <w:sz w:val="23"/>
              <w:szCs w:val="23"/>
            </w:rPr>
            <w:t>(Lamba &amp; Madhusudhan, 2022)</w:t>
          </w:r>
          <w:r>
            <w:rPr>
              <w:rFonts w:ascii="Garamond" w:eastAsia="Garamond" w:hAnsi="Garamond" w:cs="Garamond"/>
              <w:color w:val="000000"/>
              <w:sz w:val="23"/>
              <w:szCs w:val="23"/>
            </w:rPr>
            <w:fldChar w:fldCharType="end"/>
          </w:r>
        </w:sdtContent>
      </w:sdt>
      <w:r w:rsidRPr="008A70AE">
        <w:rPr>
          <w:rFonts w:ascii="Garamond" w:eastAsia="Garamond" w:hAnsi="Garamond" w:cs="Garamond"/>
          <w:color w:val="000000"/>
          <w:sz w:val="23"/>
          <w:szCs w:val="23"/>
        </w:rPr>
        <w:t xml:space="preserve">. </w:t>
      </w:r>
    </w:p>
    <w:p w14:paraId="676B390C" w14:textId="2BB87D3D" w:rsidR="00EA672E" w:rsidRPr="00EA672E" w:rsidRDefault="00EA672E" w:rsidP="0088763F">
      <w:pPr>
        <w:pBdr>
          <w:top w:val="nil"/>
          <w:left w:val="nil"/>
          <w:bottom w:val="nil"/>
          <w:right w:val="nil"/>
          <w:between w:val="nil"/>
        </w:pBdr>
        <w:spacing w:before="100" w:beforeAutospacing="1" w:after="240"/>
        <w:jc w:val="both"/>
        <w:rPr>
          <w:rFonts w:ascii="Helvetica Neue" w:eastAsia="Garamond" w:hAnsi="Helvetica Neue" w:cs="Garamond"/>
          <w:b/>
          <w:bCs/>
          <w:color w:val="000000"/>
          <w:sz w:val="23"/>
          <w:szCs w:val="23"/>
        </w:rPr>
      </w:pPr>
      <w:r w:rsidRPr="008A70AE">
        <w:rPr>
          <w:rFonts w:ascii="Garamond" w:eastAsia="Garamond" w:hAnsi="Garamond" w:cs="Garamond"/>
          <w:color w:val="000000"/>
          <w:sz w:val="23"/>
          <w:szCs w:val="23"/>
        </w:rPr>
        <w:t>El proceso de creación de un modelo predictivo es iterativo: primero se transforma el problema en un formato que la computadora pueda procesar, seleccionando las características relevantes; luego se elige y entrena un modelo con los datos disponibles; Finalmente, se evalúa su desempeño y se analizan los errores para mejorar la precisión. Desde la década de 1990, el aprendizaje automático ha sido aplicado en tareas como la clasificación de documentos, que consisten en asignar textos a categorías específicas utilizando técnicas supervisadas o no supervisadas. Además, los modelos predictivos tienen múltiples aplicaciones prácticas, como en el reconocimiento de voz e imágenes, sistemas de recomendación, detección de fraudes y mejoras en motores de búsqueda. En el ámbito educativo, estos modelos son herramientas valiosas para anticipar el rendimiento académico, lo que permite diseñar estrategias de apoyo y mejorar la toma de decisiones</w:t>
      </w:r>
      <w:sdt>
        <w:sdtPr>
          <w:rPr>
            <w:rFonts w:ascii="Garamond" w:eastAsia="Garamond" w:hAnsi="Garamond" w:cs="Garamond"/>
            <w:color w:val="000000"/>
            <w:sz w:val="23"/>
            <w:szCs w:val="23"/>
          </w:rPr>
          <w:id w:val="536395779"/>
          <w:citation/>
        </w:sdtPr>
        <w:sdtContent>
          <w:r>
            <w:rPr>
              <w:rFonts w:ascii="Garamond" w:eastAsia="Garamond" w:hAnsi="Garamond" w:cs="Garamond"/>
              <w:color w:val="000000"/>
              <w:sz w:val="23"/>
              <w:szCs w:val="23"/>
            </w:rPr>
            <w:fldChar w:fldCharType="begin"/>
          </w:r>
          <w:r>
            <w:rPr>
              <w:rFonts w:ascii="Garamond" w:eastAsia="Garamond" w:hAnsi="Garamond" w:cs="Garamond"/>
              <w:color w:val="000000"/>
              <w:sz w:val="23"/>
              <w:szCs w:val="23"/>
            </w:rPr>
            <w:instrText xml:space="preserve"> CITATION Lam22 \l 3082 </w:instrText>
          </w:r>
          <w:r>
            <w:rPr>
              <w:rFonts w:ascii="Garamond" w:eastAsia="Garamond" w:hAnsi="Garamond" w:cs="Garamond"/>
              <w:color w:val="000000"/>
              <w:sz w:val="23"/>
              <w:szCs w:val="23"/>
            </w:rPr>
            <w:fldChar w:fldCharType="separate"/>
          </w:r>
          <w:r w:rsidR="00276D39">
            <w:rPr>
              <w:rFonts w:ascii="Garamond" w:eastAsia="Garamond" w:hAnsi="Garamond" w:cs="Garamond"/>
              <w:noProof/>
              <w:color w:val="000000"/>
              <w:sz w:val="23"/>
              <w:szCs w:val="23"/>
            </w:rPr>
            <w:t xml:space="preserve"> </w:t>
          </w:r>
          <w:r w:rsidR="00276D39" w:rsidRPr="00276D39">
            <w:rPr>
              <w:rFonts w:ascii="Garamond" w:eastAsia="Garamond" w:hAnsi="Garamond" w:cs="Garamond"/>
              <w:noProof/>
              <w:color w:val="000000"/>
              <w:sz w:val="23"/>
              <w:szCs w:val="23"/>
            </w:rPr>
            <w:t>(Lamba &amp; Madhusudhan, 2022)</w:t>
          </w:r>
          <w:r>
            <w:rPr>
              <w:rFonts w:ascii="Garamond" w:eastAsia="Garamond" w:hAnsi="Garamond" w:cs="Garamond"/>
              <w:color w:val="000000"/>
              <w:sz w:val="23"/>
              <w:szCs w:val="23"/>
            </w:rPr>
            <w:fldChar w:fldCharType="end"/>
          </w:r>
        </w:sdtContent>
      </w:sdt>
      <w:r>
        <w:rPr>
          <w:rFonts w:ascii="Garamond" w:eastAsia="Garamond" w:hAnsi="Garamond" w:cs="Garamond"/>
          <w:color w:val="000000"/>
          <w:sz w:val="23"/>
          <w:szCs w:val="23"/>
        </w:rPr>
        <w:t>.</w:t>
      </w:r>
    </w:p>
    <w:p w14:paraId="32409F86" w14:textId="68C0A7FB" w:rsidR="00A60810" w:rsidRPr="002C71CD" w:rsidRDefault="00EA672E" w:rsidP="0015469A">
      <w:pPr>
        <w:pStyle w:val="Ttulo3"/>
        <w:numPr>
          <w:ilvl w:val="2"/>
          <w:numId w:val="3"/>
        </w:numPr>
      </w:pPr>
      <w:bookmarkStart w:id="16" w:name="_Toc218791308"/>
      <w:r w:rsidRPr="002C71CD">
        <w:t>Características del análisis exploratorio de datos</w:t>
      </w:r>
      <w:bookmarkEnd w:id="16"/>
    </w:p>
    <w:p w14:paraId="0BAAF1A9" w14:textId="1CAE9681" w:rsidR="002C6334" w:rsidRDefault="002C6334" w:rsidP="0088763F">
      <w:pPr>
        <w:pBdr>
          <w:top w:val="nil"/>
          <w:left w:val="nil"/>
          <w:bottom w:val="nil"/>
          <w:right w:val="nil"/>
          <w:between w:val="nil"/>
        </w:pBdr>
        <w:spacing w:before="100" w:beforeAutospacing="1" w:after="240"/>
        <w:jc w:val="both"/>
        <w:rPr>
          <w:rFonts w:ascii="Garamond" w:eastAsia="Garamond" w:hAnsi="Garamond" w:cs="Garamond"/>
          <w:color w:val="000000"/>
          <w:sz w:val="23"/>
          <w:szCs w:val="23"/>
        </w:rPr>
      </w:pPr>
      <w:bookmarkStart w:id="17" w:name="_Hlk217092580"/>
      <w:r>
        <w:rPr>
          <w:rFonts w:ascii="Garamond" w:eastAsia="Garamond" w:hAnsi="Garamond" w:cs="Garamond"/>
          <w:color w:val="000000"/>
          <w:sz w:val="23"/>
          <w:szCs w:val="23"/>
        </w:rPr>
        <w:t>L</w:t>
      </w:r>
      <w:r w:rsidRPr="006A0164">
        <w:rPr>
          <w:rFonts w:ascii="Garamond" w:eastAsia="Garamond" w:hAnsi="Garamond" w:cs="Garamond"/>
          <w:color w:val="000000"/>
          <w:sz w:val="23"/>
          <w:szCs w:val="23"/>
        </w:rPr>
        <w:t>os modelos predictivos se basan en información estadística e histórica recopilada en un período específico, la cual puede ser procesada mediante minería de datos para identificar factores críticos y realizar estimaciones en contextos no analizados previamente</w:t>
      </w:r>
      <w:sdt>
        <w:sdtPr>
          <w:rPr>
            <w:rFonts w:ascii="Garamond" w:eastAsia="Garamond" w:hAnsi="Garamond" w:cs="Garamond"/>
            <w:color w:val="000000"/>
            <w:sz w:val="23"/>
            <w:szCs w:val="23"/>
          </w:rPr>
          <w:id w:val="592823675"/>
          <w:citation/>
        </w:sdtPr>
        <w:sdtContent>
          <w:r>
            <w:rPr>
              <w:rFonts w:ascii="Garamond" w:eastAsia="Garamond" w:hAnsi="Garamond" w:cs="Garamond"/>
              <w:color w:val="000000"/>
              <w:sz w:val="23"/>
              <w:szCs w:val="23"/>
            </w:rPr>
            <w:fldChar w:fldCharType="begin"/>
          </w:r>
          <w:r>
            <w:rPr>
              <w:rFonts w:ascii="Garamond" w:eastAsia="Garamond" w:hAnsi="Garamond" w:cs="Garamond"/>
              <w:color w:val="000000"/>
              <w:sz w:val="23"/>
              <w:szCs w:val="23"/>
            </w:rPr>
            <w:instrText xml:space="preserve"> CITATION San08 \l 3082 </w:instrText>
          </w:r>
          <w:r>
            <w:rPr>
              <w:rFonts w:ascii="Garamond" w:eastAsia="Garamond" w:hAnsi="Garamond" w:cs="Garamond"/>
              <w:color w:val="000000"/>
              <w:sz w:val="23"/>
              <w:szCs w:val="23"/>
            </w:rPr>
            <w:fldChar w:fldCharType="separate"/>
          </w:r>
          <w:r w:rsidR="00276D39">
            <w:rPr>
              <w:rFonts w:ascii="Garamond" w:eastAsia="Garamond" w:hAnsi="Garamond" w:cs="Garamond"/>
              <w:noProof/>
              <w:color w:val="000000"/>
              <w:sz w:val="23"/>
              <w:szCs w:val="23"/>
            </w:rPr>
            <w:t xml:space="preserve"> </w:t>
          </w:r>
          <w:r w:rsidR="00276D39" w:rsidRPr="00276D39">
            <w:rPr>
              <w:rFonts w:ascii="Garamond" w:eastAsia="Garamond" w:hAnsi="Garamond" w:cs="Garamond"/>
              <w:noProof/>
              <w:color w:val="000000"/>
              <w:sz w:val="23"/>
              <w:szCs w:val="23"/>
            </w:rPr>
            <w:t>(Santiesteban López &amp; López Malo, 2008)</w:t>
          </w:r>
          <w:r>
            <w:rPr>
              <w:rFonts w:ascii="Garamond" w:eastAsia="Garamond" w:hAnsi="Garamond" w:cs="Garamond"/>
              <w:color w:val="000000"/>
              <w:sz w:val="23"/>
              <w:szCs w:val="23"/>
            </w:rPr>
            <w:fldChar w:fldCharType="end"/>
          </w:r>
        </w:sdtContent>
      </w:sdt>
      <w:r w:rsidRPr="006A0164">
        <w:rPr>
          <w:rFonts w:ascii="Garamond" w:eastAsia="Garamond" w:hAnsi="Garamond" w:cs="Garamond"/>
          <w:color w:val="000000"/>
          <w:sz w:val="23"/>
          <w:szCs w:val="23"/>
        </w:rPr>
        <w:t xml:space="preserve">. </w:t>
      </w:r>
      <w:r>
        <w:rPr>
          <w:rFonts w:ascii="Garamond" w:eastAsia="Garamond" w:hAnsi="Garamond" w:cs="Garamond"/>
          <w:color w:val="000000"/>
          <w:sz w:val="23"/>
          <w:szCs w:val="23"/>
        </w:rPr>
        <w:t>E</w:t>
      </w:r>
      <w:r w:rsidRPr="006A0164">
        <w:rPr>
          <w:rFonts w:ascii="Garamond" w:eastAsia="Garamond" w:hAnsi="Garamond" w:cs="Garamond"/>
          <w:color w:val="000000"/>
          <w:sz w:val="23"/>
          <w:szCs w:val="23"/>
        </w:rPr>
        <w:t xml:space="preserve">stos modelos utilizan un conjunto de variables que, tras su análisis y </w:t>
      </w:r>
      <w:r>
        <w:rPr>
          <w:rFonts w:ascii="Garamond" w:eastAsia="Garamond" w:hAnsi="Garamond" w:cs="Garamond"/>
          <w:color w:val="000000"/>
          <w:sz w:val="23"/>
          <w:szCs w:val="23"/>
        </w:rPr>
        <w:t>de acuerdo a su prioridad</w:t>
      </w:r>
      <w:r w:rsidRPr="006A0164">
        <w:rPr>
          <w:rFonts w:ascii="Garamond" w:eastAsia="Garamond" w:hAnsi="Garamond" w:cs="Garamond"/>
          <w:color w:val="000000"/>
          <w:sz w:val="23"/>
          <w:szCs w:val="23"/>
        </w:rPr>
        <w:t xml:space="preserve">, permiten establecer cuáles son más influyentes en </w:t>
      </w:r>
      <w:r>
        <w:rPr>
          <w:rFonts w:ascii="Garamond" w:eastAsia="Garamond" w:hAnsi="Garamond" w:cs="Garamond"/>
          <w:color w:val="000000"/>
          <w:sz w:val="23"/>
          <w:szCs w:val="23"/>
        </w:rPr>
        <w:t>la situación analizada</w:t>
      </w:r>
      <w:sdt>
        <w:sdtPr>
          <w:rPr>
            <w:rFonts w:ascii="Garamond" w:eastAsia="Garamond" w:hAnsi="Garamond" w:cs="Garamond"/>
            <w:color w:val="000000"/>
            <w:sz w:val="23"/>
            <w:szCs w:val="23"/>
          </w:rPr>
          <w:id w:val="-691767047"/>
          <w:citation/>
        </w:sdtPr>
        <w:sdtContent>
          <w:r>
            <w:rPr>
              <w:rFonts w:ascii="Garamond" w:eastAsia="Garamond" w:hAnsi="Garamond" w:cs="Garamond"/>
              <w:color w:val="000000"/>
              <w:sz w:val="23"/>
              <w:szCs w:val="23"/>
            </w:rPr>
            <w:fldChar w:fldCharType="begin"/>
          </w:r>
          <w:r>
            <w:rPr>
              <w:rFonts w:ascii="Garamond" w:eastAsia="Garamond" w:hAnsi="Garamond" w:cs="Garamond"/>
              <w:color w:val="000000"/>
              <w:sz w:val="23"/>
              <w:szCs w:val="23"/>
            </w:rPr>
            <w:instrText xml:space="preserve"> CITATION Eck15 \l 3082 </w:instrText>
          </w:r>
          <w:r>
            <w:rPr>
              <w:rFonts w:ascii="Garamond" w:eastAsia="Garamond" w:hAnsi="Garamond" w:cs="Garamond"/>
              <w:color w:val="000000"/>
              <w:sz w:val="23"/>
              <w:szCs w:val="23"/>
            </w:rPr>
            <w:fldChar w:fldCharType="separate"/>
          </w:r>
          <w:r w:rsidR="00276D39">
            <w:rPr>
              <w:rFonts w:ascii="Garamond" w:eastAsia="Garamond" w:hAnsi="Garamond" w:cs="Garamond"/>
              <w:noProof/>
              <w:color w:val="000000"/>
              <w:sz w:val="23"/>
              <w:szCs w:val="23"/>
            </w:rPr>
            <w:t xml:space="preserve"> </w:t>
          </w:r>
          <w:r w:rsidR="00276D39" w:rsidRPr="00276D39">
            <w:rPr>
              <w:rFonts w:ascii="Garamond" w:eastAsia="Garamond" w:hAnsi="Garamond" w:cs="Garamond"/>
              <w:noProof/>
              <w:color w:val="000000"/>
              <w:sz w:val="23"/>
              <w:szCs w:val="23"/>
            </w:rPr>
            <w:t>(Eckert &amp; Suénaga, 2015)</w:t>
          </w:r>
          <w:r>
            <w:rPr>
              <w:rFonts w:ascii="Garamond" w:eastAsia="Garamond" w:hAnsi="Garamond" w:cs="Garamond"/>
              <w:color w:val="000000"/>
              <w:sz w:val="23"/>
              <w:szCs w:val="23"/>
            </w:rPr>
            <w:fldChar w:fldCharType="end"/>
          </w:r>
        </w:sdtContent>
      </w:sdt>
      <w:r w:rsidRPr="006A0164">
        <w:rPr>
          <w:rFonts w:ascii="Garamond" w:eastAsia="Garamond" w:hAnsi="Garamond" w:cs="Garamond"/>
          <w:color w:val="000000"/>
          <w:sz w:val="23"/>
          <w:szCs w:val="23"/>
        </w:rPr>
        <w:t xml:space="preserve">. </w:t>
      </w:r>
      <w:r>
        <w:rPr>
          <w:rFonts w:ascii="Garamond" w:eastAsia="Garamond" w:hAnsi="Garamond" w:cs="Garamond"/>
          <w:color w:val="000000"/>
          <w:sz w:val="23"/>
          <w:szCs w:val="23"/>
        </w:rPr>
        <w:t xml:space="preserve">Cabe </w:t>
      </w:r>
      <w:r w:rsidRPr="006A0164">
        <w:rPr>
          <w:rFonts w:ascii="Garamond" w:eastAsia="Garamond" w:hAnsi="Garamond" w:cs="Garamond"/>
          <w:color w:val="000000"/>
          <w:sz w:val="23"/>
          <w:szCs w:val="23"/>
        </w:rPr>
        <w:t>destaca</w:t>
      </w:r>
      <w:r>
        <w:rPr>
          <w:rFonts w:ascii="Garamond" w:eastAsia="Garamond" w:hAnsi="Garamond" w:cs="Garamond"/>
          <w:color w:val="000000"/>
          <w:sz w:val="23"/>
          <w:szCs w:val="23"/>
        </w:rPr>
        <w:t>r</w:t>
      </w:r>
      <w:r w:rsidRPr="006A0164">
        <w:rPr>
          <w:rFonts w:ascii="Garamond" w:eastAsia="Garamond" w:hAnsi="Garamond" w:cs="Garamond"/>
          <w:color w:val="000000"/>
          <w:sz w:val="23"/>
          <w:szCs w:val="23"/>
        </w:rPr>
        <w:t xml:space="preserve"> que esta herramienta contribuye a </w:t>
      </w:r>
      <w:r>
        <w:rPr>
          <w:rFonts w:ascii="Garamond" w:eastAsia="Garamond" w:hAnsi="Garamond" w:cs="Garamond"/>
          <w:color w:val="000000"/>
          <w:sz w:val="23"/>
          <w:szCs w:val="23"/>
        </w:rPr>
        <w:t>c</w:t>
      </w:r>
      <w:r w:rsidRPr="00C327F6">
        <w:rPr>
          <w:rFonts w:ascii="Garamond" w:eastAsia="Garamond" w:hAnsi="Garamond" w:cs="Garamond"/>
          <w:color w:val="000000"/>
          <w:sz w:val="23"/>
          <w:szCs w:val="23"/>
        </w:rPr>
        <w:t>omprender el desarrollo del evento y evaluar la capacidad de predicción de los resultados</w:t>
      </w:r>
      <w:r>
        <w:rPr>
          <w:rFonts w:ascii="Garamond" w:eastAsia="Garamond" w:hAnsi="Garamond" w:cs="Garamond"/>
          <w:color w:val="000000"/>
          <w:sz w:val="23"/>
          <w:szCs w:val="23"/>
        </w:rPr>
        <w:t xml:space="preserve"> </w:t>
      </w:r>
      <w:r w:rsidRPr="006A0164">
        <w:rPr>
          <w:rFonts w:ascii="Garamond" w:eastAsia="Garamond" w:hAnsi="Garamond" w:cs="Garamond"/>
          <w:color w:val="000000"/>
          <w:sz w:val="23"/>
          <w:szCs w:val="23"/>
        </w:rPr>
        <w:t>de acuerdo con la cantidad de información disponible en el momento de la estimación</w:t>
      </w:r>
      <w:sdt>
        <w:sdtPr>
          <w:rPr>
            <w:rFonts w:ascii="Garamond" w:eastAsia="Garamond" w:hAnsi="Garamond" w:cs="Garamond"/>
            <w:color w:val="000000"/>
            <w:sz w:val="23"/>
            <w:szCs w:val="23"/>
          </w:rPr>
          <w:id w:val="-1835147112"/>
          <w:citation/>
        </w:sdtPr>
        <w:sdtContent>
          <w:r>
            <w:rPr>
              <w:rFonts w:ascii="Garamond" w:eastAsia="Garamond" w:hAnsi="Garamond" w:cs="Garamond"/>
              <w:color w:val="000000"/>
              <w:sz w:val="23"/>
              <w:szCs w:val="23"/>
            </w:rPr>
            <w:fldChar w:fldCharType="begin"/>
          </w:r>
          <w:r>
            <w:rPr>
              <w:rFonts w:ascii="Garamond" w:eastAsia="Garamond" w:hAnsi="Garamond" w:cs="Garamond"/>
              <w:color w:val="000000"/>
              <w:sz w:val="23"/>
              <w:szCs w:val="23"/>
            </w:rPr>
            <w:instrText xml:space="preserve"> CITATION Her13 \l 3082 </w:instrText>
          </w:r>
          <w:r>
            <w:rPr>
              <w:rFonts w:ascii="Garamond" w:eastAsia="Garamond" w:hAnsi="Garamond" w:cs="Garamond"/>
              <w:color w:val="000000"/>
              <w:sz w:val="23"/>
              <w:szCs w:val="23"/>
            </w:rPr>
            <w:fldChar w:fldCharType="separate"/>
          </w:r>
          <w:r w:rsidR="00276D39">
            <w:rPr>
              <w:rFonts w:ascii="Garamond" w:eastAsia="Garamond" w:hAnsi="Garamond" w:cs="Garamond"/>
              <w:noProof/>
              <w:color w:val="000000"/>
              <w:sz w:val="23"/>
              <w:szCs w:val="23"/>
            </w:rPr>
            <w:t xml:space="preserve"> </w:t>
          </w:r>
          <w:r w:rsidR="00276D39" w:rsidRPr="00276D39">
            <w:rPr>
              <w:rFonts w:ascii="Garamond" w:eastAsia="Garamond" w:hAnsi="Garamond" w:cs="Garamond"/>
              <w:noProof/>
              <w:color w:val="000000"/>
              <w:sz w:val="23"/>
              <w:szCs w:val="23"/>
            </w:rPr>
            <w:t>(Herrero y otros, 2013)</w:t>
          </w:r>
          <w:r>
            <w:rPr>
              <w:rFonts w:ascii="Garamond" w:eastAsia="Garamond" w:hAnsi="Garamond" w:cs="Garamond"/>
              <w:color w:val="000000"/>
              <w:sz w:val="23"/>
              <w:szCs w:val="23"/>
            </w:rPr>
            <w:fldChar w:fldCharType="end"/>
          </w:r>
        </w:sdtContent>
      </w:sdt>
      <w:r w:rsidRPr="006A0164">
        <w:rPr>
          <w:rFonts w:ascii="Garamond" w:eastAsia="Garamond" w:hAnsi="Garamond" w:cs="Garamond"/>
          <w:color w:val="000000"/>
          <w:sz w:val="23"/>
          <w:szCs w:val="23"/>
        </w:rPr>
        <w:t>.</w:t>
      </w:r>
    </w:p>
    <w:p w14:paraId="2149727F" w14:textId="5BD75B75" w:rsidR="00A60810" w:rsidRDefault="002C6334" w:rsidP="0088763F">
      <w:pPr>
        <w:pStyle w:val="Ttulo2"/>
        <w:numPr>
          <w:ilvl w:val="1"/>
          <w:numId w:val="3"/>
        </w:numPr>
        <w:spacing w:before="100" w:beforeAutospacing="1" w:after="240" w:line="288" w:lineRule="auto"/>
        <w:ind w:left="709" w:hanging="709"/>
      </w:pPr>
      <w:bookmarkStart w:id="18" w:name="_Toc218791309"/>
      <w:bookmarkEnd w:id="17"/>
      <w:r>
        <w:lastRenderedPageBreak/>
        <w:t>Concepto de Aprendizaje Automático</w:t>
      </w:r>
      <w:bookmarkEnd w:id="18"/>
    </w:p>
    <w:p w14:paraId="3F231191" w14:textId="527601E0" w:rsidR="002C6334" w:rsidRDefault="00E05AF9" w:rsidP="0088763F">
      <w:pPr>
        <w:pBdr>
          <w:top w:val="nil"/>
          <w:left w:val="nil"/>
          <w:bottom w:val="nil"/>
          <w:right w:val="nil"/>
          <w:between w:val="nil"/>
        </w:pBdr>
        <w:spacing w:before="100" w:beforeAutospacing="1" w:after="240"/>
        <w:jc w:val="both"/>
        <w:rPr>
          <w:rFonts w:ascii="Garamond" w:eastAsia="Garamond" w:hAnsi="Garamond" w:cs="Garamond"/>
          <w:color w:val="000000"/>
          <w:sz w:val="23"/>
          <w:szCs w:val="23"/>
        </w:rPr>
      </w:pPr>
      <w:r w:rsidRPr="00E05AF9">
        <w:rPr>
          <w:rFonts w:ascii="Garamond" w:eastAsia="Garamond" w:hAnsi="Garamond" w:cs="Garamond"/>
          <w:color w:val="000000"/>
          <w:sz w:val="23"/>
          <w:szCs w:val="23"/>
        </w:rPr>
        <w:t xml:space="preserve">El aprendizaje automático (Machine </w:t>
      </w:r>
      <w:proofErr w:type="spellStart"/>
      <w:r w:rsidRPr="00E05AF9">
        <w:rPr>
          <w:rFonts w:ascii="Garamond" w:eastAsia="Garamond" w:hAnsi="Garamond" w:cs="Garamond"/>
          <w:color w:val="000000"/>
          <w:sz w:val="23"/>
          <w:szCs w:val="23"/>
        </w:rPr>
        <w:t>Learning</w:t>
      </w:r>
      <w:proofErr w:type="spellEnd"/>
      <w:r w:rsidRPr="00E05AF9">
        <w:rPr>
          <w:rFonts w:ascii="Garamond" w:eastAsia="Garamond" w:hAnsi="Garamond" w:cs="Garamond"/>
          <w:color w:val="000000"/>
          <w:sz w:val="23"/>
          <w:szCs w:val="23"/>
        </w:rPr>
        <w:t xml:space="preserve">) es una rama de la inteligencia artificial que se enfoca en el desarrollo de algoritmos capaces de aprender automáticamente a partir de los datos, sin requerir instrucciones explícitas para cada tarea. Estos algoritmos analizan grandes volúmenes de información con el objetivo de identificar patrones, relaciones y regularidades que permitan realizar predicciones o tomar decisiones sobre nuevos datos. </w:t>
      </w:r>
      <w:r>
        <w:rPr>
          <w:rFonts w:ascii="Garamond" w:eastAsia="Garamond" w:hAnsi="Garamond" w:cs="Garamond"/>
          <w:color w:val="000000"/>
          <w:sz w:val="23"/>
          <w:szCs w:val="23"/>
        </w:rPr>
        <w:t>E</w:t>
      </w:r>
      <w:r w:rsidRPr="00E05AF9">
        <w:rPr>
          <w:rFonts w:ascii="Garamond" w:eastAsia="Garamond" w:hAnsi="Garamond" w:cs="Garamond"/>
          <w:color w:val="000000"/>
          <w:sz w:val="23"/>
          <w:szCs w:val="23"/>
        </w:rPr>
        <w:t>l aprendizaje automático se caracteriza por su capacidad de mejorar el desempeño de los modelos conforme aumenta la cantidad de datos disponibles, lo que lo convierte en una herramienta fundamental para aplicaciones de análisis predictivo y clasificación en diversos ámbitos, incluido el educativo</w:t>
      </w:r>
      <w:sdt>
        <w:sdtPr>
          <w:rPr>
            <w:rFonts w:ascii="Garamond" w:eastAsia="Garamond" w:hAnsi="Garamond" w:cs="Garamond"/>
            <w:color w:val="000000"/>
            <w:sz w:val="23"/>
            <w:szCs w:val="23"/>
          </w:rPr>
          <w:id w:val="-912773116"/>
          <w:citation/>
        </w:sdtPr>
        <w:sdtContent>
          <w:r>
            <w:rPr>
              <w:rFonts w:ascii="Garamond" w:eastAsia="Garamond" w:hAnsi="Garamond" w:cs="Garamond"/>
              <w:color w:val="000000"/>
              <w:sz w:val="23"/>
              <w:szCs w:val="23"/>
            </w:rPr>
            <w:fldChar w:fldCharType="begin"/>
          </w:r>
          <w:r>
            <w:rPr>
              <w:rFonts w:ascii="Garamond" w:eastAsia="Garamond" w:hAnsi="Garamond" w:cs="Garamond"/>
              <w:color w:val="000000"/>
              <w:sz w:val="23"/>
              <w:szCs w:val="23"/>
            </w:rPr>
            <w:instrText xml:space="preserve"> CITATION Sad25 \l 3082 </w:instrText>
          </w:r>
          <w:r>
            <w:rPr>
              <w:rFonts w:ascii="Garamond" w:eastAsia="Garamond" w:hAnsi="Garamond" w:cs="Garamond"/>
              <w:color w:val="000000"/>
              <w:sz w:val="23"/>
              <w:szCs w:val="23"/>
            </w:rPr>
            <w:fldChar w:fldCharType="separate"/>
          </w:r>
          <w:r w:rsidR="00276D39">
            <w:rPr>
              <w:rFonts w:ascii="Garamond" w:eastAsia="Garamond" w:hAnsi="Garamond" w:cs="Garamond"/>
              <w:noProof/>
              <w:color w:val="000000"/>
              <w:sz w:val="23"/>
              <w:szCs w:val="23"/>
            </w:rPr>
            <w:t xml:space="preserve"> </w:t>
          </w:r>
          <w:r w:rsidR="00276D39" w:rsidRPr="00276D39">
            <w:rPr>
              <w:rFonts w:ascii="Garamond" w:eastAsia="Garamond" w:hAnsi="Garamond" w:cs="Garamond"/>
              <w:noProof/>
              <w:color w:val="000000"/>
              <w:sz w:val="23"/>
              <w:szCs w:val="23"/>
            </w:rPr>
            <w:t>(Sadiku y otros, 2025)</w:t>
          </w:r>
          <w:r>
            <w:rPr>
              <w:rFonts w:ascii="Garamond" w:eastAsia="Garamond" w:hAnsi="Garamond" w:cs="Garamond"/>
              <w:color w:val="000000"/>
              <w:sz w:val="23"/>
              <w:szCs w:val="23"/>
            </w:rPr>
            <w:fldChar w:fldCharType="end"/>
          </w:r>
        </w:sdtContent>
      </w:sdt>
      <w:r w:rsidRPr="00E05AF9">
        <w:rPr>
          <w:rFonts w:ascii="Garamond" w:eastAsia="Garamond" w:hAnsi="Garamond" w:cs="Garamond"/>
          <w:color w:val="000000"/>
          <w:sz w:val="23"/>
          <w:szCs w:val="23"/>
        </w:rPr>
        <w:t>.</w:t>
      </w:r>
    </w:p>
    <w:p w14:paraId="7AE0AD06" w14:textId="42B1576B" w:rsidR="00E05AF9" w:rsidRDefault="00E05AF9" w:rsidP="0015469A">
      <w:pPr>
        <w:pStyle w:val="Ttulo3"/>
        <w:numPr>
          <w:ilvl w:val="2"/>
          <w:numId w:val="3"/>
        </w:numPr>
      </w:pPr>
      <w:bookmarkStart w:id="19" w:name="_Hlk217096985"/>
      <w:bookmarkStart w:id="20" w:name="_Toc218791310"/>
      <w:r w:rsidRPr="002C71CD">
        <w:t>Tipos de Aprendizaje Automático</w:t>
      </w:r>
      <w:bookmarkEnd w:id="19"/>
      <w:bookmarkEnd w:id="20"/>
    </w:p>
    <w:p w14:paraId="4A6764F9" w14:textId="5AADA454" w:rsidR="00E14EE2" w:rsidRPr="00E14EE2" w:rsidRDefault="00E14EE2" w:rsidP="00E14EE2">
      <w:pPr>
        <w:jc w:val="both"/>
        <w:rPr>
          <w:sz w:val="23"/>
          <w:szCs w:val="23"/>
        </w:rPr>
      </w:pPr>
      <w:r w:rsidRPr="00E14EE2">
        <w:rPr>
          <w:rFonts w:ascii="Garamond" w:eastAsia="SimSun" w:hAnsi="Garamond" w:cs="SimSun"/>
          <w:sz w:val="23"/>
          <w:szCs w:val="23"/>
        </w:rPr>
        <w:t xml:space="preserve">El aprendizaje automático </w:t>
      </w:r>
      <w:r w:rsidRPr="00E14EE2">
        <w:rPr>
          <w:rFonts w:ascii="Garamond" w:eastAsia="SimSun" w:hAnsi="Garamond" w:cs="SimSun"/>
          <w:sz w:val="23"/>
          <w:szCs w:val="23"/>
          <w:lang w:val="es-BO"/>
        </w:rPr>
        <w:t>s</w:t>
      </w:r>
      <w:proofErr w:type="spellStart"/>
      <w:r w:rsidRPr="00E14EE2">
        <w:rPr>
          <w:rFonts w:ascii="Garamond" w:eastAsia="SimSun" w:hAnsi="Garamond" w:cs="SimSun"/>
          <w:sz w:val="23"/>
          <w:szCs w:val="23"/>
        </w:rPr>
        <w:t>e</w:t>
      </w:r>
      <w:proofErr w:type="spellEnd"/>
      <w:r w:rsidRPr="00E14EE2">
        <w:rPr>
          <w:rFonts w:ascii="Garamond" w:eastAsia="SimSun" w:hAnsi="Garamond" w:cs="SimSun"/>
          <w:sz w:val="23"/>
          <w:szCs w:val="23"/>
        </w:rPr>
        <w:t xml:space="preserve"> clasifica principalmente en tres tipos: </w:t>
      </w:r>
      <w:r w:rsidRPr="00E14EE2">
        <w:rPr>
          <w:rFonts w:ascii="Garamond" w:eastAsia="SimSun" w:hAnsi="Garamond" w:cs="SimSun"/>
          <w:sz w:val="23"/>
          <w:szCs w:val="23"/>
          <w:lang w:val="es-BO"/>
        </w:rPr>
        <w:t>aprendizaje</w:t>
      </w:r>
      <w:r w:rsidRPr="00E14EE2">
        <w:rPr>
          <w:rFonts w:ascii="Garamond" w:eastAsia="SimSun" w:hAnsi="Garamond" w:cs="SimSun"/>
          <w:sz w:val="23"/>
          <w:szCs w:val="23"/>
        </w:rPr>
        <w:t xml:space="preserve"> </w:t>
      </w:r>
      <w:r w:rsidRPr="00E14EE2">
        <w:rPr>
          <w:rStyle w:val="Textoennegrita"/>
          <w:rFonts w:ascii="Garamond" w:eastAsia="SimSun" w:hAnsi="Garamond" w:cs="SimSun"/>
          <w:b w:val="0"/>
          <w:bCs w:val="0"/>
          <w:sz w:val="23"/>
          <w:szCs w:val="23"/>
        </w:rPr>
        <w:t>supervisado</w:t>
      </w:r>
      <w:r w:rsidRPr="00E14EE2">
        <w:rPr>
          <w:rStyle w:val="Textoennegrita"/>
          <w:rFonts w:ascii="Garamond" w:eastAsia="SimSun" w:hAnsi="Garamond" w:cs="SimSun"/>
          <w:sz w:val="23"/>
          <w:szCs w:val="23"/>
          <w:lang w:val="es-BO"/>
        </w:rPr>
        <w:t xml:space="preserve">, </w:t>
      </w:r>
      <w:r w:rsidRPr="00E14EE2">
        <w:rPr>
          <w:rFonts w:ascii="Garamond" w:eastAsia="SimSun" w:hAnsi="Garamond" w:cs="SimSun"/>
          <w:sz w:val="23"/>
          <w:szCs w:val="23"/>
          <w:lang w:val="es-BO"/>
        </w:rPr>
        <w:t xml:space="preserve">que </w:t>
      </w:r>
      <w:r w:rsidRPr="00E14EE2">
        <w:rPr>
          <w:rFonts w:ascii="Garamond" w:eastAsia="SimSun" w:hAnsi="Garamond" w:cs="SimSun"/>
          <w:sz w:val="23"/>
          <w:szCs w:val="23"/>
        </w:rPr>
        <w:t xml:space="preserve">predice resultados </w:t>
      </w:r>
      <w:r w:rsidRPr="00E14EE2">
        <w:rPr>
          <w:rFonts w:ascii="Garamond" w:eastAsia="SimSun" w:hAnsi="Garamond" w:cs="SimSun"/>
          <w:sz w:val="23"/>
          <w:szCs w:val="23"/>
          <w:lang w:val="es-BO"/>
        </w:rPr>
        <w:t>utilizando</w:t>
      </w:r>
      <w:r w:rsidRPr="00E14EE2">
        <w:rPr>
          <w:rFonts w:ascii="Garamond" w:eastAsia="SimSun" w:hAnsi="Garamond" w:cs="SimSun"/>
          <w:sz w:val="23"/>
          <w:szCs w:val="23"/>
        </w:rPr>
        <w:t xml:space="preserve"> datos etiquetados, </w:t>
      </w:r>
      <w:r w:rsidRPr="00E14EE2">
        <w:rPr>
          <w:rFonts w:ascii="Garamond" w:eastAsia="SimSun" w:hAnsi="Garamond" w:cs="SimSun"/>
          <w:sz w:val="23"/>
          <w:szCs w:val="23"/>
          <w:lang w:val="es-BO"/>
        </w:rPr>
        <w:t xml:space="preserve">el aprendizaje </w:t>
      </w:r>
      <w:r w:rsidRPr="00E14EE2">
        <w:rPr>
          <w:rStyle w:val="Textoennegrita"/>
          <w:rFonts w:ascii="Garamond" w:eastAsia="SimSun" w:hAnsi="Garamond" w:cs="SimSun"/>
          <w:b w:val="0"/>
          <w:bCs w:val="0"/>
          <w:sz w:val="23"/>
          <w:szCs w:val="23"/>
        </w:rPr>
        <w:t>no supervisado</w:t>
      </w:r>
      <w:r w:rsidRPr="00E14EE2">
        <w:rPr>
          <w:rStyle w:val="Textoennegrita"/>
          <w:rFonts w:ascii="Garamond" w:eastAsia="SimSun" w:hAnsi="Garamond" w:cs="SimSun"/>
          <w:b w:val="0"/>
          <w:bCs w:val="0"/>
          <w:sz w:val="23"/>
          <w:szCs w:val="23"/>
          <w:lang w:val="es-BO"/>
        </w:rPr>
        <w:t>, que detecta</w:t>
      </w:r>
      <w:r w:rsidRPr="00E14EE2">
        <w:rPr>
          <w:rFonts w:ascii="Garamond" w:eastAsia="SimSun" w:hAnsi="Garamond" w:cs="SimSun"/>
          <w:b/>
          <w:bCs/>
          <w:sz w:val="23"/>
          <w:szCs w:val="23"/>
        </w:rPr>
        <w:t xml:space="preserve"> </w:t>
      </w:r>
      <w:r w:rsidRPr="00E14EE2">
        <w:rPr>
          <w:rFonts w:ascii="Garamond" w:eastAsia="SimSun" w:hAnsi="Garamond" w:cs="SimSun"/>
          <w:sz w:val="23"/>
          <w:szCs w:val="23"/>
        </w:rPr>
        <w:t xml:space="preserve">patrones en datos sin etiquetar y </w:t>
      </w:r>
      <w:r w:rsidRPr="00E14EE2">
        <w:rPr>
          <w:rFonts w:ascii="Garamond" w:eastAsia="SimSun" w:hAnsi="Garamond" w:cs="SimSun"/>
          <w:sz w:val="23"/>
          <w:szCs w:val="23"/>
          <w:lang w:val="es-BO"/>
        </w:rPr>
        <w:t>el aprendizaje</w:t>
      </w:r>
      <w:r w:rsidRPr="00E14EE2">
        <w:rPr>
          <w:rStyle w:val="Textoennegrita"/>
          <w:rFonts w:ascii="Garamond" w:eastAsia="SimSun" w:hAnsi="Garamond" w:cs="SimSun"/>
          <w:sz w:val="23"/>
          <w:szCs w:val="23"/>
          <w:lang w:val="es-BO"/>
        </w:rPr>
        <w:t xml:space="preserve"> </w:t>
      </w:r>
      <w:r w:rsidRPr="00E14EE2">
        <w:rPr>
          <w:rFonts w:ascii="Garamond" w:eastAsia="SimSun" w:hAnsi="Garamond" w:cs="SimSun"/>
          <w:sz w:val="23"/>
          <w:szCs w:val="23"/>
        </w:rPr>
        <w:t>aprende</w:t>
      </w:r>
      <w:r w:rsidRPr="00E14EE2">
        <w:rPr>
          <w:rFonts w:ascii="Garamond" w:eastAsia="SimSun" w:hAnsi="Garamond" w:cs="SimSun"/>
          <w:sz w:val="23"/>
          <w:szCs w:val="23"/>
          <w:lang w:val="es-BO"/>
        </w:rPr>
        <w:t xml:space="preserve">r mediante </w:t>
      </w:r>
      <w:r w:rsidRPr="00E14EE2">
        <w:rPr>
          <w:rFonts w:ascii="Garamond" w:eastAsia="SimSun" w:hAnsi="Garamond" w:cs="SimSun"/>
          <w:sz w:val="23"/>
          <w:szCs w:val="23"/>
        </w:rPr>
        <w:t>recompensas</w:t>
      </w:r>
      <w:r w:rsidRPr="00E14EE2">
        <w:rPr>
          <w:rFonts w:ascii="Garamond" w:eastAsia="SimSun" w:hAnsi="Garamond" w:cs="SimSun"/>
          <w:sz w:val="23"/>
          <w:szCs w:val="23"/>
          <w:lang w:val="es-BO"/>
        </w:rPr>
        <w:t>.</w:t>
      </w:r>
    </w:p>
    <w:p w14:paraId="1D893C7E" w14:textId="545E6230" w:rsidR="00E05AF9" w:rsidRPr="0048042F" w:rsidRDefault="00C24C9D" w:rsidP="00403907">
      <w:pPr>
        <w:pStyle w:val="Ttulo3"/>
        <w:numPr>
          <w:ilvl w:val="3"/>
          <w:numId w:val="3"/>
        </w:numPr>
      </w:pPr>
      <w:bookmarkStart w:id="21" w:name="_Toc218791311"/>
      <w:r w:rsidRPr="002C71CD">
        <w:t>Aprendizaje Supervisado</w:t>
      </w:r>
      <w:bookmarkEnd w:id="21"/>
    </w:p>
    <w:p w14:paraId="111CAE1D" w14:textId="597CA4F8" w:rsidR="00C24C9D" w:rsidRPr="002C7408" w:rsidRDefault="00C24C9D" w:rsidP="0088763F">
      <w:pPr>
        <w:pBdr>
          <w:top w:val="nil"/>
          <w:left w:val="nil"/>
          <w:bottom w:val="nil"/>
          <w:right w:val="nil"/>
          <w:between w:val="nil"/>
        </w:pBdr>
        <w:spacing w:before="100" w:beforeAutospacing="1" w:after="240"/>
        <w:jc w:val="both"/>
        <w:rPr>
          <w:rFonts w:ascii="Garamond" w:eastAsia="Garamond" w:hAnsi="Garamond" w:cs="Garamond"/>
          <w:color w:val="000000"/>
          <w:sz w:val="23"/>
          <w:szCs w:val="23"/>
          <w:lang w:val="es-BO"/>
        </w:rPr>
      </w:pPr>
      <w:r w:rsidRPr="002C7408">
        <w:rPr>
          <w:rFonts w:ascii="Garamond" w:eastAsia="Garamond" w:hAnsi="Garamond" w:cs="Garamond"/>
          <w:color w:val="000000"/>
          <w:sz w:val="23"/>
          <w:szCs w:val="23"/>
          <w:lang w:val="es-BO"/>
        </w:rPr>
        <w:t xml:space="preserve">El aprendizaje supervisado es un enfoque de </w:t>
      </w:r>
      <w:r w:rsidRPr="001B6236">
        <w:rPr>
          <w:rFonts w:ascii="Garamond" w:eastAsia="Garamond" w:hAnsi="Garamond" w:cs="Garamond"/>
          <w:color w:val="000000"/>
          <w:sz w:val="23"/>
          <w:szCs w:val="23"/>
          <w:lang w:val="es-BO"/>
        </w:rPr>
        <w:t xml:space="preserve">Machine </w:t>
      </w:r>
      <w:proofErr w:type="spellStart"/>
      <w:r w:rsidRPr="001B6236">
        <w:rPr>
          <w:rFonts w:ascii="Garamond" w:eastAsia="Garamond" w:hAnsi="Garamond" w:cs="Garamond"/>
          <w:color w:val="000000"/>
          <w:sz w:val="23"/>
          <w:szCs w:val="23"/>
          <w:lang w:val="es-BO"/>
        </w:rPr>
        <w:t>Learning</w:t>
      </w:r>
      <w:proofErr w:type="spellEnd"/>
      <w:r>
        <w:rPr>
          <w:rFonts w:ascii="Garamond" w:eastAsia="Garamond" w:hAnsi="Garamond" w:cs="Garamond"/>
          <w:i/>
          <w:iCs/>
          <w:color w:val="000000"/>
          <w:sz w:val="23"/>
          <w:szCs w:val="23"/>
          <w:lang w:val="es-BO"/>
        </w:rPr>
        <w:t xml:space="preserve"> </w:t>
      </w:r>
      <w:r w:rsidRPr="002C7408">
        <w:rPr>
          <w:rFonts w:ascii="Garamond" w:eastAsia="Garamond" w:hAnsi="Garamond" w:cs="Garamond"/>
          <w:color w:val="000000"/>
          <w:sz w:val="23"/>
          <w:szCs w:val="23"/>
          <w:lang w:val="es-BO"/>
        </w:rPr>
        <w:t xml:space="preserve">en el que los algoritmos se entrenan utilizando datos previamente etiquetados, es decir, donde se conoce de antemano la respuesta o resultado esperado para cada conjunto de características. De esta forma, el modelo aprende a relacionar las entradas con los resultados y puede realizar predicciones sobre datos nuevos basados </w:t>
      </w:r>
      <w:r w:rsidRPr="002C7408">
        <w:rPr>
          <w:rFonts w:ascii="Times New Roman" w:eastAsia="Garamond" w:hAnsi="Times New Roman" w:cs="Times New Roman"/>
          <w:color w:val="000000"/>
          <w:sz w:val="23"/>
          <w:szCs w:val="23"/>
          <w:lang w:val="es-BO"/>
        </w:rPr>
        <w:t>​​</w:t>
      </w:r>
      <w:r w:rsidRPr="002C7408">
        <w:rPr>
          <w:rFonts w:ascii="Garamond" w:eastAsia="Garamond" w:hAnsi="Garamond" w:cs="Garamond"/>
          <w:color w:val="000000"/>
          <w:sz w:val="23"/>
          <w:szCs w:val="23"/>
          <w:lang w:val="es-BO"/>
        </w:rPr>
        <w:t>en esos patrones</w:t>
      </w:r>
      <w:sdt>
        <w:sdtPr>
          <w:rPr>
            <w:rFonts w:ascii="Garamond" w:eastAsia="Garamond" w:hAnsi="Garamond" w:cs="Garamond"/>
            <w:color w:val="000000"/>
            <w:sz w:val="23"/>
            <w:szCs w:val="23"/>
            <w:lang w:val="es-BO"/>
          </w:rPr>
          <w:id w:val="109016316"/>
          <w:citation/>
        </w:sdtPr>
        <w:sdtContent>
          <w:r>
            <w:rPr>
              <w:rFonts w:ascii="Garamond" w:eastAsia="Garamond" w:hAnsi="Garamond" w:cs="Garamond"/>
              <w:color w:val="000000"/>
              <w:sz w:val="23"/>
              <w:szCs w:val="23"/>
              <w:lang w:val="es-BO"/>
            </w:rPr>
            <w:fldChar w:fldCharType="begin"/>
          </w:r>
          <w:r>
            <w:rPr>
              <w:rFonts w:ascii="Garamond" w:eastAsia="Garamond" w:hAnsi="Garamond" w:cs="Garamond"/>
              <w:color w:val="000000"/>
              <w:sz w:val="23"/>
              <w:szCs w:val="23"/>
            </w:rPr>
            <w:instrText xml:space="preserve"> CITATION Lil18 \l 3082 </w:instrText>
          </w:r>
          <w:r>
            <w:rPr>
              <w:rFonts w:ascii="Garamond" w:eastAsia="Garamond" w:hAnsi="Garamond" w:cs="Garamond"/>
              <w:color w:val="000000"/>
              <w:sz w:val="23"/>
              <w:szCs w:val="23"/>
              <w:lang w:val="es-BO"/>
            </w:rPr>
            <w:fldChar w:fldCharType="separate"/>
          </w:r>
          <w:r w:rsidR="00276D39">
            <w:rPr>
              <w:rFonts w:ascii="Garamond" w:eastAsia="Garamond" w:hAnsi="Garamond" w:cs="Garamond"/>
              <w:noProof/>
              <w:color w:val="000000"/>
              <w:sz w:val="23"/>
              <w:szCs w:val="23"/>
            </w:rPr>
            <w:t xml:space="preserve"> </w:t>
          </w:r>
          <w:r w:rsidR="00276D39" w:rsidRPr="00276D39">
            <w:rPr>
              <w:rFonts w:ascii="Garamond" w:eastAsia="Garamond" w:hAnsi="Garamond" w:cs="Garamond"/>
              <w:noProof/>
              <w:color w:val="000000"/>
              <w:sz w:val="23"/>
              <w:szCs w:val="23"/>
            </w:rPr>
            <w:t>(Sandoval, 2018)</w:t>
          </w:r>
          <w:r>
            <w:rPr>
              <w:rFonts w:ascii="Garamond" w:eastAsia="Garamond" w:hAnsi="Garamond" w:cs="Garamond"/>
              <w:color w:val="000000"/>
              <w:sz w:val="23"/>
              <w:szCs w:val="23"/>
              <w:lang w:val="es-BO"/>
            </w:rPr>
            <w:fldChar w:fldCharType="end"/>
          </w:r>
        </w:sdtContent>
      </w:sdt>
      <w:r w:rsidRPr="002C7408">
        <w:rPr>
          <w:rFonts w:ascii="Garamond" w:eastAsia="Garamond" w:hAnsi="Garamond" w:cs="Garamond"/>
          <w:color w:val="000000"/>
          <w:sz w:val="23"/>
          <w:szCs w:val="23"/>
          <w:lang w:val="es-BO"/>
        </w:rPr>
        <w:t>.</w:t>
      </w:r>
    </w:p>
    <w:p w14:paraId="14503952" w14:textId="77777777" w:rsidR="00C24C9D" w:rsidRPr="002C7408" w:rsidRDefault="00C24C9D" w:rsidP="0088763F">
      <w:pPr>
        <w:pBdr>
          <w:top w:val="nil"/>
          <w:left w:val="nil"/>
          <w:bottom w:val="nil"/>
          <w:right w:val="nil"/>
          <w:between w:val="nil"/>
        </w:pBdr>
        <w:spacing w:before="100" w:beforeAutospacing="1" w:after="240"/>
        <w:jc w:val="both"/>
        <w:rPr>
          <w:rFonts w:ascii="Garamond" w:eastAsia="Garamond" w:hAnsi="Garamond" w:cs="Garamond"/>
          <w:color w:val="000000"/>
          <w:sz w:val="23"/>
          <w:szCs w:val="23"/>
          <w:lang w:val="es-BO"/>
        </w:rPr>
      </w:pPr>
      <w:r w:rsidRPr="002C7408">
        <w:rPr>
          <w:rFonts w:ascii="Garamond" w:eastAsia="Garamond" w:hAnsi="Garamond" w:cs="Garamond"/>
          <w:color w:val="000000"/>
          <w:sz w:val="23"/>
          <w:szCs w:val="23"/>
          <w:lang w:val="es-BO"/>
        </w:rPr>
        <w:t>Dentro del aprendizaje supervisado se distinguen principalmente dos tipos de tareas: clasificación y regresión.</w:t>
      </w:r>
    </w:p>
    <w:p w14:paraId="64B3CDC3" w14:textId="007044F5" w:rsidR="00C24C9D" w:rsidRPr="002C7408" w:rsidRDefault="00C24C9D" w:rsidP="0088763F">
      <w:pPr>
        <w:numPr>
          <w:ilvl w:val="0"/>
          <w:numId w:val="5"/>
        </w:numPr>
        <w:pBdr>
          <w:top w:val="nil"/>
          <w:left w:val="nil"/>
          <w:bottom w:val="nil"/>
          <w:right w:val="nil"/>
          <w:between w:val="nil"/>
        </w:pBdr>
        <w:spacing w:before="100" w:beforeAutospacing="1" w:after="240"/>
        <w:ind w:left="714" w:hanging="357"/>
        <w:jc w:val="both"/>
        <w:rPr>
          <w:rFonts w:ascii="Garamond" w:eastAsia="Garamond" w:hAnsi="Garamond" w:cs="Garamond"/>
          <w:color w:val="000000"/>
          <w:sz w:val="23"/>
          <w:szCs w:val="23"/>
          <w:lang w:val="es-BO"/>
        </w:rPr>
      </w:pPr>
      <w:r w:rsidRPr="0088763F">
        <w:rPr>
          <w:rFonts w:ascii="Garamond" w:eastAsia="Garamond" w:hAnsi="Garamond" w:cs="Garamond"/>
          <w:b/>
          <w:bCs/>
          <w:color w:val="000000"/>
          <w:sz w:val="23"/>
          <w:szCs w:val="23"/>
          <w:lang w:val="es-BO"/>
        </w:rPr>
        <w:t>Clasificación</w:t>
      </w:r>
      <w:r w:rsidRPr="002C7408">
        <w:rPr>
          <w:rFonts w:ascii="Garamond" w:eastAsia="Garamond" w:hAnsi="Garamond" w:cs="Garamond"/>
          <w:color w:val="000000"/>
          <w:sz w:val="23"/>
          <w:szCs w:val="23"/>
          <w:lang w:val="es-BO"/>
        </w:rPr>
        <w:t>: El objetivo del algoritmo es asignar cada dato a una categoría específica. Para ello, analiza patrones en los datos de entrenamiento y, a partir de ellos, puede ubicar nuevos datos en el grupo correspondiente, lo que permite identificar a qué clase pertenece cada observación.</w:t>
      </w:r>
      <w:sdt>
        <w:sdtPr>
          <w:rPr>
            <w:rFonts w:ascii="Garamond" w:eastAsia="Garamond" w:hAnsi="Garamond" w:cs="Garamond"/>
            <w:color w:val="000000"/>
            <w:sz w:val="23"/>
            <w:szCs w:val="23"/>
            <w:lang w:val="es-BO"/>
          </w:rPr>
          <w:id w:val="1300804035"/>
          <w:citation/>
        </w:sdtPr>
        <w:sdtContent>
          <w:r>
            <w:rPr>
              <w:rFonts w:ascii="Garamond" w:eastAsia="Garamond" w:hAnsi="Garamond" w:cs="Garamond"/>
              <w:color w:val="000000"/>
              <w:sz w:val="23"/>
              <w:szCs w:val="23"/>
              <w:lang w:val="es-BO"/>
            </w:rPr>
            <w:fldChar w:fldCharType="begin"/>
          </w:r>
          <w:r>
            <w:rPr>
              <w:rFonts w:ascii="Garamond" w:eastAsia="Garamond" w:hAnsi="Garamond" w:cs="Garamond"/>
              <w:color w:val="000000"/>
              <w:sz w:val="23"/>
              <w:szCs w:val="23"/>
            </w:rPr>
            <w:instrText xml:space="preserve"> CITATION Lil18 \l 3082 </w:instrText>
          </w:r>
          <w:r>
            <w:rPr>
              <w:rFonts w:ascii="Garamond" w:eastAsia="Garamond" w:hAnsi="Garamond" w:cs="Garamond"/>
              <w:color w:val="000000"/>
              <w:sz w:val="23"/>
              <w:szCs w:val="23"/>
              <w:lang w:val="es-BO"/>
            </w:rPr>
            <w:fldChar w:fldCharType="separate"/>
          </w:r>
          <w:r w:rsidR="00276D39">
            <w:rPr>
              <w:rFonts w:ascii="Garamond" w:eastAsia="Garamond" w:hAnsi="Garamond" w:cs="Garamond"/>
              <w:noProof/>
              <w:color w:val="000000"/>
              <w:sz w:val="23"/>
              <w:szCs w:val="23"/>
            </w:rPr>
            <w:t xml:space="preserve"> </w:t>
          </w:r>
          <w:r w:rsidR="00276D39" w:rsidRPr="00276D39">
            <w:rPr>
              <w:rFonts w:ascii="Garamond" w:eastAsia="Garamond" w:hAnsi="Garamond" w:cs="Garamond"/>
              <w:noProof/>
              <w:color w:val="000000"/>
              <w:sz w:val="23"/>
              <w:szCs w:val="23"/>
            </w:rPr>
            <w:t>(Sandoval, 2018)</w:t>
          </w:r>
          <w:r>
            <w:rPr>
              <w:rFonts w:ascii="Garamond" w:eastAsia="Garamond" w:hAnsi="Garamond" w:cs="Garamond"/>
              <w:color w:val="000000"/>
              <w:sz w:val="23"/>
              <w:szCs w:val="23"/>
              <w:lang w:val="es-BO"/>
            </w:rPr>
            <w:fldChar w:fldCharType="end"/>
          </w:r>
        </w:sdtContent>
      </w:sdt>
    </w:p>
    <w:p w14:paraId="60E99CE9" w14:textId="110C4717" w:rsidR="00C24C9D" w:rsidRDefault="00C24C9D" w:rsidP="0088763F">
      <w:pPr>
        <w:numPr>
          <w:ilvl w:val="0"/>
          <w:numId w:val="5"/>
        </w:numPr>
        <w:pBdr>
          <w:top w:val="nil"/>
          <w:left w:val="nil"/>
          <w:bottom w:val="nil"/>
          <w:right w:val="nil"/>
          <w:between w:val="nil"/>
        </w:pBdr>
        <w:spacing w:before="100" w:beforeAutospacing="1" w:after="240"/>
        <w:ind w:left="714" w:hanging="357"/>
        <w:jc w:val="both"/>
        <w:rPr>
          <w:rFonts w:ascii="Garamond" w:eastAsia="Garamond" w:hAnsi="Garamond" w:cs="Garamond"/>
          <w:color w:val="000000"/>
          <w:sz w:val="23"/>
          <w:szCs w:val="23"/>
          <w:lang w:val="es-BO"/>
        </w:rPr>
      </w:pPr>
      <w:r w:rsidRPr="0088763F">
        <w:rPr>
          <w:rFonts w:ascii="Garamond" w:eastAsia="Garamond" w:hAnsi="Garamond" w:cs="Garamond"/>
          <w:b/>
          <w:bCs/>
          <w:color w:val="000000"/>
          <w:sz w:val="23"/>
          <w:szCs w:val="23"/>
          <w:lang w:val="es-BO"/>
        </w:rPr>
        <w:t>Regresión</w:t>
      </w:r>
      <w:r w:rsidRPr="002C7408">
        <w:rPr>
          <w:rFonts w:ascii="Garamond" w:eastAsia="Garamond" w:hAnsi="Garamond" w:cs="Garamond"/>
          <w:color w:val="000000"/>
          <w:sz w:val="23"/>
          <w:szCs w:val="23"/>
          <w:lang w:val="es-BO"/>
        </w:rPr>
        <w:t>: En este caso, el algoritmo busca predecir un valor numérico continuo en lugar de una categoría. A partir de las relaciones aprendidas entre las variables de entrada y los resultados, genera estimaciones cuantitativas precisas para nuevas observaciones</w:t>
      </w:r>
      <w:sdt>
        <w:sdtPr>
          <w:rPr>
            <w:rFonts w:ascii="Garamond" w:eastAsia="Garamond" w:hAnsi="Garamond" w:cs="Garamond"/>
            <w:color w:val="000000"/>
            <w:sz w:val="23"/>
            <w:szCs w:val="23"/>
            <w:lang w:val="es-BO"/>
          </w:rPr>
          <w:id w:val="-1169018640"/>
          <w:citation/>
        </w:sdtPr>
        <w:sdtContent>
          <w:r>
            <w:rPr>
              <w:rFonts w:ascii="Garamond" w:eastAsia="Garamond" w:hAnsi="Garamond" w:cs="Garamond"/>
              <w:color w:val="000000"/>
              <w:sz w:val="23"/>
              <w:szCs w:val="23"/>
              <w:lang w:val="es-BO"/>
            </w:rPr>
            <w:fldChar w:fldCharType="begin"/>
          </w:r>
          <w:r>
            <w:rPr>
              <w:rFonts w:ascii="Garamond" w:eastAsia="Garamond" w:hAnsi="Garamond" w:cs="Garamond"/>
              <w:color w:val="000000"/>
              <w:sz w:val="23"/>
              <w:szCs w:val="23"/>
            </w:rPr>
            <w:instrText xml:space="preserve"> CITATION Lil18 \l 3082 </w:instrText>
          </w:r>
          <w:r>
            <w:rPr>
              <w:rFonts w:ascii="Garamond" w:eastAsia="Garamond" w:hAnsi="Garamond" w:cs="Garamond"/>
              <w:color w:val="000000"/>
              <w:sz w:val="23"/>
              <w:szCs w:val="23"/>
              <w:lang w:val="es-BO"/>
            </w:rPr>
            <w:fldChar w:fldCharType="separate"/>
          </w:r>
          <w:r w:rsidR="00276D39">
            <w:rPr>
              <w:rFonts w:ascii="Garamond" w:eastAsia="Garamond" w:hAnsi="Garamond" w:cs="Garamond"/>
              <w:noProof/>
              <w:color w:val="000000"/>
              <w:sz w:val="23"/>
              <w:szCs w:val="23"/>
            </w:rPr>
            <w:t xml:space="preserve"> </w:t>
          </w:r>
          <w:r w:rsidR="00276D39" w:rsidRPr="00276D39">
            <w:rPr>
              <w:rFonts w:ascii="Garamond" w:eastAsia="Garamond" w:hAnsi="Garamond" w:cs="Garamond"/>
              <w:noProof/>
              <w:color w:val="000000"/>
              <w:sz w:val="23"/>
              <w:szCs w:val="23"/>
            </w:rPr>
            <w:t>(Sandoval, 2018)</w:t>
          </w:r>
          <w:r>
            <w:rPr>
              <w:rFonts w:ascii="Garamond" w:eastAsia="Garamond" w:hAnsi="Garamond" w:cs="Garamond"/>
              <w:color w:val="000000"/>
              <w:sz w:val="23"/>
              <w:szCs w:val="23"/>
              <w:lang w:val="es-BO"/>
            </w:rPr>
            <w:fldChar w:fldCharType="end"/>
          </w:r>
        </w:sdtContent>
      </w:sdt>
      <w:r>
        <w:rPr>
          <w:rFonts w:ascii="Garamond" w:eastAsia="Garamond" w:hAnsi="Garamond" w:cs="Garamond"/>
          <w:color w:val="000000"/>
          <w:sz w:val="23"/>
          <w:szCs w:val="23"/>
          <w:lang w:val="es-BO"/>
        </w:rPr>
        <w:t>.</w:t>
      </w:r>
    </w:p>
    <w:p w14:paraId="6F1564F1" w14:textId="1A24DCDE" w:rsidR="00C24C9D" w:rsidRPr="002C71CD" w:rsidRDefault="00C24C9D" w:rsidP="00403907">
      <w:pPr>
        <w:pStyle w:val="Ttulo3"/>
        <w:numPr>
          <w:ilvl w:val="3"/>
          <w:numId w:val="3"/>
        </w:numPr>
      </w:pPr>
      <w:bookmarkStart w:id="22" w:name="_Toc218791312"/>
      <w:r w:rsidRPr="002C71CD">
        <w:t>Aprendizaje no supervisado</w:t>
      </w:r>
      <w:bookmarkEnd w:id="22"/>
    </w:p>
    <w:p w14:paraId="78427D46" w14:textId="0CE0A8CA" w:rsidR="00C24C9D" w:rsidRDefault="00C24C9D" w:rsidP="0088763F">
      <w:pPr>
        <w:pBdr>
          <w:top w:val="nil"/>
          <w:left w:val="nil"/>
          <w:bottom w:val="nil"/>
          <w:right w:val="nil"/>
          <w:between w:val="nil"/>
        </w:pBdr>
        <w:spacing w:before="100" w:beforeAutospacing="1" w:after="240"/>
        <w:jc w:val="both"/>
        <w:rPr>
          <w:rFonts w:ascii="Garamond" w:eastAsia="Garamond" w:hAnsi="Garamond" w:cs="Garamond"/>
          <w:color w:val="000000"/>
          <w:sz w:val="23"/>
          <w:szCs w:val="23"/>
        </w:rPr>
      </w:pPr>
      <w:r w:rsidRPr="001B6236">
        <w:rPr>
          <w:rFonts w:ascii="Garamond" w:eastAsia="Garamond" w:hAnsi="Garamond" w:cs="Garamond"/>
          <w:color w:val="000000"/>
          <w:sz w:val="23"/>
          <w:szCs w:val="23"/>
        </w:rPr>
        <w:t xml:space="preserve">En el aprendizaje no supervisado, los algoritmos trabajan únicamente con las características de los datos, sin disponer de etiquetas o resultados conocidos. El objetivo principal es identificar patrones o estructuras ocultas dentro del conjunto de datos. De esta manera, el algoritmo agrupa las observaciones </w:t>
      </w:r>
      <w:r w:rsidRPr="001B6236">
        <w:rPr>
          <w:rFonts w:ascii="Garamond" w:eastAsia="Garamond" w:hAnsi="Garamond" w:cs="Garamond"/>
          <w:color w:val="000000"/>
          <w:sz w:val="23"/>
          <w:szCs w:val="23"/>
        </w:rPr>
        <w:lastRenderedPageBreak/>
        <w:t>que presentan similitudes en sus atributos, asumiendo que los datos con características semejantes podrían pertenecer a la misma categoría o clúster. Este enfoque es útil para tareas como la segmentación de clientes, la detección de anomalías o la organización de información compleja cuando no se dispone de información de salida previamente definida</w:t>
      </w:r>
      <w:sdt>
        <w:sdtPr>
          <w:rPr>
            <w:rFonts w:ascii="Garamond" w:eastAsia="Garamond" w:hAnsi="Garamond" w:cs="Garamond"/>
            <w:color w:val="000000"/>
            <w:sz w:val="23"/>
            <w:szCs w:val="23"/>
          </w:rPr>
          <w:id w:val="1559815899"/>
          <w:citation/>
        </w:sdtPr>
        <w:sdtContent>
          <w:r>
            <w:rPr>
              <w:rFonts w:ascii="Garamond" w:eastAsia="Garamond" w:hAnsi="Garamond" w:cs="Garamond"/>
              <w:color w:val="000000"/>
              <w:sz w:val="23"/>
              <w:szCs w:val="23"/>
            </w:rPr>
            <w:fldChar w:fldCharType="begin"/>
          </w:r>
          <w:r>
            <w:rPr>
              <w:rFonts w:ascii="Garamond" w:eastAsia="Garamond" w:hAnsi="Garamond" w:cs="Garamond"/>
              <w:color w:val="000000"/>
              <w:sz w:val="23"/>
              <w:szCs w:val="23"/>
            </w:rPr>
            <w:instrText xml:space="preserve"> CITATION Lil18 \l 3082 </w:instrText>
          </w:r>
          <w:r>
            <w:rPr>
              <w:rFonts w:ascii="Garamond" w:eastAsia="Garamond" w:hAnsi="Garamond" w:cs="Garamond"/>
              <w:color w:val="000000"/>
              <w:sz w:val="23"/>
              <w:szCs w:val="23"/>
            </w:rPr>
            <w:fldChar w:fldCharType="separate"/>
          </w:r>
          <w:r w:rsidR="00276D39">
            <w:rPr>
              <w:rFonts w:ascii="Garamond" w:eastAsia="Garamond" w:hAnsi="Garamond" w:cs="Garamond"/>
              <w:noProof/>
              <w:color w:val="000000"/>
              <w:sz w:val="23"/>
              <w:szCs w:val="23"/>
            </w:rPr>
            <w:t xml:space="preserve"> </w:t>
          </w:r>
          <w:r w:rsidR="00276D39" w:rsidRPr="00276D39">
            <w:rPr>
              <w:rFonts w:ascii="Garamond" w:eastAsia="Garamond" w:hAnsi="Garamond" w:cs="Garamond"/>
              <w:noProof/>
              <w:color w:val="000000"/>
              <w:sz w:val="23"/>
              <w:szCs w:val="23"/>
            </w:rPr>
            <w:t>(Sandoval, 2018)</w:t>
          </w:r>
          <w:r>
            <w:rPr>
              <w:rFonts w:ascii="Garamond" w:eastAsia="Garamond" w:hAnsi="Garamond" w:cs="Garamond"/>
              <w:color w:val="000000"/>
              <w:sz w:val="23"/>
              <w:szCs w:val="23"/>
            </w:rPr>
            <w:fldChar w:fldCharType="end"/>
          </w:r>
        </w:sdtContent>
      </w:sdt>
      <w:r>
        <w:rPr>
          <w:rFonts w:ascii="Garamond" w:eastAsia="Garamond" w:hAnsi="Garamond" w:cs="Garamond"/>
          <w:color w:val="000000"/>
          <w:sz w:val="23"/>
          <w:szCs w:val="23"/>
        </w:rPr>
        <w:t>.</w:t>
      </w:r>
    </w:p>
    <w:p w14:paraId="78CE3844" w14:textId="1EE4CD73" w:rsidR="00C24C9D" w:rsidRPr="00333F28" w:rsidRDefault="00C24C9D" w:rsidP="00403907">
      <w:pPr>
        <w:pStyle w:val="Ttulo3"/>
        <w:numPr>
          <w:ilvl w:val="3"/>
          <w:numId w:val="3"/>
        </w:numPr>
      </w:pPr>
      <w:bookmarkStart w:id="23" w:name="_Toc218791313"/>
      <w:r w:rsidRPr="00333F28">
        <w:t>Aprendizaje por Refuerzo</w:t>
      </w:r>
      <w:bookmarkEnd w:id="23"/>
    </w:p>
    <w:p w14:paraId="2D50B194" w14:textId="4DD498DC" w:rsidR="00C24C9D" w:rsidRDefault="00C24C9D" w:rsidP="0088763F">
      <w:pPr>
        <w:pBdr>
          <w:top w:val="nil"/>
          <w:left w:val="nil"/>
          <w:bottom w:val="nil"/>
          <w:right w:val="nil"/>
          <w:between w:val="nil"/>
        </w:pBdr>
        <w:spacing w:before="100" w:beforeAutospacing="1" w:after="240"/>
        <w:jc w:val="both"/>
        <w:rPr>
          <w:rFonts w:ascii="Garamond" w:eastAsia="Garamond" w:hAnsi="Garamond" w:cs="Garamond"/>
          <w:color w:val="000000"/>
          <w:sz w:val="23"/>
          <w:szCs w:val="23"/>
        </w:rPr>
      </w:pPr>
      <w:r w:rsidRPr="00373C28">
        <w:rPr>
          <w:rFonts w:ascii="Garamond" w:eastAsia="Garamond" w:hAnsi="Garamond" w:cs="Garamond"/>
          <w:color w:val="000000"/>
          <w:sz w:val="23"/>
          <w:szCs w:val="23"/>
        </w:rPr>
        <w:t>El aprendizaje por refuerzo (AR) es una técnica de</w:t>
      </w:r>
      <w:r>
        <w:rPr>
          <w:rFonts w:ascii="Garamond" w:eastAsia="Garamond" w:hAnsi="Garamond" w:cs="Garamond"/>
          <w:color w:val="000000"/>
          <w:sz w:val="23"/>
          <w:szCs w:val="23"/>
        </w:rPr>
        <w:t xml:space="preserve"> Machine </w:t>
      </w:r>
      <w:proofErr w:type="spellStart"/>
      <w:r>
        <w:rPr>
          <w:rFonts w:ascii="Garamond" w:eastAsia="Garamond" w:hAnsi="Garamond" w:cs="Garamond"/>
          <w:color w:val="000000"/>
          <w:sz w:val="23"/>
          <w:szCs w:val="23"/>
        </w:rPr>
        <w:t>Learning</w:t>
      </w:r>
      <w:proofErr w:type="spellEnd"/>
      <w:r w:rsidRPr="00373C28">
        <w:rPr>
          <w:rFonts w:ascii="Garamond" w:eastAsia="Garamond" w:hAnsi="Garamond" w:cs="Garamond"/>
          <w:color w:val="000000"/>
          <w:sz w:val="23"/>
          <w:szCs w:val="23"/>
        </w:rPr>
        <w:t xml:space="preserve"> cuyo objetivo es desarrollar un agente capaz de resolver problemas específicos mediante la interacción directa con un entorno, que puede ser real o simulado </w:t>
      </w:r>
      <w:sdt>
        <w:sdtPr>
          <w:rPr>
            <w:rFonts w:ascii="Garamond" w:eastAsia="Garamond" w:hAnsi="Garamond" w:cs="Garamond"/>
            <w:color w:val="000000"/>
            <w:sz w:val="23"/>
            <w:szCs w:val="23"/>
          </w:rPr>
          <w:id w:val="-1961410980"/>
          <w:citation/>
        </w:sdtPr>
        <w:sdtContent>
          <w:r>
            <w:rPr>
              <w:rFonts w:ascii="Garamond" w:eastAsia="Garamond" w:hAnsi="Garamond" w:cs="Garamond"/>
              <w:color w:val="000000"/>
              <w:sz w:val="23"/>
              <w:szCs w:val="23"/>
            </w:rPr>
            <w:fldChar w:fldCharType="begin"/>
          </w:r>
          <w:r>
            <w:rPr>
              <w:rFonts w:ascii="Garamond" w:eastAsia="Garamond" w:hAnsi="Garamond" w:cs="Garamond"/>
              <w:color w:val="000000"/>
              <w:sz w:val="23"/>
              <w:szCs w:val="23"/>
            </w:rPr>
            <w:instrText xml:space="preserve"> CITATION Sut18 \l 3082 </w:instrText>
          </w:r>
          <w:r>
            <w:rPr>
              <w:rFonts w:ascii="Garamond" w:eastAsia="Garamond" w:hAnsi="Garamond" w:cs="Garamond"/>
              <w:color w:val="000000"/>
              <w:sz w:val="23"/>
              <w:szCs w:val="23"/>
            </w:rPr>
            <w:fldChar w:fldCharType="separate"/>
          </w:r>
          <w:r w:rsidR="00276D39" w:rsidRPr="00276D39">
            <w:rPr>
              <w:rFonts w:ascii="Garamond" w:eastAsia="Garamond" w:hAnsi="Garamond" w:cs="Garamond"/>
              <w:noProof/>
              <w:color w:val="000000"/>
              <w:sz w:val="23"/>
              <w:szCs w:val="23"/>
            </w:rPr>
            <w:t>(Sutton &amp; Barto, 2018)</w:t>
          </w:r>
          <w:r>
            <w:rPr>
              <w:rFonts w:ascii="Garamond" w:eastAsia="Garamond" w:hAnsi="Garamond" w:cs="Garamond"/>
              <w:color w:val="000000"/>
              <w:sz w:val="23"/>
              <w:szCs w:val="23"/>
            </w:rPr>
            <w:fldChar w:fldCharType="end"/>
          </w:r>
        </w:sdtContent>
      </w:sdt>
      <w:r w:rsidRPr="00373C28">
        <w:rPr>
          <w:rFonts w:ascii="Garamond" w:eastAsia="Garamond" w:hAnsi="Garamond" w:cs="Garamond"/>
          <w:color w:val="000000"/>
          <w:sz w:val="23"/>
          <w:szCs w:val="23"/>
        </w:rPr>
        <w:t xml:space="preserve">. A diferencia de otros enfoques de aprendizaje automático, en los que los algoritmos se entrenan previamente con conjuntos de datos etiquetados de manera offline </w:t>
      </w:r>
      <w:sdt>
        <w:sdtPr>
          <w:rPr>
            <w:rFonts w:ascii="Garamond" w:eastAsia="Garamond" w:hAnsi="Garamond" w:cs="Garamond"/>
            <w:color w:val="000000"/>
            <w:sz w:val="23"/>
            <w:szCs w:val="23"/>
          </w:rPr>
          <w:id w:val="477114601"/>
          <w:citation/>
        </w:sdtPr>
        <w:sdtContent>
          <w:r>
            <w:rPr>
              <w:rFonts w:ascii="Garamond" w:eastAsia="Garamond" w:hAnsi="Garamond" w:cs="Garamond"/>
              <w:color w:val="000000"/>
              <w:sz w:val="23"/>
              <w:szCs w:val="23"/>
            </w:rPr>
            <w:fldChar w:fldCharType="begin"/>
          </w:r>
          <w:r>
            <w:rPr>
              <w:rFonts w:ascii="Garamond" w:eastAsia="Garamond" w:hAnsi="Garamond" w:cs="Garamond"/>
              <w:color w:val="000000"/>
              <w:sz w:val="23"/>
              <w:szCs w:val="23"/>
            </w:rPr>
            <w:instrText xml:space="preserve"> CITATION Goo16 \l 3082 </w:instrText>
          </w:r>
          <w:r>
            <w:rPr>
              <w:rFonts w:ascii="Garamond" w:eastAsia="Garamond" w:hAnsi="Garamond" w:cs="Garamond"/>
              <w:color w:val="000000"/>
              <w:sz w:val="23"/>
              <w:szCs w:val="23"/>
            </w:rPr>
            <w:fldChar w:fldCharType="separate"/>
          </w:r>
          <w:r w:rsidR="00276D39" w:rsidRPr="00276D39">
            <w:rPr>
              <w:rFonts w:ascii="Garamond" w:eastAsia="Garamond" w:hAnsi="Garamond" w:cs="Garamond"/>
              <w:noProof/>
              <w:color w:val="000000"/>
              <w:sz w:val="23"/>
              <w:szCs w:val="23"/>
            </w:rPr>
            <w:t>(Goodfellow y otros, 2016)</w:t>
          </w:r>
          <w:r>
            <w:rPr>
              <w:rFonts w:ascii="Garamond" w:eastAsia="Garamond" w:hAnsi="Garamond" w:cs="Garamond"/>
              <w:color w:val="000000"/>
              <w:sz w:val="23"/>
              <w:szCs w:val="23"/>
            </w:rPr>
            <w:fldChar w:fldCharType="end"/>
          </w:r>
        </w:sdtContent>
      </w:sdt>
      <w:r>
        <w:rPr>
          <w:rFonts w:ascii="Garamond" w:eastAsia="Garamond" w:hAnsi="Garamond" w:cs="Garamond"/>
          <w:color w:val="000000"/>
          <w:sz w:val="23"/>
          <w:szCs w:val="23"/>
        </w:rPr>
        <w:t xml:space="preserve">, </w:t>
      </w:r>
      <w:r w:rsidRPr="00373C28">
        <w:rPr>
          <w:rFonts w:ascii="Garamond" w:eastAsia="Garamond" w:hAnsi="Garamond" w:cs="Garamond"/>
          <w:color w:val="000000"/>
          <w:sz w:val="23"/>
          <w:szCs w:val="23"/>
        </w:rPr>
        <w:t>en el AR el sistema aprende a partir de las experiencias obtenidas mientras actúa sobre el entorno. Cada acción recibe una retroalimentación en forma de recompensas o penalizaciones, diseñada por el usuario, que guía al agente para mejorar su desempeño y tomar decisiones más efectivas en el tiempo.</w:t>
      </w:r>
    </w:p>
    <w:p w14:paraId="55DB9F32" w14:textId="6D77FDE8" w:rsidR="00C24C9D" w:rsidRDefault="00C24C9D" w:rsidP="0088763F">
      <w:pPr>
        <w:pStyle w:val="Ttulo2"/>
        <w:numPr>
          <w:ilvl w:val="1"/>
          <w:numId w:val="3"/>
        </w:numPr>
        <w:spacing w:before="100" w:beforeAutospacing="1" w:after="240" w:line="288" w:lineRule="auto"/>
        <w:ind w:left="709" w:hanging="709"/>
      </w:pPr>
      <w:bookmarkStart w:id="24" w:name="_Toc218791314"/>
      <w:r>
        <w:t>Modelos predictivos de clasificación</w:t>
      </w:r>
      <w:bookmarkEnd w:id="24"/>
    </w:p>
    <w:p w14:paraId="5C87F746" w14:textId="6F85954F" w:rsidR="00C24C9D" w:rsidRPr="00333F28" w:rsidRDefault="00A176F8" w:rsidP="00403907">
      <w:pPr>
        <w:pStyle w:val="Ttulo3"/>
        <w:numPr>
          <w:ilvl w:val="2"/>
          <w:numId w:val="3"/>
        </w:numPr>
      </w:pPr>
      <w:bookmarkStart w:id="25" w:name="_Toc218791315"/>
      <w:r w:rsidRPr="00333F28">
        <w:t>Concepto de modelo predictivo</w:t>
      </w:r>
      <w:bookmarkEnd w:id="25"/>
    </w:p>
    <w:p w14:paraId="73FF1D05" w14:textId="538D2C71" w:rsidR="00C24C9D" w:rsidRDefault="00C24C9D" w:rsidP="0088763F">
      <w:pPr>
        <w:pBdr>
          <w:top w:val="nil"/>
          <w:left w:val="nil"/>
          <w:bottom w:val="nil"/>
          <w:right w:val="nil"/>
          <w:between w:val="nil"/>
        </w:pBdr>
        <w:spacing w:before="100" w:beforeAutospacing="1" w:after="240"/>
        <w:jc w:val="both"/>
        <w:rPr>
          <w:rFonts w:ascii="Garamond" w:eastAsia="Garamond" w:hAnsi="Garamond" w:cs="Garamond"/>
          <w:color w:val="000000"/>
          <w:sz w:val="23"/>
          <w:szCs w:val="23"/>
        </w:rPr>
      </w:pPr>
      <w:r w:rsidRPr="00992A95">
        <w:rPr>
          <w:rFonts w:ascii="Garamond" w:eastAsia="Garamond" w:hAnsi="Garamond" w:cs="Garamond"/>
          <w:color w:val="000000"/>
          <w:sz w:val="23"/>
          <w:szCs w:val="23"/>
        </w:rPr>
        <w:t xml:space="preserve">Un modelo predictivo de clasificación es un algoritmo de aprendizaje supervisado que tiene como finalidad asignar una observación o instancia a una categoría previamente definida. Para ello, el modelo analiza patrones presentes en datos históricos etiquetados y aprende las relaciones entre las características (variables predictoras) y la clase objetivo. Una vez entrenado, el modelo puede estimar la probabilidad de que un nuevo caso pertenezca a una u otra categoría, permitiendo así anticipar comportamientos o resultados futuros </w:t>
      </w:r>
      <w:sdt>
        <w:sdtPr>
          <w:rPr>
            <w:rFonts w:ascii="Garamond" w:eastAsia="Garamond" w:hAnsi="Garamond" w:cs="Garamond"/>
            <w:color w:val="000000"/>
            <w:sz w:val="23"/>
            <w:szCs w:val="23"/>
          </w:rPr>
          <w:id w:val="1739668299"/>
          <w:citation/>
        </w:sdtPr>
        <w:sdtContent>
          <w:r>
            <w:rPr>
              <w:rFonts w:ascii="Garamond" w:eastAsia="Garamond" w:hAnsi="Garamond" w:cs="Garamond"/>
              <w:color w:val="000000"/>
              <w:sz w:val="23"/>
              <w:szCs w:val="23"/>
            </w:rPr>
            <w:fldChar w:fldCharType="begin"/>
          </w:r>
          <w:r>
            <w:rPr>
              <w:rFonts w:ascii="Garamond" w:eastAsia="Garamond" w:hAnsi="Garamond" w:cs="Garamond"/>
              <w:color w:val="000000"/>
              <w:sz w:val="23"/>
              <w:szCs w:val="23"/>
            </w:rPr>
            <w:instrText xml:space="preserve"> CITATION Kot07 \l 3082 </w:instrText>
          </w:r>
          <w:r>
            <w:rPr>
              <w:rFonts w:ascii="Garamond" w:eastAsia="Garamond" w:hAnsi="Garamond" w:cs="Garamond"/>
              <w:color w:val="000000"/>
              <w:sz w:val="23"/>
              <w:szCs w:val="23"/>
            </w:rPr>
            <w:fldChar w:fldCharType="separate"/>
          </w:r>
          <w:r w:rsidR="00276D39" w:rsidRPr="00276D39">
            <w:rPr>
              <w:rFonts w:ascii="Garamond" w:eastAsia="Garamond" w:hAnsi="Garamond" w:cs="Garamond"/>
              <w:noProof/>
              <w:color w:val="000000"/>
              <w:sz w:val="23"/>
              <w:szCs w:val="23"/>
            </w:rPr>
            <w:t>(Kotsiantis, 2007)</w:t>
          </w:r>
          <w:r>
            <w:rPr>
              <w:rFonts w:ascii="Garamond" w:eastAsia="Garamond" w:hAnsi="Garamond" w:cs="Garamond"/>
              <w:color w:val="000000"/>
              <w:sz w:val="23"/>
              <w:szCs w:val="23"/>
            </w:rPr>
            <w:fldChar w:fldCharType="end"/>
          </w:r>
        </w:sdtContent>
      </w:sdt>
      <w:r w:rsidRPr="00992A95">
        <w:rPr>
          <w:rFonts w:ascii="Garamond" w:eastAsia="Garamond" w:hAnsi="Garamond" w:cs="Garamond"/>
          <w:color w:val="000000"/>
          <w:sz w:val="23"/>
          <w:szCs w:val="23"/>
        </w:rPr>
        <w:t>.</w:t>
      </w:r>
    </w:p>
    <w:p w14:paraId="11876400" w14:textId="012B53D8" w:rsidR="00C24C9D" w:rsidRPr="00C24C9D" w:rsidRDefault="00C24C9D" w:rsidP="0088763F">
      <w:pPr>
        <w:pBdr>
          <w:top w:val="nil"/>
          <w:left w:val="nil"/>
          <w:bottom w:val="nil"/>
          <w:right w:val="nil"/>
          <w:between w:val="nil"/>
        </w:pBdr>
        <w:spacing w:before="100" w:beforeAutospacing="1" w:after="240"/>
        <w:jc w:val="both"/>
        <w:rPr>
          <w:rFonts w:ascii="Garamond" w:eastAsia="Garamond" w:hAnsi="Garamond" w:cs="Garamond"/>
          <w:color w:val="000000"/>
          <w:sz w:val="23"/>
          <w:szCs w:val="23"/>
          <w:lang w:val="es-BO"/>
        </w:rPr>
      </w:pPr>
      <w:r w:rsidRPr="00992A95">
        <w:rPr>
          <w:rFonts w:ascii="Garamond" w:eastAsia="Garamond" w:hAnsi="Garamond" w:cs="Garamond"/>
          <w:color w:val="000000"/>
          <w:sz w:val="23"/>
          <w:szCs w:val="23"/>
        </w:rPr>
        <w:t xml:space="preserve">En </w:t>
      </w:r>
      <w:r w:rsidR="00E14EE2">
        <w:rPr>
          <w:rFonts w:ascii="Garamond" w:eastAsia="Garamond" w:hAnsi="Garamond" w:cs="Garamond"/>
          <w:color w:val="000000"/>
          <w:sz w:val="23"/>
          <w:szCs w:val="23"/>
        </w:rPr>
        <w:t xml:space="preserve">el ámbito </w:t>
      </w:r>
      <w:r w:rsidRPr="00992A95">
        <w:rPr>
          <w:rFonts w:ascii="Garamond" w:eastAsia="Garamond" w:hAnsi="Garamond" w:cs="Garamond"/>
          <w:color w:val="000000"/>
          <w:sz w:val="23"/>
          <w:szCs w:val="23"/>
        </w:rPr>
        <w:t>educa</w:t>
      </w:r>
      <w:r w:rsidR="00E14EE2">
        <w:rPr>
          <w:rFonts w:ascii="Garamond" w:eastAsia="Garamond" w:hAnsi="Garamond" w:cs="Garamond"/>
          <w:color w:val="000000"/>
          <w:sz w:val="23"/>
          <w:szCs w:val="23"/>
        </w:rPr>
        <w:t>tivo</w:t>
      </w:r>
      <w:r w:rsidRPr="00992A95">
        <w:rPr>
          <w:rFonts w:ascii="Garamond" w:eastAsia="Garamond" w:hAnsi="Garamond" w:cs="Garamond"/>
          <w:color w:val="000000"/>
          <w:sz w:val="23"/>
          <w:szCs w:val="23"/>
        </w:rPr>
        <w:t xml:space="preserve">, los modelos de clasificación son ampliamente utilizados para predecir eventos como el riesgo de deserción, el rendimiento académico o la aprobación de asignaturas, ya que permiten transformar grandes conjuntos de datos estudiantiles en información útil para apoyar la toma de decisiones institucionales </w:t>
      </w:r>
      <w:sdt>
        <w:sdtPr>
          <w:rPr>
            <w:rFonts w:ascii="Garamond" w:eastAsia="Garamond" w:hAnsi="Garamond" w:cs="Garamond"/>
            <w:color w:val="000000"/>
            <w:sz w:val="23"/>
            <w:szCs w:val="23"/>
          </w:rPr>
          <w:id w:val="-1737390680"/>
          <w:citation/>
        </w:sdtPr>
        <w:sdtContent>
          <w:r>
            <w:rPr>
              <w:rFonts w:ascii="Garamond" w:eastAsia="Garamond" w:hAnsi="Garamond" w:cs="Garamond"/>
              <w:color w:val="000000"/>
              <w:sz w:val="23"/>
              <w:szCs w:val="23"/>
            </w:rPr>
            <w:fldChar w:fldCharType="begin"/>
          </w:r>
          <w:r>
            <w:rPr>
              <w:rFonts w:ascii="Garamond" w:eastAsia="Garamond" w:hAnsi="Garamond" w:cs="Garamond"/>
              <w:color w:val="000000"/>
              <w:sz w:val="23"/>
              <w:szCs w:val="23"/>
            </w:rPr>
            <w:instrText xml:space="preserve"> CITATION Rom \l 3082 </w:instrText>
          </w:r>
          <w:r>
            <w:rPr>
              <w:rFonts w:ascii="Garamond" w:eastAsia="Garamond" w:hAnsi="Garamond" w:cs="Garamond"/>
              <w:color w:val="000000"/>
              <w:sz w:val="23"/>
              <w:szCs w:val="23"/>
            </w:rPr>
            <w:fldChar w:fldCharType="separate"/>
          </w:r>
          <w:r w:rsidR="00276D39" w:rsidRPr="00276D39">
            <w:rPr>
              <w:rFonts w:ascii="Garamond" w:eastAsia="Garamond" w:hAnsi="Garamond" w:cs="Garamond"/>
              <w:noProof/>
              <w:color w:val="000000"/>
              <w:sz w:val="23"/>
              <w:szCs w:val="23"/>
            </w:rPr>
            <w:t>(Romero &amp; Ventura, 2020)</w:t>
          </w:r>
          <w:r>
            <w:rPr>
              <w:rFonts w:ascii="Garamond" w:eastAsia="Garamond" w:hAnsi="Garamond" w:cs="Garamond"/>
              <w:color w:val="000000"/>
              <w:sz w:val="23"/>
              <w:szCs w:val="23"/>
            </w:rPr>
            <w:fldChar w:fldCharType="end"/>
          </w:r>
        </w:sdtContent>
      </w:sdt>
      <w:r>
        <w:rPr>
          <w:rFonts w:ascii="Garamond" w:eastAsia="Garamond" w:hAnsi="Garamond" w:cs="Garamond"/>
          <w:color w:val="000000"/>
          <w:sz w:val="23"/>
          <w:szCs w:val="23"/>
        </w:rPr>
        <w:t>.</w:t>
      </w:r>
    </w:p>
    <w:p w14:paraId="6E43C978" w14:textId="5B1E4546" w:rsidR="00EB54CC" w:rsidRPr="00333F28" w:rsidRDefault="00EB54CC" w:rsidP="00403907">
      <w:pPr>
        <w:pStyle w:val="Ttulo3"/>
        <w:numPr>
          <w:ilvl w:val="2"/>
          <w:numId w:val="3"/>
        </w:numPr>
      </w:pPr>
      <w:bookmarkStart w:id="26" w:name="_Toc218791316"/>
      <w:r w:rsidRPr="00333F28">
        <w:t>Importancia en la Educación</w:t>
      </w:r>
      <w:bookmarkEnd w:id="26"/>
    </w:p>
    <w:p w14:paraId="667BF487" w14:textId="08C85F8B" w:rsidR="00C24C9D" w:rsidRPr="00AD3643" w:rsidRDefault="00C24C9D" w:rsidP="0088763F">
      <w:pPr>
        <w:pBdr>
          <w:top w:val="nil"/>
          <w:left w:val="nil"/>
          <w:bottom w:val="nil"/>
          <w:right w:val="nil"/>
          <w:between w:val="nil"/>
        </w:pBdr>
        <w:spacing w:before="100" w:beforeAutospacing="1" w:after="240"/>
        <w:jc w:val="both"/>
        <w:rPr>
          <w:rFonts w:ascii="Garamond" w:eastAsia="Garamond" w:hAnsi="Garamond" w:cs="Garamond"/>
          <w:color w:val="000000"/>
          <w:sz w:val="23"/>
          <w:szCs w:val="23"/>
          <w:lang w:val="es-BO"/>
        </w:rPr>
      </w:pPr>
      <w:r w:rsidRPr="00AD3643">
        <w:rPr>
          <w:rFonts w:ascii="Garamond" w:eastAsia="Garamond" w:hAnsi="Garamond" w:cs="Garamond"/>
          <w:color w:val="000000"/>
          <w:sz w:val="23"/>
          <w:szCs w:val="23"/>
          <w:lang w:val="es-BO"/>
        </w:rPr>
        <w:t xml:space="preserve">El uso de modelos predictivos en el ámbito educativo ha tomado relevancia en la última década debido al incremento de datos generados por sistemas de gestión académica, evaluaciones estandarizadas y plataformas digitales de aprendizaje. La disciplina conocida como </w:t>
      </w:r>
      <w:proofErr w:type="spellStart"/>
      <w:r w:rsidRPr="00AD3643">
        <w:rPr>
          <w:rFonts w:ascii="Garamond" w:eastAsia="Garamond" w:hAnsi="Garamond" w:cs="Garamond"/>
          <w:color w:val="000000"/>
          <w:sz w:val="23"/>
          <w:szCs w:val="23"/>
          <w:lang w:val="es-BO"/>
        </w:rPr>
        <w:t>Educational</w:t>
      </w:r>
      <w:proofErr w:type="spellEnd"/>
      <w:r w:rsidRPr="00AD3643">
        <w:rPr>
          <w:rFonts w:ascii="Garamond" w:eastAsia="Garamond" w:hAnsi="Garamond" w:cs="Garamond"/>
          <w:color w:val="000000"/>
          <w:sz w:val="23"/>
          <w:szCs w:val="23"/>
          <w:lang w:val="es-BO"/>
        </w:rPr>
        <w:t xml:space="preserve"> Data </w:t>
      </w:r>
      <w:proofErr w:type="spellStart"/>
      <w:r w:rsidRPr="00AD3643">
        <w:rPr>
          <w:rFonts w:ascii="Garamond" w:eastAsia="Garamond" w:hAnsi="Garamond" w:cs="Garamond"/>
          <w:color w:val="000000"/>
          <w:sz w:val="23"/>
          <w:szCs w:val="23"/>
          <w:lang w:val="es-BO"/>
        </w:rPr>
        <w:t>Mining</w:t>
      </w:r>
      <w:proofErr w:type="spellEnd"/>
      <w:r w:rsidRPr="00AD3643">
        <w:rPr>
          <w:rFonts w:ascii="Garamond" w:eastAsia="Garamond" w:hAnsi="Garamond" w:cs="Garamond"/>
          <w:color w:val="000000"/>
          <w:sz w:val="23"/>
          <w:szCs w:val="23"/>
          <w:lang w:val="es-BO"/>
        </w:rPr>
        <w:t xml:space="preserve"> (EDM) o Minería de Datos Educativa ha demostrado que estos modelos permiten identificar patrones relevantes del proceso de aprendizaje y del rendimiento estudiantil, facilitando la intervención temprana y la personalización educativa </w:t>
      </w:r>
      <w:sdt>
        <w:sdtPr>
          <w:rPr>
            <w:rFonts w:ascii="Garamond" w:eastAsia="Garamond" w:hAnsi="Garamond" w:cs="Garamond"/>
            <w:color w:val="000000"/>
            <w:sz w:val="23"/>
            <w:szCs w:val="23"/>
            <w:lang w:val="es-BO"/>
          </w:rPr>
          <w:id w:val="-1922326868"/>
          <w:citation/>
        </w:sdtPr>
        <w:sdtContent>
          <w:r>
            <w:rPr>
              <w:rFonts w:ascii="Garamond" w:eastAsia="Garamond" w:hAnsi="Garamond" w:cs="Garamond"/>
              <w:color w:val="000000"/>
              <w:sz w:val="23"/>
              <w:szCs w:val="23"/>
              <w:lang w:val="es-BO"/>
            </w:rPr>
            <w:fldChar w:fldCharType="begin"/>
          </w:r>
          <w:r>
            <w:rPr>
              <w:rFonts w:ascii="Garamond" w:eastAsia="Garamond" w:hAnsi="Garamond" w:cs="Garamond"/>
              <w:color w:val="000000"/>
              <w:sz w:val="23"/>
              <w:szCs w:val="23"/>
            </w:rPr>
            <w:instrText xml:space="preserve"> CITATION Bak14 \l 3082 </w:instrText>
          </w:r>
          <w:r>
            <w:rPr>
              <w:rFonts w:ascii="Garamond" w:eastAsia="Garamond" w:hAnsi="Garamond" w:cs="Garamond"/>
              <w:color w:val="000000"/>
              <w:sz w:val="23"/>
              <w:szCs w:val="23"/>
              <w:lang w:val="es-BO"/>
            </w:rPr>
            <w:fldChar w:fldCharType="separate"/>
          </w:r>
          <w:r w:rsidR="00276D39" w:rsidRPr="00276D39">
            <w:rPr>
              <w:rFonts w:ascii="Garamond" w:eastAsia="Garamond" w:hAnsi="Garamond" w:cs="Garamond"/>
              <w:noProof/>
              <w:color w:val="000000"/>
              <w:sz w:val="23"/>
              <w:szCs w:val="23"/>
            </w:rPr>
            <w:t>(Baker &amp; Inventado, 2014)</w:t>
          </w:r>
          <w:r>
            <w:rPr>
              <w:rFonts w:ascii="Garamond" w:eastAsia="Garamond" w:hAnsi="Garamond" w:cs="Garamond"/>
              <w:color w:val="000000"/>
              <w:sz w:val="23"/>
              <w:szCs w:val="23"/>
              <w:lang w:val="es-BO"/>
            </w:rPr>
            <w:fldChar w:fldCharType="end"/>
          </w:r>
        </w:sdtContent>
      </w:sdt>
      <w:r>
        <w:rPr>
          <w:rFonts w:ascii="Garamond" w:eastAsia="Garamond" w:hAnsi="Garamond" w:cs="Garamond"/>
          <w:color w:val="000000"/>
          <w:sz w:val="23"/>
          <w:szCs w:val="23"/>
          <w:lang w:val="es-BO"/>
        </w:rPr>
        <w:t>.</w:t>
      </w:r>
    </w:p>
    <w:p w14:paraId="3C60D129" w14:textId="77777777" w:rsidR="00C24C9D" w:rsidRPr="00AD3643" w:rsidRDefault="00C24C9D" w:rsidP="0088763F">
      <w:pPr>
        <w:pBdr>
          <w:top w:val="nil"/>
          <w:left w:val="nil"/>
          <w:bottom w:val="nil"/>
          <w:right w:val="nil"/>
          <w:between w:val="nil"/>
        </w:pBdr>
        <w:spacing w:before="100" w:beforeAutospacing="1" w:after="240"/>
        <w:jc w:val="both"/>
        <w:rPr>
          <w:rFonts w:ascii="Garamond" w:eastAsia="Garamond" w:hAnsi="Garamond" w:cs="Garamond"/>
          <w:color w:val="000000"/>
          <w:sz w:val="23"/>
          <w:szCs w:val="23"/>
          <w:lang w:val="es-BO"/>
        </w:rPr>
      </w:pPr>
      <w:r w:rsidRPr="00AD3643">
        <w:rPr>
          <w:rFonts w:ascii="Garamond" w:eastAsia="Garamond" w:hAnsi="Garamond" w:cs="Garamond"/>
          <w:color w:val="000000"/>
          <w:sz w:val="23"/>
          <w:szCs w:val="23"/>
          <w:lang w:val="es-BO"/>
        </w:rPr>
        <w:lastRenderedPageBreak/>
        <w:t>Diversos estudios evidencian que los modelos de clasificación ayudan a:</w:t>
      </w:r>
    </w:p>
    <w:p w14:paraId="6944DDDF" w14:textId="03484C15" w:rsidR="00C24C9D" w:rsidRPr="00AD3643" w:rsidRDefault="00C24C9D" w:rsidP="0088763F">
      <w:pPr>
        <w:numPr>
          <w:ilvl w:val="0"/>
          <w:numId w:val="6"/>
        </w:numPr>
        <w:pBdr>
          <w:top w:val="nil"/>
          <w:left w:val="nil"/>
          <w:bottom w:val="nil"/>
          <w:right w:val="nil"/>
          <w:between w:val="nil"/>
        </w:pBdr>
        <w:spacing w:before="100" w:beforeAutospacing="1" w:after="240"/>
        <w:ind w:left="714" w:hanging="357"/>
        <w:jc w:val="both"/>
        <w:rPr>
          <w:rFonts w:ascii="Garamond" w:eastAsia="Garamond" w:hAnsi="Garamond" w:cs="Garamond"/>
          <w:color w:val="000000"/>
          <w:sz w:val="23"/>
          <w:szCs w:val="23"/>
          <w:lang w:val="es-BO"/>
        </w:rPr>
      </w:pPr>
      <w:r w:rsidRPr="00AD3643">
        <w:rPr>
          <w:rFonts w:ascii="Garamond" w:eastAsia="Garamond" w:hAnsi="Garamond" w:cs="Garamond"/>
          <w:color w:val="000000"/>
          <w:sz w:val="23"/>
          <w:szCs w:val="23"/>
          <w:lang w:val="es-BO"/>
        </w:rPr>
        <w:t>Detectar estudiantes en riesgo académico</w:t>
      </w:r>
      <w:sdt>
        <w:sdtPr>
          <w:rPr>
            <w:rFonts w:ascii="Garamond" w:eastAsia="Garamond" w:hAnsi="Garamond" w:cs="Garamond"/>
            <w:color w:val="000000"/>
            <w:sz w:val="23"/>
            <w:szCs w:val="23"/>
            <w:lang w:val="es-BO"/>
          </w:rPr>
          <w:id w:val="1844508496"/>
          <w:citation/>
        </w:sdtPr>
        <w:sdtContent>
          <w:r>
            <w:rPr>
              <w:rFonts w:ascii="Garamond" w:eastAsia="Garamond" w:hAnsi="Garamond" w:cs="Garamond"/>
              <w:color w:val="000000"/>
              <w:sz w:val="23"/>
              <w:szCs w:val="23"/>
              <w:lang w:val="es-BO"/>
            </w:rPr>
            <w:fldChar w:fldCharType="begin"/>
          </w:r>
          <w:r>
            <w:rPr>
              <w:rFonts w:ascii="Garamond" w:eastAsia="Garamond" w:hAnsi="Garamond" w:cs="Garamond"/>
              <w:color w:val="000000"/>
              <w:sz w:val="23"/>
              <w:szCs w:val="23"/>
            </w:rPr>
            <w:instrText xml:space="preserve"> CITATION Kab13 \l 3082 </w:instrText>
          </w:r>
          <w:r>
            <w:rPr>
              <w:rFonts w:ascii="Garamond" w:eastAsia="Garamond" w:hAnsi="Garamond" w:cs="Garamond"/>
              <w:color w:val="000000"/>
              <w:sz w:val="23"/>
              <w:szCs w:val="23"/>
              <w:lang w:val="es-BO"/>
            </w:rPr>
            <w:fldChar w:fldCharType="separate"/>
          </w:r>
          <w:r w:rsidR="00276D39">
            <w:rPr>
              <w:rFonts w:ascii="Garamond" w:eastAsia="Garamond" w:hAnsi="Garamond" w:cs="Garamond"/>
              <w:noProof/>
              <w:color w:val="000000"/>
              <w:sz w:val="23"/>
              <w:szCs w:val="23"/>
            </w:rPr>
            <w:t xml:space="preserve"> </w:t>
          </w:r>
          <w:r w:rsidR="00276D39" w:rsidRPr="00276D39">
            <w:rPr>
              <w:rFonts w:ascii="Garamond" w:eastAsia="Garamond" w:hAnsi="Garamond" w:cs="Garamond"/>
              <w:noProof/>
              <w:color w:val="000000"/>
              <w:sz w:val="23"/>
              <w:szCs w:val="23"/>
            </w:rPr>
            <w:t>(Kabakchieva, 2013)</w:t>
          </w:r>
          <w:r>
            <w:rPr>
              <w:rFonts w:ascii="Garamond" w:eastAsia="Garamond" w:hAnsi="Garamond" w:cs="Garamond"/>
              <w:color w:val="000000"/>
              <w:sz w:val="23"/>
              <w:szCs w:val="23"/>
              <w:lang w:val="es-BO"/>
            </w:rPr>
            <w:fldChar w:fldCharType="end"/>
          </w:r>
        </w:sdtContent>
      </w:sdt>
      <w:r w:rsidRPr="00AD3643">
        <w:rPr>
          <w:rFonts w:ascii="Garamond" w:eastAsia="Garamond" w:hAnsi="Garamond" w:cs="Garamond"/>
          <w:color w:val="000000"/>
          <w:sz w:val="23"/>
          <w:szCs w:val="23"/>
          <w:lang w:val="es-BO"/>
        </w:rPr>
        <w:t>.</w:t>
      </w:r>
    </w:p>
    <w:p w14:paraId="120094E6" w14:textId="427548E9" w:rsidR="00C24C9D" w:rsidRPr="00AD3643" w:rsidRDefault="00C24C9D" w:rsidP="0088763F">
      <w:pPr>
        <w:numPr>
          <w:ilvl w:val="0"/>
          <w:numId w:val="6"/>
        </w:numPr>
        <w:pBdr>
          <w:top w:val="nil"/>
          <w:left w:val="nil"/>
          <w:bottom w:val="nil"/>
          <w:right w:val="nil"/>
          <w:between w:val="nil"/>
        </w:pBdr>
        <w:spacing w:before="100" w:beforeAutospacing="1" w:after="240"/>
        <w:ind w:left="714" w:hanging="357"/>
        <w:jc w:val="both"/>
        <w:rPr>
          <w:rFonts w:ascii="Garamond" w:eastAsia="Garamond" w:hAnsi="Garamond" w:cs="Garamond"/>
          <w:color w:val="000000"/>
          <w:sz w:val="23"/>
          <w:szCs w:val="23"/>
          <w:lang w:val="es-BO"/>
        </w:rPr>
      </w:pPr>
      <w:r w:rsidRPr="00AD3643">
        <w:rPr>
          <w:rFonts w:ascii="Garamond" w:eastAsia="Garamond" w:hAnsi="Garamond" w:cs="Garamond"/>
          <w:color w:val="000000"/>
          <w:sz w:val="23"/>
          <w:szCs w:val="23"/>
          <w:lang w:val="es-BO"/>
        </w:rPr>
        <w:t xml:space="preserve">Predecir el rendimiento en cursos o exámenes de admisión </w:t>
      </w:r>
      <w:sdt>
        <w:sdtPr>
          <w:rPr>
            <w:rFonts w:ascii="Garamond" w:eastAsia="Garamond" w:hAnsi="Garamond" w:cs="Garamond"/>
            <w:color w:val="000000"/>
            <w:sz w:val="23"/>
            <w:szCs w:val="23"/>
            <w:lang w:val="es-BO"/>
          </w:rPr>
          <w:id w:val="-1357493483"/>
          <w:citation/>
        </w:sdtPr>
        <w:sdtContent>
          <w:r>
            <w:rPr>
              <w:rFonts w:ascii="Garamond" w:eastAsia="Garamond" w:hAnsi="Garamond" w:cs="Garamond"/>
              <w:color w:val="000000"/>
              <w:sz w:val="23"/>
              <w:szCs w:val="23"/>
              <w:lang w:val="es-BO"/>
            </w:rPr>
            <w:fldChar w:fldCharType="begin"/>
          </w:r>
          <w:r>
            <w:rPr>
              <w:rFonts w:ascii="Garamond" w:eastAsia="Garamond" w:hAnsi="Garamond" w:cs="Garamond"/>
              <w:color w:val="000000"/>
              <w:sz w:val="23"/>
              <w:szCs w:val="23"/>
            </w:rPr>
            <w:instrText xml:space="preserve"> CITATION Lóp20 \l 3082 </w:instrText>
          </w:r>
          <w:r>
            <w:rPr>
              <w:rFonts w:ascii="Garamond" w:eastAsia="Garamond" w:hAnsi="Garamond" w:cs="Garamond"/>
              <w:color w:val="000000"/>
              <w:sz w:val="23"/>
              <w:szCs w:val="23"/>
              <w:lang w:val="es-BO"/>
            </w:rPr>
            <w:fldChar w:fldCharType="separate"/>
          </w:r>
          <w:r w:rsidR="00276D39" w:rsidRPr="00276D39">
            <w:rPr>
              <w:rFonts w:ascii="Garamond" w:eastAsia="Garamond" w:hAnsi="Garamond" w:cs="Garamond"/>
              <w:noProof/>
              <w:color w:val="000000"/>
              <w:sz w:val="23"/>
              <w:szCs w:val="23"/>
            </w:rPr>
            <w:t>(López Altamirano y otros, 2020)</w:t>
          </w:r>
          <w:r>
            <w:rPr>
              <w:rFonts w:ascii="Garamond" w:eastAsia="Garamond" w:hAnsi="Garamond" w:cs="Garamond"/>
              <w:color w:val="000000"/>
              <w:sz w:val="23"/>
              <w:szCs w:val="23"/>
              <w:lang w:val="es-BO"/>
            </w:rPr>
            <w:fldChar w:fldCharType="end"/>
          </w:r>
        </w:sdtContent>
      </w:sdt>
    </w:p>
    <w:p w14:paraId="3B5CE9B6" w14:textId="4EBDDB00" w:rsidR="00C24C9D" w:rsidRPr="00AD3643" w:rsidRDefault="00C24C9D" w:rsidP="0088763F">
      <w:pPr>
        <w:numPr>
          <w:ilvl w:val="0"/>
          <w:numId w:val="6"/>
        </w:numPr>
        <w:pBdr>
          <w:top w:val="nil"/>
          <w:left w:val="nil"/>
          <w:bottom w:val="nil"/>
          <w:right w:val="nil"/>
          <w:between w:val="nil"/>
        </w:pBdr>
        <w:spacing w:before="100" w:beforeAutospacing="1" w:after="240"/>
        <w:ind w:left="714" w:hanging="357"/>
        <w:jc w:val="both"/>
        <w:rPr>
          <w:rFonts w:ascii="Garamond" w:eastAsia="Garamond" w:hAnsi="Garamond" w:cs="Garamond"/>
          <w:color w:val="000000"/>
          <w:sz w:val="23"/>
          <w:szCs w:val="23"/>
          <w:lang w:val="es-BO"/>
        </w:rPr>
      </w:pPr>
      <w:r w:rsidRPr="00AD3643">
        <w:rPr>
          <w:rFonts w:ascii="Garamond" w:eastAsia="Garamond" w:hAnsi="Garamond" w:cs="Garamond"/>
          <w:color w:val="000000"/>
          <w:sz w:val="23"/>
          <w:szCs w:val="23"/>
          <w:lang w:val="es-BO"/>
        </w:rPr>
        <w:t>Comprender la influencia de factores sociodemográficos en los resultados educativos</w:t>
      </w:r>
      <w:sdt>
        <w:sdtPr>
          <w:rPr>
            <w:rFonts w:ascii="Garamond" w:eastAsia="Garamond" w:hAnsi="Garamond" w:cs="Garamond"/>
            <w:color w:val="000000"/>
            <w:sz w:val="23"/>
            <w:szCs w:val="23"/>
            <w:lang w:val="es-BO"/>
          </w:rPr>
          <w:id w:val="-1506974477"/>
          <w:citation/>
        </w:sdtPr>
        <w:sdtContent>
          <w:r>
            <w:rPr>
              <w:rFonts w:ascii="Garamond" w:eastAsia="Garamond" w:hAnsi="Garamond" w:cs="Garamond"/>
              <w:color w:val="000000"/>
              <w:sz w:val="23"/>
              <w:szCs w:val="23"/>
              <w:lang w:val="es-BO"/>
            </w:rPr>
            <w:fldChar w:fldCharType="begin"/>
          </w:r>
          <w:r>
            <w:rPr>
              <w:rFonts w:ascii="Garamond" w:eastAsia="Garamond" w:hAnsi="Garamond" w:cs="Garamond"/>
              <w:color w:val="000000"/>
              <w:sz w:val="23"/>
              <w:szCs w:val="23"/>
            </w:rPr>
            <w:instrText xml:space="preserve"> CITATION Chi20 \l 3082 </w:instrText>
          </w:r>
          <w:r>
            <w:rPr>
              <w:rFonts w:ascii="Garamond" w:eastAsia="Garamond" w:hAnsi="Garamond" w:cs="Garamond"/>
              <w:color w:val="000000"/>
              <w:sz w:val="23"/>
              <w:szCs w:val="23"/>
              <w:lang w:val="es-BO"/>
            </w:rPr>
            <w:fldChar w:fldCharType="separate"/>
          </w:r>
          <w:r w:rsidR="00276D39">
            <w:rPr>
              <w:rFonts w:ascii="Garamond" w:eastAsia="Garamond" w:hAnsi="Garamond" w:cs="Garamond"/>
              <w:noProof/>
              <w:color w:val="000000"/>
              <w:sz w:val="23"/>
              <w:szCs w:val="23"/>
            </w:rPr>
            <w:t xml:space="preserve"> </w:t>
          </w:r>
          <w:r w:rsidR="00276D39" w:rsidRPr="00276D39">
            <w:rPr>
              <w:rFonts w:ascii="Garamond" w:eastAsia="Garamond" w:hAnsi="Garamond" w:cs="Garamond"/>
              <w:noProof/>
              <w:color w:val="000000"/>
              <w:sz w:val="23"/>
              <w:szCs w:val="23"/>
            </w:rPr>
            <w:t>(Menacho Chiok, 2020)</w:t>
          </w:r>
          <w:r>
            <w:rPr>
              <w:rFonts w:ascii="Garamond" w:eastAsia="Garamond" w:hAnsi="Garamond" w:cs="Garamond"/>
              <w:color w:val="000000"/>
              <w:sz w:val="23"/>
              <w:szCs w:val="23"/>
              <w:lang w:val="es-BO"/>
            </w:rPr>
            <w:fldChar w:fldCharType="end"/>
          </w:r>
        </w:sdtContent>
      </w:sdt>
      <w:r w:rsidRPr="00AD3643">
        <w:rPr>
          <w:rFonts w:ascii="Garamond" w:eastAsia="Garamond" w:hAnsi="Garamond" w:cs="Garamond"/>
          <w:color w:val="000000"/>
          <w:sz w:val="23"/>
          <w:szCs w:val="23"/>
          <w:lang w:val="es-BO"/>
        </w:rPr>
        <w:t>.</w:t>
      </w:r>
    </w:p>
    <w:p w14:paraId="767EC0C2" w14:textId="4F4CB9C7" w:rsidR="00C24C9D" w:rsidRPr="00AD3643" w:rsidRDefault="00C24C9D" w:rsidP="0088763F">
      <w:pPr>
        <w:numPr>
          <w:ilvl w:val="0"/>
          <w:numId w:val="6"/>
        </w:numPr>
        <w:pBdr>
          <w:top w:val="nil"/>
          <w:left w:val="nil"/>
          <w:bottom w:val="nil"/>
          <w:right w:val="nil"/>
          <w:between w:val="nil"/>
        </w:pBdr>
        <w:spacing w:before="100" w:beforeAutospacing="1" w:after="240"/>
        <w:jc w:val="both"/>
        <w:rPr>
          <w:rFonts w:ascii="Garamond" w:eastAsia="Garamond" w:hAnsi="Garamond" w:cs="Garamond"/>
          <w:color w:val="000000"/>
          <w:sz w:val="23"/>
          <w:szCs w:val="23"/>
          <w:lang w:val="es-BO"/>
        </w:rPr>
      </w:pPr>
      <w:r w:rsidRPr="00AD3643">
        <w:rPr>
          <w:rFonts w:ascii="Garamond" w:eastAsia="Garamond" w:hAnsi="Garamond" w:cs="Garamond"/>
          <w:color w:val="000000"/>
          <w:sz w:val="23"/>
          <w:szCs w:val="23"/>
          <w:lang w:val="es-BO"/>
        </w:rPr>
        <w:t xml:space="preserve">Optimizar programas de nivelación o tutorías preventivas </w:t>
      </w:r>
      <w:sdt>
        <w:sdtPr>
          <w:rPr>
            <w:rFonts w:ascii="Garamond" w:eastAsia="Garamond" w:hAnsi="Garamond" w:cs="Garamond"/>
            <w:color w:val="000000"/>
            <w:sz w:val="23"/>
            <w:szCs w:val="23"/>
            <w:lang w:val="es-BO"/>
          </w:rPr>
          <w:id w:val="1295710534"/>
          <w:citation/>
        </w:sdtPr>
        <w:sdtContent>
          <w:r>
            <w:rPr>
              <w:rFonts w:ascii="Garamond" w:eastAsia="Garamond" w:hAnsi="Garamond" w:cs="Garamond"/>
              <w:color w:val="000000"/>
              <w:sz w:val="23"/>
              <w:szCs w:val="23"/>
              <w:lang w:val="es-BO"/>
            </w:rPr>
            <w:fldChar w:fldCharType="begin"/>
          </w:r>
          <w:r>
            <w:rPr>
              <w:rFonts w:ascii="Garamond" w:eastAsia="Garamond" w:hAnsi="Garamond" w:cs="Garamond"/>
              <w:color w:val="000000"/>
              <w:sz w:val="23"/>
              <w:szCs w:val="23"/>
            </w:rPr>
            <w:instrText xml:space="preserve"> CITATION Gar19 \l 3082 </w:instrText>
          </w:r>
          <w:r>
            <w:rPr>
              <w:rFonts w:ascii="Garamond" w:eastAsia="Garamond" w:hAnsi="Garamond" w:cs="Garamond"/>
              <w:color w:val="000000"/>
              <w:sz w:val="23"/>
              <w:szCs w:val="23"/>
              <w:lang w:val="es-BO"/>
            </w:rPr>
            <w:fldChar w:fldCharType="separate"/>
          </w:r>
          <w:r w:rsidR="00276D39" w:rsidRPr="00276D39">
            <w:rPr>
              <w:rFonts w:ascii="Garamond" w:eastAsia="Garamond" w:hAnsi="Garamond" w:cs="Garamond"/>
              <w:noProof/>
              <w:color w:val="000000"/>
              <w:sz w:val="23"/>
              <w:szCs w:val="23"/>
            </w:rPr>
            <w:t>(García Peñalvo &amp; Cruz Benito, 2019)</w:t>
          </w:r>
          <w:r>
            <w:rPr>
              <w:rFonts w:ascii="Garamond" w:eastAsia="Garamond" w:hAnsi="Garamond" w:cs="Garamond"/>
              <w:color w:val="000000"/>
              <w:sz w:val="23"/>
              <w:szCs w:val="23"/>
              <w:lang w:val="es-BO"/>
            </w:rPr>
            <w:fldChar w:fldCharType="end"/>
          </w:r>
        </w:sdtContent>
      </w:sdt>
      <w:r w:rsidRPr="00AD3643">
        <w:rPr>
          <w:rFonts w:ascii="Garamond" w:eastAsia="Garamond" w:hAnsi="Garamond" w:cs="Garamond"/>
          <w:color w:val="000000"/>
          <w:sz w:val="23"/>
          <w:szCs w:val="23"/>
          <w:lang w:val="es-BO"/>
        </w:rPr>
        <w:t>.</w:t>
      </w:r>
    </w:p>
    <w:p w14:paraId="0271FE2C" w14:textId="77B5C3EA" w:rsidR="00C24C9D" w:rsidRDefault="00C24C9D" w:rsidP="0088763F">
      <w:pPr>
        <w:pBdr>
          <w:top w:val="nil"/>
          <w:left w:val="nil"/>
          <w:bottom w:val="nil"/>
          <w:right w:val="nil"/>
          <w:between w:val="nil"/>
        </w:pBdr>
        <w:spacing w:before="100" w:beforeAutospacing="1" w:after="240"/>
        <w:jc w:val="both"/>
        <w:rPr>
          <w:rFonts w:ascii="Garamond" w:eastAsia="Garamond" w:hAnsi="Garamond" w:cs="Garamond"/>
          <w:color w:val="000000"/>
          <w:sz w:val="23"/>
          <w:szCs w:val="23"/>
          <w:lang w:val="es-BO"/>
        </w:rPr>
      </w:pPr>
      <w:r w:rsidRPr="00AD3643">
        <w:rPr>
          <w:rFonts w:ascii="Garamond" w:eastAsia="Garamond" w:hAnsi="Garamond" w:cs="Garamond"/>
          <w:color w:val="000000"/>
          <w:sz w:val="23"/>
          <w:szCs w:val="23"/>
          <w:lang w:val="es-BO"/>
        </w:rPr>
        <w:t>En el caso específico de los exámenes de ingreso universitario, estos modelos proporcionan a las instituciones una herramienta objetiva para analizar perfiles de postulantes, anticipar dificultades y promover estrategias de preparación más eficientes.</w:t>
      </w:r>
    </w:p>
    <w:p w14:paraId="4D29877C" w14:textId="1341A08A" w:rsidR="00EB54CC" w:rsidRPr="00333F28" w:rsidRDefault="00EB54CC" w:rsidP="00403907">
      <w:pPr>
        <w:pStyle w:val="Ttulo3"/>
        <w:numPr>
          <w:ilvl w:val="2"/>
          <w:numId w:val="3"/>
        </w:numPr>
      </w:pPr>
      <w:bookmarkStart w:id="27" w:name="_Toc218791317"/>
      <w:r w:rsidRPr="00333F28">
        <w:t>Proceso general de construcción de un modelo predictivo</w:t>
      </w:r>
      <w:bookmarkEnd w:id="27"/>
    </w:p>
    <w:p w14:paraId="4D0B8DB1" w14:textId="05D300B1" w:rsidR="00C24C9D" w:rsidRPr="00C24C9D" w:rsidRDefault="00C24C9D" w:rsidP="0088763F">
      <w:pPr>
        <w:pBdr>
          <w:top w:val="nil"/>
          <w:left w:val="nil"/>
          <w:bottom w:val="nil"/>
          <w:right w:val="nil"/>
          <w:between w:val="nil"/>
        </w:pBdr>
        <w:spacing w:before="100" w:beforeAutospacing="1" w:after="240"/>
        <w:jc w:val="both"/>
        <w:rPr>
          <w:rFonts w:ascii="Garamond" w:eastAsia="Garamond" w:hAnsi="Garamond" w:cs="Garamond"/>
          <w:color w:val="000000"/>
          <w:sz w:val="23"/>
          <w:szCs w:val="23"/>
        </w:rPr>
      </w:pPr>
      <w:r w:rsidRPr="00FA26FD">
        <w:rPr>
          <w:rFonts w:ascii="Garamond" w:eastAsia="Garamond" w:hAnsi="Garamond" w:cs="Garamond"/>
          <w:color w:val="000000"/>
          <w:sz w:val="23"/>
          <w:szCs w:val="23"/>
          <w:lang w:val="es-BO"/>
        </w:rPr>
        <w:t xml:space="preserve">La elaboración de un modelo de clasificación sigue un ciclo sistemático que permite garantizar la calidad del modelo y la validez de las predicciones. Este proceso coincide con metodologías reconocidas como CRISP-DM (Cross </w:t>
      </w:r>
      <w:proofErr w:type="spellStart"/>
      <w:r w:rsidRPr="00FA26FD">
        <w:rPr>
          <w:rFonts w:ascii="Garamond" w:eastAsia="Garamond" w:hAnsi="Garamond" w:cs="Garamond"/>
          <w:color w:val="000000"/>
          <w:sz w:val="23"/>
          <w:szCs w:val="23"/>
          <w:lang w:val="es-BO"/>
        </w:rPr>
        <w:t>Industry</w:t>
      </w:r>
      <w:proofErr w:type="spellEnd"/>
      <w:r w:rsidRPr="00FA26FD">
        <w:rPr>
          <w:rFonts w:ascii="Garamond" w:eastAsia="Garamond" w:hAnsi="Garamond" w:cs="Garamond"/>
          <w:color w:val="000000"/>
          <w:sz w:val="23"/>
          <w:szCs w:val="23"/>
          <w:lang w:val="es-BO"/>
        </w:rPr>
        <w:t xml:space="preserve"> Standard </w:t>
      </w:r>
      <w:proofErr w:type="spellStart"/>
      <w:r w:rsidRPr="00FA26FD">
        <w:rPr>
          <w:rFonts w:ascii="Garamond" w:eastAsia="Garamond" w:hAnsi="Garamond" w:cs="Garamond"/>
          <w:color w:val="000000"/>
          <w:sz w:val="23"/>
          <w:szCs w:val="23"/>
          <w:lang w:val="es-BO"/>
        </w:rPr>
        <w:t>Process</w:t>
      </w:r>
      <w:proofErr w:type="spellEnd"/>
      <w:r w:rsidRPr="00FA26FD">
        <w:rPr>
          <w:rFonts w:ascii="Garamond" w:eastAsia="Garamond" w:hAnsi="Garamond" w:cs="Garamond"/>
          <w:color w:val="000000"/>
          <w:sz w:val="23"/>
          <w:szCs w:val="23"/>
          <w:lang w:val="es-BO"/>
        </w:rPr>
        <w:t xml:space="preserve"> </w:t>
      </w:r>
      <w:proofErr w:type="spellStart"/>
      <w:r w:rsidRPr="00FA26FD">
        <w:rPr>
          <w:rFonts w:ascii="Garamond" w:eastAsia="Garamond" w:hAnsi="Garamond" w:cs="Garamond"/>
          <w:color w:val="000000"/>
          <w:sz w:val="23"/>
          <w:szCs w:val="23"/>
          <w:lang w:val="es-BO"/>
        </w:rPr>
        <w:t>for</w:t>
      </w:r>
      <w:proofErr w:type="spellEnd"/>
      <w:r w:rsidRPr="00FA26FD">
        <w:rPr>
          <w:rFonts w:ascii="Garamond" w:eastAsia="Garamond" w:hAnsi="Garamond" w:cs="Garamond"/>
          <w:color w:val="000000"/>
          <w:sz w:val="23"/>
          <w:szCs w:val="23"/>
          <w:lang w:val="es-BO"/>
        </w:rPr>
        <w:t xml:space="preserve"> Data </w:t>
      </w:r>
      <w:proofErr w:type="spellStart"/>
      <w:r w:rsidRPr="00FA26FD">
        <w:rPr>
          <w:rFonts w:ascii="Garamond" w:eastAsia="Garamond" w:hAnsi="Garamond" w:cs="Garamond"/>
          <w:color w:val="000000"/>
          <w:sz w:val="23"/>
          <w:szCs w:val="23"/>
          <w:lang w:val="es-BO"/>
        </w:rPr>
        <w:t>Mining</w:t>
      </w:r>
      <w:proofErr w:type="spellEnd"/>
      <w:r w:rsidRPr="00FA26FD">
        <w:rPr>
          <w:rFonts w:ascii="Garamond" w:eastAsia="Garamond" w:hAnsi="Garamond" w:cs="Garamond"/>
          <w:color w:val="000000"/>
          <w:sz w:val="23"/>
          <w:szCs w:val="23"/>
          <w:lang w:val="es-BO"/>
        </w:rPr>
        <w:t>) y KDD (</w:t>
      </w:r>
      <w:proofErr w:type="spellStart"/>
      <w:r w:rsidRPr="00FA26FD">
        <w:rPr>
          <w:rFonts w:ascii="Garamond" w:eastAsia="Garamond" w:hAnsi="Garamond" w:cs="Garamond"/>
          <w:color w:val="000000"/>
          <w:sz w:val="23"/>
          <w:szCs w:val="23"/>
          <w:lang w:val="es-BO"/>
        </w:rPr>
        <w:t>Knowledge</w:t>
      </w:r>
      <w:proofErr w:type="spellEnd"/>
      <w:r w:rsidRPr="00FA26FD">
        <w:rPr>
          <w:rFonts w:ascii="Garamond" w:eastAsia="Garamond" w:hAnsi="Garamond" w:cs="Garamond"/>
          <w:color w:val="000000"/>
          <w:sz w:val="23"/>
          <w:szCs w:val="23"/>
          <w:lang w:val="es-BO"/>
        </w:rPr>
        <w:t xml:space="preserve"> Discovery in </w:t>
      </w:r>
      <w:proofErr w:type="spellStart"/>
      <w:r w:rsidRPr="00FA26FD">
        <w:rPr>
          <w:rFonts w:ascii="Garamond" w:eastAsia="Garamond" w:hAnsi="Garamond" w:cs="Garamond"/>
          <w:color w:val="000000"/>
          <w:sz w:val="23"/>
          <w:szCs w:val="23"/>
          <w:lang w:val="es-BO"/>
        </w:rPr>
        <w:t>Databases</w:t>
      </w:r>
      <w:proofErr w:type="spellEnd"/>
      <w:r w:rsidRPr="00FA26FD">
        <w:rPr>
          <w:rFonts w:ascii="Garamond" w:eastAsia="Garamond" w:hAnsi="Garamond" w:cs="Garamond"/>
          <w:color w:val="000000"/>
          <w:sz w:val="23"/>
          <w:szCs w:val="23"/>
          <w:lang w:val="es-BO"/>
        </w:rPr>
        <w:t>), este proceso incluye las siguientes etapas</w:t>
      </w:r>
      <w:sdt>
        <w:sdtPr>
          <w:rPr>
            <w:rFonts w:ascii="Garamond" w:eastAsia="Garamond" w:hAnsi="Garamond" w:cs="Garamond"/>
            <w:color w:val="000000"/>
            <w:sz w:val="23"/>
            <w:szCs w:val="23"/>
            <w:lang w:val="es-BO"/>
          </w:rPr>
          <w:id w:val="-951550681"/>
          <w:citation/>
        </w:sdtPr>
        <w:sdtContent>
          <w:r>
            <w:rPr>
              <w:rFonts w:ascii="Garamond" w:eastAsia="Garamond" w:hAnsi="Garamond" w:cs="Garamond"/>
              <w:color w:val="000000"/>
              <w:sz w:val="23"/>
              <w:szCs w:val="23"/>
              <w:lang w:val="es-BO"/>
            </w:rPr>
            <w:fldChar w:fldCharType="begin"/>
          </w:r>
          <w:r>
            <w:rPr>
              <w:rFonts w:ascii="Garamond" w:eastAsia="Garamond" w:hAnsi="Garamond" w:cs="Garamond"/>
              <w:color w:val="000000"/>
              <w:sz w:val="23"/>
              <w:szCs w:val="23"/>
            </w:rPr>
            <w:instrText xml:space="preserve">CITATION Wir00 \l 3082 </w:instrText>
          </w:r>
          <w:r>
            <w:rPr>
              <w:rFonts w:ascii="Garamond" w:eastAsia="Garamond" w:hAnsi="Garamond" w:cs="Garamond"/>
              <w:color w:val="000000"/>
              <w:sz w:val="23"/>
              <w:szCs w:val="23"/>
              <w:lang w:val="es-BO"/>
            </w:rPr>
            <w:fldChar w:fldCharType="separate"/>
          </w:r>
          <w:r w:rsidR="00276D39">
            <w:rPr>
              <w:rFonts w:ascii="Garamond" w:eastAsia="Garamond" w:hAnsi="Garamond" w:cs="Garamond"/>
              <w:noProof/>
              <w:color w:val="000000"/>
              <w:sz w:val="23"/>
              <w:szCs w:val="23"/>
            </w:rPr>
            <w:t xml:space="preserve"> </w:t>
          </w:r>
          <w:r w:rsidR="00276D39" w:rsidRPr="00276D39">
            <w:rPr>
              <w:rFonts w:ascii="Garamond" w:eastAsia="Garamond" w:hAnsi="Garamond" w:cs="Garamond"/>
              <w:noProof/>
              <w:color w:val="000000"/>
              <w:sz w:val="23"/>
              <w:szCs w:val="23"/>
            </w:rPr>
            <w:t>(Wirth &amp; Hipp, 2000)</w:t>
          </w:r>
          <w:r>
            <w:rPr>
              <w:rFonts w:ascii="Garamond" w:eastAsia="Garamond" w:hAnsi="Garamond" w:cs="Garamond"/>
              <w:color w:val="000000"/>
              <w:sz w:val="23"/>
              <w:szCs w:val="23"/>
              <w:lang w:val="es-BO"/>
            </w:rPr>
            <w:fldChar w:fldCharType="end"/>
          </w:r>
        </w:sdtContent>
      </w:sdt>
      <w:r w:rsidRPr="00FA26FD">
        <w:rPr>
          <w:rFonts w:ascii="Garamond" w:eastAsia="Garamond" w:hAnsi="Garamond" w:cs="Garamond"/>
          <w:color w:val="000000"/>
          <w:sz w:val="23"/>
          <w:szCs w:val="23"/>
          <w:lang w:val="es-BO"/>
        </w:rPr>
        <w:t>:</w:t>
      </w:r>
    </w:p>
    <w:p w14:paraId="1F73371C" w14:textId="22160357" w:rsidR="00E933B3" w:rsidRPr="00FA26FD" w:rsidRDefault="00C24C9D" w:rsidP="0088763F">
      <w:pPr>
        <w:pBdr>
          <w:top w:val="nil"/>
          <w:left w:val="nil"/>
          <w:bottom w:val="nil"/>
          <w:right w:val="nil"/>
          <w:between w:val="nil"/>
        </w:pBdr>
        <w:spacing w:before="100" w:beforeAutospacing="1" w:after="240"/>
        <w:jc w:val="both"/>
        <w:rPr>
          <w:rFonts w:ascii="Garamond" w:eastAsia="Garamond" w:hAnsi="Garamond" w:cs="Garamond"/>
          <w:color w:val="000000"/>
          <w:sz w:val="23"/>
          <w:szCs w:val="23"/>
          <w:lang w:val="es-BO"/>
        </w:rPr>
      </w:pPr>
      <w:r>
        <w:rPr>
          <w:rFonts w:ascii="Garamond" w:eastAsia="Garamond" w:hAnsi="Garamond" w:cs="Garamond"/>
          <w:b/>
          <w:bCs/>
          <w:color w:val="000000"/>
          <w:sz w:val="23"/>
          <w:szCs w:val="23"/>
          <w:lang w:val="es-BO"/>
        </w:rPr>
        <w:t>a</w:t>
      </w:r>
      <w:r w:rsidRPr="00FA26FD">
        <w:rPr>
          <w:rFonts w:ascii="Garamond" w:eastAsia="Garamond" w:hAnsi="Garamond" w:cs="Garamond"/>
          <w:b/>
          <w:bCs/>
          <w:color w:val="000000"/>
          <w:sz w:val="23"/>
          <w:szCs w:val="23"/>
          <w:lang w:val="es-BO"/>
        </w:rPr>
        <w:t>. Selección y comprensión de los datos</w:t>
      </w:r>
      <w:r w:rsidR="00611EF8">
        <w:rPr>
          <w:rFonts w:ascii="Garamond" w:eastAsia="Garamond" w:hAnsi="Garamond" w:cs="Garamond"/>
          <w:b/>
          <w:bCs/>
          <w:color w:val="000000"/>
          <w:sz w:val="23"/>
          <w:szCs w:val="23"/>
          <w:lang w:val="es-BO"/>
        </w:rPr>
        <w:t>:</w:t>
      </w:r>
      <w:r w:rsidR="00611EF8" w:rsidRPr="00E933B3">
        <w:rPr>
          <w:rFonts w:ascii="Garamond" w:eastAsia="Garamond" w:hAnsi="Garamond" w:cs="Garamond"/>
          <w:color w:val="000000"/>
          <w:sz w:val="23"/>
          <w:szCs w:val="23"/>
          <w:lang w:val="es-BO"/>
        </w:rPr>
        <w:t xml:space="preserve"> S</w:t>
      </w:r>
      <w:r w:rsidRPr="00E933B3">
        <w:rPr>
          <w:rFonts w:ascii="Garamond" w:eastAsia="Garamond" w:hAnsi="Garamond" w:cs="Garamond"/>
          <w:color w:val="000000"/>
          <w:sz w:val="23"/>
          <w:szCs w:val="23"/>
          <w:lang w:val="es-BO"/>
        </w:rPr>
        <w:t>e</w:t>
      </w:r>
      <w:r w:rsidRPr="00FA26FD">
        <w:rPr>
          <w:rFonts w:ascii="Garamond" w:eastAsia="Garamond" w:hAnsi="Garamond" w:cs="Garamond"/>
          <w:color w:val="000000"/>
          <w:sz w:val="23"/>
          <w:szCs w:val="23"/>
          <w:lang w:val="es-BO"/>
        </w:rPr>
        <w:t xml:space="preserve"> recopilan los datos disponibles y se evalúa su estructura, calidad y relevancia para el problema de estudio.</w:t>
      </w:r>
    </w:p>
    <w:p w14:paraId="4C012239" w14:textId="40F0A78F" w:rsidR="00C24C9D" w:rsidRPr="00FA26FD" w:rsidRDefault="00C24C9D" w:rsidP="0088763F">
      <w:pPr>
        <w:pBdr>
          <w:top w:val="nil"/>
          <w:left w:val="nil"/>
          <w:bottom w:val="nil"/>
          <w:right w:val="nil"/>
          <w:between w:val="nil"/>
        </w:pBdr>
        <w:spacing w:before="100" w:beforeAutospacing="1" w:after="240"/>
        <w:jc w:val="both"/>
        <w:rPr>
          <w:rFonts w:ascii="Garamond" w:eastAsia="Garamond" w:hAnsi="Garamond" w:cs="Garamond"/>
          <w:color w:val="000000"/>
          <w:sz w:val="23"/>
          <w:szCs w:val="23"/>
          <w:lang w:val="es-BO"/>
        </w:rPr>
      </w:pPr>
      <w:r>
        <w:rPr>
          <w:rFonts w:ascii="Garamond" w:eastAsia="Garamond" w:hAnsi="Garamond" w:cs="Garamond"/>
          <w:b/>
          <w:bCs/>
          <w:color w:val="000000"/>
          <w:sz w:val="23"/>
          <w:szCs w:val="23"/>
          <w:lang w:val="es-BO"/>
        </w:rPr>
        <w:t>b</w:t>
      </w:r>
      <w:r w:rsidRPr="00FA26FD">
        <w:rPr>
          <w:rFonts w:ascii="Garamond" w:eastAsia="Garamond" w:hAnsi="Garamond" w:cs="Garamond"/>
          <w:b/>
          <w:bCs/>
          <w:color w:val="000000"/>
          <w:sz w:val="23"/>
          <w:szCs w:val="23"/>
          <w:lang w:val="es-BO"/>
        </w:rPr>
        <w:t>. Limpieza y preparación de los datos</w:t>
      </w:r>
      <w:r w:rsidR="00611EF8">
        <w:rPr>
          <w:rFonts w:ascii="Garamond" w:eastAsia="Garamond" w:hAnsi="Garamond" w:cs="Garamond"/>
          <w:b/>
          <w:bCs/>
          <w:color w:val="000000"/>
          <w:sz w:val="23"/>
          <w:szCs w:val="23"/>
          <w:lang w:val="es-BO"/>
        </w:rPr>
        <w:t xml:space="preserve">: </w:t>
      </w:r>
      <w:r w:rsidRPr="00FA26FD">
        <w:rPr>
          <w:rFonts w:ascii="Garamond" w:eastAsia="Garamond" w:hAnsi="Garamond" w:cs="Garamond"/>
          <w:color w:val="000000"/>
          <w:sz w:val="23"/>
          <w:szCs w:val="23"/>
          <w:lang w:val="es-BO"/>
        </w:rPr>
        <w:t xml:space="preserve">Incluye tratamiento de valores faltantes, codificación de variables categóricas, normalización, detección de </w:t>
      </w:r>
      <w:proofErr w:type="spellStart"/>
      <w:r w:rsidRPr="00FA26FD">
        <w:rPr>
          <w:rFonts w:ascii="Garamond" w:eastAsia="Garamond" w:hAnsi="Garamond" w:cs="Garamond"/>
          <w:color w:val="000000"/>
          <w:sz w:val="23"/>
          <w:szCs w:val="23"/>
          <w:lang w:val="es-BO"/>
        </w:rPr>
        <w:t>outliers</w:t>
      </w:r>
      <w:proofErr w:type="spellEnd"/>
      <w:r w:rsidRPr="00FA26FD">
        <w:rPr>
          <w:rFonts w:ascii="Garamond" w:eastAsia="Garamond" w:hAnsi="Garamond" w:cs="Garamond"/>
          <w:color w:val="000000"/>
          <w:sz w:val="23"/>
          <w:szCs w:val="23"/>
          <w:lang w:val="es-BO"/>
        </w:rPr>
        <w:t xml:space="preserve"> y construcción de variables derivadas. Esta fase suele representar hasta el 70% del tiempo total del análisis </w:t>
      </w:r>
      <w:sdt>
        <w:sdtPr>
          <w:rPr>
            <w:rFonts w:ascii="Garamond" w:eastAsia="Garamond" w:hAnsi="Garamond" w:cs="Garamond"/>
            <w:color w:val="000000"/>
            <w:sz w:val="23"/>
            <w:szCs w:val="23"/>
            <w:lang w:val="es-BO"/>
          </w:rPr>
          <w:id w:val="-699849537"/>
          <w:citation/>
        </w:sdtPr>
        <w:sdtContent>
          <w:r>
            <w:rPr>
              <w:rFonts w:ascii="Garamond" w:eastAsia="Garamond" w:hAnsi="Garamond" w:cs="Garamond"/>
              <w:color w:val="000000"/>
              <w:sz w:val="23"/>
              <w:szCs w:val="23"/>
              <w:lang w:val="es-BO"/>
            </w:rPr>
            <w:fldChar w:fldCharType="begin"/>
          </w:r>
          <w:r>
            <w:rPr>
              <w:rFonts w:ascii="Garamond" w:eastAsia="Garamond" w:hAnsi="Garamond" w:cs="Garamond"/>
              <w:color w:val="000000"/>
              <w:sz w:val="23"/>
              <w:szCs w:val="23"/>
            </w:rPr>
            <w:instrText xml:space="preserve"> CITATION Kot07 \l 3082 </w:instrText>
          </w:r>
          <w:r>
            <w:rPr>
              <w:rFonts w:ascii="Garamond" w:eastAsia="Garamond" w:hAnsi="Garamond" w:cs="Garamond"/>
              <w:color w:val="000000"/>
              <w:sz w:val="23"/>
              <w:szCs w:val="23"/>
              <w:lang w:val="es-BO"/>
            </w:rPr>
            <w:fldChar w:fldCharType="separate"/>
          </w:r>
          <w:r w:rsidR="00276D39" w:rsidRPr="00276D39">
            <w:rPr>
              <w:rFonts w:ascii="Garamond" w:eastAsia="Garamond" w:hAnsi="Garamond" w:cs="Garamond"/>
              <w:noProof/>
              <w:color w:val="000000"/>
              <w:sz w:val="23"/>
              <w:szCs w:val="23"/>
            </w:rPr>
            <w:t>(Kotsiantis, 2007)</w:t>
          </w:r>
          <w:r>
            <w:rPr>
              <w:rFonts w:ascii="Garamond" w:eastAsia="Garamond" w:hAnsi="Garamond" w:cs="Garamond"/>
              <w:color w:val="000000"/>
              <w:sz w:val="23"/>
              <w:szCs w:val="23"/>
              <w:lang w:val="es-BO"/>
            </w:rPr>
            <w:fldChar w:fldCharType="end"/>
          </w:r>
        </w:sdtContent>
      </w:sdt>
      <w:r w:rsidRPr="00FA26FD">
        <w:rPr>
          <w:rFonts w:ascii="Garamond" w:eastAsia="Garamond" w:hAnsi="Garamond" w:cs="Garamond"/>
          <w:color w:val="000000"/>
          <w:sz w:val="23"/>
          <w:szCs w:val="23"/>
          <w:lang w:val="es-BO"/>
        </w:rPr>
        <w:t>.</w:t>
      </w:r>
    </w:p>
    <w:p w14:paraId="0326AB38" w14:textId="456A6F0E" w:rsidR="00C24C9D" w:rsidRPr="00FA26FD" w:rsidRDefault="00C24C9D" w:rsidP="0088763F">
      <w:pPr>
        <w:pBdr>
          <w:top w:val="nil"/>
          <w:left w:val="nil"/>
          <w:bottom w:val="nil"/>
          <w:right w:val="nil"/>
          <w:between w:val="nil"/>
        </w:pBdr>
        <w:spacing w:before="100" w:beforeAutospacing="1" w:after="240"/>
        <w:jc w:val="both"/>
        <w:rPr>
          <w:rFonts w:ascii="Garamond" w:eastAsia="Garamond" w:hAnsi="Garamond" w:cs="Garamond"/>
          <w:color w:val="000000"/>
          <w:sz w:val="23"/>
          <w:szCs w:val="23"/>
          <w:lang w:val="es-BO"/>
        </w:rPr>
      </w:pPr>
      <w:r w:rsidRPr="00A539EF">
        <w:rPr>
          <w:rFonts w:ascii="Garamond" w:eastAsia="Garamond" w:hAnsi="Garamond" w:cs="Garamond"/>
          <w:b/>
          <w:bCs/>
          <w:color w:val="000000"/>
          <w:sz w:val="23"/>
          <w:szCs w:val="23"/>
          <w:lang w:val="es-BO"/>
        </w:rPr>
        <w:t>c.</w:t>
      </w:r>
      <w:r w:rsidRPr="00FA26FD">
        <w:rPr>
          <w:rFonts w:ascii="Garamond" w:eastAsia="Garamond" w:hAnsi="Garamond" w:cs="Garamond"/>
          <w:b/>
          <w:bCs/>
          <w:color w:val="000000"/>
          <w:sz w:val="23"/>
          <w:szCs w:val="23"/>
          <w:lang w:val="es-BO"/>
        </w:rPr>
        <w:t xml:space="preserve"> Selección del modelo y entrenamiento</w:t>
      </w:r>
      <w:r w:rsidR="00611EF8">
        <w:rPr>
          <w:rFonts w:ascii="Garamond" w:eastAsia="Garamond" w:hAnsi="Garamond" w:cs="Garamond"/>
          <w:b/>
          <w:bCs/>
          <w:color w:val="000000"/>
          <w:sz w:val="23"/>
          <w:szCs w:val="23"/>
          <w:lang w:val="es-BO"/>
        </w:rPr>
        <w:t xml:space="preserve">: </w:t>
      </w:r>
      <w:r w:rsidRPr="00FA26FD">
        <w:rPr>
          <w:rFonts w:ascii="Garamond" w:eastAsia="Garamond" w:hAnsi="Garamond" w:cs="Garamond"/>
          <w:color w:val="000000"/>
          <w:sz w:val="23"/>
          <w:szCs w:val="23"/>
          <w:lang w:val="es-BO"/>
        </w:rPr>
        <w:t>Se elige uno o varios algoritmos de clasificación y se entrenan con los datos etiquetados, optimizando hiperparámetros para mejorar el rendimiento</w:t>
      </w:r>
      <w:sdt>
        <w:sdtPr>
          <w:rPr>
            <w:rFonts w:ascii="Garamond" w:eastAsia="Garamond" w:hAnsi="Garamond" w:cs="Garamond"/>
            <w:color w:val="000000"/>
            <w:sz w:val="23"/>
            <w:szCs w:val="23"/>
            <w:lang w:val="es-BO"/>
          </w:rPr>
          <w:id w:val="-1957625505"/>
          <w:citation/>
        </w:sdtPr>
        <w:sdtContent>
          <w:r>
            <w:rPr>
              <w:rFonts w:ascii="Garamond" w:eastAsia="Garamond" w:hAnsi="Garamond" w:cs="Garamond"/>
              <w:color w:val="000000"/>
              <w:sz w:val="23"/>
              <w:szCs w:val="23"/>
              <w:lang w:val="es-BO"/>
            </w:rPr>
            <w:fldChar w:fldCharType="begin"/>
          </w:r>
          <w:r>
            <w:rPr>
              <w:rFonts w:ascii="Garamond" w:eastAsia="Garamond" w:hAnsi="Garamond" w:cs="Garamond"/>
              <w:color w:val="000000"/>
              <w:sz w:val="23"/>
              <w:szCs w:val="23"/>
            </w:rPr>
            <w:instrText xml:space="preserve"> CITATION Joa19 \l 3082 </w:instrText>
          </w:r>
          <w:r>
            <w:rPr>
              <w:rFonts w:ascii="Garamond" w:eastAsia="Garamond" w:hAnsi="Garamond" w:cs="Garamond"/>
              <w:color w:val="000000"/>
              <w:sz w:val="23"/>
              <w:szCs w:val="23"/>
              <w:lang w:val="es-BO"/>
            </w:rPr>
            <w:fldChar w:fldCharType="separate"/>
          </w:r>
          <w:r w:rsidR="00276D39">
            <w:rPr>
              <w:rFonts w:ascii="Garamond" w:eastAsia="Garamond" w:hAnsi="Garamond" w:cs="Garamond"/>
              <w:noProof/>
              <w:color w:val="000000"/>
              <w:sz w:val="23"/>
              <w:szCs w:val="23"/>
            </w:rPr>
            <w:t xml:space="preserve"> </w:t>
          </w:r>
          <w:r w:rsidR="00276D39" w:rsidRPr="00276D39">
            <w:rPr>
              <w:rFonts w:ascii="Garamond" w:eastAsia="Garamond" w:hAnsi="Garamond" w:cs="Garamond"/>
              <w:noProof/>
              <w:color w:val="000000"/>
              <w:sz w:val="23"/>
              <w:szCs w:val="23"/>
            </w:rPr>
            <w:t>(Moré, 2019)</w:t>
          </w:r>
          <w:r>
            <w:rPr>
              <w:rFonts w:ascii="Garamond" w:eastAsia="Garamond" w:hAnsi="Garamond" w:cs="Garamond"/>
              <w:color w:val="000000"/>
              <w:sz w:val="23"/>
              <w:szCs w:val="23"/>
              <w:lang w:val="es-BO"/>
            </w:rPr>
            <w:fldChar w:fldCharType="end"/>
          </w:r>
        </w:sdtContent>
      </w:sdt>
      <w:r w:rsidRPr="00FA26FD">
        <w:rPr>
          <w:rFonts w:ascii="Garamond" w:eastAsia="Garamond" w:hAnsi="Garamond" w:cs="Garamond"/>
          <w:color w:val="000000"/>
          <w:sz w:val="23"/>
          <w:szCs w:val="23"/>
          <w:lang w:val="es-BO"/>
        </w:rPr>
        <w:t>.</w:t>
      </w:r>
    </w:p>
    <w:p w14:paraId="2FC391FB" w14:textId="6E20A583" w:rsidR="00C24C9D" w:rsidRPr="00FA26FD" w:rsidRDefault="00C24C9D" w:rsidP="0088763F">
      <w:pPr>
        <w:pBdr>
          <w:top w:val="nil"/>
          <w:left w:val="nil"/>
          <w:bottom w:val="nil"/>
          <w:right w:val="nil"/>
          <w:between w:val="nil"/>
        </w:pBdr>
        <w:spacing w:before="100" w:beforeAutospacing="1" w:after="240"/>
        <w:jc w:val="both"/>
        <w:rPr>
          <w:rFonts w:ascii="Garamond" w:eastAsia="Garamond" w:hAnsi="Garamond" w:cs="Garamond"/>
          <w:color w:val="000000"/>
          <w:sz w:val="23"/>
          <w:szCs w:val="23"/>
          <w:lang w:val="es-BO"/>
        </w:rPr>
      </w:pPr>
      <w:r w:rsidRPr="00A539EF">
        <w:rPr>
          <w:rFonts w:ascii="Garamond" w:eastAsia="Garamond" w:hAnsi="Garamond" w:cs="Garamond"/>
          <w:b/>
          <w:bCs/>
          <w:color w:val="000000"/>
          <w:sz w:val="23"/>
          <w:szCs w:val="23"/>
          <w:lang w:val="es-BO"/>
        </w:rPr>
        <w:t>d.</w:t>
      </w:r>
      <w:r w:rsidRPr="00FA26FD">
        <w:rPr>
          <w:rFonts w:ascii="Garamond" w:eastAsia="Garamond" w:hAnsi="Garamond" w:cs="Garamond"/>
          <w:b/>
          <w:bCs/>
          <w:color w:val="000000"/>
          <w:sz w:val="23"/>
          <w:szCs w:val="23"/>
          <w:lang w:val="es-BO"/>
        </w:rPr>
        <w:t xml:space="preserve"> Evaluación del modelo</w:t>
      </w:r>
      <w:r w:rsidR="00611EF8">
        <w:rPr>
          <w:rFonts w:ascii="Garamond" w:eastAsia="Garamond" w:hAnsi="Garamond" w:cs="Garamond"/>
          <w:b/>
          <w:bCs/>
          <w:color w:val="000000"/>
          <w:sz w:val="23"/>
          <w:szCs w:val="23"/>
          <w:lang w:val="es-BO"/>
        </w:rPr>
        <w:t xml:space="preserve">: </w:t>
      </w:r>
      <w:r w:rsidRPr="00FA26FD">
        <w:rPr>
          <w:rFonts w:ascii="Garamond" w:eastAsia="Garamond" w:hAnsi="Garamond" w:cs="Garamond"/>
          <w:color w:val="000000"/>
          <w:sz w:val="23"/>
          <w:szCs w:val="23"/>
          <w:lang w:val="es-BO"/>
        </w:rPr>
        <w:t xml:space="preserve">Se utilizan métricas como exactitud, precisión, </w:t>
      </w:r>
      <w:proofErr w:type="spellStart"/>
      <w:r w:rsidRPr="00FA26FD">
        <w:rPr>
          <w:rFonts w:ascii="Garamond" w:eastAsia="Garamond" w:hAnsi="Garamond" w:cs="Garamond"/>
          <w:color w:val="000000"/>
          <w:sz w:val="23"/>
          <w:szCs w:val="23"/>
          <w:lang w:val="es-BO"/>
        </w:rPr>
        <w:t>recall</w:t>
      </w:r>
      <w:proofErr w:type="spellEnd"/>
      <w:r w:rsidRPr="00FA26FD">
        <w:rPr>
          <w:rFonts w:ascii="Garamond" w:eastAsia="Garamond" w:hAnsi="Garamond" w:cs="Garamond"/>
          <w:color w:val="000000"/>
          <w:sz w:val="23"/>
          <w:szCs w:val="23"/>
          <w:lang w:val="es-BO"/>
        </w:rPr>
        <w:t>, F1-score y matriz de confusión para validar su desempeño con datos no utilizados en el entrenamiento</w:t>
      </w:r>
      <w:sdt>
        <w:sdtPr>
          <w:rPr>
            <w:rFonts w:ascii="Garamond" w:eastAsia="Garamond" w:hAnsi="Garamond" w:cs="Garamond"/>
            <w:color w:val="000000"/>
            <w:sz w:val="23"/>
            <w:szCs w:val="23"/>
            <w:lang w:val="es-BO"/>
          </w:rPr>
          <w:id w:val="803582837"/>
          <w:citation/>
        </w:sdtPr>
        <w:sdtContent>
          <w:r>
            <w:rPr>
              <w:rFonts w:ascii="Garamond" w:eastAsia="Garamond" w:hAnsi="Garamond" w:cs="Garamond"/>
              <w:color w:val="000000"/>
              <w:sz w:val="23"/>
              <w:szCs w:val="23"/>
              <w:lang w:val="es-BO"/>
            </w:rPr>
            <w:fldChar w:fldCharType="begin"/>
          </w:r>
          <w:r>
            <w:rPr>
              <w:rFonts w:ascii="Garamond" w:eastAsia="Garamond" w:hAnsi="Garamond" w:cs="Garamond"/>
              <w:color w:val="000000"/>
              <w:sz w:val="23"/>
              <w:szCs w:val="23"/>
            </w:rPr>
            <w:instrText xml:space="preserve"> CITATION Joa19 \l 3082 </w:instrText>
          </w:r>
          <w:r>
            <w:rPr>
              <w:rFonts w:ascii="Garamond" w:eastAsia="Garamond" w:hAnsi="Garamond" w:cs="Garamond"/>
              <w:color w:val="000000"/>
              <w:sz w:val="23"/>
              <w:szCs w:val="23"/>
              <w:lang w:val="es-BO"/>
            </w:rPr>
            <w:fldChar w:fldCharType="separate"/>
          </w:r>
          <w:r w:rsidR="00276D39">
            <w:rPr>
              <w:rFonts w:ascii="Garamond" w:eastAsia="Garamond" w:hAnsi="Garamond" w:cs="Garamond"/>
              <w:noProof/>
              <w:color w:val="000000"/>
              <w:sz w:val="23"/>
              <w:szCs w:val="23"/>
            </w:rPr>
            <w:t xml:space="preserve"> </w:t>
          </w:r>
          <w:r w:rsidR="00276D39" w:rsidRPr="00276D39">
            <w:rPr>
              <w:rFonts w:ascii="Garamond" w:eastAsia="Garamond" w:hAnsi="Garamond" w:cs="Garamond"/>
              <w:noProof/>
              <w:color w:val="000000"/>
              <w:sz w:val="23"/>
              <w:szCs w:val="23"/>
            </w:rPr>
            <w:t>(Moré, 2019)</w:t>
          </w:r>
          <w:r>
            <w:rPr>
              <w:rFonts w:ascii="Garamond" w:eastAsia="Garamond" w:hAnsi="Garamond" w:cs="Garamond"/>
              <w:color w:val="000000"/>
              <w:sz w:val="23"/>
              <w:szCs w:val="23"/>
              <w:lang w:val="es-BO"/>
            </w:rPr>
            <w:fldChar w:fldCharType="end"/>
          </w:r>
        </w:sdtContent>
      </w:sdt>
      <w:r w:rsidRPr="00FA26FD">
        <w:rPr>
          <w:rFonts w:ascii="Garamond" w:eastAsia="Garamond" w:hAnsi="Garamond" w:cs="Garamond"/>
          <w:color w:val="000000"/>
          <w:sz w:val="23"/>
          <w:szCs w:val="23"/>
          <w:lang w:val="es-BO"/>
        </w:rPr>
        <w:t xml:space="preserve"> </w:t>
      </w:r>
      <w:r>
        <w:rPr>
          <w:rFonts w:ascii="Garamond" w:eastAsia="Garamond" w:hAnsi="Garamond" w:cs="Garamond"/>
          <w:color w:val="000000"/>
          <w:sz w:val="23"/>
          <w:szCs w:val="23"/>
          <w:lang w:val="es-BO"/>
        </w:rPr>
        <w:t>.</w:t>
      </w:r>
    </w:p>
    <w:p w14:paraId="4D86FA0B" w14:textId="47E41DB3" w:rsidR="00C24C9D" w:rsidRDefault="00C24C9D" w:rsidP="0088763F">
      <w:pPr>
        <w:pBdr>
          <w:top w:val="nil"/>
          <w:left w:val="nil"/>
          <w:bottom w:val="nil"/>
          <w:right w:val="nil"/>
          <w:between w:val="nil"/>
        </w:pBdr>
        <w:spacing w:before="100" w:beforeAutospacing="1" w:after="240"/>
        <w:jc w:val="both"/>
        <w:rPr>
          <w:rFonts w:ascii="Garamond" w:eastAsia="Garamond" w:hAnsi="Garamond" w:cs="Garamond"/>
          <w:color w:val="000000"/>
          <w:sz w:val="23"/>
          <w:szCs w:val="23"/>
        </w:rPr>
      </w:pPr>
      <w:r w:rsidRPr="00A539EF">
        <w:rPr>
          <w:rFonts w:ascii="Garamond" w:eastAsia="Garamond" w:hAnsi="Garamond" w:cs="Garamond"/>
          <w:b/>
          <w:bCs/>
          <w:color w:val="000000"/>
          <w:sz w:val="23"/>
          <w:szCs w:val="23"/>
          <w:lang w:val="es-BO"/>
        </w:rPr>
        <w:t>e.</w:t>
      </w:r>
      <w:r w:rsidRPr="00FA26FD">
        <w:rPr>
          <w:rFonts w:ascii="Garamond" w:eastAsia="Garamond" w:hAnsi="Garamond" w:cs="Garamond"/>
          <w:b/>
          <w:bCs/>
          <w:color w:val="000000"/>
          <w:sz w:val="23"/>
          <w:szCs w:val="23"/>
          <w:lang w:val="es-BO"/>
        </w:rPr>
        <w:t xml:space="preserve"> Implementación e interpretación</w:t>
      </w:r>
      <w:r w:rsidR="00611EF8">
        <w:rPr>
          <w:rFonts w:ascii="Garamond" w:eastAsia="Garamond" w:hAnsi="Garamond" w:cs="Garamond"/>
          <w:b/>
          <w:bCs/>
          <w:color w:val="000000"/>
          <w:sz w:val="23"/>
          <w:szCs w:val="23"/>
          <w:lang w:val="es-BO"/>
        </w:rPr>
        <w:t xml:space="preserve">: </w:t>
      </w:r>
      <w:r w:rsidRPr="00FA26FD">
        <w:rPr>
          <w:rFonts w:ascii="Garamond" w:eastAsia="Garamond" w:hAnsi="Garamond" w:cs="Garamond"/>
          <w:color w:val="000000"/>
          <w:sz w:val="23"/>
          <w:szCs w:val="23"/>
          <w:lang w:val="es-BO"/>
        </w:rPr>
        <w:t>El modelo final se integra como herramienta de apoyo a decisiones. En el ámbito educativo, esta etapa implica interpretar qué variables influyen más en la predicción y cómo los resultados pueden usarse para mejorar el proceso de admisión o el acompañamiento estudiantil</w:t>
      </w:r>
      <w:sdt>
        <w:sdtPr>
          <w:rPr>
            <w:rFonts w:ascii="Garamond" w:eastAsia="Garamond" w:hAnsi="Garamond" w:cs="Garamond"/>
            <w:color w:val="000000"/>
            <w:sz w:val="23"/>
            <w:szCs w:val="23"/>
            <w:lang w:val="es-BO"/>
          </w:rPr>
          <w:id w:val="1972236884"/>
          <w:citation/>
        </w:sdtPr>
        <w:sdtContent>
          <w:r>
            <w:rPr>
              <w:rFonts w:ascii="Garamond" w:eastAsia="Garamond" w:hAnsi="Garamond" w:cs="Garamond"/>
              <w:color w:val="000000"/>
              <w:sz w:val="23"/>
              <w:szCs w:val="23"/>
              <w:lang w:val="es-BO"/>
            </w:rPr>
            <w:fldChar w:fldCharType="begin"/>
          </w:r>
          <w:r>
            <w:rPr>
              <w:rFonts w:ascii="Garamond" w:eastAsia="Garamond" w:hAnsi="Garamond" w:cs="Garamond"/>
              <w:color w:val="000000"/>
              <w:sz w:val="23"/>
              <w:szCs w:val="23"/>
            </w:rPr>
            <w:instrText xml:space="preserve"> CITATION Joa19 \l 3082 </w:instrText>
          </w:r>
          <w:r>
            <w:rPr>
              <w:rFonts w:ascii="Garamond" w:eastAsia="Garamond" w:hAnsi="Garamond" w:cs="Garamond"/>
              <w:color w:val="000000"/>
              <w:sz w:val="23"/>
              <w:szCs w:val="23"/>
              <w:lang w:val="es-BO"/>
            </w:rPr>
            <w:fldChar w:fldCharType="separate"/>
          </w:r>
          <w:r w:rsidR="00276D39">
            <w:rPr>
              <w:rFonts w:ascii="Garamond" w:eastAsia="Garamond" w:hAnsi="Garamond" w:cs="Garamond"/>
              <w:noProof/>
              <w:color w:val="000000"/>
              <w:sz w:val="23"/>
              <w:szCs w:val="23"/>
            </w:rPr>
            <w:t xml:space="preserve"> </w:t>
          </w:r>
          <w:r w:rsidR="00276D39" w:rsidRPr="00276D39">
            <w:rPr>
              <w:rFonts w:ascii="Garamond" w:eastAsia="Garamond" w:hAnsi="Garamond" w:cs="Garamond"/>
              <w:noProof/>
              <w:color w:val="000000"/>
              <w:sz w:val="23"/>
              <w:szCs w:val="23"/>
            </w:rPr>
            <w:t>(Moré, 2019)</w:t>
          </w:r>
          <w:r>
            <w:rPr>
              <w:rFonts w:ascii="Garamond" w:eastAsia="Garamond" w:hAnsi="Garamond" w:cs="Garamond"/>
              <w:color w:val="000000"/>
              <w:sz w:val="23"/>
              <w:szCs w:val="23"/>
              <w:lang w:val="es-BO"/>
            </w:rPr>
            <w:fldChar w:fldCharType="end"/>
          </w:r>
        </w:sdtContent>
      </w:sdt>
      <w:r w:rsidRPr="00FA26FD">
        <w:rPr>
          <w:rFonts w:ascii="Garamond" w:eastAsia="Garamond" w:hAnsi="Garamond" w:cs="Garamond"/>
          <w:color w:val="000000"/>
          <w:sz w:val="23"/>
          <w:szCs w:val="23"/>
          <w:lang w:val="es-BO"/>
        </w:rPr>
        <w:t>.</w:t>
      </w:r>
    </w:p>
    <w:p w14:paraId="3F9FFFD7" w14:textId="5C289C02" w:rsidR="00A176F8" w:rsidRPr="00333F28" w:rsidRDefault="00403907" w:rsidP="00403907">
      <w:pPr>
        <w:pStyle w:val="Ttulo3"/>
      </w:pPr>
      <w:bookmarkStart w:id="28" w:name="_Toc218791318"/>
      <w:r>
        <w:lastRenderedPageBreak/>
        <w:t xml:space="preserve">2.3.4. </w:t>
      </w:r>
      <w:r w:rsidR="00A176F8" w:rsidRPr="00333F28">
        <w:t xml:space="preserve">Algoritmos </w:t>
      </w:r>
      <w:r w:rsidR="002C71CD" w:rsidRPr="00333F28">
        <w:t>más</w:t>
      </w:r>
      <w:r w:rsidR="00A176F8" w:rsidRPr="00333F28">
        <w:t xml:space="preserve"> utilizados en aprendizaje supervisado</w:t>
      </w:r>
      <w:bookmarkEnd w:id="28"/>
    </w:p>
    <w:p w14:paraId="211C7A07" w14:textId="60B6C894" w:rsidR="00A176F8" w:rsidRDefault="00A176F8" w:rsidP="0088763F">
      <w:pPr>
        <w:pBdr>
          <w:top w:val="nil"/>
          <w:left w:val="nil"/>
          <w:bottom w:val="nil"/>
          <w:right w:val="nil"/>
          <w:between w:val="nil"/>
        </w:pBdr>
        <w:spacing w:before="100" w:beforeAutospacing="1" w:after="240"/>
        <w:jc w:val="both"/>
        <w:rPr>
          <w:rFonts w:ascii="Garamond" w:eastAsia="Garamond" w:hAnsi="Garamond" w:cs="Garamond"/>
          <w:color w:val="000000"/>
          <w:sz w:val="23"/>
          <w:szCs w:val="23"/>
        </w:rPr>
      </w:pPr>
      <w:r w:rsidRPr="0072689C">
        <w:rPr>
          <w:rFonts w:ascii="Garamond" w:eastAsia="Garamond" w:hAnsi="Garamond" w:cs="Garamond"/>
          <w:color w:val="000000"/>
          <w:sz w:val="23"/>
          <w:szCs w:val="23"/>
        </w:rPr>
        <w:t>De forma general, los enfoques y técnicas aplicadas en el análisis predictivo se agrupan en dos categorías: técnicas de regresión y técnicas de aprendizaje computacional.</w:t>
      </w:r>
      <w:sdt>
        <w:sdtPr>
          <w:rPr>
            <w:rFonts w:ascii="Garamond" w:eastAsia="Garamond" w:hAnsi="Garamond" w:cs="Garamond"/>
            <w:color w:val="000000"/>
            <w:sz w:val="23"/>
            <w:szCs w:val="23"/>
          </w:rPr>
          <w:id w:val="-1473057085"/>
          <w:citation/>
        </w:sdtPr>
        <w:sdtContent>
          <w:r>
            <w:rPr>
              <w:rFonts w:ascii="Garamond" w:eastAsia="Garamond" w:hAnsi="Garamond" w:cs="Garamond"/>
              <w:color w:val="000000"/>
              <w:sz w:val="23"/>
              <w:szCs w:val="23"/>
            </w:rPr>
            <w:fldChar w:fldCharType="begin"/>
          </w:r>
          <w:r>
            <w:rPr>
              <w:rFonts w:ascii="Garamond" w:eastAsia="Garamond" w:hAnsi="Garamond" w:cs="Garamond"/>
              <w:color w:val="000000"/>
              <w:sz w:val="23"/>
              <w:szCs w:val="23"/>
            </w:rPr>
            <w:instrText xml:space="preserve"> CITATION Car17 \l 3082 </w:instrText>
          </w:r>
          <w:r>
            <w:rPr>
              <w:rFonts w:ascii="Garamond" w:eastAsia="Garamond" w:hAnsi="Garamond" w:cs="Garamond"/>
              <w:color w:val="000000"/>
              <w:sz w:val="23"/>
              <w:szCs w:val="23"/>
            </w:rPr>
            <w:fldChar w:fldCharType="separate"/>
          </w:r>
          <w:r w:rsidR="00276D39">
            <w:rPr>
              <w:rFonts w:ascii="Garamond" w:eastAsia="Garamond" w:hAnsi="Garamond" w:cs="Garamond"/>
              <w:noProof/>
              <w:color w:val="000000"/>
              <w:sz w:val="23"/>
              <w:szCs w:val="23"/>
            </w:rPr>
            <w:t xml:space="preserve"> </w:t>
          </w:r>
          <w:r w:rsidR="00276D39" w:rsidRPr="00276D39">
            <w:rPr>
              <w:rFonts w:ascii="Garamond" w:eastAsia="Garamond" w:hAnsi="Garamond" w:cs="Garamond"/>
              <w:noProof/>
              <w:color w:val="000000"/>
              <w:sz w:val="23"/>
              <w:szCs w:val="23"/>
            </w:rPr>
            <w:t>(Timón, 2017)</w:t>
          </w:r>
          <w:r>
            <w:rPr>
              <w:rFonts w:ascii="Garamond" w:eastAsia="Garamond" w:hAnsi="Garamond" w:cs="Garamond"/>
              <w:color w:val="000000"/>
              <w:sz w:val="23"/>
              <w:szCs w:val="23"/>
            </w:rPr>
            <w:fldChar w:fldCharType="end"/>
          </w:r>
        </w:sdtContent>
      </w:sdt>
    </w:p>
    <w:p w14:paraId="510B8056" w14:textId="67847E46" w:rsidR="00A176F8" w:rsidRPr="00333F28" w:rsidRDefault="00403907" w:rsidP="00403907">
      <w:pPr>
        <w:pStyle w:val="Ttulo3"/>
      </w:pPr>
      <w:bookmarkStart w:id="29" w:name="_Toc218791319"/>
      <w:r>
        <w:t xml:space="preserve">2.3.4.1. </w:t>
      </w:r>
      <w:r w:rsidR="00A176F8" w:rsidRPr="00333F28">
        <w:t>Técnicas de regresión</w:t>
      </w:r>
      <w:bookmarkEnd w:id="29"/>
    </w:p>
    <w:p w14:paraId="4DBEFE54" w14:textId="37ABE33B" w:rsidR="00A176F8" w:rsidRPr="00A176F8" w:rsidRDefault="00A176F8" w:rsidP="0088763F">
      <w:pPr>
        <w:spacing w:before="100" w:beforeAutospacing="1" w:after="240"/>
      </w:pPr>
      <w:r w:rsidRPr="006A34B7">
        <w:rPr>
          <w:rFonts w:ascii="Garamond" w:eastAsia="Garamond" w:hAnsi="Garamond" w:cs="Garamond"/>
          <w:color w:val="000000"/>
          <w:sz w:val="23"/>
          <w:szCs w:val="23"/>
        </w:rPr>
        <w:t>Los modelos de regresión son fundamentales dentro del análisis predictivo, dado que permiten construir representaciones matemáticas que explican las interacciones entre variables. La elección del modelo depende del contexto y de las características de los datos analizados.</w:t>
      </w:r>
      <w:r>
        <w:rPr>
          <w:rFonts w:ascii="Garamond" w:eastAsia="Garamond" w:hAnsi="Garamond" w:cs="Garamond"/>
          <w:color w:val="000000"/>
          <w:sz w:val="23"/>
          <w:szCs w:val="23"/>
        </w:rPr>
        <w:t xml:space="preserve"> </w:t>
      </w:r>
      <w:sdt>
        <w:sdtPr>
          <w:rPr>
            <w:rFonts w:ascii="Garamond" w:eastAsia="Garamond" w:hAnsi="Garamond" w:cs="Garamond"/>
            <w:color w:val="000000"/>
            <w:sz w:val="23"/>
            <w:szCs w:val="23"/>
          </w:rPr>
          <w:id w:val="553519638"/>
          <w:citation/>
        </w:sdtPr>
        <w:sdtContent>
          <w:r>
            <w:rPr>
              <w:rFonts w:ascii="Garamond" w:eastAsia="Garamond" w:hAnsi="Garamond" w:cs="Garamond"/>
              <w:color w:val="000000"/>
              <w:sz w:val="23"/>
              <w:szCs w:val="23"/>
            </w:rPr>
            <w:fldChar w:fldCharType="begin"/>
          </w:r>
          <w:r>
            <w:rPr>
              <w:rFonts w:ascii="Garamond" w:eastAsia="Garamond" w:hAnsi="Garamond" w:cs="Garamond"/>
              <w:color w:val="000000"/>
              <w:sz w:val="23"/>
              <w:szCs w:val="23"/>
            </w:rPr>
            <w:instrText xml:space="preserve"> CITATION Car17 \l 3082 </w:instrText>
          </w:r>
          <w:r>
            <w:rPr>
              <w:rFonts w:ascii="Garamond" w:eastAsia="Garamond" w:hAnsi="Garamond" w:cs="Garamond"/>
              <w:color w:val="000000"/>
              <w:sz w:val="23"/>
              <w:szCs w:val="23"/>
            </w:rPr>
            <w:fldChar w:fldCharType="separate"/>
          </w:r>
          <w:r w:rsidR="00276D39" w:rsidRPr="00276D39">
            <w:rPr>
              <w:rFonts w:ascii="Garamond" w:eastAsia="Garamond" w:hAnsi="Garamond" w:cs="Garamond"/>
              <w:noProof/>
              <w:color w:val="000000"/>
              <w:sz w:val="23"/>
              <w:szCs w:val="23"/>
            </w:rPr>
            <w:t>(Timón, 2017)</w:t>
          </w:r>
          <w:r>
            <w:rPr>
              <w:rFonts w:ascii="Garamond" w:eastAsia="Garamond" w:hAnsi="Garamond" w:cs="Garamond"/>
              <w:color w:val="000000"/>
              <w:sz w:val="23"/>
              <w:szCs w:val="23"/>
            </w:rPr>
            <w:fldChar w:fldCharType="end"/>
          </w:r>
        </w:sdtContent>
      </w:sdt>
    </w:p>
    <w:p w14:paraId="332FBE26" w14:textId="77777777" w:rsidR="00A176F8" w:rsidRPr="00333F28" w:rsidRDefault="00A176F8" w:rsidP="0088763F">
      <w:pPr>
        <w:pStyle w:val="Prrafodelista"/>
        <w:numPr>
          <w:ilvl w:val="0"/>
          <w:numId w:val="7"/>
        </w:numPr>
        <w:pBdr>
          <w:top w:val="nil"/>
          <w:left w:val="nil"/>
          <w:bottom w:val="nil"/>
          <w:right w:val="nil"/>
          <w:between w:val="nil"/>
        </w:pBdr>
        <w:spacing w:before="100" w:beforeAutospacing="1" w:after="240"/>
        <w:contextualSpacing w:val="0"/>
        <w:jc w:val="both"/>
        <w:rPr>
          <w:rFonts w:ascii="Helvetica Neue" w:eastAsia="Garamond" w:hAnsi="Helvetica Neue" w:cs="Garamond"/>
          <w:b/>
          <w:bCs/>
          <w:color w:val="000000"/>
        </w:rPr>
      </w:pPr>
      <w:r w:rsidRPr="00333F28">
        <w:rPr>
          <w:rFonts w:ascii="Helvetica Neue" w:eastAsia="Garamond" w:hAnsi="Helvetica Neue" w:cs="Garamond"/>
          <w:b/>
          <w:bCs/>
          <w:color w:val="000000"/>
        </w:rPr>
        <w:t>Regresión Logística Binaria</w:t>
      </w:r>
    </w:p>
    <w:p w14:paraId="499E8548" w14:textId="0DF10684" w:rsidR="00A176F8" w:rsidRPr="00A56C6A" w:rsidRDefault="00A176F8" w:rsidP="0088763F">
      <w:pPr>
        <w:pBdr>
          <w:top w:val="nil"/>
          <w:left w:val="nil"/>
          <w:bottom w:val="nil"/>
          <w:right w:val="nil"/>
          <w:between w:val="nil"/>
        </w:pBdr>
        <w:spacing w:before="100" w:beforeAutospacing="1" w:after="240"/>
        <w:jc w:val="both"/>
        <w:rPr>
          <w:rFonts w:ascii="Garamond" w:eastAsia="Garamond" w:hAnsi="Garamond" w:cs="Garamond"/>
          <w:color w:val="000000"/>
          <w:sz w:val="23"/>
          <w:szCs w:val="23"/>
          <w:lang w:val="es-BO"/>
        </w:rPr>
      </w:pPr>
      <w:r w:rsidRPr="00A56C6A">
        <w:rPr>
          <w:rFonts w:ascii="Garamond" w:eastAsia="Garamond" w:hAnsi="Garamond" w:cs="Garamond"/>
          <w:color w:val="000000"/>
          <w:sz w:val="23"/>
          <w:szCs w:val="23"/>
          <w:lang w:val="es-BO"/>
        </w:rPr>
        <w:t>La regresión logística binaria es un método de aprendizaje supervisado utilizado para predecir variables dicotómicas, es decir, resultados que solo pueden tomar dos valores, como aprobar/reprobar. Su objetivo es estimar la probabilidad de que una observación pertenezca a una determinada clase en función de un conjunto de variables independientes</w:t>
      </w:r>
      <w:r>
        <w:rPr>
          <w:rFonts w:ascii="Garamond" w:eastAsia="Garamond" w:hAnsi="Garamond" w:cs="Garamond"/>
          <w:color w:val="000000"/>
          <w:sz w:val="23"/>
          <w:szCs w:val="23"/>
          <w:lang w:val="es-BO"/>
        </w:rPr>
        <w:t xml:space="preserve"> </w:t>
      </w:r>
      <w:sdt>
        <w:sdtPr>
          <w:rPr>
            <w:rFonts w:ascii="Garamond" w:eastAsia="Garamond" w:hAnsi="Garamond" w:cs="Garamond"/>
            <w:color w:val="000000"/>
            <w:sz w:val="23"/>
            <w:szCs w:val="23"/>
            <w:lang w:val="es-BO"/>
          </w:rPr>
          <w:id w:val="823629819"/>
          <w:citation/>
        </w:sdtPr>
        <w:sdtContent>
          <w:r>
            <w:rPr>
              <w:rFonts w:ascii="Garamond" w:eastAsia="Garamond" w:hAnsi="Garamond" w:cs="Garamond"/>
              <w:color w:val="000000"/>
              <w:sz w:val="23"/>
              <w:szCs w:val="23"/>
              <w:lang w:val="es-BO"/>
            </w:rPr>
            <w:fldChar w:fldCharType="begin"/>
          </w:r>
          <w:r>
            <w:rPr>
              <w:rFonts w:ascii="Garamond" w:eastAsia="Garamond" w:hAnsi="Garamond" w:cs="Garamond"/>
              <w:color w:val="000000"/>
              <w:sz w:val="23"/>
              <w:szCs w:val="23"/>
            </w:rPr>
            <w:instrText xml:space="preserve"> CITATION Hos13 \l 3082 </w:instrText>
          </w:r>
          <w:r>
            <w:rPr>
              <w:rFonts w:ascii="Garamond" w:eastAsia="Garamond" w:hAnsi="Garamond" w:cs="Garamond"/>
              <w:color w:val="000000"/>
              <w:sz w:val="23"/>
              <w:szCs w:val="23"/>
              <w:lang w:val="es-BO"/>
            </w:rPr>
            <w:fldChar w:fldCharType="separate"/>
          </w:r>
          <w:r w:rsidR="00276D39" w:rsidRPr="00276D39">
            <w:rPr>
              <w:rFonts w:ascii="Garamond" w:eastAsia="Garamond" w:hAnsi="Garamond" w:cs="Garamond"/>
              <w:noProof/>
              <w:color w:val="000000"/>
              <w:sz w:val="23"/>
              <w:szCs w:val="23"/>
            </w:rPr>
            <w:t>(Hosmer y otros, 2013)</w:t>
          </w:r>
          <w:r>
            <w:rPr>
              <w:rFonts w:ascii="Garamond" w:eastAsia="Garamond" w:hAnsi="Garamond" w:cs="Garamond"/>
              <w:color w:val="000000"/>
              <w:sz w:val="23"/>
              <w:szCs w:val="23"/>
              <w:lang w:val="es-BO"/>
            </w:rPr>
            <w:fldChar w:fldCharType="end"/>
          </w:r>
        </w:sdtContent>
      </w:sdt>
      <w:r w:rsidRPr="00C537F1">
        <w:rPr>
          <w:rFonts w:ascii="Garamond" w:eastAsia="Garamond" w:hAnsi="Garamond" w:cs="Garamond"/>
          <w:color w:val="000000"/>
          <w:sz w:val="23"/>
          <w:szCs w:val="23"/>
          <w:lang w:val="es-BO"/>
        </w:rPr>
        <w:t>.</w:t>
      </w:r>
    </w:p>
    <w:p w14:paraId="4EDE4A5E" w14:textId="73ACA68E" w:rsidR="00A176F8" w:rsidRPr="00A56C6A" w:rsidRDefault="00A176F8" w:rsidP="00911531">
      <w:pPr>
        <w:pBdr>
          <w:top w:val="nil"/>
          <w:left w:val="nil"/>
          <w:bottom w:val="nil"/>
          <w:right w:val="nil"/>
          <w:between w:val="nil"/>
        </w:pBdr>
        <w:spacing w:before="100" w:beforeAutospacing="1" w:after="240"/>
        <w:jc w:val="both"/>
        <w:rPr>
          <w:rFonts w:ascii="Garamond" w:eastAsia="Garamond" w:hAnsi="Garamond" w:cs="Garamond"/>
          <w:color w:val="000000"/>
          <w:sz w:val="23"/>
          <w:szCs w:val="23"/>
          <w:lang w:val="es-BO"/>
        </w:rPr>
      </w:pPr>
      <w:r w:rsidRPr="00A56C6A">
        <w:rPr>
          <w:rFonts w:ascii="Garamond" w:eastAsia="Garamond" w:hAnsi="Garamond" w:cs="Garamond"/>
          <w:color w:val="000000"/>
          <w:sz w:val="23"/>
          <w:szCs w:val="23"/>
          <w:lang w:val="es-BO"/>
        </w:rPr>
        <w:t>El modelo transforma una combinación lineal de las variables mediante la función logística:</w:t>
      </w:r>
      <w:r w:rsidR="00911531">
        <w:rPr>
          <w:rFonts w:ascii="Garamond" w:eastAsia="Garamond" w:hAnsi="Garamond" w:cs="Garamond"/>
          <w:color w:val="000000"/>
          <w:sz w:val="23"/>
          <w:szCs w:val="23"/>
          <w:lang w:val="es-BO"/>
        </w:rPr>
        <w:t xml:space="preserve">                        </w:t>
      </w:r>
      <m:oMath>
        <m:r>
          <w:rPr>
            <w:rFonts w:ascii="Cambria Math" w:eastAsia="Garamond" w:hAnsi="Cambria Math" w:cs="Garamond"/>
            <w:color w:val="000000"/>
            <w:sz w:val="23"/>
            <w:szCs w:val="23"/>
            <w:lang w:val="es-BO"/>
          </w:rPr>
          <m:t>p=1</m:t>
        </m:r>
        <m:r>
          <m:rPr>
            <m:sty m:val="p"/>
          </m:rPr>
          <w:rPr>
            <w:rFonts w:ascii="Cambria Math" w:eastAsia="Garamond" w:hAnsi="Cambria Math" w:cs="Garamond"/>
            <w:color w:val="000000"/>
            <w:sz w:val="23"/>
            <w:szCs w:val="23"/>
            <w:lang w:val="es-BO"/>
          </w:rPr>
          <m:t>/(</m:t>
        </m:r>
        <m:r>
          <w:rPr>
            <w:rFonts w:ascii="Cambria Math" w:eastAsia="Garamond" w:hAnsi="Cambria Math" w:cs="Garamond"/>
            <w:color w:val="000000"/>
            <w:sz w:val="23"/>
            <w:szCs w:val="23"/>
            <w:lang w:val="es-BO"/>
          </w:rPr>
          <m:t>1+e</m:t>
        </m:r>
        <m:r>
          <m:rPr>
            <m:sty m:val="p"/>
          </m:rPr>
          <w:rPr>
            <w:rFonts w:ascii="Cambria Math" w:eastAsia="Garamond" w:hAnsi="Cambria Math" w:cs="Garamond"/>
            <w:color w:val="000000"/>
            <w:sz w:val="23"/>
            <w:szCs w:val="23"/>
            <w:lang w:val="es-BO"/>
          </w:rPr>
          <m:t>^(</m:t>
        </m:r>
        <m:r>
          <w:rPr>
            <w:rFonts w:ascii="Cambria Math" w:eastAsia="Garamond" w:hAnsi="Cambria Math" w:cs="Garamond"/>
            <w:color w:val="000000"/>
            <w:sz w:val="23"/>
            <w:szCs w:val="23"/>
            <w:lang w:val="es-BO"/>
          </w:rPr>
          <m:t>-z</m:t>
        </m:r>
        <m:r>
          <m:rPr>
            <m:sty m:val="p"/>
          </m:rPr>
          <w:rPr>
            <w:rFonts w:ascii="Cambria Math" w:eastAsia="Garamond" w:hAnsi="Cambria Math" w:cs="Garamond"/>
            <w:color w:val="000000"/>
            <w:sz w:val="23"/>
            <w:szCs w:val="23"/>
            <w:lang w:val="es-BO"/>
          </w:rPr>
          <m:t>) )</m:t>
        </m:r>
      </m:oMath>
      <w:r w:rsidR="00911531">
        <w:rPr>
          <w:rFonts w:ascii="Garamond" w:eastAsia="Garamond" w:hAnsi="Garamond" w:cs="Garamond"/>
          <w:color w:val="000000"/>
          <w:sz w:val="23"/>
          <w:szCs w:val="23"/>
          <w:lang w:val="es-BO"/>
        </w:rPr>
        <w:t xml:space="preserve"> </w:t>
      </w:r>
      <w:r w:rsidRPr="00A56C6A">
        <w:rPr>
          <w:rFonts w:ascii="Garamond" w:eastAsia="Garamond" w:hAnsi="Garamond" w:cs="Garamond"/>
          <w:color w:val="000000"/>
          <w:sz w:val="23"/>
          <w:szCs w:val="23"/>
          <w:lang w:val="es-BO"/>
        </w:rPr>
        <w:t xml:space="preserve">donde </w:t>
      </w:r>
      <m:oMath>
        <m:r>
          <w:rPr>
            <w:rFonts w:ascii="Cambria Math" w:eastAsia="Garamond" w:hAnsi="Cambria Math" w:cs="Garamond"/>
            <w:color w:val="000000"/>
            <w:sz w:val="23"/>
            <w:szCs w:val="23"/>
            <w:lang w:val="es-BO"/>
          </w:rPr>
          <m:t>p</m:t>
        </m:r>
      </m:oMath>
      <w:r>
        <w:rPr>
          <w:rFonts w:ascii="Garamond" w:eastAsia="Garamond" w:hAnsi="Garamond" w:cs="Garamond"/>
          <w:color w:val="000000"/>
          <w:sz w:val="23"/>
          <w:szCs w:val="23"/>
          <w:lang w:val="es-BO"/>
        </w:rPr>
        <w:t xml:space="preserve"> </w:t>
      </w:r>
      <w:r w:rsidRPr="00A56C6A">
        <w:rPr>
          <w:rFonts w:ascii="Garamond" w:eastAsia="Garamond" w:hAnsi="Garamond" w:cs="Garamond"/>
          <w:color w:val="000000"/>
          <w:sz w:val="23"/>
          <w:szCs w:val="23"/>
          <w:lang w:val="es-BO"/>
        </w:rPr>
        <w:t xml:space="preserve">es la probabilidad de la clase positiva y </w:t>
      </w:r>
      <m:oMath>
        <m:r>
          <w:rPr>
            <w:rFonts w:ascii="Cambria Math" w:eastAsia="Garamond" w:hAnsi="Cambria Math" w:cs="Garamond"/>
            <w:color w:val="000000"/>
            <w:sz w:val="23"/>
            <w:szCs w:val="23"/>
            <w:lang w:val="es-BO"/>
          </w:rPr>
          <m:t>z=β</m:t>
        </m:r>
        <m:r>
          <m:rPr>
            <m:sty m:val="p"/>
          </m:rPr>
          <w:rPr>
            <w:rFonts w:ascii="Cambria Math" w:eastAsia="Garamond" w:hAnsi="Cambria Math" w:cs="Garamond"/>
            <w:color w:val="000000"/>
            <w:sz w:val="23"/>
            <w:szCs w:val="23"/>
            <w:lang w:val="es-BO"/>
          </w:rPr>
          <m:t>_</m:t>
        </m:r>
        <m:r>
          <w:rPr>
            <w:rFonts w:ascii="Cambria Math" w:eastAsia="Garamond" w:hAnsi="Cambria Math" w:cs="Garamond"/>
            <w:color w:val="000000"/>
            <w:sz w:val="23"/>
            <w:szCs w:val="23"/>
            <w:lang w:val="es-BO"/>
          </w:rPr>
          <m:t>0+β</m:t>
        </m:r>
        <m:r>
          <m:rPr>
            <m:sty m:val="p"/>
          </m:rPr>
          <w:rPr>
            <w:rFonts w:ascii="Cambria Math" w:eastAsia="Garamond" w:hAnsi="Cambria Math" w:cs="Garamond"/>
            <w:color w:val="000000"/>
            <w:sz w:val="23"/>
            <w:szCs w:val="23"/>
            <w:lang w:val="es-BO"/>
          </w:rPr>
          <m:t>_</m:t>
        </m:r>
        <m:r>
          <w:rPr>
            <w:rFonts w:ascii="Cambria Math" w:eastAsia="Garamond" w:hAnsi="Cambria Math" w:cs="Garamond"/>
            <w:color w:val="000000"/>
            <w:sz w:val="23"/>
            <w:szCs w:val="23"/>
            <w:lang w:val="es-BO"/>
          </w:rPr>
          <m:t>1</m:t>
        </m:r>
        <m:r>
          <m:rPr>
            <m:sty m:val="p"/>
          </m:rPr>
          <w:rPr>
            <w:rFonts w:ascii="Cambria Math" w:eastAsia="Garamond" w:hAnsi="Cambria Math" w:cs="Garamond"/>
            <w:color w:val="000000"/>
            <w:sz w:val="23"/>
            <w:szCs w:val="23"/>
            <w:lang w:val="es-BO"/>
          </w:rPr>
          <m:t xml:space="preserve"> </m:t>
        </m:r>
        <m:r>
          <w:rPr>
            <w:rFonts w:ascii="Cambria Math" w:eastAsia="Garamond" w:hAnsi="Cambria Math" w:cs="Garamond"/>
            <w:color w:val="000000"/>
            <w:sz w:val="23"/>
            <w:szCs w:val="23"/>
            <w:lang w:val="es-BO"/>
          </w:rPr>
          <m:t>X</m:t>
        </m:r>
        <m:r>
          <m:rPr>
            <m:sty m:val="p"/>
          </m:rPr>
          <w:rPr>
            <w:rFonts w:ascii="Cambria Math" w:eastAsia="Garamond" w:hAnsi="Cambria Math" w:cs="Garamond"/>
            <w:color w:val="000000"/>
            <w:sz w:val="23"/>
            <w:szCs w:val="23"/>
            <w:lang w:val="es-BO"/>
          </w:rPr>
          <m:t>_</m:t>
        </m:r>
        <m:r>
          <w:rPr>
            <w:rFonts w:ascii="Cambria Math" w:eastAsia="Garamond" w:hAnsi="Cambria Math" w:cs="Garamond"/>
            <w:color w:val="000000"/>
            <w:sz w:val="23"/>
            <w:szCs w:val="23"/>
            <w:lang w:val="es-BO"/>
          </w:rPr>
          <m:t>1+⋯+β</m:t>
        </m:r>
        <m:r>
          <m:rPr>
            <m:sty m:val="p"/>
          </m:rPr>
          <w:rPr>
            <w:rFonts w:ascii="Cambria Math" w:eastAsia="Garamond" w:hAnsi="Cambria Math" w:cs="Garamond"/>
            <w:color w:val="000000"/>
            <w:sz w:val="23"/>
            <w:szCs w:val="23"/>
            <w:lang w:val="es-BO"/>
          </w:rPr>
          <m:t>_</m:t>
        </m:r>
        <m:r>
          <w:rPr>
            <w:rFonts w:ascii="Cambria Math" w:eastAsia="Garamond" w:hAnsi="Cambria Math" w:cs="Garamond"/>
            <w:color w:val="000000"/>
            <w:sz w:val="23"/>
            <w:szCs w:val="23"/>
            <w:lang w:val="es-BO"/>
          </w:rPr>
          <m:t>n</m:t>
        </m:r>
        <m:r>
          <m:rPr>
            <m:sty m:val="p"/>
          </m:rPr>
          <w:rPr>
            <w:rFonts w:ascii="Cambria Math" w:eastAsia="Garamond" w:hAnsi="Cambria Math" w:cs="Garamond"/>
            <w:color w:val="000000"/>
            <w:sz w:val="23"/>
            <w:szCs w:val="23"/>
            <w:lang w:val="es-BO"/>
          </w:rPr>
          <m:t xml:space="preserve"> </m:t>
        </m:r>
        <m:r>
          <w:rPr>
            <w:rFonts w:ascii="Cambria Math" w:eastAsia="Garamond" w:hAnsi="Cambria Math" w:cs="Garamond"/>
            <w:color w:val="000000"/>
            <w:sz w:val="23"/>
            <w:szCs w:val="23"/>
            <w:lang w:val="es-BO"/>
          </w:rPr>
          <m:t>X</m:t>
        </m:r>
        <m:r>
          <m:rPr>
            <m:sty m:val="p"/>
          </m:rPr>
          <w:rPr>
            <w:rFonts w:ascii="Cambria Math" w:eastAsia="Garamond" w:hAnsi="Cambria Math" w:cs="Garamond"/>
            <w:color w:val="000000"/>
            <w:sz w:val="23"/>
            <w:szCs w:val="23"/>
            <w:lang w:val="es-BO"/>
          </w:rPr>
          <m:t>_</m:t>
        </m:r>
        <m:r>
          <w:rPr>
            <w:rFonts w:ascii="Cambria Math" w:eastAsia="Garamond" w:hAnsi="Cambria Math" w:cs="Garamond"/>
            <w:color w:val="000000"/>
            <w:sz w:val="23"/>
            <w:szCs w:val="23"/>
            <w:lang w:val="es-BO"/>
          </w:rPr>
          <m:t>n</m:t>
        </m:r>
      </m:oMath>
      <w:r w:rsidRPr="00A56C6A">
        <w:rPr>
          <w:rFonts w:ascii="Garamond" w:eastAsia="Garamond" w:hAnsi="Garamond" w:cs="Garamond"/>
          <w:color w:val="000000"/>
          <w:sz w:val="23"/>
          <w:szCs w:val="23"/>
          <w:lang w:val="es-BO"/>
        </w:rPr>
        <w:t>.</w:t>
      </w:r>
      <w:r w:rsidR="00911531">
        <w:rPr>
          <w:rFonts w:ascii="Garamond" w:eastAsia="Garamond" w:hAnsi="Garamond" w:cs="Garamond"/>
          <w:color w:val="000000"/>
          <w:sz w:val="23"/>
          <w:szCs w:val="23"/>
          <w:lang w:val="es-BO"/>
        </w:rPr>
        <w:t xml:space="preserve"> </w:t>
      </w:r>
      <w:r w:rsidRPr="00A56C6A">
        <w:rPr>
          <w:rFonts w:ascii="Garamond" w:eastAsia="Garamond" w:hAnsi="Garamond" w:cs="Garamond"/>
          <w:color w:val="000000"/>
          <w:sz w:val="23"/>
          <w:szCs w:val="23"/>
          <w:lang w:val="es-BO"/>
        </w:rPr>
        <w:t>La predicción final se obtiene comparando esa probabilidad con un umbral (generalmente 0.5).</w:t>
      </w:r>
    </w:p>
    <w:p w14:paraId="40D7C985" w14:textId="442737C8" w:rsidR="00A176F8" w:rsidRPr="00A56C6A" w:rsidRDefault="00A176F8" w:rsidP="0088763F">
      <w:pPr>
        <w:pBdr>
          <w:top w:val="nil"/>
          <w:left w:val="nil"/>
          <w:bottom w:val="nil"/>
          <w:right w:val="nil"/>
          <w:between w:val="nil"/>
        </w:pBdr>
        <w:spacing w:before="100" w:beforeAutospacing="1" w:after="240"/>
        <w:jc w:val="both"/>
        <w:rPr>
          <w:rFonts w:ascii="Garamond" w:eastAsia="Garamond" w:hAnsi="Garamond" w:cs="Garamond"/>
          <w:color w:val="000000"/>
          <w:sz w:val="23"/>
          <w:szCs w:val="23"/>
          <w:lang w:val="es-BO"/>
        </w:rPr>
      </w:pPr>
      <w:r w:rsidRPr="00A56C6A">
        <w:rPr>
          <w:rFonts w:ascii="Garamond" w:eastAsia="Garamond" w:hAnsi="Garamond" w:cs="Garamond"/>
          <w:color w:val="000000"/>
          <w:sz w:val="23"/>
          <w:szCs w:val="23"/>
          <w:lang w:val="es-BO"/>
        </w:rPr>
        <w:t xml:space="preserve">Una de sus principales ventajas es su interpretabilidad, ya que permite identificar qué variables incrementan o reducen la probabilidad del resultado analizado. Por esta razón, es uno de los métodos más utilizados en estudios educativos para analizar riesgos académicos y predecir el rendimiento de los estudiantes </w:t>
      </w:r>
      <w:sdt>
        <w:sdtPr>
          <w:rPr>
            <w:rFonts w:ascii="Garamond" w:eastAsia="Garamond" w:hAnsi="Garamond" w:cs="Garamond"/>
            <w:color w:val="000000"/>
            <w:sz w:val="23"/>
            <w:szCs w:val="23"/>
            <w:lang w:val="es-BO"/>
          </w:rPr>
          <w:id w:val="2073073440"/>
          <w:citation/>
        </w:sdtPr>
        <w:sdtContent>
          <w:r>
            <w:rPr>
              <w:rFonts w:ascii="Garamond" w:eastAsia="Garamond" w:hAnsi="Garamond" w:cs="Garamond"/>
              <w:color w:val="000000"/>
              <w:sz w:val="23"/>
              <w:szCs w:val="23"/>
              <w:lang w:val="es-BO"/>
            </w:rPr>
            <w:fldChar w:fldCharType="begin"/>
          </w:r>
          <w:r>
            <w:rPr>
              <w:rFonts w:ascii="Garamond" w:eastAsia="Garamond" w:hAnsi="Garamond" w:cs="Garamond"/>
              <w:color w:val="000000"/>
              <w:sz w:val="23"/>
              <w:szCs w:val="23"/>
            </w:rPr>
            <w:instrText xml:space="preserve"> CITATION Kab13 \l 3082 </w:instrText>
          </w:r>
          <w:r>
            <w:rPr>
              <w:rFonts w:ascii="Garamond" w:eastAsia="Garamond" w:hAnsi="Garamond" w:cs="Garamond"/>
              <w:color w:val="000000"/>
              <w:sz w:val="23"/>
              <w:szCs w:val="23"/>
              <w:lang w:val="es-BO"/>
            </w:rPr>
            <w:fldChar w:fldCharType="separate"/>
          </w:r>
          <w:r w:rsidR="00276D39" w:rsidRPr="00276D39">
            <w:rPr>
              <w:rFonts w:ascii="Garamond" w:eastAsia="Garamond" w:hAnsi="Garamond" w:cs="Garamond"/>
              <w:noProof/>
              <w:color w:val="000000"/>
              <w:sz w:val="23"/>
              <w:szCs w:val="23"/>
            </w:rPr>
            <w:t>(Kabakchieva, 2013)</w:t>
          </w:r>
          <w:r>
            <w:rPr>
              <w:rFonts w:ascii="Garamond" w:eastAsia="Garamond" w:hAnsi="Garamond" w:cs="Garamond"/>
              <w:color w:val="000000"/>
              <w:sz w:val="23"/>
              <w:szCs w:val="23"/>
              <w:lang w:val="es-BO"/>
            </w:rPr>
            <w:fldChar w:fldCharType="end"/>
          </w:r>
        </w:sdtContent>
      </w:sdt>
      <w:r>
        <w:rPr>
          <w:rFonts w:ascii="Garamond" w:eastAsia="Garamond" w:hAnsi="Garamond" w:cs="Garamond"/>
          <w:color w:val="000000"/>
          <w:sz w:val="23"/>
          <w:szCs w:val="23"/>
          <w:lang w:val="es-BO"/>
        </w:rPr>
        <w:t>.</w:t>
      </w:r>
    </w:p>
    <w:p w14:paraId="315AD732" w14:textId="78F7A4DC" w:rsidR="00A176F8" w:rsidRPr="00C537F1" w:rsidRDefault="00A176F8" w:rsidP="0088763F">
      <w:pPr>
        <w:pBdr>
          <w:top w:val="nil"/>
          <w:left w:val="nil"/>
          <w:bottom w:val="nil"/>
          <w:right w:val="nil"/>
          <w:between w:val="nil"/>
        </w:pBdr>
        <w:spacing w:before="100" w:beforeAutospacing="1" w:after="240"/>
        <w:jc w:val="both"/>
        <w:rPr>
          <w:rFonts w:ascii="Garamond" w:eastAsia="Garamond" w:hAnsi="Garamond" w:cs="Garamond"/>
          <w:color w:val="000000"/>
          <w:sz w:val="23"/>
          <w:szCs w:val="23"/>
          <w:lang w:val="es-BO"/>
        </w:rPr>
      </w:pPr>
      <w:r w:rsidRPr="00A56C6A">
        <w:rPr>
          <w:rFonts w:ascii="Garamond" w:eastAsia="Garamond" w:hAnsi="Garamond" w:cs="Garamond"/>
          <w:color w:val="000000"/>
          <w:sz w:val="23"/>
          <w:szCs w:val="23"/>
          <w:lang w:val="es-BO"/>
        </w:rPr>
        <w:t xml:space="preserve">Aunque la regresión logística es sencilla y eficiente, puede presentar limitaciones cuando las relaciones entre variables no son lineales o existen interacciones complejas. En esos casos, modelos como </w:t>
      </w:r>
      <w:proofErr w:type="spellStart"/>
      <w:r w:rsidRPr="00A56C6A">
        <w:rPr>
          <w:rFonts w:ascii="Garamond" w:eastAsia="Garamond" w:hAnsi="Garamond" w:cs="Garamond"/>
          <w:color w:val="000000"/>
          <w:sz w:val="23"/>
          <w:szCs w:val="23"/>
          <w:lang w:val="es-BO"/>
        </w:rPr>
        <w:t>Random</w:t>
      </w:r>
      <w:proofErr w:type="spellEnd"/>
      <w:r w:rsidRPr="00A56C6A">
        <w:rPr>
          <w:rFonts w:ascii="Garamond" w:eastAsia="Garamond" w:hAnsi="Garamond" w:cs="Garamond"/>
          <w:color w:val="000000"/>
          <w:sz w:val="23"/>
          <w:szCs w:val="23"/>
          <w:lang w:val="es-BO"/>
        </w:rPr>
        <w:t xml:space="preserve"> Forest pueden ofrecer un desempeño superior </w:t>
      </w:r>
      <w:sdt>
        <w:sdtPr>
          <w:rPr>
            <w:rFonts w:ascii="Garamond" w:eastAsia="Garamond" w:hAnsi="Garamond" w:cs="Garamond"/>
            <w:color w:val="000000"/>
            <w:sz w:val="23"/>
            <w:szCs w:val="23"/>
            <w:lang w:val="es-BO"/>
          </w:rPr>
          <w:id w:val="383907108"/>
          <w:citation/>
        </w:sdtPr>
        <w:sdtContent>
          <w:r>
            <w:rPr>
              <w:rFonts w:ascii="Garamond" w:eastAsia="Garamond" w:hAnsi="Garamond" w:cs="Garamond"/>
              <w:color w:val="000000"/>
              <w:sz w:val="23"/>
              <w:szCs w:val="23"/>
              <w:lang w:val="es-BO"/>
            </w:rPr>
            <w:fldChar w:fldCharType="begin"/>
          </w:r>
          <w:r>
            <w:rPr>
              <w:rFonts w:ascii="Garamond" w:eastAsia="Garamond" w:hAnsi="Garamond" w:cs="Garamond"/>
              <w:color w:val="000000"/>
              <w:sz w:val="23"/>
              <w:szCs w:val="23"/>
            </w:rPr>
            <w:instrText xml:space="preserve"> CITATION Bre01 \l 3082 </w:instrText>
          </w:r>
          <w:r>
            <w:rPr>
              <w:rFonts w:ascii="Garamond" w:eastAsia="Garamond" w:hAnsi="Garamond" w:cs="Garamond"/>
              <w:color w:val="000000"/>
              <w:sz w:val="23"/>
              <w:szCs w:val="23"/>
              <w:lang w:val="es-BO"/>
            </w:rPr>
            <w:fldChar w:fldCharType="separate"/>
          </w:r>
          <w:r w:rsidR="00276D39" w:rsidRPr="00276D39">
            <w:rPr>
              <w:rFonts w:ascii="Garamond" w:eastAsia="Garamond" w:hAnsi="Garamond" w:cs="Garamond"/>
              <w:noProof/>
              <w:color w:val="000000"/>
              <w:sz w:val="23"/>
              <w:szCs w:val="23"/>
            </w:rPr>
            <w:t>(Breiman, 2001)</w:t>
          </w:r>
          <w:r>
            <w:rPr>
              <w:rFonts w:ascii="Garamond" w:eastAsia="Garamond" w:hAnsi="Garamond" w:cs="Garamond"/>
              <w:color w:val="000000"/>
              <w:sz w:val="23"/>
              <w:szCs w:val="23"/>
              <w:lang w:val="es-BO"/>
            </w:rPr>
            <w:fldChar w:fldCharType="end"/>
          </w:r>
        </w:sdtContent>
      </w:sdt>
      <w:r>
        <w:rPr>
          <w:rFonts w:ascii="Garamond" w:eastAsia="Garamond" w:hAnsi="Garamond" w:cs="Garamond"/>
          <w:color w:val="000000"/>
          <w:sz w:val="23"/>
          <w:szCs w:val="23"/>
          <w:lang w:val="es-BO"/>
        </w:rPr>
        <w:t>.</w:t>
      </w:r>
    </w:p>
    <w:p w14:paraId="04FE77E1" w14:textId="77777777" w:rsidR="00A176F8" w:rsidRPr="00333F28" w:rsidRDefault="00A176F8" w:rsidP="0088763F">
      <w:pPr>
        <w:pStyle w:val="Prrafodelista"/>
        <w:numPr>
          <w:ilvl w:val="0"/>
          <w:numId w:val="7"/>
        </w:numPr>
        <w:pBdr>
          <w:top w:val="nil"/>
          <w:left w:val="nil"/>
          <w:bottom w:val="nil"/>
          <w:right w:val="nil"/>
          <w:between w:val="nil"/>
        </w:pBdr>
        <w:spacing w:before="100" w:beforeAutospacing="1" w:after="240"/>
        <w:contextualSpacing w:val="0"/>
        <w:jc w:val="both"/>
        <w:rPr>
          <w:rFonts w:ascii="Helvetica Neue" w:eastAsia="Garamond" w:hAnsi="Helvetica Neue" w:cs="Garamond"/>
          <w:b/>
          <w:bCs/>
          <w:color w:val="000000"/>
        </w:rPr>
      </w:pPr>
      <w:r w:rsidRPr="00333F28">
        <w:rPr>
          <w:rFonts w:ascii="Helvetica Neue" w:eastAsia="Garamond" w:hAnsi="Helvetica Neue" w:cs="Garamond"/>
          <w:b/>
          <w:bCs/>
          <w:color w:val="000000"/>
        </w:rPr>
        <w:t>Modelo de Regresión Lineal</w:t>
      </w:r>
    </w:p>
    <w:p w14:paraId="314996A1" w14:textId="77777777" w:rsidR="00A176F8" w:rsidRPr="000B37FC" w:rsidRDefault="00A176F8" w:rsidP="0088763F">
      <w:pPr>
        <w:pBdr>
          <w:top w:val="nil"/>
          <w:left w:val="nil"/>
          <w:bottom w:val="nil"/>
          <w:right w:val="nil"/>
          <w:between w:val="nil"/>
        </w:pBdr>
        <w:spacing w:before="100" w:beforeAutospacing="1" w:after="240"/>
        <w:jc w:val="both"/>
        <w:rPr>
          <w:rFonts w:ascii="Garamond" w:eastAsia="Garamond" w:hAnsi="Garamond" w:cs="Garamond"/>
          <w:color w:val="000000"/>
          <w:sz w:val="23"/>
          <w:szCs w:val="23"/>
        </w:rPr>
      </w:pPr>
      <w:r w:rsidRPr="000B37FC">
        <w:rPr>
          <w:rFonts w:ascii="Garamond" w:eastAsia="Garamond" w:hAnsi="Garamond" w:cs="Garamond"/>
          <w:color w:val="000000"/>
          <w:sz w:val="23"/>
          <w:szCs w:val="23"/>
        </w:rPr>
        <w:t>La regresión lineal es un método que sirve para estudiar cómo una variable depende de una o varias. Para ello se construye una ecuación que busca predecir los valores de la variable de interés a partir de las variables que la explican. El modelo se ajusta usando el método de mínimos cuadrados, que consiste en reducir al máximo la diferencia entre los valores reales y los estimados.</w:t>
      </w:r>
      <w:r>
        <w:rPr>
          <w:rFonts w:ascii="Garamond" w:eastAsia="Garamond" w:hAnsi="Garamond" w:cs="Garamond"/>
          <w:color w:val="000000"/>
          <w:sz w:val="23"/>
          <w:szCs w:val="23"/>
        </w:rPr>
        <w:t xml:space="preserve"> </w:t>
      </w:r>
    </w:p>
    <w:p w14:paraId="6F24788D" w14:textId="2C9D17F0" w:rsidR="00A176F8" w:rsidRDefault="00A176F8" w:rsidP="00911531">
      <w:pPr>
        <w:pBdr>
          <w:top w:val="nil"/>
          <w:left w:val="nil"/>
          <w:bottom w:val="nil"/>
          <w:right w:val="nil"/>
          <w:between w:val="nil"/>
        </w:pBdr>
        <w:spacing w:before="100" w:beforeAutospacing="1" w:after="240"/>
        <w:jc w:val="both"/>
        <w:rPr>
          <w:rFonts w:ascii="Garamond" w:eastAsia="Garamond" w:hAnsi="Garamond" w:cs="Garamond"/>
          <w:b/>
          <w:bCs/>
          <w:color w:val="000000"/>
          <w:sz w:val="23"/>
          <w:szCs w:val="23"/>
        </w:rPr>
      </w:pPr>
      <w:r w:rsidRPr="000B37FC">
        <w:rPr>
          <w:rFonts w:ascii="Garamond" w:eastAsia="Garamond" w:hAnsi="Garamond" w:cs="Garamond"/>
          <w:color w:val="000000"/>
          <w:sz w:val="23"/>
          <w:szCs w:val="23"/>
        </w:rPr>
        <w:t xml:space="preserve">Después del ajuste, se revisa qué tan importantes son las variables incluidas en el modelo, comprobando si sus coeficientes realmente aportan información. En el caso más simple, cuando solo hay una variable independiente, el resultado es una línea recta que se acerca lo más posible a los datos: algunos puntos </w:t>
      </w:r>
      <w:r w:rsidRPr="000B37FC">
        <w:rPr>
          <w:rFonts w:ascii="Garamond" w:eastAsia="Garamond" w:hAnsi="Garamond" w:cs="Garamond"/>
          <w:color w:val="000000"/>
          <w:sz w:val="23"/>
          <w:szCs w:val="23"/>
        </w:rPr>
        <w:lastRenderedPageBreak/>
        <w:t>quedan por encima y otros por debajo, pero en conjunto permite hacer predicciones razonables</w:t>
      </w:r>
      <w:r w:rsidRPr="000B37FC">
        <w:rPr>
          <w:rFonts w:ascii="Garamond" w:eastAsia="Garamond" w:hAnsi="Garamond" w:cs="Garamond"/>
          <w:b/>
          <w:bCs/>
          <w:color w:val="000000"/>
          <w:sz w:val="23"/>
          <w:szCs w:val="23"/>
        </w:rPr>
        <w:t>.</w:t>
      </w:r>
      <w:r>
        <w:rPr>
          <w:rFonts w:ascii="Garamond" w:eastAsia="Garamond" w:hAnsi="Garamond" w:cs="Garamond"/>
          <w:b/>
          <w:bCs/>
          <w:color w:val="000000"/>
          <w:sz w:val="23"/>
          <w:szCs w:val="23"/>
        </w:rPr>
        <w:t xml:space="preserve"> </w:t>
      </w:r>
      <w:sdt>
        <w:sdtPr>
          <w:rPr>
            <w:rFonts w:ascii="Garamond" w:eastAsia="Garamond" w:hAnsi="Garamond" w:cs="Garamond"/>
            <w:b/>
            <w:bCs/>
            <w:color w:val="000000"/>
            <w:sz w:val="23"/>
            <w:szCs w:val="23"/>
          </w:rPr>
          <w:id w:val="-1296672232"/>
          <w:citation/>
        </w:sdtPr>
        <w:sdtContent>
          <w:r>
            <w:rPr>
              <w:rFonts w:ascii="Garamond" w:eastAsia="Garamond" w:hAnsi="Garamond" w:cs="Garamond"/>
              <w:b/>
              <w:bCs/>
              <w:color w:val="000000"/>
              <w:sz w:val="23"/>
              <w:szCs w:val="23"/>
            </w:rPr>
            <w:fldChar w:fldCharType="begin"/>
          </w:r>
          <w:r>
            <w:rPr>
              <w:rFonts w:ascii="Garamond" w:eastAsia="Garamond" w:hAnsi="Garamond" w:cs="Garamond"/>
              <w:b/>
              <w:bCs/>
              <w:color w:val="000000"/>
              <w:sz w:val="23"/>
              <w:szCs w:val="23"/>
            </w:rPr>
            <w:instrText xml:space="preserve"> CITATION Car17 \l 3082 </w:instrText>
          </w:r>
          <w:r>
            <w:rPr>
              <w:rFonts w:ascii="Garamond" w:eastAsia="Garamond" w:hAnsi="Garamond" w:cs="Garamond"/>
              <w:b/>
              <w:bCs/>
              <w:color w:val="000000"/>
              <w:sz w:val="23"/>
              <w:szCs w:val="23"/>
            </w:rPr>
            <w:fldChar w:fldCharType="separate"/>
          </w:r>
          <w:r w:rsidR="00276D39" w:rsidRPr="00276D39">
            <w:rPr>
              <w:rFonts w:ascii="Garamond" w:eastAsia="Garamond" w:hAnsi="Garamond" w:cs="Garamond"/>
              <w:noProof/>
              <w:color w:val="000000"/>
              <w:sz w:val="23"/>
              <w:szCs w:val="23"/>
            </w:rPr>
            <w:t>(Timón, 2017)</w:t>
          </w:r>
          <w:r>
            <w:rPr>
              <w:rFonts w:ascii="Garamond" w:eastAsia="Garamond" w:hAnsi="Garamond" w:cs="Garamond"/>
              <w:b/>
              <w:bCs/>
              <w:color w:val="000000"/>
              <w:sz w:val="23"/>
              <w:szCs w:val="23"/>
            </w:rPr>
            <w:fldChar w:fldCharType="end"/>
          </w:r>
        </w:sdtContent>
      </w:sdt>
    </w:p>
    <w:p w14:paraId="65319FCC" w14:textId="77777777" w:rsidR="00A176F8" w:rsidRPr="004E538D" w:rsidRDefault="00A176F8" w:rsidP="00911531">
      <w:pPr>
        <w:pStyle w:val="Prrafodelista"/>
        <w:numPr>
          <w:ilvl w:val="0"/>
          <w:numId w:val="7"/>
        </w:numPr>
        <w:pBdr>
          <w:top w:val="nil"/>
          <w:left w:val="nil"/>
          <w:bottom w:val="nil"/>
          <w:right w:val="nil"/>
          <w:between w:val="nil"/>
        </w:pBdr>
        <w:spacing w:before="100" w:beforeAutospacing="1" w:after="240"/>
        <w:contextualSpacing w:val="0"/>
        <w:jc w:val="both"/>
        <w:rPr>
          <w:rFonts w:ascii="Helvetica Neue" w:eastAsia="Garamond" w:hAnsi="Helvetica Neue" w:cs="Garamond"/>
          <w:b/>
          <w:bCs/>
          <w:color w:val="000000"/>
        </w:rPr>
      </w:pPr>
      <w:r w:rsidRPr="004E538D">
        <w:rPr>
          <w:rFonts w:ascii="Helvetica Neue" w:eastAsia="Garamond" w:hAnsi="Helvetica Neue" w:cs="Garamond"/>
          <w:b/>
          <w:bCs/>
          <w:color w:val="000000"/>
        </w:rPr>
        <w:t>Arboles de Clasificación y Regresión</w:t>
      </w:r>
    </w:p>
    <w:p w14:paraId="3BCC4893" w14:textId="77777777" w:rsidR="00A176F8" w:rsidRPr="00BB072A" w:rsidRDefault="00A176F8" w:rsidP="00911531">
      <w:pPr>
        <w:pBdr>
          <w:top w:val="nil"/>
          <w:left w:val="nil"/>
          <w:bottom w:val="nil"/>
          <w:right w:val="nil"/>
          <w:between w:val="nil"/>
        </w:pBdr>
        <w:spacing w:before="100" w:beforeAutospacing="1" w:after="240"/>
        <w:jc w:val="both"/>
        <w:rPr>
          <w:rFonts w:ascii="Garamond" w:eastAsia="Garamond" w:hAnsi="Garamond" w:cs="Garamond"/>
          <w:color w:val="000000"/>
          <w:sz w:val="23"/>
          <w:szCs w:val="23"/>
        </w:rPr>
      </w:pPr>
      <w:r w:rsidRPr="00BB072A">
        <w:rPr>
          <w:rFonts w:ascii="Garamond" w:eastAsia="Garamond" w:hAnsi="Garamond" w:cs="Garamond"/>
          <w:color w:val="000000"/>
          <w:sz w:val="23"/>
          <w:szCs w:val="23"/>
        </w:rPr>
        <w:t>El Análisis Discriminante Óptimo Jerárquico (HODA) es una extensión del análisis discriminante óptimo que busca el modelo más preciso para predecir variables categóricas a partir de datos que combinan variables numéricas y categóricas. Su resultado es un árbol de decisión que utiliza categorías y puntos de corte en variables continuas, evaluando además la capacidad de generalización del modelo.</w:t>
      </w:r>
    </w:p>
    <w:p w14:paraId="270905B9" w14:textId="77777777" w:rsidR="00A176F8" w:rsidRDefault="00A176F8" w:rsidP="00911531">
      <w:pPr>
        <w:pBdr>
          <w:top w:val="nil"/>
          <w:left w:val="nil"/>
          <w:bottom w:val="nil"/>
          <w:right w:val="nil"/>
          <w:between w:val="nil"/>
        </w:pBdr>
        <w:spacing w:before="100" w:beforeAutospacing="1" w:after="240"/>
        <w:jc w:val="both"/>
        <w:rPr>
          <w:rFonts w:ascii="Garamond" w:eastAsia="Garamond" w:hAnsi="Garamond" w:cs="Garamond"/>
          <w:color w:val="000000"/>
          <w:sz w:val="23"/>
          <w:szCs w:val="23"/>
        </w:rPr>
      </w:pPr>
      <w:r w:rsidRPr="00BB072A">
        <w:rPr>
          <w:rFonts w:ascii="Garamond" w:eastAsia="Garamond" w:hAnsi="Garamond" w:cs="Garamond"/>
          <w:color w:val="000000"/>
          <w:sz w:val="23"/>
          <w:szCs w:val="23"/>
        </w:rPr>
        <w:t>De manera similar, los árboles de clasificación y regresión (CART) son técnicas basadas en reglas que dividen los datos en grupos cada vez más homogéneos. Dependiendo de si la variable dependiente es categórica o numérica, generan un árbol de clasificación o de regresión. Cada división se aplica de forma recursiva hasta que ya no se logran mejoras, y el proceso finaliza en nodos terminales que representan las predicciones del modelo.</w:t>
      </w:r>
    </w:p>
    <w:p w14:paraId="202D4747" w14:textId="77777777" w:rsidR="00A176F8" w:rsidRPr="00AF7297" w:rsidRDefault="00A176F8" w:rsidP="00911531">
      <w:pPr>
        <w:pBdr>
          <w:top w:val="nil"/>
          <w:left w:val="nil"/>
          <w:bottom w:val="nil"/>
          <w:right w:val="nil"/>
          <w:between w:val="nil"/>
        </w:pBdr>
        <w:spacing w:before="100" w:beforeAutospacing="1" w:after="240"/>
        <w:jc w:val="both"/>
        <w:rPr>
          <w:rFonts w:ascii="Garamond" w:eastAsia="Garamond" w:hAnsi="Garamond" w:cs="Garamond"/>
          <w:color w:val="000000"/>
          <w:sz w:val="23"/>
          <w:szCs w:val="23"/>
          <w:lang w:val="es-BO"/>
        </w:rPr>
      </w:pPr>
      <w:r w:rsidRPr="00AF7297">
        <w:rPr>
          <w:rFonts w:ascii="Garamond" w:eastAsia="Garamond" w:hAnsi="Garamond" w:cs="Garamond"/>
          <w:color w:val="000000"/>
          <w:sz w:val="23"/>
          <w:szCs w:val="23"/>
          <w:lang w:val="es-BO"/>
        </w:rPr>
        <w:t>El proceso consiste en aplicar reglas que dividen el conjunto de datos en grupos cada vez más homogéneos:</w:t>
      </w:r>
    </w:p>
    <w:p w14:paraId="041423B2" w14:textId="77777777" w:rsidR="00A176F8" w:rsidRPr="00AF7297" w:rsidRDefault="00A176F8" w:rsidP="00911531">
      <w:pPr>
        <w:numPr>
          <w:ilvl w:val="0"/>
          <w:numId w:val="8"/>
        </w:numPr>
        <w:pBdr>
          <w:top w:val="nil"/>
          <w:left w:val="nil"/>
          <w:bottom w:val="nil"/>
          <w:right w:val="nil"/>
          <w:between w:val="nil"/>
        </w:pBdr>
        <w:spacing w:before="100" w:beforeAutospacing="1" w:after="240"/>
        <w:ind w:left="714" w:hanging="357"/>
        <w:jc w:val="both"/>
        <w:rPr>
          <w:rFonts w:ascii="Garamond" w:eastAsia="Garamond" w:hAnsi="Garamond" w:cs="Garamond"/>
          <w:color w:val="000000"/>
          <w:sz w:val="23"/>
          <w:szCs w:val="23"/>
          <w:lang w:val="es-BO"/>
        </w:rPr>
      </w:pPr>
      <w:r w:rsidRPr="00AF7297">
        <w:rPr>
          <w:rFonts w:ascii="Garamond" w:eastAsia="Garamond" w:hAnsi="Garamond" w:cs="Garamond"/>
          <w:color w:val="000000"/>
          <w:sz w:val="23"/>
          <w:szCs w:val="23"/>
          <w:lang w:val="es-BO"/>
        </w:rPr>
        <w:t>Se seleccionan divisiones en las variables que permitan separar mejor las observaciones.</w:t>
      </w:r>
    </w:p>
    <w:p w14:paraId="13AA2049" w14:textId="77777777" w:rsidR="00A176F8" w:rsidRPr="00AF7297" w:rsidRDefault="00A176F8" w:rsidP="00911531">
      <w:pPr>
        <w:numPr>
          <w:ilvl w:val="0"/>
          <w:numId w:val="8"/>
        </w:numPr>
        <w:pBdr>
          <w:top w:val="nil"/>
          <w:left w:val="nil"/>
          <w:bottom w:val="nil"/>
          <w:right w:val="nil"/>
          <w:between w:val="nil"/>
        </w:pBdr>
        <w:spacing w:before="100" w:beforeAutospacing="1" w:after="240"/>
        <w:ind w:left="714" w:hanging="357"/>
        <w:jc w:val="both"/>
        <w:rPr>
          <w:rFonts w:ascii="Garamond" w:eastAsia="Garamond" w:hAnsi="Garamond" w:cs="Garamond"/>
          <w:color w:val="000000"/>
          <w:sz w:val="23"/>
          <w:szCs w:val="23"/>
          <w:lang w:val="es-BO"/>
        </w:rPr>
      </w:pPr>
      <w:r w:rsidRPr="00AF7297">
        <w:rPr>
          <w:rFonts w:ascii="Garamond" w:eastAsia="Garamond" w:hAnsi="Garamond" w:cs="Garamond"/>
          <w:color w:val="000000"/>
          <w:sz w:val="23"/>
          <w:szCs w:val="23"/>
          <w:lang w:val="es-BO"/>
        </w:rPr>
        <w:t>Cada división crea nuevos nodos, y el procedimiento se repite de manera recursiva.</w:t>
      </w:r>
    </w:p>
    <w:p w14:paraId="00A541FA" w14:textId="77777777" w:rsidR="00A176F8" w:rsidRPr="00AF7297" w:rsidRDefault="00A176F8" w:rsidP="00911531">
      <w:pPr>
        <w:numPr>
          <w:ilvl w:val="0"/>
          <w:numId w:val="8"/>
        </w:numPr>
        <w:pBdr>
          <w:top w:val="nil"/>
          <w:left w:val="nil"/>
          <w:bottom w:val="nil"/>
          <w:right w:val="nil"/>
          <w:between w:val="nil"/>
        </w:pBdr>
        <w:spacing w:before="100" w:beforeAutospacing="1" w:after="240"/>
        <w:ind w:left="714" w:hanging="357"/>
        <w:jc w:val="both"/>
        <w:rPr>
          <w:rFonts w:ascii="Garamond" w:eastAsia="Garamond" w:hAnsi="Garamond" w:cs="Garamond"/>
          <w:color w:val="000000"/>
          <w:sz w:val="23"/>
          <w:szCs w:val="23"/>
          <w:lang w:val="es-BO"/>
        </w:rPr>
      </w:pPr>
      <w:r w:rsidRPr="00AF7297">
        <w:rPr>
          <w:rFonts w:ascii="Garamond" w:eastAsia="Garamond" w:hAnsi="Garamond" w:cs="Garamond"/>
          <w:color w:val="000000"/>
          <w:sz w:val="23"/>
          <w:szCs w:val="23"/>
          <w:lang w:val="es-BO"/>
        </w:rPr>
        <w:t>El algoritmo se detiene cuando ya no se logran mejoras o se cumplen ciertos criterios de parada definidos previamente.</w:t>
      </w:r>
    </w:p>
    <w:p w14:paraId="28BF4B78" w14:textId="1FEB68CA" w:rsidR="00A176F8" w:rsidRPr="00A176F8" w:rsidRDefault="00A176F8" w:rsidP="00911531">
      <w:pPr>
        <w:pBdr>
          <w:top w:val="nil"/>
          <w:left w:val="nil"/>
          <w:bottom w:val="nil"/>
          <w:right w:val="nil"/>
          <w:between w:val="nil"/>
        </w:pBdr>
        <w:spacing w:before="100" w:beforeAutospacing="1" w:after="240"/>
        <w:jc w:val="both"/>
        <w:rPr>
          <w:rFonts w:ascii="Garamond" w:eastAsia="Garamond" w:hAnsi="Garamond" w:cs="Garamond"/>
          <w:color w:val="000000"/>
          <w:sz w:val="23"/>
          <w:szCs w:val="23"/>
          <w:lang w:val="es-BO"/>
        </w:rPr>
      </w:pPr>
      <w:r w:rsidRPr="00AF7297">
        <w:rPr>
          <w:rFonts w:ascii="Garamond" w:eastAsia="Garamond" w:hAnsi="Garamond" w:cs="Garamond"/>
          <w:color w:val="000000"/>
          <w:sz w:val="23"/>
          <w:szCs w:val="23"/>
          <w:lang w:val="es-BO"/>
        </w:rPr>
        <w:t>Al final, cada observación termina en un nodo terminal, que está definido por un conjunto específico de reglas y representa el resultado final de la clasificación o predicción.</w:t>
      </w:r>
    </w:p>
    <w:p w14:paraId="347B811A" w14:textId="23FEBFED" w:rsidR="00A176F8" w:rsidRPr="004E538D" w:rsidRDefault="00403907" w:rsidP="00403907">
      <w:pPr>
        <w:pStyle w:val="Ttulo3"/>
      </w:pPr>
      <w:bookmarkStart w:id="30" w:name="_Toc218791320"/>
      <w:r>
        <w:t xml:space="preserve">2.3.4.2. </w:t>
      </w:r>
      <w:r w:rsidR="00A176F8" w:rsidRPr="004E538D">
        <w:t>Técnicas de aprendizaje computacional</w:t>
      </w:r>
      <w:bookmarkEnd w:id="30"/>
    </w:p>
    <w:p w14:paraId="1531617E" w14:textId="61182693" w:rsidR="00A176F8" w:rsidRDefault="00A176F8" w:rsidP="00911531">
      <w:pPr>
        <w:spacing w:before="100" w:beforeAutospacing="1" w:after="240"/>
        <w:rPr>
          <w:rFonts w:ascii="Garamond" w:eastAsia="Garamond" w:hAnsi="Garamond" w:cs="Garamond"/>
          <w:color w:val="000000"/>
          <w:sz w:val="23"/>
          <w:szCs w:val="23"/>
        </w:rPr>
      </w:pPr>
      <w:r w:rsidRPr="00A44AB3">
        <w:rPr>
          <w:rFonts w:ascii="Garamond" w:eastAsia="Garamond" w:hAnsi="Garamond" w:cs="Garamond"/>
          <w:color w:val="000000"/>
          <w:sz w:val="23"/>
          <w:szCs w:val="23"/>
        </w:rPr>
        <w:t>A continuación, se proporciona una breve descripción de algunos de estos</w:t>
      </w:r>
      <w:r>
        <w:rPr>
          <w:rFonts w:ascii="Garamond" w:eastAsia="Garamond" w:hAnsi="Garamond" w:cs="Garamond"/>
          <w:color w:val="000000"/>
          <w:sz w:val="23"/>
          <w:szCs w:val="23"/>
        </w:rPr>
        <w:t xml:space="preserve"> </w:t>
      </w:r>
      <w:r w:rsidRPr="00A44AB3">
        <w:rPr>
          <w:rFonts w:ascii="Garamond" w:eastAsia="Garamond" w:hAnsi="Garamond" w:cs="Garamond"/>
          <w:color w:val="000000"/>
          <w:sz w:val="23"/>
          <w:szCs w:val="23"/>
        </w:rPr>
        <w:t>métodos utilizados comúnmente para el análisis predictivo.</w:t>
      </w:r>
    </w:p>
    <w:p w14:paraId="2275E715" w14:textId="77777777" w:rsidR="00A176F8" w:rsidRPr="004E538D" w:rsidRDefault="00A176F8" w:rsidP="00911531">
      <w:pPr>
        <w:pStyle w:val="Prrafodelista"/>
        <w:numPr>
          <w:ilvl w:val="0"/>
          <w:numId w:val="9"/>
        </w:numPr>
        <w:pBdr>
          <w:top w:val="nil"/>
          <w:left w:val="nil"/>
          <w:bottom w:val="nil"/>
          <w:right w:val="nil"/>
          <w:between w:val="nil"/>
        </w:pBdr>
        <w:spacing w:before="100" w:beforeAutospacing="1" w:after="240"/>
        <w:contextualSpacing w:val="0"/>
        <w:jc w:val="both"/>
        <w:rPr>
          <w:rFonts w:ascii="Helvetica Neue" w:eastAsia="Garamond" w:hAnsi="Helvetica Neue" w:cs="Garamond"/>
          <w:b/>
          <w:bCs/>
          <w:color w:val="000000"/>
        </w:rPr>
      </w:pPr>
      <w:proofErr w:type="spellStart"/>
      <w:r w:rsidRPr="004E538D">
        <w:rPr>
          <w:rFonts w:ascii="Helvetica Neue" w:eastAsia="Garamond" w:hAnsi="Helvetica Neue" w:cs="Garamond"/>
          <w:b/>
          <w:bCs/>
          <w:color w:val="000000"/>
        </w:rPr>
        <w:t>Ramdom</w:t>
      </w:r>
      <w:proofErr w:type="spellEnd"/>
      <w:r w:rsidRPr="004E538D">
        <w:rPr>
          <w:rFonts w:ascii="Helvetica Neue" w:eastAsia="Garamond" w:hAnsi="Helvetica Neue" w:cs="Garamond"/>
          <w:b/>
          <w:bCs/>
          <w:color w:val="000000"/>
        </w:rPr>
        <w:t xml:space="preserve"> Forest</w:t>
      </w:r>
    </w:p>
    <w:p w14:paraId="202ECEF9" w14:textId="2F35F9CF" w:rsidR="00A176F8" w:rsidRPr="00C819CE" w:rsidRDefault="00A176F8" w:rsidP="00911531">
      <w:pPr>
        <w:pBdr>
          <w:top w:val="nil"/>
          <w:left w:val="nil"/>
          <w:bottom w:val="nil"/>
          <w:right w:val="nil"/>
          <w:between w:val="nil"/>
        </w:pBdr>
        <w:spacing w:before="100" w:beforeAutospacing="1" w:after="240"/>
        <w:jc w:val="both"/>
        <w:rPr>
          <w:rFonts w:ascii="Garamond" w:eastAsia="Garamond" w:hAnsi="Garamond" w:cs="Garamond"/>
          <w:color w:val="000000"/>
          <w:sz w:val="23"/>
          <w:szCs w:val="23"/>
          <w:lang w:val="es-BO"/>
        </w:rPr>
      </w:pPr>
      <w:proofErr w:type="spellStart"/>
      <w:r w:rsidRPr="00C819CE">
        <w:rPr>
          <w:rFonts w:ascii="Garamond" w:eastAsia="Garamond" w:hAnsi="Garamond" w:cs="Garamond"/>
          <w:color w:val="000000"/>
          <w:sz w:val="23"/>
          <w:szCs w:val="23"/>
          <w:lang w:val="es-BO"/>
        </w:rPr>
        <w:t>Random</w:t>
      </w:r>
      <w:proofErr w:type="spellEnd"/>
      <w:r w:rsidRPr="00C819CE">
        <w:rPr>
          <w:rFonts w:ascii="Garamond" w:eastAsia="Garamond" w:hAnsi="Garamond" w:cs="Garamond"/>
          <w:color w:val="000000"/>
          <w:sz w:val="23"/>
          <w:szCs w:val="23"/>
          <w:lang w:val="es-BO"/>
        </w:rPr>
        <w:t xml:space="preserve"> Forest es un algoritmo de aprendizaje supervisado basado en la construcción de múltiples árboles de decisión que trabajan de manera conjunta para mejorar la precisión y estabilidad de las predicciones. </w:t>
      </w:r>
      <w:r>
        <w:rPr>
          <w:rFonts w:ascii="Garamond" w:eastAsia="Garamond" w:hAnsi="Garamond" w:cs="Garamond"/>
          <w:color w:val="000000"/>
          <w:sz w:val="23"/>
          <w:szCs w:val="23"/>
          <w:lang w:val="es-BO"/>
        </w:rPr>
        <w:t>E</w:t>
      </w:r>
      <w:r w:rsidRPr="00C819CE">
        <w:rPr>
          <w:rFonts w:ascii="Garamond" w:eastAsia="Garamond" w:hAnsi="Garamond" w:cs="Garamond"/>
          <w:color w:val="000000"/>
          <w:sz w:val="23"/>
          <w:szCs w:val="23"/>
          <w:lang w:val="es-BO"/>
        </w:rPr>
        <w:t xml:space="preserve">ste método utiliza dos estrategias: </w:t>
      </w:r>
      <w:proofErr w:type="spellStart"/>
      <w:r w:rsidRPr="00C819CE">
        <w:rPr>
          <w:rFonts w:ascii="Garamond" w:eastAsia="Garamond" w:hAnsi="Garamond" w:cs="Garamond"/>
          <w:color w:val="000000"/>
          <w:sz w:val="23"/>
          <w:szCs w:val="23"/>
          <w:lang w:val="es-BO"/>
        </w:rPr>
        <w:t>bagging</w:t>
      </w:r>
      <w:proofErr w:type="spellEnd"/>
      <w:r w:rsidRPr="00C819CE">
        <w:rPr>
          <w:rFonts w:ascii="Garamond" w:eastAsia="Garamond" w:hAnsi="Garamond" w:cs="Garamond"/>
          <w:color w:val="000000"/>
          <w:sz w:val="23"/>
          <w:szCs w:val="23"/>
          <w:lang w:val="es-BO"/>
        </w:rPr>
        <w:t xml:space="preserve"> (entrenar cada árbol con muestras aleatorias del conjunto de datos) y la selección aleatoria de variables en cada división, lo cual reduce el sobreajuste y aumenta la capacidad de generalización del modelo</w:t>
      </w:r>
      <w:sdt>
        <w:sdtPr>
          <w:rPr>
            <w:rFonts w:ascii="Garamond" w:eastAsia="Garamond" w:hAnsi="Garamond" w:cs="Garamond"/>
            <w:color w:val="000000"/>
            <w:sz w:val="23"/>
            <w:szCs w:val="23"/>
            <w:lang w:val="es-BO"/>
          </w:rPr>
          <w:id w:val="-1551303549"/>
          <w:citation/>
        </w:sdtPr>
        <w:sdtContent>
          <w:r>
            <w:rPr>
              <w:rFonts w:ascii="Garamond" w:eastAsia="Garamond" w:hAnsi="Garamond" w:cs="Garamond"/>
              <w:color w:val="000000"/>
              <w:sz w:val="23"/>
              <w:szCs w:val="23"/>
              <w:lang w:val="es-BO"/>
            </w:rPr>
            <w:fldChar w:fldCharType="begin"/>
          </w:r>
          <w:r>
            <w:rPr>
              <w:rFonts w:ascii="Garamond" w:eastAsia="Garamond" w:hAnsi="Garamond" w:cs="Garamond"/>
              <w:color w:val="000000"/>
              <w:sz w:val="23"/>
              <w:szCs w:val="23"/>
            </w:rPr>
            <w:instrText xml:space="preserve"> CITATION Bre01 \l 3082 </w:instrText>
          </w:r>
          <w:r>
            <w:rPr>
              <w:rFonts w:ascii="Garamond" w:eastAsia="Garamond" w:hAnsi="Garamond" w:cs="Garamond"/>
              <w:color w:val="000000"/>
              <w:sz w:val="23"/>
              <w:szCs w:val="23"/>
              <w:lang w:val="es-BO"/>
            </w:rPr>
            <w:fldChar w:fldCharType="separate"/>
          </w:r>
          <w:r w:rsidR="00276D39">
            <w:rPr>
              <w:rFonts w:ascii="Garamond" w:eastAsia="Garamond" w:hAnsi="Garamond" w:cs="Garamond"/>
              <w:noProof/>
              <w:color w:val="000000"/>
              <w:sz w:val="23"/>
              <w:szCs w:val="23"/>
            </w:rPr>
            <w:t xml:space="preserve"> </w:t>
          </w:r>
          <w:r w:rsidR="00276D39" w:rsidRPr="00276D39">
            <w:rPr>
              <w:rFonts w:ascii="Garamond" w:eastAsia="Garamond" w:hAnsi="Garamond" w:cs="Garamond"/>
              <w:noProof/>
              <w:color w:val="000000"/>
              <w:sz w:val="23"/>
              <w:szCs w:val="23"/>
            </w:rPr>
            <w:t>(Breiman, 2001)</w:t>
          </w:r>
          <w:r>
            <w:rPr>
              <w:rFonts w:ascii="Garamond" w:eastAsia="Garamond" w:hAnsi="Garamond" w:cs="Garamond"/>
              <w:color w:val="000000"/>
              <w:sz w:val="23"/>
              <w:szCs w:val="23"/>
              <w:lang w:val="es-BO"/>
            </w:rPr>
            <w:fldChar w:fldCharType="end"/>
          </w:r>
        </w:sdtContent>
      </w:sdt>
      <w:r w:rsidRPr="00C819CE">
        <w:rPr>
          <w:rFonts w:ascii="Garamond" w:eastAsia="Garamond" w:hAnsi="Garamond" w:cs="Garamond"/>
          <w:color w:val="000000"/>
          <w:sz w:val="23"/>
          <w:szCs w:val="23"/>
          <w:lang w:val="es-BO"/>
        </w:rPr>
        <w:t>.</w:t>
      </w:r>
    </w:p>
    <w:p w14:paraId="6E5B6F37" w14:textId="685FD1A8" w:rsidR="00A176F8" w:rsidRPr="00DA3959" w:rsidRDefault="00A176F8" w:rsidP="00DA3959">
      <w:pPr>
        <w:pBdr>
          <w:top w:val="nil"/>
          <w:left w:val="nil"/>
          <w:bottom w:val="nil"/>
          <w:right w:val="nil"/>
          <w:between w:val="nil"/>
        </w:pBdr>
        <w:spacing w:after="240"/>
        <w:jc w:val="both"/>
        <w:rPr>
          <w:rFonts w:ascii="Garamond" w:eastAsia="Garamond" w:hAnsi="Garamond" w:cs="Garamond"/>
          <w:color w:val="000000"/>
          <w:sz w:val="23"/>
          <w:szCs w:val="23"/>
          <w:lang w:val="es-BO"/>
        </w:rPr>
      </w:pPr>
      <w:r w:rsidRPr="00C819CE">
        <w:rPr>
          <w:rFonts w:ascii="Garamond" w:eastAsia="Garamond" w:hAnsi="Garamond" w:cs="Garamond"/>
          <w:color w:val="000000"/>
          <w:sz w:val="23"/>
          <w:szCs w:val="23"/>
          <w:lang w:val="es-BO"/>
        </w:rPr>
        <w:lastRenderedPageBreak/>
        <w:t xml:space="preserve">La predicción final se obtiene mediante votación mayoritaria entre todos los árboles, lo que convierte al </w:t>
      </w:r>
      <w:proofErr w:type="spellStart"/>
      <w:r w:rsidRPr="00C819CE">
        <w:rPr>
          <w:rFonts w:ascii="Garamond" w:eastAsia="Garamond" w:hAnsi="Garamond" w:cs="Garamond"/>
          <w:color w:val="000000"/>
          <w:sz w:val="23"/>
          <w:szCs w:val="23"/>
          <w:lang w:val="es-BO"/>
        </w:rPr>
        <w:t>Random</w:t>
      </w:r>
      <w:proofErr w:type="spellEnd"/>
      <w:r w:rsidRPr="00C819CE">
        <w:rPr>
          <w:rFonts w:ascii="Garamond" w:eastAsia="Garamond" w:hAnsi="Garamond" w:cs="Garamond"/>
          <w:color w:val="000000"/>
          <w:sz w:val="23"/>
          <w:szCs w:val="23"/>
          <w:lang w:val="es-BO"/>
        </w:rPr>
        <w:t xml:space="preserve"> Forest en un modelo robusto frente al ruido, capaz de manejar grandes cantidades de datos y útil para identificar la importancia de las variables. En el ámbito educativo, se emplea para predecir el rendimiento académico y detectar estudiantes en riesgo debido a su alta precisión y facilidad de interpretación </w:t>
      </w:r>
      <w:sdt>
        <w:sdtPr>
          <w:rPr>
            <w:rFonts w:ascii="Garamond" w:eastAsia="Garamond" w:hAnsi="Garamond" w:cs="Garamond"/>
            <w:color w:val="000000"/>
            <w:sz w:val="23"/>
            <w:szCs w:val="23"/>
            <w:lang w:val="es-BO"/>
          </w:rPr>
          <w:id w:val="-546531574"/>
          <w:citation/>
        </w:sdtPr>
        <w:sdtContent>
          <w:r>
            <w:rPr>
              <w:rFonts w:ascii="Garamond" w:eastAsia="Garamond" w:hAnsi="Garamond" w:cs="Garamond"/>
              <w:color w:val="000000"/>
              <w:sz w:val="23"/>
              <w:szCs w:val="23"/>
              <w:lang w:val="es-BO"/>
            </w:rPr>
            <w:fldChar w:fldCharType="begin"/>
          </w:r>
          <w:r>
            <w:rPr>
              <w:rFonts w:ascii="Garamond" w:eastAsia="Garamond" w:hAnsi="Garamond" w:cs="Garamond"/>
              <w:color w:val="000000"/>
              <w:sz w:val="23"/>
              <w:szCs w:val="23"/>
            </w:rPr>
            <w:instrText xml:space="preserve"> CITATION Kab13 \l 3082 </w:instrText>
          </w:r>
          <w:r>
            <w:rPr>
              <w:rFonts w:ascii="Garamond" w:eastAsia="Garamond" w:hAnsi="Garamond" w:cs="Garamond"/>
              <w:color w:val="000000"/>
              <w:sz w:val="23"/>
              <w:szCs w:val="23"/>
              <w:lang w:val="es-BO"/>
            </w:rPr>
            <w:fldChar w:fldCharType="separate"/>
          </w:r>
          <w:r w:rsidR="00276D39" w:rsidRPr="00276D39">
            <w:rPr>
              <w:rFonts w:ascii="Garamond" w:eastAsia="Garamond" w:hAnsi="Garamond" w:cs="Garamond"/>
              <w:noProof/>
              <w:color w:val="000000"/>
              <w:sz w:val="23"/>
              <w:szCs w:val="23"/>
            </w:rPr>
            <w:t>(Kabakchieva, 2013)</w:t>
          </w:r>
          <w:r>
            <w:rPr>
              <w:rFonts w:ascii="Garamond" w:eastAsia="Garamond" w:hAnsi="Garamond" w:cs="Garamond"/>
              <w:color w:val="000000"/>
              <w:sz w:val="23"/>
              <w:szCs w:val="23"/>
              <w:lang w:val="es-BO"/>
            </w:rPr>
            <w:fldChar w:fldCharType="end"/>
          </w:r>
        </w:sdtContent>
      </w:sdt>
    </w:p>
    <w:p w14:paraId="44C69587" w14:textId="77777777" w:rsidR="00A176F8" w:rsidRPr="004E538D" w:rsidRDefault="00A176F8" w:rsidP="00A176F8">
      <w:pPr>
        <w:pStyle w:val="Prrafodelista"/>
        <w:numPr>
          <w:ilvl w:val="0"/>
          <w:numId w:val="9"/>
        </w:numPr>
        <w:pBdr>
          <w:top w:val="nil"/>
          <w:left w:val="nil"/>
          <w:bottom w:val="nil"/>
          <w:right w:val="nil"/>
          <w:between w:val="nil"/>
        </w:pBdr>
        <w:spacing w:after="240"/>
        <w:jc w:val="both"/>
        <w:rPr>
          <w:rFonts w:ascii="Helvetica Neue" w:eastAsia="Garamond" w:hAnsi="Helvetica Neue" w:cs="Garamond"/>
          <w:b/>
          <w:bCs/>
          <w:color w:val="000000"/>
        </w:rPr>
      </w:pPr>
      <w:r w:rsidRPr="004E538D">
        <w:rPr>
          <w:rFonts w:ascii="Helvetica Neue" w:eastAsia="Garamond" w:hAnsi="Helvetica Neue" w:cs="Garamond"/>
          <w:b/>
          <w:bCs/>
          <w:color w:val="000000"/>
        </w:rPr>
        <w:t>Redes Neuronales</w:t>
      </w:r>
    </w:p>
    <w:p w14:paraId="11634253" w14:textId="77777777" w:rsidR="00A176F8" w:rsidRPr="00A44AB3" w:rsidRDefault="00A176F8" w:rsidP="00A176F8">
      <w:pPr>
        <w:pBdr>
          <w:top w:val="nil"/>
          <w:left w:val="nil"/>
          <w:bottom w:val="nil"/>
          <w:right w:val="nil"/>
          <w:between w:val="nil"/>
        </w:pBdr>
        <w:spacing w:after="240"/>
        <w:jc w:val="both"/>
        <w:rPr>
          <w:rFonts w:ascii="Garamond" w:eastAsia="Garamond" w:hAnsi="Garamond" w:cs="Garamond"/>
          <w:color w:val="000000"/>
          <w:sz w:val="23"/>
          <w:szCs w:val="23"/>
        </w:rPr>
      </w:pPr>
      <w:r w:rsidRPr="00A44AB3">
        <w:rPr>
          <w:rFonts w:ascii="Garamond" w:eastAsia="Garamond" w:hAnsi="Garamond" w:cs="Garamond"/>
          <w:color w:val="000000"/>
          <w:sz w:val="23"/>
          <w:szCs w:val="23"/>
        </w:rPr>
        <w:t>Las redes neuronales son herramientas avanzadas de modelado no lineal capaces de representar relaciones complejas entre variables. Se emplean en una gran variedad de áreas, como finanzas, neurociencia, psicología cognitiva, medicina, ingeniería y física, y pueden utilizarse para tareas de predicción, clasificación o control.</w:t>
      </w:r>
    </w:p>
    <w:p w14:paraId="27F41B4F" w14:textId="77777777" w:rsidR="00A176F8" w:rsidRDefault="00A176F8" w:rsidP="00A176F8">
      <w:pPr>
        <w:pBdr>
          <w:top w:val="nil"/>
          <w:left w:val="nil"/>
          <w:bottom w:val="nil"/>
          <w:right w:val="nil"/>
          <w:between w:val="nil"/>
        </w:pBdr>
        <w:spacing w:after="240"/>
        <w:jc w:val="both"/>
        <w:rPr>
          <w:rFonts w:ascii="Garamond" w:eastAsia="Garamond" w:hAnsi="Garamond" w:cs="Garamond"/>
          <w:color w:val="000000"/>
          <w:sz w:val="23"/>
          <w:szCs w:val="23"/>
        </w:rPr>
      </w:pPr>
      <w:r w:rsidRPr="00A44AB3">
        <w:rPr>
          <w:rFonts w:ascii="Garamond" w:eastAsia="Garamond" w:hAnsi="Garamond" w:cs="Garamond"/>
          <w:color w:val="000000"/>
          <w:sz w:val="23"/>
          <w:szCs w:val="23"/>
        </w:rPr>
        <w:t>Estas redes resultan especialmente útiles cuando no se conoce de forma precisa cómo se relacionan las entradas con las salidas. Su característica principal es que aprenden a partir de ejemplos, ajustando sus parámetros durante un proceso de entrenamiento. Existen tres enfoques principales de entrenamiento: supervisado, no supervisado y por refuerzo, siendo el aprendizaje supervisado el más común en la práctica.</w:t>
      </w:r>
    </w:p>
    <w:p w14:paraId="5AC85F2B" w14:textId="77777777" w:rsidR="00A176F8" w:rsidRPr="004E538D" w:rsidRDefault="00A176F8" w:rsidP="00A176F8">
      <w:pPr>
        <w:pStyle w:val="Prrafodelista"/>
        <w:numPr>
          <w:ilvl w:val="0"/>
          <w:numId w:val="9"/>
        </w:numPr>
        <w:pBdr>
          <w:top w:val="nil"/>
          <w:left w:val="nil"/>
          <w:bottom w:val="nil"/>
          <w:right w:val="nil"/>
          <w:between w:val="nil"/>
        </w:pBdr>
        <w:spacing w:after="240"/>
        <w:jc w:val="both"/>
        <w:rPr>
          <w:rFonts w:ascii="Helvetica Neue" w:eastAsia="Garamond" w:hAnsi="Helvetica Neue" w:cs="Garamond"/>
          <w:b/>
          <w:bCs/>
          <w:color w:val="000000"/>
        </w:rPr>
      </w:pPr>
      <w:r w:rsidRPr="004E538D">
        <w:rPr>
          <w:rFonts w:ascii="Helvetica Neue" w:eastAsia="Garamond" w:hAnsi="Helvetica Neue" w:cs="Garamond"/>
          <w:b/>
          <w:bCs/>
          <w:color w:val="000000"/>
        </w:rPr>
        <w:t>Clasificador Naive Bayes</w:t>
      </w:r>
    </w:p>
    <w:p w14:paraId="53F7DAAC" w14:textId="613C4F0A" w:rsidR="00A176F8" w:rsidRDefault="00A176F8" w:rsidP="00A176F8">
      <w:pPr>
        <w:pBdr>
          <w:top w:val="nil"/>
          <w:left w:val="nil"/>
          <w:bottom w:val="nil"/>
          <w:right w:val="nil"/>
          <w:between w:val="nil"/>
        </w:pBdr>
        <w:spacing w:after="240"/>
        <w:jc w:val="both"/>
        <w:rPr>
          <w:rFonts w:ascii="Garamond" w:eastAsia="Garamond" w:hAnsi="Garamond" w:cs="Garamond"/>
          <w:color w:val="000000"/>
          <w:sz w:val="23"/>
          <w:szCs w:val="23"/>
        </w:rPr>
      </w:pPr>
      <w:r w:rsidRPr="00397EF2">
        <w:rPr>
          <w:rFonts w:ascii="Garamond" w:eastAsia="Garamond" w:hAnsi="Garamond" w:cs="Garamond"/>
          <w:color w:val="000000"/>
          <w:sz w:val="23"/>
          <w:szCs w:val="23"/>
        </w:rPr>
        <w:t>Los clasificadores bayesianos son un tipo específico de red bayesiana, diseñados para realizar clasificación supervisada, especialmente cuando se trabaja con datos de tipo discreto</w:t>
      </w:r>
      <w:sdt>
        <w:sdtPr>
          <w:rPr>
            <w:rFonts w:ascii="Garamond" w:eastAsia="Garamond" w:hAnsi="Garamond" w:cs="Garamond"/>
            <w:color w:val="000000"/>
            <w:sz w:val="23"/>
            <w:szCs w:val="23"/>
          </w:rPr>
          <w:id w:val="472880890"/>
          <w:citation/>
        </w:sdtPr>
        <w:sdtContent>
          <w:r>
            <w:rPr>
              <w:rFonts w:ascii="Garamond" w:eastAsia="Garamond" w:hAnsi="Garamond" w:cs="Garamond"/>
              <w:color w:val="000000"/>
              <w:sz w:val="23"/>
              <w:szCs w:val="23"/>
            </w:rPr>
            <w:fldChar w:fldCharType="begin"/>
          </w:r>
          <w:r>
            <w:rPr>
              <w:rFonts w:ascii="Garamond" w:eastAsia="Garamond" w:hAnsi="Garamond" w:cs="Garamond"/>
              <w:color w:val="000000"/>
              <w:sz w:val="23"/>
              <w:szCs w:val="23"/>
            </w:rPr>
            <w:instrText xml:space="preserve"> CITATION Cha13 \l 3082 </w:instrText>
          </w:r>
          <w:r>
            <w:rPr>
              <w:rFonts w:ascii="Garamond" w:eastAsia="Garamond" w:hAnsi="Garamond" w:cs="Garamond"/>
              <w:color w:val="000000"/>
              <w:sz w:val="23"/>
              <w:szCs w:val="23"/>
            </w:rPr>
            <w:fldChar w:fldCharType="separate"/>
          </w:r>
          <w:r w:rsidR="00276D39">
            <w:rPr>
              <w:rFonts w:ascii="Garamond" w:eastAsia="Garamond" w:hAnsi="Garamond" w:cs="Garamond"/>
              <w:noProof/>
              <w:color w:val="000000"/>
              <w:sz w:val="23"/>
              <w:szCs w:val="23"/>
            </w:rPr>
            <w:t xml:space="preserve"> </w:t>
          </w:r>
          <w:r w:rsidR="00276D39" w:rsidRPr="00276D39">
            <w:rPr>
              <w:rFonts w:ascii="Garamond" w:eastAsia="Garamond" w:hAnsi="Garamond" w:cs="Garamond"/>
              <w:noProof/>
              <w:color w:val="000000"/>
              <w:sz w:val="23"/>
              <w:szCs w:val="23"/>
            </w:rPr>
            <w:t>(Chaparro y otros, 2013)</w:t>
          </w:r>
          <w:r>
            <w:rPr>
              <w:rFonts w:ascii="Garamond" w:eastAsia="Garamond" w:hAnsi="Garamond" w:cs="Garamond"/>
              <w:color w:val="000000"/>
              <w:sz w:val="23"/>
              <w:szCs w:val="23"/>
            </w:rPr>
            <w:fldChar w:fldCharType="end"/>
          </w:r>
        </w:sdtContent>
      </w:sdt>
      <w:r w:rsidRPr="00397EF2">
        <w:rPr>
          <w:rFonts w:ascii="Garamond" w:eastAsia="Garamond" w:hAnsi="Garamond" w:cs="Garamond"/>
          <w:color w:val="000000"/>
          <w:sz w:val="23"/>
          <w:szCs w:val="23"/>
        </w:rPr>
        <w:t>.</w:t>
      </w:r>
    </w:p>
    <w:p w14:paraId="668CE175" w14:textId="44DCB341" w:rsidR="00A176F8" w:rsidRPr="00A555A9" w:rsidRDefault="00A176F8" w:rsidP="00A176F8">
      <w:pPr>
        <w:pBdr>
          <w:top w:val="nil"/>
          <w:left w:val="nil"/>
          <w:bottom w:val="nil"/>
          <w:right w:val="nil"/>
          <w:between w:val="nil"/>
        </w:pBdr>
        <w:spacing w:after="240"/>
        <w:jc w:val="both"/>
        <w:rPr>
          <w:rFonts w:ascii="Garamond" w:eastAsia="Garamond" w:hAnsi="Garamond" w:cs="Garamond"/>
          <w:color w:val="000000"/>
          <w:sz w:val="23"/>
          <w:szCs w:val="23"/>
        </w:rPr>
      </w:pPr>
      <w:r w:rsidRPr="00A555A9">
        <w:rPr>
          <w:rFonts w:ascii="Garamond" w:eastAsia="Garamond" w:hAnsi="Garamond" w:cs="Garamond"/>
          <w:color w:val="000000"/>
          <w:sz w:val="23"/>
          <w:szCs w:val="23"/>
        </w:rPr>
        <w:t xml:space="preserve">El clasificador Naive Bayes funciona aplicando la Regla de Bayes para calcular la probabilidad de que un </w:t>
      </w:r>
      <w:r>
        <w:rPr>
          <w:rFonts w:ascii="Garamond" w:eastAsia="Garamond" w:hAnsi="Garamond" w:cs="Garamond"/>
          <w:color w:val="000000"/>
          <w:sz w:val="23"/>
          <w:szCs w:val="23"/>
        </w:rPr>
        <w:t>archivo</w:t>
      </w:r>
      <w:r w:rsidRPr="00A555A9">
        <w:rPr>
          <w:rFonts w:ascii="Garamond" w:eastAsia="Garamond" w:hAnsi="Garamond" w:cs="Garamond"/>
          <w:color w:val="000000"/>
          <w:sz w:val="23"/>
          <w:szCs w:val="23"/>
        </w:rPr>
        <w:t xml:space="preserve"> pertenezca a una determinada categoría. Para ello, combin</w:t>
      </w:r>
      <w:r>
        <w:rPr>
          <w:rFonts w:ascii="Garamond" w:eastAsia="Garamond" w:hAnsi="Garamond" w:cs="Garamond"/>
          <w:color w:val="000000"/>
          <w:sz w:val="23"/>
          <w:szCs w:val="23"/>
        </w:rPr>
        <w:t>a</w:t>
      </w:r>
      <w:r w:rsidRPr="00A555A9">
        <w:rPr>
          <w:rFonts w:ascii="Garamond" w:eastAsia="Garamond" w:hAnsi="Garamond" w:cs="Garamond"/>
          <w:color w:val="000000"/>
          <w:sz w:val="23"/>
          <w:szCs w:val="23"/>
        </w:rPr>
        <w:t xml:space="preserve"> tres </w:t>
      </w:r>
      <w:r w:rsidR="00E51B40">
        <w:rPr>
          <w:rFonts w:ascii="Garamond" w:eastAsia="Garamond" w:hAnsi="Garamond" w:cs="Garamond"/>
          <w:color w:val="000000"/>
          <w:sz w:val="23"/>
          <w:szCs w:val="23"/>
        </w:rPr>
        <w:t>criterios</w:t>
      </w:r>
      <w:r w:rsidRPr="00A555A9">
        <w:rPr>
          <w:rFonts w:ascii="Garamond" w:eastAsia="Garamond" w:hAnsi="Garamond" w:cs="Garamond"/>
          <w:color w:val="000000"/>
          <w:sz w:val="23"/>
          <w:szCs w:val="23"/>
        </w:rPr>
        <w:t>:</w:t>
      </w:r>
    </w:p>
    <w:p w14:paraId="3D495D01" w14:textId="79E4C076" w:rsidR="00611EF8" w:rsidRPr="00611EF8" w:rsidRDefault="00A176F8" w:rsidP="00611EF8">
      <w:pPr>
        <w:pStyle w:val="Prrafodelista"/>
        <w:numPr>
          <w:ilvl w:val="0"/>
          <w:numId w:val="10"/>
        </w:numPr>
        <w:pBdr>
          <w:top w:val="nil"/>
          <w:left w:val="nil"/>
          <w:bottom w:val="nil"/>
          <w:right w:val="nil"/>
          <w:between w:val="nil"/>
        </w:pBdr>
        <w:spacing w:after="240"/>
        <w:ind w:left="714" w:hanging="357"/>
        <w:contextualSpacing w:val="0"/>
        <w:jc w:val="both"/>
        <w:rPr>
          <w:rFonts w:ascii="Garamond" w:eastAsia="Garamond" w:hAnsi="Garamond" w:cs="Garamond"/>
          <w:color w:val="000000"/>
          <w:sz w:val="23"/>
          <w:szCs w:val="23"/>
        </w:rPr>
      </w:pPr>
      <w:r w:rsidRPr="00611EF8">
        <w:rPr>
          <w:rFonts w:ascii="Garamond" w:eastAsia="Garamond" w:hAnsi="Garamond" w:cs="Garamond"/>
          <w:color w:val="000000"/>
          <w:sz w:val="23"/>
          <w:szCs w:val="23"/>
        </w:rPr>
        <w:t>La probabilidad de que el archivo presente ciertas características si ya sabemos a qué clase pertenece.</w:t>
      </w:r>
    </w:p>
    <w:p w14:paraId="7E8F6980" w14:textId="0F72F915" w:rsidR="00611EF8" w:rsidRPr="00611EF8" w:rsidRDefault="00A176F8" w:rsidP="00611EF8">
      <w:pPr>
        <w:pStyle w:val="Prrafodelista"/>
        <w:numPr>
          <w:ilvl w:val="0"/>
          <w:numId w:val="10"/>
        </w:numPr>
        <w:pBdr>
          <w:top w:val="nil"/>
          <w:left w:val="nil"/>
          <w:bottom w:val="nil"/>
          <w:right w:val="nil"/>
          <w:between w:val="nil"/>
        </w:pBdr>
        <w:spacing w:after="240"/>
        <w:ind w:left="714" w:hanging="357"/>
        <w:contextualSpacing w:val="0"/>
        <w:jc w:val="both"/>
        <w:rPr>
          <w:rFonts w:ascii="Garamond" w:eastAsia="Garamond" w:hAnsi="Garamond" w:cs="Garamond"/>
          <w:color w:val="000000"/>
          <w:sz w:val="23"/>
          <w:szCs w:val="23"/>
        </w:rPr>
      </w:pPr>
      <w:r w:rsidRPr="00611EF8">
        <w:rPr>
          <w:rFonts w:ascii="Garamond" w:eastAsia="Garamond" w:hAnsi="Garamond" w:cs="Garamond"/>
          <w:color w:val="000000"/>
          <w:sz w:val="23"/>
          <w:szCs w:val="23"/>
        </w:rPr>
        <w:t>La probabilidad previa de que esa clase aparezca dentro del conjunto de entrenamiento.</w:t>
      </w:r>
    </w:p>
    <w:p w14:paraId="33DE782E" w14:textId="02AB5003" w:rsidR="00A176F8" w:rsidRDefault="00A176F8" w:rsidP="00611EF8">
      <w:pPr>
        <w:pStyle w:val="Prrafodelista"/>
        <w:numPr>
          <w:ilvl w:val="0"/>
          <w:numId w:val="10"/>
        </w:numPr>
        <w:pBdr>
          <w:top w:val="nil"/>
          <w:left w:val="nil"/>
          <w:bottom w:val="nil"/>
          <w:right w:val="nil"/>
          <w:between w:val="nil"/>
        </w:pBdr>
        <w:spacing w:after="240"/>
        <w:ind w:left="714" w:hanging="357"/>
        <w:contextualSpacing w:val="0"/>
        <w:jc w:val="both"/>
        <w:rPr>
          <w:rFonts w:ascii="Garamond" w:eastAsia="Garamond" w:hAnsi="Garamond" w:cs="Garamond"/>
          <w:color w:val="000000"/>
          <w:sz w:val="23"/>
          <w:szCs w:val="23"/>
        </w:rPr>
      </w:pPr>
      <w:r>
        <w:rPr>
          <w:rFonts w:ascii="Garamond" w:eastAsia="Garamond" w:hAnsi="Garamond" w:cs="Garamond"/>
          <w:color w:val="000000"/>
          <w:sz w:val="23"/>
          <w:szCs w:val="23"/>
        </w:rPr>
        <w:t>C</w:t>
      </w:r>
      <w:r w:rsidRPr="00A555A9">
        <w:rPr>
          <w:rFonts w:ascii="Garamond" w:eastAsia="Garamond" w:hAnsi="Garamond" w:cs="Garamond"/>
          <w:color w:val="000000"/>
          <w:sz w:val="23"/>
          <w:szCs w:val="23"/>
        </w:rPr>
        <w:t>on esta información, estima la probabilidad final de que el documento se clasifique en esa categoría</w:t>
      </w:r>
      <w:sdt>
        <w:sdtPr>
          <w:rPr>
            <w:rFonts w:ascii="Garamond" w:eastAsia="Garamond" w:hAnsi="Garamond" w:cs="Garamond"/>
            <w:color w:val="000000"/>
            <w:sz w:val="23"/>
            <w:szCs w:val="23"/>
          </w:rPr>
          <w:id w:val="-1954241508"/>
          <w:citation/>
        </w:sdtPr>
        <w:sdtContent>
          <w:r>
            <w:rPr>
              <w:rFonts w:ascii="Garamond" w:eastAsia="Garamond" w:hAnsi="Garamond" w:cs="Garamond"/>
              <w:color w:val="000000"/>
              <w:sz w:val="23"/>
              <w:szCs w:val="23"/>
            </w:rPr>
            <w:fldChar w:fldCharType="begin"/>
          </w:r>
          <w:r>
            <w:rPr>
              <w:rFonts w:ascii="Garamond" w:eastAsia="Garamond" w:hAnsi="Garamond" w:cs="Garamond"/>
              <w:color w:val="000000"/>
              <w:sz w:val="23"/>
              <w:szCs w:val="23"/>
            </w:rPr>
            <w:instrText xml:space="preserve"> CITATION Ang09 \l 3082 </w:instrText>
          </w:r>
          <w:r>
            <w:rPr>
              <w:rFonts w:ascii="Garamond" w:eastAsia="Garamond" w:hAnsi="Garamond" w:cs="Garamond"/>
              <w:color w:val="000000"/>
              <w:sz w:val="23"/>
              <w:szCs w:val="23"/>
            </w:rPr>
            <w:fldChar w:fldCharType="separate"/>
          </w:r>
          <w:r w:rsidR="00276D39">
            <w:rPr>
              <w:rFonts w:ascii="Garamond" w:eastAsia="Garamond" w:hAnsi="Garamond" w:cs="Garamond"/>
              <w:noProof/>
              <w:color w:val="000000"/>
              <w:sz w:val="23"/>
              <w:szCs w:val="23"/>
            </w:rPr>
            <w:t xml:space="preserve"> </w:t>
          </w:r>
          <w:r w:rsidR="00276D39" w:rsidRPr="00276D39">
            <w:rPr>
              <w:rFonts w:ascii="Garamond" w:eastAsia="Garamond" w:hAnsi="Garamond" w:cs="Garamond"/>
              <w:noProof/>
              <w:color w:val="000000"/>
              <w:sz w:val="23"/>
              <w:szCs w:val="23"/>
            </w:rPr>
            <w:t>(Anguiano Hernández, 2009)</w:t>
          </w:r>
          <w:r>
            <w:rPr>
              <w:rFonts w:ascii="Garamond" w:eastAsia="Garamond" w:hAnsi="Garamond" w:cs="Garamond"/>
              <w:color w:val="000000"/>
              <w:sz w:val="23"/>
              <w:szCs w:val="23"/>
            </w:rPr>
            <w:fldChar w:fldCharType="end"/>
          </w:r>
        </w:sdtContent>
      </w:sdt>
      <w:r w:rsidRPr="00A555A9">
        <w:rPr>
          <w:rFonts w:ascii="Garamond" w:eastAsia="Garamond" w:hAnsi="Garamond" w:cs="Garamond"/>
          <w:color w:val="000000"/>
          <w:sz w:val="23"/>
          <w:szCs w:val="23"/>
        </w:rPr>
        <w:t>.</w:t>
      </w:r>
    </w:p>
    <w:p w14:paraId="604A6AF2" w14:textId="77777777" w:rsidR="00A176F8" w:rsidRPr="004E538D" w:rsidRDefault="00A176F8" w:rsidP="00A176F8">
      <w:pPr>
        <w:pStyle w:val="Prrafodelista"/>
        <w:numPr>
          <w:ilvl w:val="0"/>
          <w:numId w:val="9"/>
        </w:numPr>
        <w:pBdr>
          <w:top w:val="nil"/>
          <w:left w:val="nil"/>
          <w:bottom w:val="nil"/>
          <w:right w:val="nil"/>
          <w:between w:val="nil"/>
        </w:pBdr>
        <w:spacing w:after="240"/>
        <w:jc w:val="both"/>
        <w:rPr>
          <w:rFonts w:ascii="Helvetica Neue" w:eastAsia="Garamond" w:hAnsi="Helvetica Neue" w:cs="Garamond"/>
          <w:b/>
          <w:bCs/>
          <w:color w:val="000000"/>
        </w:rPr>
      </w:pPr>
      <w:r w:rsidRPr="004E538D">
        <w:rPr>
          <w:rFonts w:ascii="Helvetica Neue" w:eastAsia="Garamond" w:hAnsi="Helvetica Neue" w:cs="Garamond"/>
          <w:b/>
          <w:bCs/>
          <w:color w:val="000000"/>
        </w:rPr>
        <w:t>K-vecinos más cercanos</w:t>
      </w:r>
    </w:p>
    <w:p w14:paraId="47DC177A" w14:textId="39B50977" w:rsidR="00DA3959" w:rsidRDefault="00A176F8" w:rsidP="00A176F8">
      <w:pPr>
        <w:pBdr>
          <w:top w:val="nil"/>
          <w:left w:val="nil"/>
          <w:bottom w:val="nil"/>
          <w:right w:val="nil"/>
          <w:between w:val="nil"/>
        </w:pBdr>
        <w:spacing w:after="240"/>
        <w:jc w:val="both"/>
        <w:rPr>
          <w:rFonts w:ascii="Garamond" w:eastAsia="Garamond" w:hAnsi="Garamond" w:cs="Garamond"/>
          <w:color w:val="000000"/>
          <w:sz w:val="23"/>
          <w:szCs w:val="23"/>
        </w:rPr>
      </w:pPr>
      <w:r w:rsidRPr="00F778FC">
        <w:rPr>
          <w:rFonts w:ascii="Garamond" w:eastAsia="Garamond" w:hAnsi="Garamond" w:cs="Garamond"/>
          <w:color w:val="000000"/>
          <w:sz w:val="23"/>
          <w:szCs w:val="23"/>
        </w:rPr>
        <w:t xml:space="preserve">El método del vecino más cercano es una técnica que no requiere suposiciones previas sobre los datos. La idea es que, cuando aparece un dato nuevo cuyo valor queremos predecir, se busca el dato más parecido </w:t>
      </w:r>
      <w:r>
        <w:rPr>
          <w:rFonts w:ascii="Garamond" w:eastAsia="Garamond" w:hAnsi="Garamond" w:cs="Garamond"/>
          <w:color w:val="000000"/>
          <w:sz w:val="23"/>
          <w:szCs w:val="23"/>
        </w:rPr>
        <w:t>que puede ser su vecino,</w:t>
      </w:r>
      <w:r w:rsidRPr="00F778FC">
        <w:rPr>
          <w:rFonts w:ascii="Garamond" w:eastAsia="Garamond" w:hAnsi="Garamond" w:cs="Garamond"/>
          <w:color w:val="000000"/>
          <w:sz w:val="23"/>
          <w:szCs w:val="23"/>
        </w:rPr>
        <w:t xml:space="preserve"> dentro del conjunto ya conocido y se toma como referencia</w:t>
      </w:r>
      <w:sdt>
        <w:sdtPr>
          <w:rPr>
            <w:rFonts w:ascii="Garamond" w:eastAsia="Garamond" w:hAnsi="Garamond" w:cs="Garamond"/>
            <w:color w:val="000000"/>
            <w:sz w:val="23"/>
            <w:szCs w:val="23"/>
          </w:rPr>
          <w:id w:val="1294713961"/>
          <w:citation/>
        </w:sdtPr>
        <w:sdtContent>
          <w:r>
            <w:rPr>
              <w:rFonts w:ascii="Garamond" w:eastAsia="Garamond" w:hAnsi="Garamond" w:cs="Garamond"/>
              <w:color w:val="000000"/>
              <w:sz w:val="23"/>
              <w:szCs w:val="23"/>
            </w:rPr>
            <w:fldChar w:fldCharType="begin"/>
          </w:r>
          <w:r>
            <w:rPr>
              <w:rFonts w:ascii="Garamond" w:eastAsia="Garamond" w:hAnsi="Garamond" w:cs="Garamond"/>
              <w:color w:val="000000"/>
              <w:sz w:val="23"/>
              <w:szCs w:val="23"/>
            </w:rPr>
            <w:instrText xml:space="preserve"> CITATION Cov67 \l 3082 </w:instrText>
          </w:r>
          <w:r>
            <w:rPr>
              <w:rFonts w:ascii="Garamond" w:eastAsia="Garamond" w:hAnsi="Garamond" w:cs="Garamond"/>
              <w:color w:val="000000"/>
              <w:sz w:val="23"/>
              <w:szCs w:val="23"/>
            </w:rPr>
            <w:fldChar w:fldCharType="separate"/>
          </w:r>
          <w:r w:rsidR="00276D39">
            <w:rPr>
              <w:rFonts w:ascii="Garamond" w:eastAsia="Garamond" w:hAnsi="Garamond" w:cs="Garamond"/>
              <w:noProof/>
              <w:color w:val="000000"/>
              <w:sz w:val="23"/>
              <w:szCs w:val="23"/>
            </w:rPr>
            <w:t xml:space="preserve"> </w:t>
          </w:r>
          <w:r w:rsidR="00276D39" w:rsidRPr="00276D39">
            <w:rPr>
              <w:rFonts w:ascii="Garamond" w:eastAsia="Garamond" w:hAnsi="Garamond" w:cs="Garamond"/>
              <w:noProof/>
              <w:color w:val="000000"/>
              <w:sz w:val="23"/>
              <w:szCs w:val="23"/>
            </w:rPr>
            <w:t>(Cover &amp; Hart, 1967)</w:t>
          </w:r>
          <w:r>
            <w:rPr>
              <w:rFonts w:ascii="Garamond" w:eastAsia="Garamond" w:hAnsi="Garamond" w:cs="Garamond"/>
              <w:color w:val="000000"/>
              <w:sz w:val="23"/>
              <w:szCs w:val="23"/>
            </w:rPr>
            <w:fldChar w:fldCharType="end"/>
          </w:r>
        </w:sdtContent>
      </w:sdt>
      <w:r w:rsidRPr="00F778FC">
        <w:rPr>
          <w:rFonts w:ascii="Garamond" w:eastAsia="Garamond" w:hAnsi="Garamond" w:cs="Garamond"/>
          <w:color w:val="000000"/>
          <w:sz w:val="23"/>
          <w:szCs w:val="23"/>
        </w:rPr>
        <w:t>.</w:t>
      </w:r>
      <w:r>
        <w:rPr>
          <w:rFonts w:ascii="Garamond" w:eastAsia="Garamond" w:hAnsi="Garamond" w:cs="Garamond"/>
          <w:color w:val="000000"/>
          <w:sz w:val="23"/>
          <w:szCs w:val="23"/>
        </w:rPr>
        <w:t xml:space="preserve"> </w:t>
      </w:r>
      <w:r w:rsidRPr="00F778FC">
        <w:rPr>
          <w:rFonts w:ascii="Garamond" w:eastAsia="Garamond" w:hAnsi="Garamond" w:cs="Garamond"/>
          <w:color w:val="000000"/>
          <w:sz w:val="23"/>
          <w:szCs w:val="23"/>
        </w:rPr>
        <w:t xml:space="preserve">Este enfoque puede mejorarse usando no solo un vecino, sino varios de los más próximos. A esto se le llama k-vecinos más cercanos (k-NN). Al considerar varios ejemplos en lugar de uno solo, el </w:t>
      </w:r>
      <w:r w:rsidRPr="00F778FC">
        <w:rPr>
          <w:rFonts w:ascii="Garamond" w:eastAsia="Garamond" w:hAnsi="Garamond" w:cs="Garamond"/>
          <w:color w:val="000000"/>
          <w:sz w:val="23"/>
          <w:szCs w:val="23"/>
        </w:rPr>
        <w:lastRenderedPageBreak/>
        <w:t>modelo se vuelve más resistente al ruido en los datos y genera predicciones más estables</w:t>
      </w:r>
      <w:sdt>
        <w:sdtPr>
          <w:rPr>
            <w:rFonts w:ascii="Garamond" w:eastAsia="Garamond" w:hAnsi="Garamond" w:cs="Garamond"/>
            <w:color w:val="000000"/>
            <w:sz w:val="23"/>
            <w:szCs w:val="23"/>
          </w:rPr>
          <w:id w:val="-290987553"/>
          <w:citation/>
        </w:sdtPr>
        <w:sdtContent>
          <w:r>
            <w:rPr>
              <w:rFonts w:ascii="Garamond" w:eastAsia="Garamond" w:hAnsi="Garamond" w:cs="Garamond"/>
              <w:color w:val="000000"/>
              <w:sz w:val="23"/>
              <w:szCs w:val="23"/>
            </w:rPr>
            <w:fldChar w:fldCharType="begin"/>
          </w:r>
          <w:r>
            <w:rPr>
              <w:rFonts w:ascii="Garamond" w:eastAsia="Garamond" w:hAnsi="Garamond" w:cs="Garamond"/>
              <w:color w:val="000000"/>
              <w:sz w:val="23"/>
              <w:szCs w:val="23"/>
            </w:rPr>
            <w:instrText xml:space="preserve"> CITATION Mor04 \l 3082 </w:instrText>
          </w:r>
          <w:r>
            <w:rPr>
              <w:rFonts w:ascii="Garamond" w:eastAsia="Garamond" w:hAnsi="Garamond" w:cs="Garamond"/>
              <w:color w:val="000000"/>
              <w:sz w:val="23"/>
              <w:szCs w:val="23"/>
            </w:rPr>
            <w:fldChar w:fldCharType="separate"/>
          </w:r>
          <w:r w:rsidR="00276D39">
            <w:rPr>
              <w:rFonts w:ascii="Garamond" w:eastAsia="Garamond" w:hAnsi="Garamond" w:cs="Garamond"/>
              <w:noProof/>
              <w:color w:val="000000"/>
              <w:sz w:val="23"/>
              <w:szCs w:val="23"/>
            </w:rPr>
            <w:t xml:space="preserve"> </w:t>
          </w:r>
          <w:r w:rsidR="00276D39" w:rsidRPr="00276D39">
            <w:rPr>
              <w:rFonts w:ascii="Garamond" w:eastAsia="Garamond" w:hAnsi="Garamond" w:cs="Garamond"/>
              <w:noProof/>
              <w:color w:val="000000"/>
              <w:sz w:val="23"/>
              <w:szCs w:val="23"/>
            </w:rPr>
            <w:t>(Moreno Seco, 2004)</w:t>
          </w:r>
          <w:r>
            <w:rPr>
              <w:rFonts w:ascii="Garamond" w:eastAsia="Garamond" w:hAnsi="Garamond" w:cs="Garamond"/>
              <w:color w:val="000000"/>
              <w:sz w:val="23"/>
              <w:szCs w:val="23"/>
            </w:rPr>
            <w:fldChar w:fldCharType="end"/>
          </w:r>
        </w:sdtContent>
      </w:sdt>
      <w:r w:rsidRPr="00F778FC">
        <w:rPr>
          <w:rFonts w:ascii="Garamond" w:eastAsia="Garamond" w:hAnsi="Garamond" w:cs="Garamond"/>
          <w:color w:val="000000"/>
          <w:sz w:val="23"/>
          <w:szCs w:val="23"/>
        </w:rPr>
        <w:t>.</w:t>
      </w:r>
    </w:p>
    <w:p w14:paraId="77FF36EB" w14:textId="77777777" w:rsidR="00402839" w:rsidRDefault="00A176F8" w:rsidP="00E933B3">
      <w:pPr>
        <w:pStyle w:val="Prrafodelista"/>
        <w:numPr>
          <w:ilvl w:val="0"/>
          <w:numId w:val="9"/>
        </w:numPr>
        <w:pBdr>
          <w:top w:val="nil"/>
          <w:left w:val="nil"/>
          <w:bottom w:val="nil"/>
          <w:right w:val="nil"/>
          <w:between w:val="nil"/>
        </w:pBdr>
        <w:spacing w:before="100" w:beforeAutospacing="1" w:after="240"/>
        <w:contextualSpacing w:val="0"/>
        <w:jc w:val="both"/>
        <w:rPr>
          <w:rFonts w:ascii="Helvetica Neue" w:eastAsia="Garamond" w:hAnsi="Helvetica Neue" w:cs="Garamond"/>
          <w:b/>
          <w:bCs/>
          <w:color w:val="000000"/>
        </w:rPr>
      </w:pPr>
      <w:proofErr w:type="spellStart"/>
      <w:proofErr w:type="gramStart"/>
      <w:r w:rsidRPr="004E538D">
        <w:rPr>
          <w:rFonts w:ascii="Helvetica Neue" w:eastAsia="Garamond" w:hAnsi="Helvetica Neue" w:cs="Garamond"/>
          <w:b/>
          <w:bCs/>
          <w:color w:val="000000"/>
        </w:rPr>
        <w:t>XGB</w:t>
      </w:r>
      <w:r w:rsidR="004E538D">
        <w:rPr>
          <w:rFonts w:ascii="Helvetica Neue" w:eastAsia="Garamond" w:hAnsi="Helvetica Neue" w:cs="Garamond"/>
          <w:b/>
          <w:bCs/>
          <w:color w:val="000000"/>
        </w:rPr>
        <w:t>oost</w:t>
      </w:r>
      <w:proofErr w:type="spellEnd"/>
      <w:r w:rsidR="00BD060E">
        <w:rPr>
          <w:rFonts w:ascii="Helvetica Neue" w:eastAsia="Garamond" w:hAnsi="Helvetica Neue" w:cs="Garamond"/>
          <w:b/>
          <w:bCs/>
          <w:color w:val="000000"/>
        </w:rPr>
        <w:t xml:space="preserve"> </w:t>
      </w:r>
      <w:r w:rsidRPr="004E538D">
        <w:rPr>
          <w:rFonts w:ascii="Helvetica Neue" w:eastAsia="Garamond" w:hAnsi="Helvetica Neue" w:cs="Garamond"/>
          <w:b/>
          <w:bCs/>
          <w:color w:val="000000"/>
        </w:rPr>
        <w:t xml:space="preserve"> (</w:t>
      </w:r>
      <w:proofErr w:type="gramEnd"/>
      <w:r w:rsidRPr="004E538D">
        <w:rPr>
          <w:rFonts w:ascii="Helvetica Neue" w:eastAsia="Garamond" w:hAnsi="Helvetica Neue" w:cs="Garamond"/>
          <w:b/>
          <w:bCs/>
          <w:color w:val="000000"/>
        </w:rPr>
        <w:t xml:space="preserve">Extreme </w:t>
      </w:r>
      <w:proofErr w:type="spellStart"/>
      <w:r w:rsidRPr="004E538D">
        <w:rPr>
          <w:rFonts w:ascii="Helvetica Neue" w:eastAsia="Garamond" w:hAnsi="Helvetica Neue" w:cs="Garamond"/>
          <w:b/>
          <w:bCs/>
          <w:color w:val="000000"/>
        </w:rPr>
        <w:t>Gradient</w:t>
      </w:r>
      <w:proofErr w:type="spellEnd"/>
      <w:r w:rsidRPr="004E538D">
        <w:rPr>
          <w:rFonts w:ascii="Helvetica Neue" w:eastAsia="Garamond" w:hAnsi="Helvetica Neue" w:cs="Garamond"/>
          <w:b/>
          <w:bCs/>
          <w:color w:val="000000"/>
        </w:rPr>
        <w:t xml:space="preserve"> </w:t>
      </w:r>
      <w:proofErr w:type="spellStart"/>
      <w:r w:rsidRPr="004E538D">
        <w:rPr>
          <w:rFonts w:ascii="Helvetica Neue" w:eastAsia="Garamond" w:hAnsi="Helvetica Neue" w:cs="Garamond"/>
          <w:b/>
          <w:bCs/>
          <w:color w:val="000000"/>
        </w:rPr>
        <w:t>Boosting</w:t>
      </w:r>
      <w:proofErr w:type="spellEnd"/>
      <w:r w:rsidRPr="004E538D">
        <w:rPr>
          <w:rFonts w:ascii="Helvetica Neue" w:eastAsia="Garamond" w:hAnsi="Helvetica Neue" w:cs="Garamond"/>
          <w:b/>
          <w:bCs/>
          <w:color w:val="000000"/>
        </w:rPr>
        <w:t>)</w:t>
      </w:r>
    </w:p>
    <w:p w14:paraId="6C02A73C" w14:textId="46C32417" w:rsidR="00A176F8" w:rsidRPr="00402839" w:rsidRDefault="00A176F8" w:rsidP="00E933B3">
      <w:pPr>
        <w:pStyle w:val="Prrafodelista"/>
        <w:pBdr>
          <w:top w:val="nil"/>
          <w:left w:val="nil"/>
          <w:bottom w:val="nil"/>
          <w:right w:val="nil"/>
          <w:between w:val="nil"/>
        </w:pBdr>
        <w:spacing w:before="100" w:beforeAutospacing="1" w:after="240"/>
        <w:ind w:left="0"/>
        <w:contextualSpacing w:val="0"/>
        <w:jc w:val="both"/>
        <w:rPr>
          <w:rFonts w:ascii="Helvetica Neue" w:eastAsia="Garamond" w:hAnsi="Helvetica Neue" w:cs="Garamond"/>
          <w:b/>
          <w:bCs/>
          <w:color w:val="000000"/>
        </w:rPr>
      </w:pPr>
      <w:proofErr w:type="spellStart"/>
      <w:r w:rsidRPr="00402839">
        <w:rPr>
          <w:rFonts w:ascii="Garamond" w:eastAsia="Times New Roman" w:hAnsi="Garamond" w:cs="Times New Roman"/>
          <w:sz w:val="23"/>
          <w:szCs w:val="23"/>
          <w:lang w:val="es-BO"/>
        </w:rPr>
        <w:t>XGBoost</w:t>
      </w:r>
      <w:proofErr w:type="spellEnd"/>
      <w:r w:rsidRPr="00402839">
        <w:rPr>
          <w:rFonts w:ascii="Garamond" w:eastAsia="Times New Roman" w:hAnsi="Garamond" w:cs="Times New Roman"/>
          <w:sz w:val="23"/>
          <w:szCs w:val="23"/>
          <w:lang w:val="es-BO"/>
        </w:rPr>
        <w:t xml:space="preserve"> (Extreme </w:t>
      </w:r>
      <w:proofErr w:type="spellStart"/>
      <w:r w:rsidRPr="00402839">
        <w:rPr>
          <w:rFonts w:ascii="Garamond" w:eastAsia="Times New Roman" w:hAnsi="Garamond" w:cs="Times New Roman"/>
          <w:sz w:val="23"/>
          <w:szCs w:val="23"/>
          <w:lang w:val="es-BO"/>
        </w:rPr>
        <w:t>Gradient</w:t>
      </w:r>
      <w:proofErr w:type="spellEnd"/>
      <w:r w:rsidRPr="00402839">
        <w:rPr>
          <w:rFonts w:ascii="Garamond" w:eastAsia="Times New Roman" w:hAnsi="Garamond" w:cs="Times New Roman"/>
          <w:sz w:val="23"/>
          <w:szCs w:val="23"/>
          <w:lang w:val="es-BO"/>
        </w:rPr>
        <w:t xml:space="preserve"> </w:t>
      </w:r>
      <w:proofErr w:type="spellStart"/>
      <w:r w:rsidRPr="00402839">
        <w:rPr>
          <w:rFonts w:ascii="Garamond" w:eastAsia="Times New Roman" w:hAnsi="Garamond" w:cs="Times New Roman"/>
          <w:sz w:val="23"/>
          <w:szCs w:val="23"/>
          <w:lang w:val="es-BO"/>
        </w:rPr>
        <w:t>Boosting</w:t>
      </w:r>
      <w:proofErr w:type="spellEnd"/>
      <w:r w:rsidRPr="00402839">
        <w:rPr>
          <w:rFonts w:ascii="Garamond" w:eastAsia="Times New Roman" w:hAnsi="Garamond" w:cs="Times New Roman"/>
          <w:sz w:val="23"/>
          <w:szCs w:val="23"/>
          <w:lang w:val="es-BO"/>
        </w:rPr>
        <w:t xml:space="preserve">) es un algoritmo de aprendizaje supervisado basado en árboles de decisión y desarrollado por Chen y </w:t>
      </w:r>
      <w:proofErr w:type="spellStart"/>
      <w:r w:rsidRPr="00402839">
        <w:rPr>
          <w:rFonts w:ascii="Garamond" w:eastAsia="Times New Roman" w:hAnsi="Garamond" w:cs="Times New Roman"/>
          <w:sz w:val="23"/>
          <w:szCs w:val="23"/>
          <w:lang w:val="es-BO"/>
        </w:rPr>
        <w:t>Guestrin</w:t>
      </w:r>
      <w:proofErr w:type="spellEnd"/>
      <w:r w:rsidRPr="00402839">
        <w:rPr>
          <w:rFonts w:ascii="Garamond" w:eastAsia="Times New Roman" w:hAnsi="Garamond" w:cs="Times New Roman"/>
          <w:sz w:val="23"/>
          <w:szCs w:val="23"/>
          <w:lang w:val="es-BO"/>
        </w:rPr>
        <w:t xml:space="preserve"> (2016). Pertenece a la familia de métodos de </w:t>
      </w:r>
      <w:proofErr w:type="spellStart"/>
      <w:r w:rsidRPr="00402839">
        <w:rPr>
          <w:rFonts w:ascii="Garamond" w:eastAsia="Times New Roman" w:hAnsi="Garamond" w:cs="Times New Roman"/>
          <w:sz w:val="23"/>
          <w:szCs w:val="23"/>
          <w:lang w:val="es-BO"/>
        </w:rPr>
        <w:t>boosting</w:t>
      </w:r>
      <w:proofErr w:type="spellEnd"/>
      <w:r w:rsidRPr="00402839">
        <w:rPr>
          <w:rFonts w:ascii="Garamond" w:eastAsia="Times New Roman" w:hAnsi="Garamond" w:cs="Times New Roman"/>
          <w:sz w:val="23"/>
          <w:szCs w:val="23"/>
          <w:lang w:val="es-BO"/>
        </w:rPr>
        <w:t>, en los cuales los árboles se construyen de manera secuencial para corregir los errores de los modelos anteriores. Este proceso se fundamenta en la optimización por gradiente, lo que permite mejorar progresivamente el desempeño del modelo.</w:t>
      </w:r>
      <w:sdt>
        <w:sdtPr>
          <w:rPr>
            <w:lang w:val="es-BO"/>
          </w:rPr>
          <w:id w:val="79099535"/>
          <w:citation/>
        </w:sdtPr>
        <w:sdtContent>
          <w:r w:rsidRPr="00402839">
            <w:rPr>
              <w:rFonts w:ascii="Garamond" w:eastAsia="Times New Roman" w:hAnsi="Garamond" w:cs="Times New Roman"/>
              <w:sz w:val="23"/>
              <w:szCs w:val="23"/>
              <w:lang w:val="es-BO"/>
            </w:rPr>
            <w:fldChar w:fldCharType="begin"/>
          </w:r>
          <w:r w:rsidRPr="00402839">
            <w:rPr>
              <w:rFonts w:ascii="Garamond" w:eastAsia="Times New Roman" w:hAnsi="Garamond" w:cs="Times New Roman"/>
              <w:sz w:val="23"/>
              <w:szCs w:val="23"/>
            </w:rPr>
            <w:instrText xml:space="preserve"> CITATION Che16 \l 3082 </w:instrText>
          </w:r>
          <w:r w:rsidRPr="00402839">
            <w:rPr>
              <w:rFonts w:ascii="Garamond" w:eastAsia="Times New Roman" w:hAnsi="Garamond" w:cs="Times New Roman"/>
              <w:sz w:val="23"/>
              <w:szCs w:val="23"/>
              <w:lang w:val="es-BO"/>
            </w:rPr>
            <w:fldChar w:fldCharType="separate"/>
          </w:r>
          <w:r w:rsidR="00276D39">
            <w:rPr>
              <w:rFonts w:ascii="Garamond" w:eastAsia="Times New Roman" w:hAnsi="Garamond" w:cs="Times New Roman"/>
              <w:noProof/>
              <w:sz w:val="23"/>
              <w:szCs w:val="23"/>
            </w:rPr>
            <w:t xml:space="preserve"> </w:t>
          </w:r>
          <w:r w:rsidR="00276D39" w:rsidRPr="00276D39">
            <w:rPr>
              <w:rFonts w:ascii="Garamond" w:eastAsia="Times New Roman" w:hAnsi="Garamond" w:cs="Times New Roman"/>
              <w:noProof/>
              <w:sz w:val="23"/>
              <w:szCs w:val="23"/>
            </w:rPr>
            <w:t>(Chen &amp; Guestrin, 2016)</w:t>
          </w:r>
          <w:r w:rsidRPr="00402839">
            <w:rPr>
              <w:rFonts w:ascii="Garamond" w:eastAsia="Times New Roman" w:hAnsi="Garamond" w:cs="Times New Roman"/>
              <w:sz w:val="23"/>
              <w:szCs w:val="23"/>
              <w:lang w:val="es-BO"/>
            </w:rPr>
            <w:fldChar w:fldCharType="end"/>
          </w:r>
        </w:sdtContent>
      </w:sdt>
    </w:p>
    <w:p w14:paraId="3CD6931F" w14:textId="2FC373E6" w:rsidR="00A176F8" w:rsidRPr="00FF3392" w:rsidRDefault="00A176F8" w:rsidP="00A176F8">
      <w:pPr>
        <w:pBdr>
          <w:top w:val="nil"/>
          <w:left w:val="nil"/>
          <w:bottom w:val="nil"/>
          <w:right w:val="nil"/>
          <w:between w:val="nil"/>
        </w:pBdr>
        <w:spacing w:after="240"/>
        <w:jc w:val="both"/>
        <w:rPr>
          <w:rFonts w:ascii="Garamond" w:eastAsia="Times New Roman" w:hAnsi="Garamond" w:cs="Times New Roman"/>
          <w:sz w:val="23"/>
          <w:szCs w:val="23"/>
          <w:lang w:val="es-BO"/>
        </w:rPr>
      </w:pPr>
      <w:r w:rsidRPr="00FF3392">
        <w:rPr>
          <w:rFonts w:ascii="Garamond" w:eastAsia="Times New Roman" w:hAnsi="Garamond" w:cs="Times New Roman"/>
          <w:sz w:val="23"/>
          <w:szCs w:val="23"/>
          <w:lang w:val="es-BO"/>
        </w:rPr>
        <w:t xml:space="preserve">A diferencia de otros algoritmos basados en árboles, como </w:t>
      </w:r>
      <w:proofErr w:type="spellStart"/>
      <w:r w:rsidRPr="00FF3392">
        <w:rPr>
          <w:rFonts w:ascii="Garamond" w:eastAsia="Times New Roman" w:hAnsi="Garamond" w:cs="Times New Roman"/>
          <w:sz w:val="23"/>
          <w:szCs w:val="23"/>
          <w:lang w:val="es-BO"/>
        </w:rPr>
        <w:t>Random</w:t>
      </w:r>
      <w:proofErr w:type="spellEnd"/>
      <w:r w:rsidRPr="00FF3392">
        <w:rPr>
          <w:rFonts w:ascii="Garamond" w:eastAsia="Times New Roman" w:hAnsi="Garamond" w:cs="Times New Roman"/>
          <w:sz w:val="23"/>
          <w:szCs w:val="23"/>
          <w:lang w:val="es-BO"/>
        </w:rPr>
        <w:t xml:space="preserve"> Forest, en </w:t>
      </w:r>
      <w:proofErr w:type="spellStart"/>
      <w:r w:rsidRPr="00FF3392">
        <w:rPr>
          <w:rFonts w:ascii="Garamond" w:eastAsia="Times New Roman" w:hAnsi="Garamond" w:cs="Times New Roman"/>
          <w:sz w:val="23"/>
          <w:szCs w:val="23"/>
          <w:lang w:val="es-BO"/>
        </w:rPr>
        <w:t>XGBoost</w:t>
      </w:r>
      <w:proofErr w:type="spellEnd"/>
      <w:r w:rsidRPr="00FF3392">
        <w:rPr>
          <w:rFonts w:ascii="Garamond" w:eastAsia="Times New Roman" w:hAnsi="Garamond" w:cs="Times New Roman"/>
          <w:sz w:val="23"/>
          <w:szCs w:val="23"/>
          <w:lang w:val="es-BO"/>
        </w:rPr>
        <w:t xml:space="preserve"> el usuario controla explícitamente la complejidad de los árboles mediante restricciones como profundidad máxima, tasas de aprendizaje y parámetros de regularización. Esta estructura, junto con el procesamiento en paralelo, el manejo de valores perdidos y la poda de árboles, contribuye a evitar el sobreajuste y a mejorar la eficiencia computacional.</w:t>
      </w:r>
      <w:sdt>
        <w:sdtPr>
          <w:rPr>
            <w:rFonts w:ascii="Garamond" w:eastAsia="Times New Roman" w:hAnsi="Garamond" w:cs="Times New Roman"/>
            <w:sz w:val="23"/>
            <w:szCs w:val="23"/>
            <w:lang w:val="es-BO"/>
          </w:rPr>
          <w:id w:val="-724824242"/>
          <w:citation/>
        </w:sdtPr>
        <w:sdtContent>
          <w:r>
            <w:rPr>
              <w:rFonts w:ascii="Garamond" w:eastAsia="Times New Roman" w:hAnsi="Garamond" w:cs="Times New Roman"/>
              <w:sz w:val="23"/>
              <w:szCs w:val="23"/>
              <w:lang w:val="es-BO"/>
            </w:rPr>
            <w:fldChar w:fldCharType="begin"/>
          </w:r>
          <w:r>
            <w:rPr>
              <w:rFonts w:ascii="Garamond" w:eastAsia="Times New Roman" w:hAnsi="Garamond" w:cs="Times New Roman"/>
              <w:sz w:val="23"/>
              <w:szCs w:val="23"/>
            </w:rPr>
            <w:instrText xml:space="preserve"> CITATION Che16 \l 3082 </w:instrText>
          </w:r>
          <w:r>
            <w:rPr>
              <w:rFonts w:ascii="Garamond" w:eastAsia="Times New Roman" w:hAnsi="Garamond" w:cs="Times New Roman"/>
              <w:sz w:val="23"/>
              <w:szCs w:val="23"/>
              <w:lang w:val="es-BO"/>
            </w:rPr>
            <w:fldChar w:fldCharType="separate"/>
          </w:r>
          <w:r w:rsidR="00276D39">
            <w:rPr>
              <w:rFonts w:ascii="Garamond" w:eastAsia="Times New Roman" w:hAnsi="Garamond" w:cs="Times New Roman"/>
              <w:noProof/>
              <w:sz w:val="23"/>
              <w:szCs w:val="23"/>
            </w:rPr>
            <w:t xml:space="preserve"> </w:t>
          </w:r>
          <w:r w:rsidR="00276D39" w:rsidRPr="00276D39">
            <w:rPr>
              <w:rFonts w:ascii="Garamond" w:eastAsia="Times New Roman" w:hAnsi="Garamond" w:cs="Times New Roman"/>
              <w:noProof/>
              <w:sz w:val="23"/>
              <w:szCs w:val="23"/>
            </w:rPr>
            <w:t>(Chen &amp; Guestrin, 2016)</w:t>
          </w:r>
          <w:r>
            <w:rPr>
              <w:rFonts w:ascii="Garamond" w:eastAsia="Times New Roman" w:hAnsi="Garamond" w:cs="Times New Roman"/>
              <w:sz w:val="23"/>
              <w:szCs w:val="23"/>
              <w:lang w:val="es-BO"/>
            </w:rPr>
            <w:fldChar w:fldCharType="end"/>
          </w:r>
        </w:sdtContent>
      </w:sdt>
    </w:p>
    <w:p w14:paraId="0ED6DC83" w14:textId="35900DAA" w:rsidR="00A176F8" w:rsidRPr="00FF3392" w:rsidRDefault="00A176F8" w:rsidP="00A176F8">
      <w:pPr>
        <w:pBdr>
          <w:top w:val="nil"/>
          <w:left w:val="nil"/>
          <w:bottom w:val="nil"/>
          <w:right w:val="nil"/>
          <w:between w:val="nil"/>
        </w:pBdr>
        <w:spacing w:after="240"/>
        <w:jc w:val="both"/>
        <w:rPr>
          <w:rFonts w:ascii="Garamond" w:eastAsia="Times New Roman" w:hAnsi="Garamond" w:cs="Times New Roman"/>
          <w:sz w:val="23"/>
          <w:szCs w:val="23"/>
          <w:lang w:val="es-BO"/>
        </w:rPr>
      </w:pPr>
      <w:r w:rsidRPr="00FF3392">
        <w:rPr>
          <w:rFonts w:ascii="Garamond" w:eastAsia="Times New Roman" w:hAnsi="Garamond" w:cs="Times New Roman"/>
          <w:sz w:val="23"/>
          <w:szCs w:val="23"/>
          <w:lang w:val="es-BO"/>
        </w:rPr>
        <w:t>El algoritmo funciona construyendo primero un árbol inicial y calculando los residuales (errores). Luego se generan nuevos árboles que ajustan esos residuales de manera iterativa, reduciendo gradualmente el error total del modelo. Este proceso continúa hasta que el error deja de mejorar significativamente, siguiendo los principios del método de gradiente descendente.</w:t>
      </w:r>
      <w:sdt>
        <w:sdtPr>
          <w:rPr>
            <w:rFonts w:ascii="Garamond" w:eastAsia="Times New Roman" w:hAnsi="Garamond" w:cs="Times New Roman"/>
            <w:sz w:val="23"/>
            <w:szCs w:val="23"/>
            <w:lang w:val="es-BO"/>
          </w:rPr>
          <w:id w:val="-788819794"/>
          <w:citation/>
        </w:sdtPr>
        <w:sdtContent>
          <w:r>
            <w:rPr>
              <w:rFonts w:ascii="Garamond" w:eastAsia="Times New Roman" w:hAnsi="Garamond" w:cs="Times New Roman"/>
              <w:sz w:val="23"/>
              <w:szCs w:val="23"/>
              <w:lang w:val="es-BO"/>
            </w:rPr>
            <w:fldChar w:fldCharType="begin"/>
          </w:r>
          <w:r>
            <w:rPr>
              <w:rFonts w:ascii="Garamond" w:eastAsia="Times New Roman" w:hAnsi="Garamond" w:cs="Times New Roman"/>
              <w:sz w:val="23"/>
              <w:szCs w:val="23"/>
            </w:rPr>
            <w:instrText xml:space="preserve"> CITATION Che16 \l 3082 </w:instrText>
          </w:r>
          <w:r>
            <w:rPr>
              <w:rFonts w:ascii="Garamond" w:eastAsia="Times New Roman" w:hAnsi="Garamond" w:cs="Times New Roman"/>
              <w:sz w:val="23"/>
              <w:szCs w:val="23"/>
              <w:lang w:val="es-BO"/>
            </w:rPr>
            <w:fldChar w:fldCharType="separate"/>
          </w:r>
          <w:r w:rsidR="00276D39">
            <w:rPr>
              <w:rFonts w:ascii="Garamond" w:eastAsia="Times New Roman" w:hAnsi="Garamond" w:cs="Times New Roman"/>
              <w:noProof/>
              <w:sz w:val="23"/>
              <w:szCs w:val="23"/>
            </w:rPr>
            <w:t xml:space="preserve"> </w:t>
          </w:r>
          <w:r w:rsidR="00276D39" w:rsidRPr="00276D39">
            <w:rPr>
              <w:rFonts w:ascii="Garamond" w:eastAsia="Times New Roman" w:hAnsi="Garamond" w:cs="Times New Roman"/>
              <w:noProof/>
              <w:sz w:val="23"/>
              <w:szCs w:val="23"/>
            </w:rPr>
            <w:t>(Chen &amp; Guestrin, 2016)</w:t>
          </w:r>
          <w:r>
            <w:rPr>
              <w:rFonts w:ascii="Garamond" w:eastAsia="Times New Roman" w:hAnsi="Garamond" w:cs="Times New Roman"/>
              <w:sz w:val="23"/>
              <w:szCs w:val="23"/>
              <w:lang w:val="es-BO"/>
            </w:rPr>
            <w:fldChar w:fldCharType="end"/>
          </w:r>
        </w:sdtContent>
      </w:sdt>
    </w:p>
    <w:p w14:paraId="63D655AB" w14:textId="59DF8887" w:rsidR="00A176F8" w:rsidRPr="00FF3392" w:rsidRDefault="00A176F8" w:rsidP="00A176F8">
      <w:pPr>
        <w:pBdr>
          <w:top w:val="nil"/>
          <w:left w:val="nil"/>
          <w:bottom w:val="nil"/>
          <w:right w:val="nil"/>
          <w:between w:val="nil"/>
        </w:pBdr>
        <w:spacing w:after="240"/>
        <w:jc w:val="both"/>
        <w:rPr>
          <w:rFonts w:ascii="Garamond" w:eastAsia="Times New Roman" w:hAnsi="Garamond" w:cs="Times New Roman"/>
          <w:sz w:val="23"/>
          <w:szCs w:val="23"/>
          <w:lang w:val="es-BO"/>
        </w:rPr>
      </w:pPr>
      <w:r w:rsidRPr="00FF3392">
        <w:rPr>
          <w:rFonts w:ascii="Garamond" w:eastAsia="Times New Roman" w:hAnsi="Garamond" w:cs="Times New Roman"/>
          <w:sz w:val="23"/>
          <w:szCs w:val="23"/>
          <w:lang w:val="es-BO"/>
        </w:rPr>
        <w:t xml:space="preserve">Entre sus principales ventajas se encuentran su alta precisión, su capacidad para manejar grandes volúmenes de datos con múltiples variables, el soporte para datos faltantes y su notable velocidad de entrenamiento. No obstante, el algoritmo puede requerir un alto consumo computacional y una cuidadosa selección de hiperparámetros para evitar sobreajuste. </w:t>
      </w:r>
      <w:sdt>
        <w:sdtPr>
          <w:rPr>
            <w:rFonts w:ascii="Garamond" w:eastAsia="Times New Roman" w:hAnsi="Garamond" w:cs="Times New Roman"/>
            <w:sz w:val="23"/>
            <w:szCs w:val="23"/>
            <w:lang w:val="es-BO"/>
          </w:rPr>
          <w:id w:val="-229076182"/>
          <w:citation/>
        </w:sdtPr>
        <w:sdtContent>
          <w:r>
            <w:rPr>
              <w:rFonts w:ascii="Garamond" w:eastAsia="Times New Roman" w:hAnsi="Garamond" w:cs="Times New Roman"/>
              <w:sz w:val="23"/>
              <w:szCs w:val="23"/>
              <w:lang w:val="es-BO"/>
            </w:rPr>
            <w:fldChar w:fldCharType="begin"/>
          </w:r>
          <w:r>
            <w:rPr>
              <w:rFonts w:ascii="Garamond" w:eastAsia="Times New Roman" w:hAnsi="Garamond" w:cs="Times New Roman"/>
              <w:sz w:val="23"/>
              <w:szCs w:val="23"/>
            </w:rPr>
            <w:instrText xml:space="preserve"> CITATION Che16 \l 3082 </w:instrText>
          </w:r>
          <w:r>
            <w:rPr>
              <w:rFonts w:ascii="Garamond" w:eastAsia="Times New Roman" w:hAnsi="Garamond" w:cs="Times New Roman"/>
              <w:sz w:val="23"/>
              <w:szCs w:val="23"/>
              <w:lang w:val="es-BO"/>
            </w:rPr>
            <w:fldChar w:fldCharType="separate"/>
          </w:r>
          <w:r w:rsidR="00276D39" w:rsidRPr="00276D39">
            <w:rPr>
              <w:rFonts w:ascii="Garamond" w:eastAsia="Times New Roman" w:hAnsi="Garamond" w:cs="Times New Roman"/>
              <w:noProof/>
              <w:sz w:val="23"/>
              <w:szCs w:val="23"/>
            </w:rPr>
            <w:t>(Chen &amp; Guestrin, 2016)</w:t>
          </w:r>
          <w:r>
            <w:rPr>
              <w:rFonts w:ascii="Garamond" w:eastAsia="Times New Roman" w:hAnsi="Garamond" w:cs="Times New Roman"/>
              <w:sz w:val="23"/>
              <w:szCs w:val="23"/>
              <w:lang w:val="es-BO"/>
            </w:rPr>
            <w:fldChar w:fldCharType="end"/>
          </w:r>
        </w:sdtContent>
      </w:sdt>
    </w:p>
    <w:p w14:paraId="7BDA5B7C" w14:textId="77777777" w:rsidR="00A176F8" w:rsidRDefault="00A176F8" w:rsidP="00A176F8">
      <w:pPr>
        <w:pStyle w:val="Ttulo2"/>
        <w:numPr>
          <w:ilvl w:val="1"/>
          <w:numId w:val="3"/>
        </w:numPr>
        <w:ind w:left="709" w:hanging="709"/>
      </w:pPr>
      <w:bookmarkStart w:id="31" w:name="_Toc217045804"/>
      <w:bookmarkStart w:id="32" w:name="_Toc218791321"/>
      <w:r>
        <w:t>Evaluación de la técnica de Aprendizaje Supervisado</w:t>
      </w:r>
      <w:bookmarkEnd w:id="31"/>
      <w:bookmarkEnd w:id="32"/>
    </w:p>
    <w:p w14:paraId="53C07C82" w14:textId="0C85C24F" w:rsidR="00E933B3" w:rsidRDefault="00A176F8" w:rsidP="00E933B3">
      <w:pPr>
        <w:spacing w:before="100" w:beforeAutospacing="1" w:after="240"/>
        <w:jc w:val="both"/>
        <w:rPr>
          <w:rFonts w:ascii="Garamond" w:hAnsi="Garamond"/>
          <w:sz w:val="23"/>
          <w:szCs w:val="23"/>
        </w:rPr>
      </w:pPr>
      <w:r w:rsidRPr="00A176F8">
        <w:rPr>
          <w:rFonts w:ascii="Garamond" w:hAnsi="Garamond"/>
          <w:sz w:val="23"/>
          <w:szCs w:val="23"/>
        </w:rPr>
        <w:t xml:space="preserve">Al evaluar un modelo, se parte de un trabajo realizado con un conjunto específico de datos, tomando en cuenta que ya se ha aplicado un algoritmo de machine </w:t>
      </w:r>
      <w:proofErr w:type="spellStart"/>
      <w:r w:rsidRPr="00A176F8">
        <w:rPr>
          <w:rFonts w:ascii="Garamond" w:hAnsi="Garamond"/>
          <w:sz w:val="23"/>
          <w:szCs w:val="23"/>
        </w:rPr>
        <w:t>learning</w:t>
      </w:r>
      <w:proofErr w:type="spellEnd"/>
      <w:r w:rsidRPr="00A176F8">
        <w:rPr>
          <w:rFonts w:ascii="Garamond" w:hAnsi="Garamond"/>
          <w:sz w:val="23"/>
          <w:szCs w:val="23"/>
        </w:rPr>
        <w:t xml:space="preserve"> y generado un modelo inicial. En este punto, es necesario determinar si dicho modelo cumple adecuadamente con el objetivo planteado y si su desempeño es satisfactorio para la tarea que se quiere resolver</w:t>
      </w:r>
      <w:sdt>
        <w:sdtPr>
          <w:rPr>
            <w:rFonts w:ascii="Garamond" w:hAnsi="Garamond"/>
            <w:sz w:val="23"/>
            <w:szCs w:val="23"/>
          </w:rPr>
          <w:id w:val="1752244995"/>
          <w:citation/>
        </w:sdtPr>
        <w:sdtContent>
          <w:r w:rsidRPr="00A176F8">
            <w:rPr>
              <w:rFonts w:ascii="Garamond" w:hAnsi="Garamond"/>
              <w:sz w:val="23"/>
              <w:szCs w:val="23"/>
            </w:rPr>
            <w:fldChar w:fldCharType="begin"/>
          </w:r>
          <w:r w:rsidRPr="00A176F8">
            <w:rPr>
              <w:rFonts w:ascii="Garamond" w:hAnsi="Garamond"/>
              <w:sz w:val="23"/>
              <w:szCs w:val="23"/>
            </w:rPr>
            <w:instrText xml:space="preserve">CITATION Mol \l 3082 </w:instrText>
          </w:r>
          <w:r w:rsidRPr="00A176F8">
            <w:rPr>
              <w:rFonts w:ascii="Garamond" w:hAnsi="Garamond"/>
              <w:sz w:val="23"/>
              <w:szCs w:val="23"/>
            </w:rPr>
            <w:fldChar w:fldCharType="separate"/>
          </w:r>
          <w:r w:rsidR="00276D39">
            <w:rPr>
              <w:rFonts w:ascii="Garamond" w:hAnsi="Garamond"/>
              <w:noProof/>
              <w:sz w:val="23"/>
              <w:szCs w:val="23"/>
            </w:rPr>
            <w:t xml:space="preserve"> </w:t>
          </w:r>
          <w:r w:rsidR="00276D39" w:rsidRPr="00276D39">
            <w:rPr>
              <w:rFonts w:ascii="Garamond" w:hAnsi="Garamond"/>
              <w:noProof/>
              <w:sz w:val="23"/>
              <w:szCs w:val="23"/>
            </w:rPr>
            <w:t>(Molina Félix &amp; Sangüesa i Solé, 2010)</w:t>
          </w:r>
          <w:r w:rsidRPr="00A176F8">
            <w:rPr>
              <w:rFonts w:ascii="Garamond" w:hAnsi="Garamond"/>
              <w:sz w:val="23"/>
              <w:szCs w:val="23"/>
            </w:rPr>
            <w:fldChar w:fldCharType="end"/>
          </w:r>
        </w:sdtContent>
      </w:sdt>
      <w:r w:rsidRPr="00A176F8">
        <w:rPr>
          <w:rFonts w:ascii="Garamond" w:hAnsi="Garamond"/>
          <w:sz w:val="23"/>
          <w:szCs w:val="23"/>
        </w:rPr>
        <w:t>.</w:t>
      </w:r>
    </w:p>
    <w:p w14:paraId="7AAA0361" w14:textId="7A851B26" w:rsidR="004A2484" w:rsidRPr="004A2484" w:rsidRDefault="004A2484" w:rsidP="004A2484">
      <w:pPr>
        <w:pStyle w:val="Textocomentario"/>
        <w:jc w:val="both"/>
        <w:rPr>
          <w:rFonts w:ascii="Garamond" w:hAnsi="Garamond"/>
          <w:sz w:val="23"/>
          <w:szCs w:val="23"/>
          <w:lang w:val="es-BO"/>
        </w:rPr>
      </w:pPr>
      <w:r w:rsidRPr="004A2484">
        <w:rPr>
          <w:rFonts w:ascii="Garamond" w:eastAsia="SimSun" w:hAnsi="Garamond" w:cs="SimSun"/>
          <w:sz w:val="23"/>
          <w:szCs w:val="23"/>
        </w:rPr>
        <w:t xml:space="preserve">Para </w:t>
      </w:r>
      <w:proofErr w:type="spellStart"/>
      <w:r w:rsidRPr="004A2484">
        <w:rPr>
          <w:rFonts w:ascii="Garamond" w:eastAsia="SimSun" w:hAnsi="Garamond" w:cs="SimSun"/>
          <w:sz w:val="23"/>
          <w:szCs w:val="23"/>
          <w:lang w:val="es-BO"/>
        </w:rPr>
        <w:t>est</w:t>
      </w:r>
      <w:proofErr w:type="spellEnd"/>
      <w:r w:rsidRPr="004A2484">
        <w:rPr>
          <w:rFonts w:ascii="Garamond" w:eastAsia="SimSun" w:hAnsi="Garamond" w:cs="SimSun"/>
          <w:sz w:val="23"/>
          <w:szCs w:val="23"/>
        </w:rPr>
        <w:t>o, se emplean di</w:t>
      </w:r>
      <w:proofErr w:type="spellStart"/>
      <w:r w:rsidRPr="004A2484">
        <w:rPr>
          <w:rFonts w:ascii="Garamond" w:eastAsia="SimSun" w:hAnsi="Garamond" w:cs="SimSun"/>
          <w:sz w:val="23"/>
          <w:szCs w:val="23"/>
          <w:lang w:val="es-BO"/>
        </w:rPr>
        <w:t>stintas</w:t>
      </w:r>
      <w:proofErr w:type="spellEnd"/>
      <w:r w:rsidRPr="004A2484">
        <w:rPr>
          <w:rFonts w:ascii="Garamond" w:eastAsia="SimSun" w:hAnsi="Garamond" w:cs="SimSun"/>
          <w:sz w:val="23"/>
          <w:szCs w:val="23"/>
        </w:rPr>
        <w:t xml:space="preserve"> métricas de evaluación, entre </w:t>
      </w:r>
      <w:r w:rsidRPr="004A2484">
        <w:rPr>
          <w:rFonts w:ascii="Garamond" w:eastAsia="SimSun" w:hAnsi="Garamond" w:cs="SimSun"/>
          <w:sz w:val="23"/>
          <w:szCs w:val="23"/>
          <w:lang w:val="es-BO"/>
        </w:rPr>
        <w:t>ellas</w:t>
      </w:r>
      <w:r w:rsidRPr="004A2484">
        <w:rPr>
          <w:rFonts w:ascii="Garamond" w:eastAsia="SimSun" w:hAnsi="Garamond" w:cs="SimSun"/>
          <w:sz w:val="23"/>
          <w:szCs w:val="23"/>
        </w:rPr>
        <w:t xml:space="preserve"> se consideran las siguientes:</w:t>
      </w:r>
    </w:p>
    <w:p w14:paraId="49FE1EC5" w14:textId="50CA35AF" w:rsidR="004E7615" w:rsidRPr="00E933B3" w:rsidRDefault="00911531" w:rsidP="00E933B3">
      <w:pPr>
        <w:pStyle w:val="Prrafodelista"/>
        <w:pBdr>
          <w:top w:val="nil"/>
          <w:left w:val="nil"/>
          <w:bottom w:val="nil"/>
          <w:right w:val="nil"/>
          <w:between w:val="nil"/>
        </w:pBdr>
        <w:spacing w:before="100" w:beforeAutospacing="1" w:after="240"/>
        <w:ind w:left="0"/>
        <w:contextualSpacing w:val="0"/>
        <w:jc w:val="both"/>
        <w:rPr>
          <w:rFonts w:ascii="Garamond" w:eastAsia="Garamond" w:hAnsi="Garamond" w:cs="Garamond"/>
          <w:b/>
          <w:bCs/>
          <w:color w:val="000000"/>
          <w:sz w:val="23"/>
          <w:szCs w:val="23"/>
        </w:rPr>
      </w:pPr>
      <w:r>
        <w:rPr>
          <w:rFonts w:ascii="Garamond" w:eastAsia="Garamond" w:hAnsi="Garamond" w:cs="Garamond"/>
          <w:b/>
          <w:bCs/>
          <w:color w:val="000000"/>
          <w:sz w:val="23"/>
          <w:szCs w:val="23"/>
        </w:rPr>
        <w:t xml:space="preserve">a. </w:t>
      </w:r>
      <w:proofErr w:type="spellStart"/>
      <w:r w:rsidR="00EB54CC" w:rsidRPr="00E933B3">
        <w:rPr>
          <w:rFonts w:ascii="Garamond" w:eastAsia="Garamond" w:hAnsi="Garamond" w:cs="Garamond"/>
          <w:b/>
          <w:bCs/>
          <w:color w:val="000000"/>
          <w:sz w:val="23"/>
          <w:szCs w:val="23"/>
        </w:rPr>
        <w:t>Accuracy</w:t>
      </w:r>
      <w:proofErr w:type="spellEnd"/>
      <w:r w:rsidR="00402839" w:rsidRPr="00E933B3">
        <w:rPr>
          <w:rFonts w:ascii="Garamond" w:eastAsia="Garamond" w:hAnsi="Garamond" w:cs="Garamond"/>
          <w:b/>
          <w:bCs/>
          <w:color w:val="000000"/>
          <w:sz w:val="23"/>
          <w:szCs w:val="23"/>
        </w:rPr>
        <w:t xml:space="preserve">: </w:t>
      </w:r>
      <w:r w:rsidR="00EB54CC" w:rsidRPr="00E933B3">
        <w:rPr>
          <w:rFonts w:ascii="Garamond" w:eastAsia="Garamond" w:hAnsi="Garamond" w:cs="Garamond"/>
          <w:color w:val="000000"/>
          <w:sz w:val="23"/>
          <w:szCs w:val="23"/>
        </w:rPr>
        <w:t>Es una métrica utilizada para evaluar modelos de clasificación, ya que proporciona una medida directa de la corrección general. Calcula la proporción de predicciones correctas respecto al número total de predicciones. Aunque la precisión es valiosa en muchos casos, puede no ser suficiente cuando los datos están desequilibrados</w:t>
      </w:r>
      <w:sdt>
        <w:sdtPr>
          <w:rPr>
            <w:rFonts w:ascii="Garamond" w:hAnsi="Garamond"/>
            <w:sz w:val="23"/>
            <w:szCs w:val="23"/>
          </w:rPr>
          <w:id w:val="-1904369905"/>
          <w:citation/>
        </w:sdtPr>
        <w:sdtContent>
          <w:r w:rsidR="00EB54CC" w:rsidRPr="00E933B3">
            <w:rPr>
              <w:rFonts w:ascii="Garamond" w:eastAsia="Garamond" w:hAnsi="Garamond" w:cs="Garamond"/>
              <w:color w:val="000000"/>
              <w:sz w:val="23"/>
              <w:szCs w:val="23"/>
            </w:rPr>
            <w:fldChar w:fldCharType="begin"/>
          </w:r>
          <w:r w:rsidR="00EB54CC" w:rsidRPr="00E933B3">
            <w:rPr>
              <w:rFonts w:ascii="Garamond" w:eastAsia="Garamond" w:hAnsi="Garamond" w:cs="Garamond"/>
              <w:color w:val="000000"/>
              <w:sz w:val="23"/>
              <w:szCs w:val="23"/>
            </w:rPr>
            <w:instrText xml:space="preserve"> CITATION Joa19 \l 3082 </w:instrText>
          </w:r>
          <w:r w:rsidR="00EB54CC" w:rsidRPr="00E933B3">
            <w:rPr>
              <w:rFonts w:ascii="Garamond" w:eastAsia="Garamond" w:hAnsi="Garamond" w:cs="Garamond"/>
              <w:color w:val="000000"/>
              <w:sz w:val="23"/>
              <w:szCs w:val="23"/>
            </w:rPr>
            <w:fldChar w:fldCharType="separate"/>
          </w:r>
          <w:r w:rsidR="00276D39">
            <w:rPr>
              <w:rFonts w:ascii="Garamond" w:eastAsia="Garamond" w:hAnsi="Garamond" w:cs="Garamond"/>
              <w:noProof/>
              <w:color w:val="000000"/>
              <w:sz w:val="23"/>
              <w:szCs w:val="23"/>
            </w:rPr>
            <w:t xml:space="preserve"> </w:t>
          </w:r>
          <w:r w:rsidR="00276D39" w:rsidRPr="00276D39">
            <w:rPr>
              <w:rFonts w:ascii="Garamond" w:eastAsia="Garamond" w:hAnsi="Garamond" w:cs="Garamond"/>
              <w:noProof/>
              <w:color w:val="000000"/>
              <w:sz w:val="23"/>
              <w:szCs w:val="23"/>
            </w:rPr>
            <w:t>(Moré, 2019)</w:t>
          </w:r>
          <w:r w:rsidR="00EB54CC" w:rsidRPr="00E933B3">
            <w:rPr>
              <w:rFonts w:ascii="Garamond" w:eastAsia="Garamond" w:hAnsi="Garamond" w:cs="Garamond"/>
              <w:color w:val="000000"/>
              <w:sz w:val="23"/>
              <w:szCs w:val="23"/>
            </w:rPr>
            <w:fldChar w:fldCharType="end"/>
          </w:r>
        </w:sdtContent>
      </w:sdt>
      <w:r w:rsidR="00EB54CC" w:rsidRPr="00E933B3">
        <w:rPr>
          <w:rFonts w:ascii="Garamond" w:eastAsia="Garamond" w:hAnsi="Garamond" w:cs="Garamond"/>
          <w:color w:val="000000"/>
          <w:sz w:val="23"/>
          <w:szCs w:val="23"/>
        </w:rPr>
        <w:t>.</w:t>
      </w:r>
    </w:p>
    <w:p w14:paraId="74E78FE4" w14:textId="70CC1B82" w:rsidR="00E933B3" w:rsidRPr="00E933B3" w:rsidRDefault="00911531" w:rsidP="00E933B3">
      <w:pPr>
        <w:pStyle w:val="Prrafodelista"/>
        <w:pBdr>
          <w:top w:val="nil"/>
          <w:left w:val="nil"/>
          <w:bottom w:val="nil"/>
          <w:right w:val="nil"/>
          <w:between w:val="nil"/>
        </w:pBdr>
        <w:spacing w:before="100" w:beforeAutospacing="1" w:after="240"/>
        <w:ind w:left="0"/>
        <w:contextualSpacing w:val="0"/>
        <w:jc w:val="both"/>
        <w:rPr>
          <w:rFonts w:ascii="Garamond" w:eastAsia="Garamond" w:hAnsi="Garamond" w:cs="Garamond"/>
          <w:color w:val="000000"/>
          <w:sz w:val="23"/>
          <w:szCs w:val="23"/>
        </w:rPr>
      </w:pPr>
      <w:r>
        <w:rPr>
          <w:rFonts w:ascii="Garamond" w:eastAsia="Garamond" w:hAnsi="Garamond" w:cs="Garamond"/>
          <w:b/>
          <w:bCs/>
          <w:color w:val="000000"/>
          <w:sz w:val="23"/>
          <w:szCs w:val="23"/>
        </w:rPr>
        <w:lastRenderedPageBreak/>
        <w:t xml:space="preserve">b. </w:t>
      </w:r>
      <w:r w:rsidR="00EB54CC" w:rsidRPr="00E933B3">
        <w:rPr>
          <w:rFonts w:ascii="Garamond" w:eastAsia="Garamond" w:hAnsi="Garamond" w:cs="Garamond"/>
          <w:b/>
          <w:bCs/>
          <w:color w:val="000000"/>
          <w:sz w:val="23"/>
          <w:szCs w:val="23"/>
        </w:rPr>
        <w:t>Precisión</w:t>
      </w:r>
      <w:r w:rsidR="00402839" w:rsidRPr="00E933B3">
        <w:rPr>
          <w:rFonts w:ascii="Garamond" w:eastAsia="Garamond" w:hAnsi="Garamond" w:cs="Garamond"/>
          <w:b/>
          <w:bCs/>
          <w:color w:val="000000"/>
          <w:sz w:val="23"/>
          <w:szCs w:val="23"/>
        </w:rPr>
        <w:t xml:space="preserve">: </w:t>
      </w:r>
      <w:r w:rsidR="00EB54CC" w:rsidRPr="00E933B3">
        <w:rPr>
          <w:rFonts w:ascii="Garamond" w:eastAsia="Garamond" w:hAnsi="Garamond" w:cs="Garamond"/>
          <w:color w:val="000000"/>
          <w:sz w:val="23"/>
          <w:szCs w:val="23"/>
          <w:lang w:val="es-BO"/>
        </w:rPr>
        <w:t>La precisión evalúa qué tan acertadas son las predicciones que el sistema ha clasificado como pertenecientes a una determinada clase, comparándolas con la clasificación realizada por un experto. La precisión se obtiene dividiendo la cantidad de verdaderos positivos entre la suma de verdaderos positivos y falsos positivos</w:t>
      </w:r>
      <w:sdt>
        <w:sdtPr>
          <w:rPr>
            <w:rFonts w:ascii="Garamond" w:hAnsi="Garamond"/>
            <w:sz w:val="23"/>
            <w:szCs w:val="23"/>
          </w:rPr>
          <w:id w:val="696971933"/>
          <w:citation/>
        </w:sdtPr>
        <w:sdtContent>
          <w:r w:rsidR="00EB54CC" w:rsidRPr="00E933B3">
            <w:rPr>
              <w:rFonts w:ascii="Garamond" w:eastAsia="Garamond" w:hAnsi="Garamond" w:cs="Garamond"/>
              <w:color w:val="000000"/>
              <w:sz w:val="23"/>
              <w:szCs w:val="23"/>
            </w:rPr>
            <w:fldChar w:fldCharType="begin"/>
          </w:r>
          <w:r w:rsidR="00EB54CC" w:rsidRPr="00E933B3">
            <w:rPr>
              <w:rFonts w:ascii="Garamond" w:eastAsia="Garamond" w:hAnsi="Garamond" w:cs="Garamond"/>
              <w:color w:val="000000"/>
              <w:sz w:val="23"/>
              <w:szCs w:val="23"/>
            </w:rPr>
            <w:instrText xml:space="preserve"> CITATION Joa19 \l 3082 </w:instrText>
          </w:r>
          <w:r w:rsidR="00EB54CC" w:rsidRPr="00E933B3">
            <w:rPr>
              <w:rFonts w:ascii="Garamond" w:eastAsia="Garamond" w:hAnsi="Garamond" w:cs="Garamond"/>
              <w:color w:val="000000"/>
              <w:sz w:val="23"/>
              <w:szCs w:val="23"/>
            </w:rPr>
            <w:fldChar w:fldCharType="separate"/>
          </w:r>
          <w:r w:rsidR="00276D39">
            <w:rPr>
              <w:rFonts w:ascii="Garamond" w:eastAsia="Garamond" w:hAnsi="Garamond" w:cs="Garamond"/>
              <w:noProof/>
              <w:color w:val="000000"/>
              <w:sz w:val="23"/>
              <w:szCs w:val="23"/>
            </w:rPr>
            <w:t xml:space="preserve"> </w:t>
          </w:r>
          <w:r w:rsidR="00276D39" w:rsidRPr="00276D39">
            <w:rPr>
              <w:rFonts w:ascii="Garamond" w:eastAsia="Garamond" w:hAnsi="Garamond" w:cs="Garamond"/>
              <w:noProof/>
              <w:color w:val="000000"/>
              <w:sz w:val="23"/>
              <w:szCs w:val="23"/>
            </w:rPr>
            <w:t>(Moré, 2019)</w:t>
          </w:r>
          <w:r w:rsidR="00EB54CC" w:rsidRPr="00E933B3">
            <w:rPr>
              <w:rFonts w:ascii="Garamond" w:eastAsia="Garamond" w:hAnsi="Garamond" w:cs="Garamond"/>
              <w:color w:val="000000"/>
              <w:sz w:val="23"/>
              <w:szCs w:val="23"/>
            </w:rPr>
            <w:fldChar w:fldCharType="end"/>
          </w:r>
        </w:sdtContent>
      </w:sdt>
      <w:r w:rsidR="00EB54CC" w:rsidRPr="00E933B3">
        <w:rPr>
          <w:rFonts w:ascii="Garamond" w:eastAsia="Garamond" w:hAnsi="Garamond" w:cs="Garamond"/>
          <w:color w:val="000000"/>
          <w:sz w:val="23"/>
          <w:szCs w:val="23"/>
        </w:rPr>
        <w:t>.</w:t>
      </w:r>
    </w:p>
    <w:p w14:paraId="5131BC53" w14:textId="321A8D5B" w:rsidR="00EB54CC" w:rsidRPr="00E933B3" w:rsidRDefault="00911531" w:rsidP="00E933B3">
      <w:pPr>
        <w:pStyle w:val="Prrafodelista"/>
        <w:pBdr>
          <w:top w:val="nil"/>
          <w:left w:val="nil"/>
          <w:bottom w:val="nil"/>
          <w:right w:val="nil"/>
          <w:between w:val="nil"/>
        </w:pBdr>
        <w:spacing w:before="100" w:beforeAutospacing="1" w:after="240"/>
        <w:ind w:left="0"/>
        <w:contextualSpacing w:val="0"/>
        <w:jc w:val="both"/>
        <w:rPr>
          <w:rFonts w:ascii="Garamond" w:eastAsia="Garamond" w:hAnsi="Garamond" w:cs="Garamond"/>
          <w:b/>
          <w:bCs/>
          <w:color w:val="000000"/>
          <w:sz w:val="23"/>
          <w:szCs w:val="23"/>
        </w:rPr>
      </w:pPr>
      <w:r>
        <w:rPr>
          <w:rFonts w:ascii="Garamond" w:eastAsia="Garamond" w:hAnsi="Garamond" w:cs="Garamond"/>
          <w:b/>
          <w:bCs/>
          <w:color w:val="000000"/>
          <w:sz w:val="23"/>
          <w:szCs w:val="23"/>
        </w:rPr>
        <w:t xml:space="preserve">c. </w:t>
      </w:r>
      <w:proofErr w:type="spellStart"/>
      <w:r w:rsidR="00EB54CC" w:rsidRPr="00E933B3">
        <w:rPr>
          <w:rFonts w:ascii="Garamond" w:eastAsia="Garamond" w:hAnsi="Garamond" w:cs="Garamond"/>
          <w:b/>
          <w:bCs/>
          <w:color w:val="000000"/>
          <w:sz w:val="23"/>
          <w:szCs w:val="23"/>
        </w:rPr>
        <w:t>Recall</w:t>
      </w:r>
      <w:proofErr w:type="spellEnd"/>
      <w:r w:rsidR="00402839" w:rsidRPr="00E933B3">
        <w:rPr>
          <w:rFonts w:ascii="Garamond" w:eastAsia="Garamond" w:hAnsi="Garamond" w:cs="Garamond"/>
          <w:b/>
          <w:bCs/>
          <w:color w:val="000000"/>
          <w:sz w:val="23"/>
          <w:szCs w:val="23"/>
        </w:rPr>
        <w:t xml:space="preserve">: </w:t>
      </w:r>
      <w:r w:rsidR="00EB54CC" w:rsidRPr="00E933B3">
        <w:rPr>
          <w:rFonts w:ascii="Garamond" w:eastAsia="Garamond" w:hAnsi="Garamond" w:cs="Garamond"/>
          <w:color w:val="000000"/>
          <w:sz w:val="23"/>
          <w:szCs w:val="23"/>
        </w:rPr>
        <w:t xml:space="preserve">El </w:t>
      </w:r>
      <w:proofErr w:type="spellStart"/>
      <w:r w:rsidR="00EB54CC" w:rsidRPr="00E933B3">
        <w:rPr>
          <w:rFonts w:ascii="Garamond" w:eastAsia="Garamond" w:hAnsi="Garamond" w:cs="Garamond"/>
          <w:color w:val="000000"/>
          <w:sz w:val="23"/>
          <w:szCs w:val="23"/>
        </w:rPr>
        <w:t>recall</w:t>
      </w:r>
      <w:proofErr w:type="spellEnd"/>
      <w:r w:rsidR="00EB54CC" w:rsidRPr="00E933B3">
        <w:rPr>
          <w:rFonts w:ascii="Garamond" w:eastAsia="Garamond" w:hAnsi="Garamond" w:cs="Garamond"/>
          <w:color w:val="000000"/>
          <w:sz w:val="23"/>
          <w:szCs w:val="23"/>
        </w:rPr>
        <w:t xml:space="preserve"> indica el porcentaje de respuestas del conjunto de evaluación que el sistema ha clasificado correctamente. Se calcula dividiendo los verdaderos positivos entre la suma de verdaderos positivos y falsos negativos (es decir, los casos en los que el sistema falló al no detectar una opinión positiva).</w:t>
      </w:r>
    </w:p>
    <w:p w14:paraId="7C12A413" w14:textId="79BEE428" w:rsidR="00EB54CC" w:rsidRPr="00E933B3" w:rsidRDefault="00EB54CC" w:rsidP="00E933B3">
      <w:pPr>
        <w:pBdr>
          <w:top w:val="nil"/>
          <w:left w:val="nil"/>
          <w:bottom w:val="nil"/>
          <w:right w:val="nil"/>
          <w:between w:val="nil"/>
        </w:pBdr>
        <w:spacing w:before="100" w:beforeAutospacing="1" w:after="240"/>
        <w:jc w:val="both"/>
        <w:rPr>
          <w:rFonts w:ascii="Garamond" w:eastAsia="Garamond" w:hAnsi="Garamond" w:cs="Garamond"/>
          <w:color w:val="000000"/>
          <w:sz w:val="23"/>
          <w:szCs w:val="23"/>
        </w:rPr>
      </w:pPr>
      <w:r w:rsidRPr="00E933B3">
        <w:rPr>
          <w:rFonts w:ascii="Garamond" w:eastAsia="Garamond" w:hAnsi="Garamond" w:cs="Garamond"/>
          <w:color w:val="000000"/>
          <w:sz w:val="23"/>
          <w:szCs w:val="23"/>
        </w:rPr>
        <w:t>De esta manera, aunque el sistema identifique correctamente muchas opiniones auténticas, si falla en clasificar alguna opinión como falso, la cobertura disminuye y el sistema no logra aprobar la evaluación completa</w:t>
      </w:r>
      <w:sdt>
        <w:sdtPr>
          <w:rPr>
            <w:rFonts w:ascii="Garamond" w:eastAsia="Garamond" w:hAnsi="Garamond" w:cs="Garamond"/>
            <w:color w:val="000000"/>
            <w:sz w:val="23"/>
            <w:szCs w:val="23"/>
          </w:rPr>
          <w:id w:val="-364444693"/>
          <w:citation/>
        </w:sdtPr>
        <w:sdtContent>
          <w:r w:rsidRPr="00E933B3">
            <w:rPr>
              <w:rFonts w:ascii="Garamond" w:eastAsia="Garamond" w:hAnsi="Garamond" w:cs="Garamond"/>
              <w:color w:val="000000"/>
              <w:sz w:val="23"/>
              <w:szCs w:val="23"/>
            </w:rPr>
            <w:fldChar w:fldCharType="begin"/>
          </w:r>
          <w:r w:rsidRPr="00E933B3">
            <w:rPr>
              <w:rFonts w:ascii="Garamond" w:eastAsia="Garamond" w:hAnsi="Garamond" w:cs="Garamond"/>
              <w:color w:val="000000"/>
              <w:sz w:val="23"/>
              <w:szCs w:val="23"/>
            </w:rPr>
            <w:instrText xml:space="preserve"> CITATION Joa19 \l 3082 </w:instrText>
          </w:r>
          <w:r w:rsidRPr="00E933B3">
            <w:rPr>
              <w:rFonts w:ascii="Garamond" w:eastAsia="Garamond" w:hAnsi="Garamond" w:cs="Garamond"/>
              <w:color w:val="000000"/>
              <w:sz w:val="23"/>
              <w:szCs w:val="23"/>
            </w:rPr>
            <w:fldChar w:fldCharType="separate"/>
          </w:r>
          <w:r w:rsidR="00276D39">
            <w:rPr>
              <w:rFonts w:ascii="Garamond" w:eastAsia="Garamond" w:hAnsi="Garamond" w:cs="Garamond"/>
              <w:noProof/>
              <w:color w:val="000000"/>
              <w:sz w:val="23"/>
              <w:szCs w:val="23"/>
            </w:rPr>
            <w:t xml:space="preserve"> </w:t>
          </w:r>
          <w:r w:rsidR="00276D39" w:rsidRPr="00276D39">
            <w:rPr>
              <w:rFonts w:ascii="Garamond" w:eastAsia="Garamond" w:hAnsi="Garamond" w:cs="Garamond"/>
              <w:noProof/>
              <w:color w:val="000000"/>
              <w:sz w:val="23"/>
              <w:szCs w:val="23"/>
            </w:rPr>
            <w:t>(Moré, 2019)</w:t>
          </w:r>
          <w:r w:rsidRPr="00E933B3">
            <w:rPr>
              <w:rFonts w:ascii="Garamond" w:eastAsia="Garamond" w:hAnsi="Garamond" w:cs="Garamond"/>
              <w:color w:val="000000"/>
              <w:sz w:val="23"/>
              <w:szCs w:val="23"/>
            </w:rPr>
            <w:fldChar w:fldCharType="end"/>
          </w:r>
        </w:sdtContent>
      </w:sdt>
      <w:r w:rsidRPr="00E933B3">
        <w:rPr>
          <w:rFonts w:ascii="Garamond" w:eastAsia="Garamond" w:hAnsi="Garamond" w:cs="Garamond"/>
          <w:color w:val="000000"/>
          <w:sz w:val="23"/>
          <w:szCs w:val="23"/>
        </w:rPr>
        <w:t>.</w:t>
      </w:r>
    </w:p>
    <w:p w14:paraId="53609AE6" w14:textId="4621EC92" w:rsidR="00EB54CC" w:rsidRPr="00E933B3" w:rsidRDefault="00911531" w:rsidP="00E933B3">
      <w:pPr>
        <w:pBdr>
          <w:top w:val="nil"/>
          <w:left w:val="nil"/>
          <w:bottom w:val="nil"/>
          <w:right w:val="nil"/>
          <w:between w:val="nil"/>
        </w:pBdr>
        <w:spacing w:before="100" w:beforeAutospacing="1" w:after="240"/>
        <w:jc w:val="both"/>
        <w:rPr>
          <w:rFonts w:ascii="Garamond" w:eastAsia="Garamond" w:hAnsi="Garamond" w:cs="Garamond"/>
          <w:b/>
          <w:bCs/>
          <w:color w:val="000000"/>
          <w:sz w:val="23"/>
          <w:szCs w:val="23"/>
        </w:rPr>
      </w:pPr>
      <w:r>
        <w:rPr>
          <w:rFonts w:ascii="Garamond" w:eastAsia="Garamond" w:hAnsi="Garamond" w:cs="Garamond"/>
          <w:b/>
          <w:bCs/>
          <w:color w:val="000000"/>
          <w:sz w:val="23"/>
          <w:szCs w:val="23"/>
        </w:rPr>
        <w:t xml:space="preserve">d. </w:t>
      </w:r>
      <w:r w:rsidR="00EB54CC" w:rsidRPr="00E933B3">
        <w:rPr>
          <w:rFonts w:ascii="Garamond" w:eastAsia="Garamond" w:hAnsi="Garamond" w:cs="Garamond"/>
          <w:b/>
          <w:bCs/>
          <w:color w:val="000000"/>
          <w:sz w:val="23"/>
          <w:szCs w:val="23"/>
        </w:rPr>
        <w:t>F1-Score</w:t>
      </w:r>
      <w:r w:rsidR="00402839" w:rsidRPr="00E933B3">
        <w:rPr>
          <w:rFonts w:ascii="Garamond" w:eastAsia="Garamond" w:hAnsi="Garamond" w:cs="Garamond"/>
          <w:b/>
          <w:bCs/>
          <w:color w:val="000000"/>
          <w:sz w:val="23"/>
          <w:szCs w:val="23"/>
        </w:rPr>
        <w:t>:</w:t>
      </w:r>
      <w:r w:rsidR="00E933B3">
        <w:rPr>
          <w:rFonts w:ascii="Garamond" w:eastAsia="Garamond" w:hAnsi="Garamond" w:cs="Garamond"/>
          <w:b/>
          <w:bCs/>
          <w:color w:val="000000"/>
          <w:sz w:val="23"/>
          <w:szCs w:val="23"/>
        </w:rPr>
        <w:t xml:space="preserve"> </w:t>
      </w:r>
      <w:r w:rsidR="00EB54CC" w:rsidRPr="00E933B3">
        <w:rPr>
          <w:rFonts w:ascii="Garamond" w:eastAsia="Garamond" w:hAnsi="Garamond" w:cs="Garamond"/>
          <w:color w:val="000000"/>
          <w:sz w:val="23"/>
          <w:szCs w:val="23"/>
        </w:rPr>
        <w:t xml:space="preserve">Combina la precisión y el </w:t>
      </w:r>
      <w:proofErr w:type="spellStart"/>
      <w:r w:rsidR="00EB54CC" w:rsidRPr="00E933B3">
        <w:rPr>
          <w:rFonts w:ascii="Garamond" w:eastAsia="Garamond" w:hAnsi="Garamond" w:cs="Garamond"/>
          <w:color w:val="000000"/>
          <w:sz w:val="23"/>
          <w:szCs w:val="23"/>
        </w:rPr>
        <w:t>recall</w:t>
      </w:r>
      <w:proofErr w:type="spellEnd"/>
      <w:r w:rsidR="00EB54CC" w:rsidRPr="00E933B3">
        <w:rPr>
          <w:rFonts w:ascii="Garamond" w:eastAsia="Garamond" w:hAnsi="Garamond" w:cs="Garamond"/>
          <w:color w:val="000000"/>
          <w:sz w:val="23"/>
          <w:szCs w:val="23"/>
        </w:rPr>
        <w:t xml:space="preserve"> en una única métrica, proporcionando una medida equilibrada del rendimiento del modelo. Es la media armónica entre precisión y </w:t>
      </w:r>
      <w:proofErr w:type="spellStart"/>
      <w:r w:rsidR="00EB54CC" w:rsidRPr="00E933B3">
        <w:rPr>
          <w:rFonts w:ascii="Garamond" w:eastAsia="Garamond" w:hAnsi="Garamond" w:cs="Garamond"/>
          <w:color w:val="000000"/>
          <w:sz w:val="23"/>
          <w:szCs w:val="23"/>
        </w:rPr>
        <w:t>recall</w:t>
      </w:r>
      <w:proofErr w:type="spellEnd"/>
      <w:r w:rsidR="00EB54CC" w:rsidRPr="00E933B3">
        <w:rPr>
          <w:rFonts w:ascii="Garamond" w:eastAsia="Garamond" w:hAnsi="Garamond" w:cs="Garamond"/>
          <w:color w:val="000000"/>
          <w:sz w:val="23"/>
          <w:szCs w:val="23"/>
        </w:rPr>
        <w:t xml:space="preserve">, dando igual importancia a ambas. El F1 score es útil cuando se desea mantener un equilibrio entre precisión y </w:t>
      </w:r>
      <w:proofErr w:type="spellStart"/>
      <w:r w:rsidR="00EB54CC" w:rsidRPr="00E933B3">
        <w:rPr>
          <w:rFonts w:ascii="Garamond" w:eastAsia="Garamond" w:hAnsi="Garamond" w:cs="Garamond"/>
          <w:color w:val="000000"/>
          <w:sz w:val="23"/>
          <w:szCs w:val="23"/>
        </w:rPr>
        <w:t>recall</w:t>
      </w:r>
      <w:proofErr w:type="spellEnd"/>
      <w:r w:rsidR="00EB54CC" w:rsidRPr="00E933B3">
        <w:rPr>
          <w:rFonts w:ascii="Garamond" w:eastAsia="Garamond" w:hAnsi="Garamond" w:cs="Garamond"/>
          <w:color w:val="000000"/>
          <w:sz w:val="23"/>
          <w:szCs w:val="23"/>
        </w:rPr>
        <w:t xml:space="preserve">, considerando tanto los falsos positivos como los falsos negativos. Resulta especialmente valioso en situaciones donde precisión y </w:t>
      </w:r>
      <w:proofErr w:type="spellStart"/>
      <w:r w:rsidR="00EB54CC" w:rsidRPr="00E933B3">
        <w:rPr>
          <w:rFonts w:ascii="Garamond" w:eastAsia="Garamond" w:hAnsi="Garamond" w:cs="Garamond"/>
          <w:color w:val="000000"/>
          <w:sz w:val="23"/>
          <w:szCs w:val="23"/>
        </w:rPr>
        <w:t>recall</w:t>
      </w:r>
      <w:proofErr w:type="spellEnd"/>
      <w:r w:rsidR="00EB54CC" w:rsidRPr="00E933B3">
        <w:rPr>
          <w:rFonts w:ascii="Garamond" w:eastAsia="Garamond" w:hAnsi="Garamond" w:cs="Garamond"/>
          <w:color w:val="000000"/>
          <w:sz w:val="23"/>
          <w:szCs w:val="23"/>
        </w:rPr>
        <w:t xml:space="preserve"> tienen la misma relevancia, como en recuperación de información o clasificación de documentos</w:t>
      </w:r>
      <w:sdt>
        <w:sdtPr>
          <w:rPr>
            <w:rFonts w:ascii="Garamond" w:hAnsi="Garamond"/>
            <w:sz w:val="23"/>
            <w:szCs w:val="23"/>
          </w:rPr>
          <w:id w:val="-1798062008"/>
          <w:citation/>
        </w:sdtPr>
        <w:sdtContent>
          <w:r w:rsidR="00EB54CC" w:rsidRPr="00E933B3">
            <w:rPr>
              <w:rFonts w:ascii="Garamond" w:eastAsia="Garamond" w:hAnsi="Garamond" w:cs="Garamond"/>
              <w:color w:val="000000"/>
              <w:sz w:val="23"/>
              <w:szCs w:val="23"/>
            </w:rPr>
            <w:fldChar w:fldCharType="begin"/>
          </w:r>
          <w:r w:rsidR="00EB54CC" w:rsidRPr="00E933B3">
            <w:rPr>
              <w:rFonts w:ascii="Garamond" w:eastAsia="Garamond" w:hAnsi="Garamond" w:cs="Garamond"/>
              <w:color w:val="000000"/>
              <w:sz w:val="23"/>
              <w:szCs w:val="23"/>
            </w:rPr>
            <w:instrText xml:space="preserve"> CITATION Joa19 \l 3082 </w:instrText>
          </w:r>
          <w:r w:rsidR="00EB54CC" w:rsidRPr="00E933B3">
            <w:rPr>
              <w:rFonts w:ascii="Garamond" w:eastAsia="Garamond" w:hAnsi="Garamond" w:cs="Garamond"/>
              <w:color w:val="000000"/>
              <w:sz w:val="23"/>
              <w:szCs w:val="23"/>
            </w:rPr>
            <w:fldChar w:fldCharType="separate"/>
          </w:r>
          <w:r w:rsidR="00276D39">
            <w:rPr>
              <w:rFonts w:ascii="Garamond" w:eastAsia="Garamond" w:hAnsi="Garamond" w:cs="Garamond"/>
              <w:noProof/>
              <w:color w:val="000000"/>
              <w:sz w:val="23"/>
              <w:szCs w:val="23"/>
            </w:rPr>
            <w:t xml:space="preserve"> </w:t>
          </w:r>
          <w:r w:rsidR="00276D39" w:rsidRPr="00276D39">
            <w:rPr>
              <w:rFonts w:ascii="Garamond" w:eastAsia="Garamond" w:hAnsi="Garamond" w:cs="Garamond"/>
              <w:noProof/>
              <w:color w:val="000000"/>
              <w:sz w:val="23"/>
              <w:szCs w:val="23"/>
            </w:rPr>
            <w:t>(Moré, 2019)</w:t>
          </w:r>
          <w:r w:rsidR="00EB54CC" w:rsidRPr="00E933B3">
            <w:rPr>
              <w:rFonts w:ascii="Garamond" w:eastAsia="Garamond" w:hAnsi="Garamond" w:cs="Garamond"/>
              <w:color w:val="000000"/>
              <w:sz w:val="23"/>
              <w:szCs w:val="23"/>
            </w:rPr>
            <w:fldChar w:fldCharType="end"/>
          </w:r>
        </w:sdtContent>
      </w:sdt>
      <w:r w:rsidR="00EB54CC" w:rsidRPr="00E933B3">
        <w:rPr>
          <w:rFonts w:ascii="Garamond" w:eastAsia="Garamond" w:hAnsi="Garamond" w:cs="Garamond"/>
          <w:color w:val="000000"/>
          <w:sz w:val="23"/>
          <w:szCs w:val="23"/>
        </w:rPr>
        <w:t>.</w:t>
      </w:r>
    </w:p>
    <w:p w14:paraId="6E4AF13A" w14:textId="081333F3" w:rsidR="00E933B3" w:rsidRPr="00E933B3" w:rsidRDefault="00911531" w:rsidP="00E933B3">
      <w:pPr>
        <w:pBdr>
          <w:top w:val="nil"/>
          <w:left w:val="nil"/>
          <w:bottom w:val="nil"/>
          <w:right w:val="nil"/>
          <w:between w:val="nil"/>
        </w:pBdr>
        <w:spacing w:before="100" w:beforeAutospacing="1" w:after="240"/>
        <w:jc w:val="both"/>
        <w:rPr>
          <w:rFonts w:ascii="Garamond" w:eastAsia="Times New Roman" w:hAnsi="Garamond" w:cs="Times New Roman"/>
          <w:sz w:val="23"/>
          <w:szCs w:val="23"/>
          <w:lang w:val="es-BO"/>
        </w:rPr>
      </w:pPr>
      <w:r>
        <w:rPr>
          <w:rFonts w:ascii="Garamond" w:eastAsia="Garamond" w:hAnsi="Garamond" w:cs="Garamond"/>
          <w:b/>
          <w:bCs/>
          <w:color w:val="000000"/>
          <w:sz w:val="23"/>
          <w:szCs w:val="23"/>
        </w:rPr>
        <w:t xml:space="preserve">e. </w:t>
      </w:r>
      <w:r w:rsidR="00EB54CC" w:rsidRPr="00E933B3">
        <w:rPr>
          <w:rFonts w:ascii="Garamond" w:eastAsia="Garamond" w:hAnsi="Garamond" w:cs="Garamond"/>
          <w:b/>
          <w:bCs/>
          <w:color w:val="000000"/>
          <w:sz w:val="23"/>
          <w:szCs w:val="23"/>
        </w:rPr>
        <w:t>Matriz de Confusión</w:t>
      </w:r>
      <w:r w:rsidR="00402839" w:rsidRPr="00E933B3">
        <w:rPr>
          <w:rFonts w:ascii="Garamond" w:eastAsia="Garamond" w:hAnsi="Garamond" w:cs="Garamond"/>
          <w:b/>
          <w:bCs/>
          <w:color w:val="000000"/>
          <w:sz w:val="23"/>
          <w:szCs w:val="23"/>
        </w:rPr>
        <w:t>:</w:t>
      </w:r>
      <w:r w:rsidR="00E933B3">
        <w:rPr>
          <w:rFonts w:ascii="Garamond" w:eastAsia="Garamond" w:hAnsi="Garamond" w:cs="Garamond"/>
          <w:b/>
          <w:bCs/>
          <w:color w:val="000000"/>
          <w:sz w:val="23"/>
          <w:szCs w:val="23"/>
        </w:rPr>
        <w:t xml:space="preserve"> </w:t>
      </w:r>
      <w:r w:rsidR="00EB54CC" w:rsidRPr="00E933B3">
        <w:rPr>
          <w:rFonts w:ascii="Garamond" w:eastAsia="Times New Roman" w:hAnsi="Garamond" w:cs="Times New Roman"/>
          <w:sz w:val="23"/>
          <w:szCs w:val="23"/>
          <w:lang w:val="es-BO"/>
        </w:rPr>
        <w:t>La matriz de confusión es una herramienta fundamental para evaluar modelos de clasificación, ya que permite comparar las predicciones del modelo con los valores reales de la clase objetivo. Está organizada en una tabla donde se muestran cuatro resultados posibles: verdaderos positivos (VP), verdaderos negativos (VN), falsos positivos (FP) y falsos negativos (FN). A partir de estos valores se calculan métricas como precisión (</w:t>
      </w:r>
      <w:proofErr w:type="spellStart"/>
      <w:r w:rsidR="00EB54CC" w:rsidRPr="00E933B3">
        <w:rPr>
          <w:rFonts w:ascii="Garamond" w:eastAsia="Times New Roman" w:hAnsi="Garamond" w:cs="Times New Roman"/>
          <w:sz w:val="23"/>
          <w:szCs w:val="23"/>
          <w:lang w:val="es-BO"/>
        </w:rPr>
        <w:t>precision</w:t>
      </w:r>
      <w:proofErr w:type="spellEnd"/>
      <w:r w:rsidR="00EB54CC" w:rsidRPr="00E933B3">
        <w:rPr>
          <w:rFonts w:ascii="Garamond" w:eastAsia="Times New Roman" w:hAnsi="Garamond" w:cs="Times New Roman"/>
          <w:sz w:val="23"/>
          <w:szCs w:val="23"/>
          <w:lang w:val="es-BO"/>
        </w:rPr>
        <w:t xml:space="preserve">), </w:t>
      </w:r>
      <w:proofErr w:type="spellStart"/>
      <w:r w:rsidR="00EB54CC" w:rsidRPr="00E933B3">
        <w:rPr>
          <w:rFonts w:ascii="Garamond" w:eastAsia="Times New Roman" w:hAnsi="Garamond" w:cs="Times New Roman"/>
          <w:sz w:val="23"/>
          <w:szCs w:val="23"/>
          <w:lang w:val="es-BO"/>
        </w:rPr>
        <w:t>recall</w:t>
      </w:r>
      <w:proofErr w:type="spellEnd"/>
      <w:r w:rsidR="00EB54CC" w:rsidRPr="00E933B3">
        <w:rPr>
          <w:rFonts w:ascii="Garamond" w:eastAsia="Times New Roman" w:hAnsi="Garamond" w:cs="Times New Roman"/>
          <w:sz w:val="23"/>
          <w:szCs w:val="23"/>
          <w:lang w:val="es-BO"/>
        </w:rPr>
        <w:t xml:space="preserve"> (sensibilidad), F1-score y exactitud (</w:t>
      </w:r>
      <w:proofErr w:type="spellStart"/>
      <w:r w:rsidR="00EB54CC" w:rsidRPr="00E933B3">
        <w:rPr>
          <w:rFonts w:ascii="Garamond" w:eastAsia="Times New Roman" w:hAnsi="Garamond" w:cs="Times New Roman"/>
          <w:sz w:val="23"/>
          <w:szCs w:val="23"/>
          <w:lang w:val="es-BO"/>
        </w:rPr>
        <w:t>accuracy</w:t>
      </w:r>
      <w:proofErr w:type="spellEnd"/>
      <w:r w:rsidR="00EB54CC" w:rsidRPr="00E933B3">
        <w:rPr>
          <w:rFonts w:ascii="Garamond" w:eastAsia="Times New Roman" w:hAnsi="Garamond" w:cs="Times New Roman"/>
          <w:sz w:val="23"/>
          <w:szCs w:val="23"/>
          <w:lang w:val="es-BO"/>
        </w:rPr>
        <w:t xml:space="preserve">), que ayudan a determinar qué tan bien está clasificando el modelo </w:t>
      </w:r>
      <w:sdt>
        <w:sdtPr>
          <w:rPr>
            <w:rFonts w:ascii="Garamond" w:hAnsi="Garamond"/>
            <w:sz w:val="23"/>
            <w:szCs w:val="23"/>
            <w:lang w:val="es-BO"/>
          </w:rPr>
          <w:id w:val="-2086128638"/>
          <w:citation/>
        </w:sdtPr>
        <w:sdtContent>
          <w:r w:rsidR="00EB54CC" w:rsidRPr="00E933B3">
            <w:rPr>
              <w:rFonts w:ascii="Garamond" w:eastAsia="Times New Roman" w:hAnsi="Garamond" w:cs="Times New Roman"/>
              <w:sz w:val="23"/>
              <w:szCs w:val="23"/>
              <w:lang w:val="es-BO"/>
            </w:rPr>
            <w:fldChar w:fldCharType="begin"/>
          </w:r>
          <w:r w:rsidR="00EB54CC" w:rsidRPr="00E933B3">
            <w:rPr>
              <w:rFonts w:ascii="Garamond" w:eastAsia="Times New Roman" w:hAnsi="Garamond" w:cs="Times New Roman"/>
              <w:sz w:val="23"/>
              <w:szCs w:val="23"/>
            </w:rPr>
            <w:instrText xml:space="preserve"> CITATION Joa19 \l 3082 </w:instrText>
          </w:r>
          <w:r w:rsidR="00EB54CC" w:rsidRPr="00E933B3">
            <w:rPr>
              <w:rFonts w:ascii="Garamond" w:eastAsia="Times New Roman" w:hAnsi="Garamond" w:cs="Times New Roman"/>
              <w:sz w:val="23"/>
              <w:szCs w:val="23"/>
              <w:lang w:val="es-BO"/>
            </w:rPr>
            <w:fldChar w:fldCharType="separate"/>
          </w:r>
          <w:r w:rsidR="00276D39" w:rsidRPr="00276D39">
            <w:rPr>
              <w:rFonts w:ascii="Garamond" w:eastAsia="Times New Roman" w:hAnsi="Garamond" w:cs="Times New Roman"/>
              <w:noProof/>
              <w:sz w:val="23"/>
              <w:szCs w:val="23"/>
            </w:rPr>
            <w:t>(Moré, 2019)</w:t>
          </w:r>
          <w:r w:rsidR="00EB54CC" w:rsidRPr="00E933B3">
            <w:rPr>
              <w:rFonts w:ascii="Garamond" w:eastAsia="Times New Roman" w:hAnsi="Garamond" w:cs="Times New Roman"/>
              <w:sz w:val="23"/>
              <w:szCs w:val="23"/>
              <w:lang w:val="es-BO"/>
            </w:rPr>
            <w:fldChar w:fldCharType="end"/>
          </w:r>
        </w:sdtContent>
      </w:sdt>
      <w:r w:rsidR="00EB54CC" w:rsidRPr="00E933B3">
        <w:rPr>
          <w:rFonts w:ascii="Garamond" w:eastAsia="Times New Roman" w:hAnsi="Garamond" w:cs="Times New Roman"/>
          <w:sz w:val="23"/>
          <w:szCs w:val="23"/>
          <w:lang w:val="es-BO"/>
        </w:rPr>
        <w:t>.</w:t>
      </w:r>
      <w:r w:rsidR="00E933B3" w:rsidRPr="00E933B3">
        <w:rPr>
          <w:rFonts w:ascii="Garamond" w:eastAsia="Times New Roman" w:hAnsi="Garamond" w:cs="Times New Roman"/>
          <w:sz w:val="23"/>
          <w:szCs w:val="23"/>
          <w:lang w:val="es-BO"/>
        </w:rPr>
        <w:t xml:space="preserve"> </w:t>
      </w:r>
    </w:p>
    <w:p w14:paraId="715385DC" w14:textId="7DBE54A0" w:rsidR="00EB54CC" w:rsidRDefault="00EB54CC" w:rsidP="00E933B3">
      <w:pPr>
        <w:pBdr>
          <w:top w:val="nil"/>
          <w:left w:val="nil"/>
          <w:bottom w:val="nil"/>
          <w:right w:val="nil"/>
          <w:between w:val="nil"/>
        </w:pBdr>
        <w:spacing w:before="100" w:beforeAutospacing="1" w:after="240"/>
        <w:jc w:val="both"/>
        <w:rPr>
          <w:rFonts w:ascii="Garamond" w:eastAsia="Times New Roman" w:hAnsi="Garamond" w:cs="Times New Roman"/>
          <w:sz w:val="23"/>
          <w:szCs w:val="23"/>
          <w:lang w:val="es-BO"/>
        </w:rPr>
      </w:pPr>
      <w:r w:rsidRPr="00E933B3">
        <w:rPr>
          <w:rFonts w:ascii="Garamond" w:eastAsia="Times New Roman" w:hAnsi="Garamond" w:cs="Times New Roman"/>
          <w:sz w:val="23"/>
          <w:szCs w:val="23"/>
        </w:rPr>
        <w:t>Esta matriz es especialmente útil cuando las clases están des</w:t>
      </w:r>
      <w:r w:rsidR="004A2484">
        <w:rPr>
          <w:rFonts w:ascii="Garamond" w:eastAsia="Times New Roman" w:hAnsi="Garamond" w:cs="Times New Roman"/>
          <w:sz w:val="23"/>
          <w:szCs w:val="23"/>
        </w:rPr>
        <w:t>equilibr</w:t>
      </w:r>
      <w:r w:rsidRPr="00E933B3">
        <w:rPr>
          <w:rFonts w:ascii="Garamond" w:eastAsia="Times New Roman" w:hAnsi="Garamond" w:cs="Times New Roman"/>
          <w:sz w:val="23"/>
          <w:szCs w:val="23"/>
        </w:rPr>
        <w:t xml:space="preserve">adas, ya que permite identificar si el modelo está favoreciendo una categoría sobre la otra, algo común en estudios educativos donde los casos de reprobación suelen superar a los de aprobación. Por ello, se considera una herramienta esencial para evaluar modelos que predicen rendimiento académico o riesgo de fracaso estudiantil </w:t>
      </w:r>
      <w:sdt>
        <w:sdtPr>
          <w:rPr>
            <w:rFonts w:ascii="Garamond" w:eastAsia="Times New Roman" w:hAnsi="Garamond" w:cs="Times New Roman"/>
            <w:sz w:val="23"/>
            <w:szCs w:val="23"/>
          </w:rPr>
          <w:id w:val="-1526404675"/>
          <w:citation/>
        </w:sdtPr>
        <w:sdtContent>
          <w:r w:rsidRPr="00E933B3">
            <w:rPr>
              <w:rFonts w:ascii="Garamond" w:eastAsia="Times New Roman" w:hAnsi="Garamond" w:cs="Times New Roman"/>
              <w:sz w:val="23"/>
              <w:szCs w:val="23"/>
            </w:rPr>
            <w:fldChar w:fldCharType="begin"/>
          </w:r>
          <w:r w:rsidRPr="00E933B3">
            <w:rPr>
              <w:rFonts w:ascii="Garamond" w:eastAsia="Times New Roman" w:hAnsi="Garamond" w:cs="Times New Roman"/>
              <w:sz w:val="23"/>
              <w:szCs w:val="23"/>
            </w:rPr>
            <w:instrText xml:space="preserve"> CITATION Joa19 \l 3082 </w:instrText>
          </w:r>
          <w:r w:rsidRPr="00E933B3">
            <w:rPr>
              <w:rFonts w:ascii="Garamond" w:eastAsia="Times New Roman" w:hAnsi="Garamond" w:cs="Times New Roman"/>
              <w:sz w:val="23"/>
              <w:szCs w:val="23"/>
            </w:rPr>
            <w:fldChar w:fldCharType="separate"/>
          </w:r>
          <w:r w:rsidR="00276D39" w:rsidRPr="00276D39">
            <w:rPr>
              <w:rFonts w:ascii="Garamond" w:eastAsia="Times New Roman" w:hAnsi="Garamond" w:cs="Times New Roman"/>
              <w:noProof/>
              <w:sz w:val="23"/>
              <w:szCs w:val="23"/>
            </w:rPr>
            <w:t>(Moré, 2019)</w:t>
          </w:r>
          <w:r w:rsidRPr="00E933B3">
            <w:rPr>
              <w:rFonts w:ascii="Garamond" w:eastAsia="Times New Roman" w:hAnsi="Garamond" w:cs="Times New Roman"/>
              <w:sz w:val="23"/>
              <w:szCs w:val="23"/>
            </w:rPr>
            <w:fldChar w:fldCharType="end"/>
          </w:r>
        </w:sdtContent>
      </w:sdt>
      <w:r w:rsidRPr="00E933B3">
        <w:rPr>
          <w:rFonts w:ascii="Garamond" w:eastAsia="Times New Roman" w:hAnsi="Garamond" w:cs="Times New Roman"/>
          <w:sz w:val="23"/>
          <w:szCs w:val="23"/>
          <w:lang w:val="es-BO"/>
        </w:rPr>
        <w:t>.</w:t>
      </w:r>
    </w:p>
    <w:p w14:paraId="01223E00" w14:textId="74F1D324" w:rsidR="00911531" w:rsidRPr="00E933B3" w:rsidRDefault="00911531" w:rsidP="00FC52CD">
      <w:pPr>
        <w:pBdr>
          <w:top w:val="nil"/>
          <w:left w:val="nil"/>
          <w:bottom w:val="nil"/>
          <w:right w:val="nil"/>
          <w:between w:val="nil"/>
        </w:pBdr>
        <w:spacing w:before="100" w:beforeAutospacing="1" w:after="240"/>
        <w:jc w:val="both"/>
        <w:rPr>
          <w:rFonts w:ascii="Garamond" w:eastAsia="Times New Roman" w:hAnsi="Garamond" w:cs="Times New Roman"/>
          <w:sz w:val="23"/>
          <w:szCs w:val="23"/>
          <w:lang w:val="es-BO"/>
        </w:rPr>
      </w:pPr>
      <w:r w:rsidRPr="00FC52CD">
        <w:rPr>
          <w:rFonts w:ascii="Garamond" w:eastAsia="Times New Roman" w:hAnsi="Garamond" w:cs="Times New Roman"/>
          <w:b/>
          <w:bCs/>
          <w:sz w:val="23"/>
          <w:szCs w:val="23"/>
          <w:lang w:val="es-BO"/>
        </w:rPr>
        <w:t>f. Curva de ROC (AUC-ROC</w:t>
      </w:r>
      <w:r>
        <w:rPr>
          <w:rFonts w:ascii="Garamond" w:eastAsia="Times New Roman" w:hAnsi="Garamond" w:cs="Times New Roman"/>
          <w:sz w:val="23"/>
          <w:szCs w:val="23"/>
          <w:lang w:val="es-BO"/>
        </w:rPr>
        <w:t>)</w:t>
      </w:r>
      <w:r w:rsidR="00FC52CD">
        <w:rPr>
          <w:rFonts w:ascii="Garamond" w:eastAsia="Times New Roman" w:hAnsi="Garamond" w:cs="Times New Roman"/>
          <w:sz w:val="23"/>
          <w:szCs w:val="23"/>
          <w:lang w:val="es-BO"/>
        </w:rPr>
        <w:t xml:space="preserve">: </w:t>
      </w:r>
      <w:r w:rsidR="00FC52CD" w:rsidRPr="00FC52CD">
        <w:rPr>
          <w:rFonts w:ascii="Garamond" w:eastAsia="Times New Roman" w:hAnsi="Garamond" w:cs="Times New Roman"/>
          <w:sz w:val="23"/>
          <w:szCs w:val="23"/>
        </w:rPr>
        <w:t xml:space="preserve">Receiver </w:t>
      </w:r>
      <w:proofErr w:type="spellStart"/>
      <w:r w:rsidR="00FC52CD" w:rsidRPr="00FC52CD">
        <w:rPr>
          <w:rFonts w:ascii="Garamond" w:eastAsia="Times New Roman" w:hAnsi="Garamond" w:cs="Times New Roman"/>
          <w:sz w:val="23"/>
          <w:szCs w:val="23"/>
        </w:rPr>
        <w:t>Operating</w:t>
      </w:r>
      <w:proofErr w:type="spellEnd"/>
      <w:r w:rsidR="00FC52CD" w:rsidRPr="00FC52CD">
        <w:rPr>
          <w:rFonts w:ascii="Garamond" w:eastAsia="Times New Roman" w:hAnsi="Garamond" w:cs="Times New Roman"/>
          <w:sz w:val="23"/>
          <w:szCs w:val="23"/>
        </w:rPr>
        <w:t xml:space="preserve"> </w:t>
      </w:r>
      <w:proofErr w:type="spellStart"/>
      <w:r w:rsidR="00FC52CD" w:rsidRPr="00FC52CD">
        <w:rPr>
          <w:rFonts w:ascii="Garamond" w:eastAsia="Times New Roman" w:hAnsi="Garamond" w:cs="Times New Roman"/>
          <w:sz w:val="23"/>
          <w:szCs w:val="23"/>
        </w:rPr>
        <w:t>Characteristic</w:t>
      </w:r>
      <w:proofErr w:type="spellEnd"/>
      <w:r w:rsidR="00FC52CD" w:rsidRPr="00FC52CD">
        <w:rPr>
          <w:rFonts w:ascii="Garamond" w:eastAsia="Times New Roman" w:hAnsi="Garamond" w:cs="Times New Roman"/>
          <w:sz w:val="23"/>
          <w:szCs w:val="23"/>
        </w:rPr>
        <w:t xml:space="preserve"> (ROC) es una herramienta gráfica utilizada para evaluar el desempeño de modelos de clasificación </w:t>
      </w:r>
      <w:r w:rsidR="00B77339" w:rsidRPr="00FC52CD">
        <w:rPr>
          <w:rFonts w:ascii="Garamond" w:eastAsia="Times New Roman" w:hAnsi="Garamond" w:cs="Times New Roman"/>
          <w:sz w:val="23"/>
          <w:szCs w:val="23"/>
        </w:rPr>
        <w:t xml:space="preserve">binaria, </w:t>
      </w:r>
      <w:r w:rsidR="00B77339">
        <w:rPr>
          <w:rFonts w:ascii="Garamond" w:eastAsia="Times New Roman" w:hAnsi="Garamond" w:cs="Times New Roman"/>
          <w:sz w:val="23"/>
          <w:szCs w:val="23"/>
        </w:rPr>
        <w:t>permite</w:t>
      </w:r>
      <w:r w:rsidR="00FC52CD" w:rsidRPr="00FC52CD">
        <w:rPr>
          <w:rFonts w:ascii="Garamond" w:eastAsia="Times New Roman" w:hAnsi="Garamond" w:cs="Times New Roman"/>
          <w:sz w:val="23"/>
          <w:szCs w:val="23"/>
        </w:rPr>
        <w:t xml:space="preserve"> analizar la capacidad del modelo para diferenciar entre dos clases. Esta curva se construye representando la tasa de verdaderos positivos (</w:t>
      </w:r>
      <w:proofErr w:type="spellStart"/>
      <w:r w:rsidR="00FC52CD" w:rsidRPr="00FC52CD">
        <w:rPr>
          <w:rFonts w:ascii="Garamond" w:eastAsia="Times New Roman" w:hAnsi="Garamond" w:cs="Times New Roman"/>
          <w:sz w:val="23"/>
          <w:szCs w:val="23"/>
        </w:rPr>
        <w:t>recall</w:t>
      </w:r>
      <w:proofErr w:type="spellEnd"/>
      <w:r w:rsidR="00FC52CD" w:rsidRPr="00FC52CD">
        <w:rPr>
          <w:rFonts w:ascii="Garamond" w:eastAsia="Times New Roman" w:hAnsi="Garamond" w:cs="Times New Roman"/>
          <w:sz w:val="23"/>
          <w:szCs w:val="23"/>
        </w:rPr>
        <w:t xml:space="preserve">) frente a la tasa de falsos positivos para distintos umbrales de decisión, lo que posibilita observar el comportamiento del modelo ante diferentes criterios de clasificación. A partir de esta curva se calcula el área bajo la curva (AUC-ROC), cuyo valor oscila entre 0 y 1, donde valores cercanos a 1 indican una mayor capacidad discriminatoria del modelo, mientras que valores próximos a 0,5 reflejan </w:t>
      </w:r>
      <w:r w:rsidR="00FC52CD" w:rsidRPr="00FC52CD">
        <w:rPr>
          <w:rFonts w:ascii="Garamond" w:eastAsia="Times New Roman" w:hAnsi="Garamond" w:cs="Times New Roman"/>
          <w:sz w:val="23"/>
          <w:szCs w:val="23"/>
        </w:rPr>
        <w:lastRenderedPageBreak/>
        <w:t>un desempeño similar al azar. En este estudio, el uso del AUC-ROC resulta especialmente relevante debido al desbalance de clases existente, ya que permite evaluar el poder de discriminación del modelo de manera independiente del umbral de clasificación utilizado</w:t>
      </w:r>
      <w:sdt>
        <w:sdtPr>
          <w:rPr>
            <w:rFonts w:ascii="Garamond" w:eastAsia="Times New Roman" w:hAnsi="Garamond" w:cs="Times New Roman"/>
            <w:sz w:val="23"/>
            <w:szCs w:val="23"/>
          </w:rPr>
          <w:id w:val="-68659031"/>
          <w:citation/>
        </w:sdtPr>
        <w:sdtContent>
          <w:r w:rsidR="00A539EF">
            <w:rPr>
              <w:rFonts w:ascii="Garamond" w:eastAsia="Times New Roman" w:hAnsi="Garamond" w:cs="Times New Roman"/>
              <w:sz w:val="23"/>
              <w:szCs w:val="23"/>
            </w:rPr>
            <w:fldChar w:fldCharType="begin"/>
          </w:r>
          <w:r w:rsidR="00A539EF">
            <w:rPr>
              <w:rFonts w:ascii="Garamond" w:eastAsia="Times New Roman" w:hAnsi="Garamond" w:cs="Times New Roman"/>
              <w:sz w:val="23"/>
              <w:szCs w:val="23"/>
            </w:rPr>
            <w:instrText xml:space="preserve"> CITATION Han01 \l 3082 </w:instrText>
          </w:r>
          <w:r w:rsidR="00A539EF">
            <w:rPr>
              <w:rFonts w:ascii="Garamond" w:eastAsia="Times New Roman" w:hAnsi="Garamond" w:cs="Times New Roman"/>
              <w:sz w:val="23"/>
              <w:szCs w:val="23"/>
            </w:rPr>
            <w:fldChar w:fldCharType="separate"/>
          </w:r>
          <w:r w:rsidR="00276D39">
            <w:rPr>
              <w:rFonts w:ascii="Garamond" w:eastAsia="Times New Roman" w:hAnsi="Garamond" w:cs="Times New Roman"/>
              <w:noProof/>
              <w:sz w:val="23"/>
              <w:szCs w:val="23"/>
            </w:rPr>
            <w:t xml:space="preserve"> </w:t>
          </w:r>
          <w:r w:rsidR="00276D39" w:rsidRPr="00276D39">
            <w:rPr>
              <w:rFonts w:ascii="Garamond" w:eastAsia="Times New Roman" w:hAnsi="Garamond" w:cs="Times New Roman"/>
              <w:noProof/>
              <w:sz w:val="23"/>
              <w:szCs w:val="23"/>
            </w:rPr>
            <w:t>(Hand &amp; Till, 2001)</w:t>
          </w:r>
          <w:r w:rsidR="00A539EF">
            <w:rPr>
              <w:rFonts w:ascii="Garamond" w:eastAsia="Times New Roman" w:hAnsi="Garamond" w:cs="Times New Roman"/>
              <w:sz w:val="23"/>
              <w:szCs w:val="23"/>
            </w:rPr>
            <w:fldChar w:fldCharType="end"/>
          </w:r>
        </w:sdtContent>
      </w:sdt>
      <w:r w:rsidR="00FC52CD" w:rsidRPr="00FC52CD">
        <w:rPr>
          <w:rFonts w:ascii="Garamond" w:eastAsia="Times New Roman" w:hAnsi="Garamond" w:cs="Times New Roman"/>
          <w:sz w:val="23"/>
          <w:szCs w:val="23"/>
        </w:rPr>
        <w:t>.</w:t>
      </w:r>
    </w:p>
    <w:p w14:paraId="48CA9321" w14:textId="77777777" w:rsidR="00EB54CC" w:rsidRDefault="00EB54CC" w:rsidP="00FC52CD">
      <w:pPr>
        <w:pStyle w:val="Ttulo2"/>
        <w:numPr>
          <w:ilvl w:val="1"/>
          <w:numId w:val="3"/>
        </w:numPr>
        <w:spacing w:before="100" w:beforeAutospacing="1" w:after="240" w:line="288" w:lineRule="auto"/>
        <w:ind w:left="709" w:hanging="709"/>
      </w:pPr>
      <w:bookmarkStart w:id="33" w:name="_Toc217045805"/>
      <w:bookmarkStart w:id="34" w:name="_Toc218791322"/>
      <w:r>
        <w:t>Rendimiento Académico Estudiantil</w:t>
      </w:r>
      <w:bookmarkEnd w:id="33"/>
      <w:bookmarkEnd w:id="34"/>
    </w:p>
    <w:p w14:paraId="1AD457FC" w14:textId="1BA9FF9D" w:rsidR="004A2484" w:rsidRPr="004A2484" w:rsidRDefault="004A2484" w:rsidP="004A2484">
      <w:pPr>
        <w:jc w:val="both"/>
        <w:rPr>
          <w:rFonts w:ascii="Garamond" w:hAnsi="Garamond"/>
          <w:sz w:val="23"/>
          <w:szCs w:val="23"/>
        </w:rPr>
      </w:pPr>
      <w:r w:rsidRPr="004A2484">
        <w:rPr>
          <w:rFonts w:ascii="Garamond" w:eastAsia="SimSun" w:hAnsi="Garamond" w:cs="SimSun"/>
          <w:sz w:val="23"/>
          <w:szCs w:val="23"/>
        </w:rPr>
        <w:t>El</w:t>
      </w:r>
      <w:r w:rsidRPr="004A2484">
        <w:rPr>
          <w:rFonts w:ascii="Garamond" w:eastAsia="SimSun" w:hAnsi="Garamond" w:cs="SimSun"/>
          <w:b/>
          <w:bCs/>
          <w:sz w:val="23"/>
          <w:szCs w:val="23"/>
        </w:rPr>
        <w:t xml:space="preserve"> </w:t>
      </w:r>
      <w:r w:rsidRPr="004A2484">
        <w:rPr>
          <w:rStyle w:val="Textoennegrita"/>
          <w:rFonts w:ascii="Garamond" w:eastAsia="SimSun" w:hAnsi="Garamond" w:cs="SimSun"/>
          <w:b w:val="0"/>
          <w:bCs w:val="0"/>
          <w:sz w:val="23"/>
          <w:szCs w:val="23"/>
        </w:rPr>
        <w:t>rendimiento académico estudiantil</w:t>
      </w:r>
      <w:r w:rsidRPr="004A2484">
        <w:rPr>
          <w:rFonts w:ascii="Garamond" w:eastAsia="SimSun" w:hAnsi="Garamond" w:cs="SimSun"/>
          <w:sz w:val="23"/>
          <w:szCs w:val="23"/>
        </w:rPr>
        <w:t xml:space="preserve"> comprende su definición conceptual </w:t>
      </w:r>
      <w:r w:rsidRPr="004A2484">
        <w:rPr>
          <w:rFonts w:ascii="Garamond" w:eastAsia="SimSun" w:hAnsi="Garamond" w:cs="SimSun"/>
          <w:sz w:val="23"/>
          <w:szCs w:val="23"/>
          <w:lang w:val="es-BO"/>
        </w:rPr>
        <w:t>y</w:t>
      </w:r>
      <w:r w:rsidRPr="004A2484">
        <w:rPr>
          <w:rFonts w:ascii="Garamond" w:eastAsia="SimSun" w:hAnsi="Garamond" w:cs="SimSun"/>
          <w:sz w:val="23"/>
          <w:szCs w:val="23"/>
        </w:rPr>
        <w:t xml:space="preserve"> el análisis de f</w:t>
      </w:r>
      <w:r w:rsidRPr="004A2484">
        <w:rPr>
          <w:rFonts w:ascii="Garamond" w:hAnsi="Garamond"/>
          <w:sz w:val="23"/>
          <w:szCs w:val="23"/>
        </w:rPr>
        <w:t>actores que influyen en el rendimiento académico</w:t>
      </w:r>
      <w:r w:rsidR="00E23942">
        <w:rPr>
          <w:rFonts w:ascii="Garamond" w:hAnsi="Garamond"/>
          <w:sz w:val="23"/>
          <w:szCs w:val="23"/>
        </w:rPr>
        <w:t>.</w:t>
      </w:r>
    </w:p>
    <w:p w14:paraId="58DA0096" w14:textId="5B8B797F" w:rsidR="00EB54CC" w:rsidRPr="001852DC" w:rsidRDefault="00EB54CC" w:rsidP="00403907">
      <w:pPr>
        <w:pStyle w:val="Ttulo3"/>
        <w:numPr>
          <w:ilvl w:val="2"/>
          <w:numId w:val="3"/>
        </w:numPr>
      </w:pPr>
      <w:bookmarkStart w:id="35" w:name="_Toc218791323"/>
      <w:r w:rsidRPr="001852DC">
        <w:t>Concepto de rendimiento académico</w:t>
      </w:r>
      <w:bookmarkEnd w:id="35"/>
    </w:p>
    <w:p w14:paraId="40E9C07A" w14:textId="77777777" w:rsidR="00EB54CC" w:rsidRPr="00FC52CD" w:rsidRDefault="00EB54CC" w:rsidP="00FC52CD">
      <w:pPr>
        <w:spacing w:before="100" w:beforeAutospacing="1" w:after="240"/>
        <w:jc w:val="both"/>
        <w:rPr>
          <w:rFonts w:ascii="Garamond" w:hAnsi="Garamond"/>
          <w:sz w:val="23"/>
          <w:szCs w:val="23"/>
        </w:rPr>
      </w:pPr>
      <w:r w:rsidRPr="00FC52CD">
        <w:rPr>
          <w:rFonts w:ascii="Garamond" w:hAnsi="Garamond"/>
          <w:sz w:val="23"/>
          <w:szCs w:val="23"/>
        </w:rPr>
        <w:t>El rendimiento académico de los estudiantes es uno de los indicadores de mayor peso al abordar la calidad de la enseñanza superior; se relaciona con conceptos tales como excelencia académica y eficacia escolar. (Avendaño y otros, 2016)</w:t>
      </w:r>
    </w:p>
    <w:p w14:paraId="375D2C45" w14:textId="630DB966" w:rsidR="00A176F8" w:rsidRPr="00FC52CD" w:rsidRDefault="00EB54CC" w:rsidP="00FC52CD">
      <w:pPr>
        <w:spacing w:before="100" w:beforeAutospacing="1" w:after="240"/>
        <w:jc w:val="both"/>
        <w:rPr>
          <w:rFonts w:ascii="Garamond" w:hAnsi="Garamond"/>
          <w:sz w:val="23"/>
          <w:szCs w:val="23"/>
        </w:rPr>
      </w:pPr>
      <w:r w:rsidRPr="00FC52CD">
        <w:rPr>
          <w:rFonts w:ascii="Garamond" w:hAnsi="Garamond"/>
          <w:sz w:val="23"/>
          <w:szCs w:val="23"/>
        </w:rPr>
        <w:t>También puede considerarse como el desarrollo, aplicación y puesta en práctica del conocimiento por parte de los estudiantes en contextos educativos, lo cual puede reflejarse a través de su forma de expresarse, sus actitudes y la vivencia de valores (García Ortiz y otros, 2014).</w:t>
      </w:r>
    </w:p>
    <w:p w14:paraId="3455AB06" w14:textId="05770375" w:rsidR="00EB54CC" w:rsidRPr="001852DC" w:rsidRDefault="00EB54CC" w:rsidP="00403907">
      <w:pPr>
        <w:pStyle w:val="Ttulo3"/>
        <w:numPr>
          <w:ilvl w:val="2"/>
          <w:numId w:val="3"/>
        </w:numPr>
      </w:pPr>
      <w:bookmarkStart w:id="36" w:name="_Toc218791324"/>
      <w:r w:rsidRPr="001852DC">
        <w:t>Factores que influyen en el rendimiento académico</w:t>
      </w:r>
      <w:bookmarkEnd w:id="36"/>
    </w:p>
    <w:p w14:paraId="3A2BC549" w14:textId="7344B090" w:rsidR="00EB54CC" w:rsidRPr="00EB54CC" w:rsidRDefault="00EB54CC" w:rsidP="00FC52CD">
      <w:pPr>
        <w:spacing w:before="100" w:beforeAutospacing="1" w:after="240"/>
        <w:jc w:val="both"/>
        <w:rPr>
          <w:rFonts w:ascii="Garamond" w:hAnsi="Garamond"/>
          <w:sz w:val="23"/>
          <w:szCs w:val="23"/>
        </w:rPr>
      </w:pPr>
      <w:r w:rsidRPr="00C819CE">
        <w:rPr>
          <w:rFonts w:ascii="Garamond" w:hAnsi="Garamond"/>
          <w:sz w:val="23"/>
          <w:szCs w:val="23"/>
        </w:rPr>
        <w:t>Los principales factores que influyen en el rendimiento de los estudiantes se dividen en personales y sociales. En lo personal intervienen aspectos como el género del estudiante, su edad, los resultados en solicitudes de ingreso. En lo social destacan el estado civil, el lugar de procedencia, el nivel socioeconómico, las condiciones de empleo y el financiamiento de los estudios</w:t>
      </w:r>
      <w:sdt>
        <w:sdtPr>
          <w:rPr>
            <w:rFonts w:ascii="Garamond" w:hAnsi="Garamond"/>
            <w:sz w:val="23"/>
            <w:szCs w:val="23"/>
          </w:rPr>
          <w:id w:val="1620876918"/>
          <w:citation/>
        </w:sdtPr>
        <w:sdtContent>
          <w:r w:rsidRPr="00C819CE">
            <w:rPr>
              <w:rFonts w:ascii="Garamond" w:hAnsi="Garamond"/>
              <w:sz w:val="23"/>
              <w:szCs w:val="23"/>
            </w:rPr>
            <w:fldChar w:fldCharType="begin"/>
          </w:r>
          <w:r w:rsidRPr="00C819CE">
            <w:rPr>
              <w:rFonts w:ascii="Garamond" w:hAnsi="Garamond"/>
              <w:sz w:val="23"/>
              <w:szCs w:val="23"/>
            </w:rPr>
            <w:instrText xml:space="preserve"> CITATION Bar22 \l 3082 </w:instrText>
          </w:r>
          <w:r w:rsidRPr="00C819CE">
            <w:rPr>
              <w:rFonts w:ascii="Garamond" w:hAnsi="Garamond"/>
              <w:sz w:val="23"/>
              <w:szCs w:val="23"/>
            </w:rPr>
            <w:fldChar w:fldCharType="separate"/>
          </w:r>
          <w:r w:rsidR="00276D39">
            <w:rPr>
              <w:rFonts w:ascii="Garamond" w:hAnsi="Garamond"/>
              <w:noProof/>
              <w:sz w:val="23"/>
              <w:szCs w:val="23"/>
            </w:rPr>
            <w:t xml:space="preserve"> </w:t>
          </w:r>
          <w:r w:rsidR="00276D39" w:rsidRPr="00276D39">
            <w:rPr>
              <w:rFonts w:ascii="Garamond" w:hAnsi="Garamond"/>
              <w:noProof/>
              <w:sz w:val="23"/>
              <w:szCs w:val="23"/>
            </w:rPr>
            <w:t>(Barreno Freire y otros, 2022)</w:t>
          </w:r>
          <w:r w:rsidRPr="00C819CE">
            <w:rPr>
              <w:rFonts w:ascii="Garamond" w:hAnsi="Garamond"/>
              <w:sz w:val="23"/>
              <w:szCs w:val="23"/>
            </w:rPr>
            <w:fldChar w:fldCharType="end"/>
          </w:r>
        </w:sdtContent>
      </w:sdt>
      <w:r w:rsidRPr="00C819CE">
        <w:rPr>
          <w:rFonts w:ascii="Garamond" w:hAnsi="Garamond"/>
          <w:sz w:val="23"/>
          <w:szCs w:val="23"/>
        </w:rPr>
        <w:t>.</w:t>
      </w:r>
    </w:p>
    <w:p w14:paraId="4C24624A" w14:textId="3D31524D" w:rsidR="00EB54CC" w:rsidRDefault="000D3154" w:rsidP="00FC52CD">
      <w:pPr>
        <w:pStyle w:val="Ttulo2"/>
        <w:numPr>
          <w:ilvl w:val="1"/>
          <w:numId w:val="3"/>
        </w:numPr>
        <w:spacing w:before="100" w:beforeAutospacing="1" w:after="240" w:line="288" w:lineRule="auto"/>
        <w:ind w:left="709" w:hanging="709"/>
      </w:pPr>
      <w:bookmarkStart w:id="37" w:name="_Toc218791325"/>
      <w:r>
        <w:t>E</w:t>
      </w:r>
      <w:r w:rsidR="00147E38">
        <w:t>xamen de ingreso en la FCyT</w:t>
      </w:r>
      <w:bookmarkEnd w:id="37"/>
    </w:p>
    <w:p w14:paraId="0A9B3A53" w14:textId="58A62DC2" w:rsidR="00EB54CC" w:rsidRPr="00147E38" w:rsidRDefault="00EB54CC" w:rsidP="00147E38">
      <w:pPr>
        <w:jc w:val="both"/>
      </w:pPr>
      <w:r w:rsidRPr="00FC52CD">
        <w:rPr>
          <w:rFonts w:ascii="Garamond" w:hAnsi="Garamond"/>
          <w:sz w:val="23"/>
          <w:szCs w:val="23"/>
        </w:rPr>
        <w:t xml:space="preserve">La prueba de conocimientos </w:t>
      </w:r>
      <w:r w:rsidR="00FC52CD" w:rsidRPr="00FC52CD">
        <w:rPr>
          <w:rFonts w:ascii="Garamond" w:hAnsi="Garamond"/>
          <w:sz w:val="23"/>
          <w:szCs w:val="23"/>
        </w:rPr>
        <w:t>denominada</w:t>
      </w:r>
      <w:r w:rsidR="00FC52CD">
        <w:rPr>
          <w:rFonts w:ascii="Garamond" w:hAnsi="Garamond"/>
          <w:sz w:val="23"/>
          <w:szCs w:val="23"/>
        </w:rPr>
        <w:t>,</w:t>
      </w:r>
      <w:r w:rsidR="00FC52CD" w:rsidRPr="00FC52CD">
        <w:rPr>
          <w:rFonts w:ascii="Garamond" w:hAnsi="Garamond"/>
          <w:sz w:val="23"/>
          <w:szCs w:val="23"/>
        </w:rPr>
        <w:t xml:space="preserve"> Prueba</w:t>
      </w:r>
      <w:r w:rsidRPr="00FC52CD">
        <w:rPr>
          <w:rFonts w:ascii="Garamond" w:hAnsi="Garamond"/>
          <w:sz w:val="23"/>
          <w:szCs w:val="23"/>
        </w:rPr>
        <w:t xml:space="preserve"> de Suficiencia Académica (PSA) se toma una vez se haya cumplido los requisitos de inscripción al mismo, posteriormente tomado el examen, este se califica sobre un total de 100 puntos, estableciendo como puntaje mínimo de aprobación el 51%. Los contenidos evaluados abarcarán las áreas de Aritmética-Álgebra, Geometría-Trigonometría, Física, Química y Biología, distribuyendo de manera equilibrada la cantidad de preguntas en cada una de estas materias (Universidad Mayor de San </w:t>
      </w:r>
      <w:proofErr w:type="spellStart"/>
      <w:r w:rsidRPr="00FC52CD">
        <w:rPr>
          <w:rFonts w:ascii="Garamond" w:hAnsi="Garamond"/>
          <w:sz w:val="23"/>
          <w:szCs w:val="23"/>
        </w:rPr>
        <w:t>Simon</w:t>
      </w:r>
      <w:proofErr w:type="spellEnd"/>
      <w:r w:rsidRPr="00FC52CD">
        <w:rPr>
          <w:rFonts w:ascii="Garamond" w:hAnsi="Garamond"/>
          <w:sz w:val="23"/>
          <w:szCs w:val="23"/>
        </w:rPr>
        <w:t xml:space="preserve">- Facultad de Ciencias y </w:t>
      </w:r>
      <w:proofErr w:type="spellStart"/>
      <w:r w:rsidRPr="00FC52CD">
        <w:rPr>
          <w:rFonts w:ascii="Garamond" w:hAnsi="Garamond"/>
          <w:sz w:val="23"/>
          <w:szCs w:val="23"/>
        </w:rPr>
        <w:t>Tecnologia</w:t>
      </w:r>
      <w:proofErr w:type="spellEnd"/>
      <w:r w:rsidRPr="00FC52CD">
        <w:rPr>
          <w:rFonts w:ascii="Garamond" w:hAnsi="Garamond"/>
          <w:sz w:val="23"/>
          <w:szCs w:val="23"/>
        </w:rPr>
        <w:t>, 2020-2022).</w:t>
      </w:r>
    </w:p>
    <w:p w14:paraId="2A48800E" w14:textId="700BDE62" w:rsidR="00EB54CC" w:rsidRDefault="00EB54CC" w:rsidP="00FC52CD">
      <w:pPr>
        <w:pStyle w:val="Ttulo2"/>
        <w:numPr>
          <w:ilvl w:val="1"/>
          <w:numId w:val="3"/>
        </w:numPr>
        <w:spacing w:before="100" w:beforeAutospacing="1" w:after="240" w:line="288" w:lineRule="auto"/>
        <w:ind w:left="709" w:hanging="709"/>
      </w:pPr>
      <w:bookmarkStart w:id="38" w:name="_Toc218791326"/>
      <w:r>
        <w:t>Tecnologías y herramientas usadas</w:t>
      </w:r>
      <w:bookmarkEnd w:id="38"/>
    </w:p>
    <w:p w14:paraId="0F533DE1" w14:textId="7D7ED12C" w:rsidR="00EB54CC" w:rsidRDefault="00EB54CC" w:rsidP="00FC52CD">
      <w:pPr>
        <w:spacing w:before="100" w:beforeAutospacing="1" w:after="240"/>
        <w:jc w:val="both"/>
        <w:rPr>
          <w:rFonts w:ascii="Garamond" w:eastAsia="Garamond" w:hAnsi="Garamond" w:cs="Garamond"/>
          <w:sz w:val="23"/>
          <w:szCs w:val="23"/>
        </w:rPr>
      </w:pPr>
      <w:r w:rsidRPr="00756EC4">
        <w:rPr>
          <w:rFonts w:ascii="Garamond" w:eastAsia="Garamond" w:hAnsi="Garamond" w:cs="Garamond"/>
          <w:sz w:val="23"/>
          <w:szCs w:val="23"/>
        </w:rPr>
        <w:t>Para desarrollar el proyecto se utilizará las siguientes herramientas y sus características. Estas herramientas son seleccionadas por la facilidad de obtención y manejo para la exploración de datos y entrenamiento de modelos.</w:t>
      </w:r>
    </w:p>
    <w:p w14:paraId="6EA1D6A3" w14:textId="4DEEFFBE" w:rsidR="00EB54CC" w:rsidRPr="001852DC" w:rsidRDefault="00EB54CC" w:rsidP="00147E38">
      <w:pPr>
        <w:pStyle w:val="Ttulo3"/>
        <w:numPr>
          <w:ilvl w:val="2"/>
          <w:numId w:val="3"/>
        </w:numPr>
      </w:pPr>
      <w:bookmarkStart w:id="39" w:name="_Toc218791327"/>
      <w:r w:rsidRPr="001852DC">
        <w:lastRenderedPageBreak/>
        <w:t xml:space="preserve">Google </w:t>
      </w:r>
      <w:proofErr w:type="spellStart"/>
      <w:r w:rsidRPr="001852DC">
        <w:t>colab</w:t>
      </w:r>
      <w:bookmarkEnd w:id="39"/>
      <w:proofErr w:type="spellEnd"/>
    </w:p>
    <w:p w14:paraId="5B0095AF" w14:textId="331E0817" w:rsidR="00EB54CC" w:rsidRPr="00F357F5" w:rsidRDefault="00EB54CC" w:rsidP="00FC52CD">
      <w:pPr>
        <w:spacing w:before="100" w:beforeAutospacing="1" w:after="240"/>
        <w:jc w:val="both"/>
        <w:rPr>
          <w:rFonts w:ascii="Garamond" w:eastAsia="Garamond" w:hAnsi="Garamond" w:cs="Garamond"/>
          <w:sz w:val="23"/>
          <w:szCs w:val="23"/>
        </w:rPr>
      </w:pPr>
      <w:r w:rsidRPr="00F357F5">
        <w:rPr>
          <w:rFonts w:ascii="Garamond" w:eastAsia="Garamond" w:hAnsi="Garamond" w:cs="Garamond"/>
          <w:sz w:val="23"/>
          <w:szCs w:val="23"/>
        </w:rPr>
        <w:t xml:space="preserve">Google </w:t>
      </w:r>
      <w:proofErr w:type="spellStart"/>
      <w:r w:rsidRPr="00F357F5">
        <w:rPr>
          <w:rFonts w:ascii="Garamond" w:eastAsia="Garamond" w:hAnsi="Garamond" w:cs="Garamond"/>
          <w:sz w:val="23"/>
          <w:szCs w:val="23"/>
        </w:rPr>
        <w:t>Colaboratory</w:t>
      </w:r>
      <w:proofErr w:type="spellEnd"/>
      <w:r w:rsidRPr="00F357F5">
        <w:rPr>
          <w:rFonts w:ascii="Garamond" w:eastAsia="Garamond" w:hAnsi="Garamond" w:cs="Garamond"/>
          <w:sz w:val="23"/>
          <w:szCs w:val="23"/>
        </w:rPr>
        <w:t xml:space="preserve"> (también conocido como </w:t>
      </w:r>
      <w:proofErr w:type="spellStart"/>
      <w:r w:rsidRPr="00F357F5">
        <w:rPr>
          <w:rFonts w:ascii="Garamond" w:eastAsia="Garamond" w:hAnsi="Garamond" w:cs="Garamond"/>
          <w:sz w:val="23"/>
          <w:szCs w:val="23"/>
        </w:rPr>
        <w:t>Colab</w:t>
      </w:r>
      <w:proofErr w:type="spellEnd"/>
      <w:r w:rsidRPr="00F357F5">
        <w:rPr>
          <w:rFonts w:ascii="Garamond" w:eastAsia="Garamond" w:hAnsi="Garamond" w:cs="Garamond"/>
          <w:sz w:val="23"/>
          <w:szCs w:val="23"/>
        </w:rPr>
        <w:t xml:space="preserve">) es un servicio en la nube basado en </w:t>
      </w:r>
      <w:proofErr w:type="spellStart"/>
      <w:r w:rsidRPr="00F357F5">
        <w:rPr>
          <w:rFonts w:ascii="Garamond" w:eastAsia="Garamond" w:hAnsi="Garamond" w:cs="Garamond"/>
          <w:sz w:val="23"/>
          <w:szCs w:val="23"/>
        </w:rPr>
        <w:t>Jupyter</w:t>
      </w:r>
      <w:proofErr w:type="spellEnd"/>
      <w:r w:rsidRPr="00F357F5">
        <w:rPr>
          <w:rFonts w:ascii="Garamond" w:eastAsia="Garamond" w:hAnsi="Garamond" w:cs="Garamond"/>
          <w:sz w:val="23"/>
          <w:szCs w:val="23"/>
        </w:rPr>
        <w:t xml:space="preserve"> Notebooks para difundir la educación y la investigación del aprendizaje automático. Proporciona un tiempo de ejecución totalmente configurado para el aprendizaje profundo y el acceso gratuito a una GPU robusta</w:t>
      </w:r>
      <w:sdt>
        <w:sdtPr>
          <w:rPr>
            <w:rFonts w:ascii="Garamond" w:eastAsia="Garamond" w:hAnsi="Garamond" w:cs="Garamond"/>
            <w:sz w:val="23"/>
            <w:szCs w:val="23"/>
          </w:rPr>
          <w:id w:val="535245906"/>
          <w:citation/>
        </w:sdtPr>
        <w:sdtContent>
          <w:r>
            <w:rPr>
              <w:rFonts w:ascii="Garamond" w:eastAsia="Garamond" w:hAnsi="Garamond" w:cs="Garamond"/>
              <w:sz w:val="23"/>
              <w:szCs w:val="23"/>
            </w:rPr>
            <w:fldChar w:fldCharType="begin"/>
          </w:r>
          <w:r>
            <w:rPr>
              <w:rFonts w:ascii="Garamond" w:eastAsia="Garamond" w:hAnsi="Garamond" w:cs="Garamond"/>
              <w:sz w:val="23"/>
              <w:szCs w:val="23"/>
            </w:rPr>
            <w:instrText xml:space="preserve"> CITATION Car18 \l 3082 </w:instrText>
          </w:r>
          <w:r>
            <w:rPr>
              <w:rFonts w:ascii="Garamond" w:eastAsia="Garamond" w:hAnsi="Garamond" w:cs="Garamond"/>
              <w:sz w:val="23"/>
              <w:szCs w:val="23"/>
            </w:rPr>
            <w:fldChar w:fldCharType="separate"/>
          </w:r>
          <w:r w:rsidR="00276D39">
            <w:rPr>
              <w:rFonts w:ascii="Garamond" w:eastAsia="Garamond" w:hAnsi="Garamond" w:cs="Garamond"/>
              <w:noProof/>
              <w:sz w:val="23"/>
              <w:szCs w:val="23"/>
            </w:rPr>
            <w:t xml:space="preserve"> </w:t>
          </w:r>
          <w:r w:rsidR="00276D39" w:rsidRPr="00276D39">
            <w:rPr>
              <w:rFonts w:ascii="Garamond" w:eastAsia="Garamond" w:hAnsi="Garamond" w:cs="Garamond"/>
              <w:noProof/>
              <w:sz w:val="23"/>
              <w:szCs w:val="23"/>
            </w:rPr>
            <w:t>(Carneiro y otros, 2018)</w:t>
          </w:r>
          <w:r>
            <w:rPr>
              <w:rFonts w:ascii="Garamond" w:eastAsia="Garamond" w:hAnsi="Garamond" w:cs="Garamond"/>
              <w:sz w:val="23"/>
              <w:szCs w:val="23"/>
            </w:rPr>
            <w:fldChar w:fldCharType="end"/>
          </w:r>
        </w:sdtContent>
      </w:sdt>
      <w:r>
        <w:rPr>
          <w:rFonts w:ascii="Garamond" w:eastAsia="Garamond" w:hAnsi="Garamond" w:cs="Garamond"/>
          <w:sz w:val="23"/>
          <w:szCs w:val="23"/>
        </w:rPr>
        <w:t>.</w:t>
      </w:r>
    </w:p>
    <w:p w14:paraId="727103DD" w14:textId="65A1EDFA" w:rsidR="00EB54CC" w:rsidRPr="001852DC" w:rsidRDefault="00EB54CC" w:rsidP="00147E38">
      <w:pPr>
        <w:pStyle w:val="Ttulo3"/>
        <w:numPr>
          <w:ilvl w:val="2"/>
          <w:numId w:val="3"/>
        </w:numPr>
      </w:pPr>
      <w:bookmarkStart w:id="40" w:name="_Toc218791328"/>
      <w:r w:rsidRPr="001852DC">
        <w:t>Python</w:t>
      </w:r>
      <w:bookmarkEnd w:id="40"/>
    </w:p>
    <w:p w14:paraId="54B160EF" w14:textId="5EC5C9C7" w:rsidR="00EB54CC" w:rsidRPr="00161FE6" w:rsidRDefault="00EB54CC" w:rsidP="00FC52CD">
      <w:pPr>
        <w:spacing w:before="100" w:beforeAutospacing="1" w:after="240"/>
        <w:jc w:val="both"/>
        <w:rPr>
          <w:rFonts w:ascii="Garamond" w:eastAsia="Garamond" w:hAnsi="Garamond" w:cs="Garamond"/>
          <w:sz w:val="23"/>
          <w:szCs w:val="23"/>
        </w:rPr>
      </w:pPr>
      <w:r w:rsidRPr="00161FE6">
        <w:rPr>
          <w:rFonts w:ascii="Garamond" w:eastAsia="Garamond" w:hAnsi="Garamond" w:cs="Garamond"/>
          <w:sz w:val="23"/>
          <w:szCs w:val="23"/>
        </w:rPr>
        <w:t xml:space="preserve">Python es un lenguaje de programación interpretado de propósito general que se utiliza en una </w:t>
      </w:r>
      <w:r>
        <w:rPr>
          <w:rFonts w:ascii="Garamond" w:eastAsia="Garamond" w:hAnsi="Garamond" w:cs="Garamond"/>
          <w:sz w:val="23"/>
          <w:szCs w:val="23"/>
        </w:rPr>
        <w:t>gran</w:t>
      </w:r>
      <w:r w:rsidRPr="00161FE6">
        <w:rPr>
          <w:rFonts w:ascii="Garamond" w:eastAsia="Garamond" w:hAnsi="Garamond" w:cs="Garamond"/>
          <w:sz w:val="23"/>
          <w:szCs w:val="23"/>
        </w:rPr>
        <w:t xml:space="preserve"> variedad de aplicaciones, desde el desarrollo web hasta el análisis de datos. Según Guido van Rossum, el creador de Python, </w:t>
      </w:r>
      <w:r>
        <w:rPr>
          <w:rFonts w:ascii="Garamond" w:eastAsia="Garamond" w:hAnsi="Garamond" w:cs="Garamond"/>
          <w:sz w:val="23"/>
          <w:szCs w:val="23"/>
        </w:rPr>
        <w:t>tiene una</w:t>
      </w:r>
      <w:r w:rsidRPr="00161FE6">
        <w:rPr>
          <w:rFonts w:ascii="Garamond" w:eastAsia="Garamond" w:hAnsi="Garamond" w:cs="Garamond"/>
          <w:sz w:val="23"/>
          <w:szCs w:val="23"/>
        </w:rPr>
        <w:t xml:space="preserve"> sintaxis simple y sencilla; el tipado dinámico, su gestor de memoria, la gran cantidad de librerías disponibles y su potencia del lenguaje, entre otros, hacen que desarrollar una aplicación en Python sea </w:t>
      </w:r>
      <w:r>
        <w:rPr>
          <w:rFonts w:ascii="Garamond" w:eastAsia="Garamond" w:hAnsi="Garamond" w:cs="Garamond"/>
          <w:sz w:val="23"/>
          <w:szCs w:val="23"/>
        </w:rPr>
        <w:t>accesible</w:t>
      </w:r>
      <w:r w:rsidRPr="00161FE6">
        <w:rPr>
          <w:rFonts w:ascii="Garamond" w:eastAsia="Garamond" w:hAnsi="Garamond" w:cs="Garamond"/>
          <w:sz w:val="23"/>
          <w:szCs w:val="23"/>
        </w:rPr>
        <w:t xml:space="preserve">, rápido y </w:t>
      </w:r>
      <w:r>
        <w:rPr>
          <w:rFonts w:ascii="Garamond" w:eastAsia="Garamond" w:hAnsi="Garamond" w:cs="Garamond"/>
          <w:sz w:val="23"/>
          <w:szCs w:val="23"/>
        </w:rPr>
        <w:t xml:space="preserve">entendido </w:t>
      </w:r>
      <w:r w:rsidRPr="00161FE6">
        <w:rPr>
          <w:rFonts w:ascii="Garamond" w:eastAsia="Garamond" w:hAnsi="Garamond" w:cs="Garamond"/>
          <w:sz w:val="23"/>
          <w:szCs w:val="23"/>
        </w:rPr>
        <w:t>para los desarrolladores</w:t>
      </w:r>
      <w:sdt>
        <w:sdtPr>
          <w:rPr>
            <w:rFonts w:ascii="Garamond" w:eastAsia="Garamond" w:hAnsi="Garamond" w:cs="Garamond"/>
            <w:sz w:val="23"/>
            <w:szCs w:val="23"/>
          </w:rPr>
          <w:id w:val="1055745933"/>
          <w:citation/>
        </w:sdtPr>
        <w:sdtContent>
          <w:r>
            <w:rPr>
              <w:rFonts w:ascii="Garamond" w:eastAsia="Garamond" w:hAnsi="Garamond" w:cs="Garamond"/>
              <w:sz w:val="23"/>
              <w:szCs w:val="23"/>
            </w:rPr>
            <w:fldChar w:fldCharType="begin"/>
          </w:r>
          <w:r>
            <w:rPr>
              <w:rFonts w:ascii="Garamond" w:eastAsia="Garamond" w:hAnsi="Garamond" w:cs="Garamond"/>
              <w:sz w:val="23"/>
              <w:szCs w:val="23"/>
            </w:rPr>
            <w:instrText xml:space="preserve"> CITATION Rod23 \l 3082 </w:instrText>
          </w:r>
          <w:r>
            <w:rPr>
              <w:rFonts w:ascii="Garamond" w:eastAsia="Garamond" w:hAnsi="Garamond" w:cs="Garamond"/>
              <w:sz w:val="23"/>
              <w:szCs w:val="23"/>
            </w:rPr>
            <w:fldChar w:fldCharType="separate"/>
          </w:r>
          <w:r w:rsidR="00276D39">
            <w:rPr>
              <w:rFonts w:ascii="Garamond" w:eastAsia="Garamond" w:hAnsi="Garamond" w:cs="Garamond"/>
              <w:noProof/>
              <w:sz w:val="23"/>
              <w:szCs w:val="23"/>
            </w:rPr>
            <w:t xml:space="preserve"> </w:t>
          </w:r>
          <w:r w:rsidR="00276D39" w:rsidRPr="00276D39">
            <w:rPr>
              <w:rFonts w:ascii="Garamond" w:eastAsia="Garamond" w:hAnsi="Garamond" w:cs="Garamond"/>
              <w:noProof/>
              <w:sz w:val="23"/>
              <w:szCs w:val="23"/>
            </w:rPr>
            <w:t>(Rodriguez Villanueva y otros, 2023)</w:t>
          </w:r>
          <w:r>
            <w:rPr>
              <w:rFonts w:ascii="Garamond" w:eastAsia="Garamond" w:hAnsi="Garamond" w:cs="Garamond"/>
              <w:sz w:val="23"/>
              <w:szCs w:val="23"/>
            </w:rPr>
            <w:fldChar w:fldCharType="end"/>
          </w:r>
        </w:sdtContent>
      </w:sdt>
      <w:r>
        <w:rPr>
          <w:rFonts w:ascii="Garamond" w:eastAsia="Garamond" w:hAnsi="Garamond" w:cs="Garamond"/>
          <w:sz w:val="23"/>
          <w:szCs w:val="23"/>
        </w:rPr>
        <w:t>.</w:t>
      </w:r>
    </w:p>
    <w:p w14:paraId="0B2D5F88" w14:textId="0724A1BF" w:rsidR="00EB54CC" w:rsidRPr="001852DC" w:rsidRDefault="00EB54CC" w:rsidP="00147E38">
      <w:pPr>
        <w:pStyle w:val="Ttulo3"/>
        <w:numPr>
          <w:ilvl w:val="2"/>
          <w:numId w:val="3"/>
        </w:numPr>
      </w:pPr>
      <w:bookmarkStart w:id="41" w:name="_Toc218791329"/>
      <w:proofErr w:type="spellStart"/>
      <w:r w:rsidRPr="001852DC">
        <w:t>Librerias</w:t>
      </w:r>
      <w:bookmarkEnd w:id="41"/>
      <w:proofErr w:type="spellEnd"/>
    </w:p>
    <w:p w14:paraId="6FC23495" w14:textId="61CC1A5B" w:rsidR="00EB54CC" w:rsidRDefault="00EB54CC" w:rsidP="00FC52CD">
      <w:pPr>
        <w:spacing w:before="100" w:beforeAutospacing="1" w:after="240"/>
        <w:jc w:val="both"/>
        <w:rPr>
          <w:rFonts w:ascii="Garamond" w:eastAsia="Garamond" w:hAnsi="Garamond" w:cs="Garamond"/>
          <w:sz w:val="23"/>
          <w:szCs w:val="23"/>
        </w:rPr>
      </w:pPr>
      <w:r w:rsidRPr="00D408F3">
        <w:rPr>
          <w:rFonts w:ascii="Garamond" w:eastAsia="Garamond" w:hAnsi="Garamond" w:cs="Garamond"/>
          <w:sz w:val="23"/>
          <w:szCs w:val="23"/>
        </w:rPr>
        <w:t xml:space="preserve">Entre las librerías más conocidas podemos mencionar a Pandas, </w:t>
      </w:r>
      <w:proofErr w:type="spellStart"/>
      <w:r w:rsidRPr="00D408F3">
        <w:rPr>
          <w:rFonts w:ascii="Garamond" w:eastAsia="Garamond" w:hAnsi="Garamond" w:cs="Garamond"/>
          <w:sz w:val="23"/>
          <w:szCs w:val="23"/>
        </w:rPr>
        <w:t>Seaborn</w:t>
      </w:r>
      <w:proofErr w:type="spellEnd"/>
      <w:r w:rsidRPr="00D408F3">
        <w:rPr>
          <w:rFonts w:ascii="Garamond" w:eastAsia="Garamond" w:hAnsi="Garamond" w:cs="Garamond"/>
          <w:sz w:val="23"/>
          <w:szCs w:val="23"/>
        </w:rPr>
        <w:t xml:space="preserve"> y </w:t>
      </w:r>
      <w:proofErr w:type="spellStart"/>
      <w:r w:rsidRPr="00D408F3">
        <w:rPr>
          <w:rFonts w:ascii="Garamond" w:eastAsia="Garamond" w:hAnsi="Garamond" w:cs="Garamond"/>
          <w:sz w:val="23"/>
          <w:szCs w:val="23"/>
        </w:rPr>
        <w:t>Matplolib</w:t>
      </w:r>
      <w:proofErr w:type="spellEnd"/>
      <w:r w:rsidRPr="00D408F3">
        <w:rPr>
          <w:rFonts w:ascii="Garamond" w:eastAsia="Garamond" w:hAnsi="Garamond" w:cs="Garamond"/>
          <w:sz w:val="23"/>
          <w:szCs w:val="23"/>
        </w:rPr>
        <w:t>.</w:t>
      </w:r>
    </w:p>
    <w:p w14:paraId="08683B8F" w14:textId="4554C127" w:rsidR="00EB54CC" w:rsidRDefault="00EB54CC" w:rsidP="00FC52CD">
      <w:pPr>
        <w:spacing w:before="100" w:beforeAutospacing="1" w:after="240"/>
        <w:jc w:val="both"/>
        <w:rPr>
          <w:rFonts w:ascii="Garamond" w:eastAsia="Garamond" w:hAnsi="Garamond" w:cs="Garamond"/>
          <w:sz w:val="23"/>
          <w:szCs w:val="23"/>
        </w:rPr>
      </w:pPr>
      <w:r w:rsidRPr="00D408F3">
        <w:rPr>
          <w:rFonts w:ascii="Garamond" w:eastAsia="Garamond" w:hAnsi="Garamond" w:cs="Garamond"/>
          <w:sz w:val="23"/>
          <w:szCs w:val="23"/>
        </w:rPr>
        <w:t xml:space="preserve">La librería Pandas, es una librería que brinda herramientas para la manipulación de datos, a través de sus submódulos con funciones básicas que permiten leer, modificar y filtrar archivos tipo xlsx, </w:t>
      </w:r>
      <w:proofErr w:type="spellStart"/>
      <w:r w:rsidRPr="00D408F3">
        <w:rPr>
          <w:rFonts w:ascii="Garamond" w:eastAsia="Garamond" w:hAnsi="Garamond" w:cs="Garamond"/>
          <w:sz w:val="23"/>
          <w:szCs w:val="23"/>
        </w:rPr>
        <w:t>csv</w:t>
      </w:r>
      <w:proofErr w:type="spellEnd"/>
      <w:r w:rsidRPr="00D408F3">
        <w:rPr>
          <w:rFonts w:ascii="Garamond" w:eastAsia="Garamond" w:hAnsi="Garamond" w:cs="Garamond"/>
          <w:sz w:val="23"/>
          <w:szCs w:val="23"/>
        </w:rPr>
        <w:t xml:space="preserve">, </w:t>
      </w:r>
      <w:proofErr w:type="spellStart"/>
      <w:r w:rsidRPr="00D408F3">
        <w:rPr>
          <w:rFonts w:ascii="Garamond" w:eastAsia="Garamond" w:hAnsi="Garamond" w:cs="Garamond"/>
          <w:sz w:val="23"/>
          <w:szCs w:val="23"/>
        </w:rPr>
        <w:t>json</w:t>
      </w:r>
      <w:proofErr w:type="spellEnd"/>
      <w:r w:rsidRPr="00D408F3">
        <w:rPr>
          <w:rFonts w:ascii="Garamond" w:eastAsia="Garamond" w:hAnsi="Garamond" w:cs="Garamond"/>
          <w:sz w:val="23"/>
          <w:szCs w:val="23"/>
        </w:rPr>
        <w:t xml:space="preserve"> y otros formatos de textos</w:t>
      </w:r>
      <w:sdt>
        <w:sdtPr>
          <w:rPr>
            <w:rFonts w:ascii="Garamond" w:eastAsia="Garamond" w:hAnsi="Garamond" w:cs="Garamond"/>
            <w:sz w:val="23"/>
            <w:szCs w:val="23"/>
          </w:rPr>
          <w:id w:val="278468836"/>
          <w:citation/>
        </w:sdtPr>
        <w:sdtContent>
          <w:r>
            <w:rPr>
              <w:rFonts w:ascii="Garamond" w:eastAsia="Garamond" w:hAnsi="Garamond" w:cs="Garamond"/>
              <w:sz w:val="23"/>
              <w:szCs w:val="23"/>
            </w:rPr>
            <w:fldChar w:fldCharType="begin"/>
          </w:r>
          <w:r>
            <w:rPr>
              <w:rFonts w:ascii="Garamond" w:eastAsia="Garamond" w:hAnsi="Garamond" w:cs="Garamond"/>
              <w:sz w:val="23"/>
              <w:szCs w:val="23"/>
            </w:rPr>
            <w:instrText xml:space="preserve"> CITATION Cas23 \l 3082 </w:instrText>
          </w:r>
          <w:r>
            <w:rPr>
              <w:rFonts w:ascii="Garamond" w:eastAsia="Garamond" w:hAnsi="Garamond" w:cs="Garamond"/>
              <w:sz w:val="23"/>
              <w:szCs w:val="23"/>
            </w:rPr>
            <w:fldChar w:fldCharType="separate"/>
          </w:r>
          <w:r w:rsidR="00276D39">
            <w:rPr>
              <w:rFonts w:ascii="Garamond" w:eastAsia="Garamond" w:hAnsi="Garamond" w:cs="Garamond"/>
              <w:noProof/>
              <w:sz w:val="23"/>
              <w:szCs w:val="23"/>
            </w:rPr>
            <w:t xml:space="preserve"> </w:t>
          </w:r>
          <w:r w:rsidR="00276D39" w:rsidRPr="00276D39">
            <w:rPr>
              <w:rFonts w:ascii="Garamond" w:eastAsia="Garamond" w:hAnsi="Garamond" w:cs="Garamond"/>
              <w:noProof/>
              <w:sz w:val="23"/>
              <w:szCs w:val="23"/>
            </w:rPr>
            <w:t>(Castillo Requiz y otros, 2023)</w:t>
          </w:r>
          <w:r>
            <w:rPr>
              <w:rFonts w:ascii="Garamond" w:eastAsia="Garamond" w:hAnsi="Garamond" w:cs="Garamond"/>
              <w:sz w:val="23"/>
              <w:szCs w:val="23"/>
            </w:rPr>
            <w:fldChar w:fldCharType="end"/>
          </w:r>
        </w:sdtContent>
      </w:sdt>
    </w:p>
    <w:p w14:paraId="21C18124" w14:textId="3F3D14C9" w:rsidR="00EB54CC" w:rsidRDefault="00EB54CC" w:rsidP="00FC52CD">
      <w:pPr>
        <w:spacing w:before="100" w:beforeAutospacing="1" w:after="240"/>
        <w:jc w:val="both"/>
        <w:rPr>
          <w:rFonts w:ascii="Garamond" w:eastAsia="Garamond" w:hAnsi="Garamond" w:cs="Garamond"/>
          <w:sz w:val="23"/>
          <w:szCs w:val="23"/>
        </w:rPr>
      </w:pPr>
      <w:r w:rsidRPr="004A7BE1">
        <w:rPr>
          <w:rFonts w:ascii="Garamond" w:eastAsia="Garamond" w:hAnsi="Garamond" w:cs="Garamond"/>
          <w:sz w:val="23"/>
          <w:szCs w:val="23"/>
        </w:rPr>
        <w:t xml:space="preserve">La librería de </w:t>
      </w:r>
      <w:proofErr w:type="spellStart"/>
      <w:r w:rsidRPr="004A7BE1">
        <w:rPr>
          <w:rFonts w:ascii="Garamond" w:eastAsia="Garamond" w:hAnsi="Garamond" w:cs="Garamond"/>
          <w:sz w:val="23"/>
          <w:szCs w:val="23"/>
        </w:rPr>
        <w:t>Matplotlib</w:t>
      </w:r>
      <w:proofErr w:type="spellEnd"/>
      <w:r>
        <w:rPr>
          <w:rFonts w:ascii="Garamond" w:eastAsia="Garamond" w:hAnsi="Garamond" w:cs="Garamond"/>
          <w:sz w:val="23"/>
          <w:szCs w:val="23"/>
        </w:rPr>
        <w:t xml:space="preserve"> se usa en</w:t>
      </w:r>
      <w:r w:rsidRPr="00D753A2">
        <w:rPr>
          <w:rFonts w:ascii="Garamond" w:eastAsia="Garamond" w:hAnsi="Garamond" w:cs="Garamond"/>
          <w:sz w:val="23"/>
          <w:szCs w:val="23"/>
        </w:rPr>
        <w:t xml:space="preserve"> Python,</w:t>
      </w:r>
      <w:r>
        <w:rPr>
          <w:rFonts w:ascii="Garamond" w:eastAsia="Garamond" w:hAnsi="Garamond" w:cs="Garamond"/>
          <w:sz w:val="23"/>
          <w:szCs w:val="23"/>
        </w:rPr>
        <w:t xml:space="preserve"> está</w:t>
      </w:r>
      <w:r w:rsidRPr="00D753A2">
        <w:rPr>
          <w:rFonts w:ascii="Garamond" w:eastAsia="Garamond" w:hAnsi="Garamond" w:cs="Garamond"/>
          <w:sz w:val="23"/>
          <w:szCs w:val="23"/>
        </w:rPr>
        <w:t xml:space="preserve"> inspirada en MATLAB</w:t>
      </w:r>
      <w:r w:rsidRPr="004A7BE1">
        <w:rPr>
          <w:rFonts w:ascii="Garamond" w:eastAsia="Garamond" w:hAnsi="Garamond" w:cs="Garamond"/>
          <w:sz w:val="23"/>
          <w:szCs w:val="23"/>
        </w:rPr>
        <w:t xml:space="preserve"> </w:t>
      </w:r>
      <w:r>
        <w:rPr>
          <w:rFonts w:ascii="Garamond" w:eastAsia="Garamond" w:hAnsi="Garamond" w:cs="Garamond"/>
          <w:sz w:val="23"/>
          <w:szCs w:val="23"/>
        </w:rPr>
        <w:t xml:space="preserve">y </w:t>
      </w:r>
      <w:r w:rsidRPr="004A7BE1">
        <w:rPr>
          <w:rFonts w:ascii="Garamond" w:eastAsia="Garamond" w:hAnsi="Garamond" w:cs="Garamond"/>
          <w:sz w:val="23"/>
          <w:szCs w:val="23"/>
        </w:rPr>
        <w:t xml:space="preserve">se </w:t>
      </w:r>
      <w:r>
        <w:rPr>
          <w:rFonts w:ascii="Garamond" w:eastAsia="Garamond" w:hAnsi="Garamond" w:cs="Garamond"/>
          <w:sz w:val="23"/>
          <w:szCs w:val="23"/>
        </w:rPr>
        <w:t>centr</w:t>
      </w:r>
      <w:r w:rsidRPr="004A7BE1">
        <w:rPr>
          <w:rFonts w:ascii="Garamond" w:eastAsia="Garamond" w:hAnsi="Garamond" w:cs="Garamond"/>
          <w:sz w:val="23"/>
          <w:szCs w:val="23"/>
        </w:rPr>
        <w:t>a en el análisis, visualización y modelamiento de grandes conjuntos de datos</w:t>
      </w:r>
      <w:r>
        <w:rPr>
          <w:rFonts w:ascii="Garamond" w:eastAsia="Garamond" w:hAnsi="Garamond" w:cs="Garamond"/>
          <w:sz w:val="23"/>
          <w:szCs w:val="23"/>
        </w:rPr>
        <w:t xml:space="preserve">, </w:t>
      </w:r>
      <w:r w:rsidRPr="00D753A2">
        <w:rPr>
          <w:rFonts w:ascii="Garamond" w:eastAsia="Garamond" w:hAnsi="Garamond" w:cs="Garamond"/>
          <w:sz w:val="23"/>
          <w:szCs w:val="23"/>
        </w:rPr>
        <w:t>crea</w:t>
      </w:r>
      <w:r>
        <w:rPr>
          <w:rFonts w:ascii="Garamond" w:eastAsia="Garamond" w:hAnsi="Garamond" w:cs="Garamond"/>
          <w:sz w:val="23"/>
          <w:szCs w:val="23"/>
        </w:rPr>
        <w:t>ndo</w:t>
      </w:r>
      <w:r w:rsidRPr="00D753A2">
        <w:rPr>
          <w:rFonts w:ascii="Garamond" w:eastAsia="Garamond" w:hAnsi="Garamond" w:cs="Garamond"/>
          <w:sz w:val="23"/>
          <w:szCs w:val="23"/>
        </w:rPr>
        <w:t xml:space="preserve"> visualizaciones de datos estáticas, animadas e interactivas, como gráficos de líneas, dispersión y barras</w:t>
      </w:r>
      <w:sdt>
        <w:sdtPr>
          <w:rPr>
            <w:rFonts w:ascii="Garamond" w:eastAsia="Garamond" w:hAnsi="Garamond" w:cs="Garamond"/>
            <w:sz w:val="23"/>
            <w:szCs w:val="23"/>
          </w:rPr>
          <w:id w:val="-1201161665"/>
          <w:citation/>
        </w:sdtPr>
        <w:sdtContent>
          <w:r>
            <w:rPr>
              <w:rFonts w:ascii="Garamond" w:eastAsia="Garamond" w:hAnsi="Garamond" w:cs="Garamond"/>
              <w:sz w:val="23"/>
              <w:szCs w:val="23"/>
            </w:rPr>
            <w:fldChar w:fldCharType="begin"/>
          </w:r>
          <w:r>
            <w:rPr>
              <w:rFonts w:ascii="Garamond" w:eastAsia="Garamond" w:hAnsi="Garamond" w:cs="Garamond"/>
              <w:sz w:val="23"/>
              <w:szCs w:val="23"/>
            </w:rPr>
            <w:instrText xml:space="preserve"> CITATION Cas23 \l 3082 </w:instrText>
          </w:r>
          <w:r>
            <w:rPr>
              <w:rFonts w:ascii="Garamond" w:eastAsia="Garamond" w:hAnsi="Garamond" w:cs="Garamond"/>
              <w:sz w:val="23"/>
              <w:szCs w:val="23"/>
            </w:rPr>
            <w:fldChar w:fldCharType="separate"/>
          </w:r>
          <w:r w:rsidR="00276D39">
            <w:rPr>
              <w:rFonts w:ascii="Garamond" w:eastAsia="Garamond" w:hAnsi="Garamond" w:cs="Garamond"/>
              <w:noProof/>
              <w:sz w:val="23"/>
              <w:szCs w:val="23"/>
            </w:rPr>
            <w:t xml:space="preserve"> </w:t>
          </w:r>
          <w:r w:rsidR="00276D39" w:rsidRPr="00276D39">
            <w:rPr>
              <w:rFonts w:ascii="Garamond" w:eastAsia="Garamond" w:hAnsi="Garamond" w:cs="Garamond"/>
              <w:noProof/>
              <w:sz w:val="23"/>
              <w:szCs w:val="23"/>
            </w:rPr>
            <w:t>(Castillo Requiz y otros, 2023)</w:t>
          </w:r>
          <w:r>
            <w:rPr>
              <w:rFonts w:ascii="Garamond" w:eastAsia="Garamond" w:hAnsi="Garamond" w:cs="Garamond"/>
              <w:sz w:val="23"/>
              <w:szCs w:val="23"/>
            </w:rPr>
            <w:fldChar w:fldCharType="end"/>
          </w:r>
        </w:sdtContent>
      </w:sdt>
      <w:r w:rsidRPr="00D753A2">
        <w:rPr>
          <w:rFonts w:ascii="Garamond" w:eastAsia="Garamond" w:hAnsi="Garamond" w:cs="Garamond"/>
          <w:sz w:val="23"/>
          <w:szCs w:val="23"/>
        </w:rPr>
        <w:t>.</w:t>
      </w:r>
      <w:r w:rsidRPr="004A7BE1">
        <w:rPr>
          <w:rFonts w:ascii="Garamond" w:eastAsia="Garamond" w:hAnsi="Garamond" w:cs="Garamond"/>
          <w:sz w:val="23"/>
          <w:szCs w:val="23"/>
        </w:rPr>
        <w:t xml:space="preserve"> </w:t>
      </w:r>
    </w:p>
    <w:p w14:paraId="178411A8" w14:textId="4C9DD2B6" w:rsidR="00EB54CC" w:rsidRDefault="00EB54CC" w:rsidP="00FC52CD">
      <w:pPr>
        <w:spacing w:before="100" w:beforeAutospacing="1" w:after="240"/>
        <w:jc w:val="both"/>
        <w:rPr>
          <w:rFonts w:ascii="Garamond" w:eastAsia="Garamond" w:hAnsi="Garamond" w:cs="Garamond"/>
          <w:sz w:val="23"/>
          <w:szCs w:val="23"/>
        </w:rPr>
      </w:pPr>
      <w:r w:rsidRPr="00D753A2">
        <w:rPr>
          <w:rFonts w:ascii="Garamond" w:eastAsia="Garamond" w:hAnsi="Garamond" w:cs="Garamond"/>
          <w:sz w:val="23"/>
          <w:szCs w:val="23"/>
        </w:rPr>
        <w:t xml:space="preserve">La librería </w:t>
      </w:r>
      <w:proofErr w:type="spellStart"/>
      <w:r w:rsidRPr="00D753A2">
        <w:rPr>
          <w:rFonts w:ascii="Garamond" w:eastAsia="Garamond" w:hAnsi="Garamond" w:cs="Garamond"/>
          <w:sz w:val="23"/>
          <w:szCs w:val="23"/>
        </w:rPr>
        <w:t>Seaborn</w:t>
      </w:r>
      <w:proofErr w:type="spellEnd"/>
      <w:r w:rsidRPr="00D753A2">
        <w:rPr>
          <w:rFonts w:ascii="Garamond" w:eastAsia="Garamond" w:hAnsi="Garamond" w:cs="Garamond"/>
          <w:sz w:val="23"/>
          <w:szCs w:val="23"/>
        </w:rPr>
        <w:t xml:space="preserve"> </w:t>
      </w:r>
      <w:r>
        <w:rPr>
          <w:rFonts w:ascii="Garamond" w:eastAsia="Garamond" w:hAnsi="Garamond" w:cs="Garamond"/>
          <w:sz w:val="23"/>
          <w:szCs w:val="23"/>
        </w:rPr>
        <w:t xml:space="preserve">sirve para </w:t>
      </w:r>
      <w:r w:rsidRPr="00D753A2">
        <w:rPr>
          <w:rFonts w:ascii="Garamond" w:eastAsia="Garamond" w:hAnsi="Garamond" w:cs="Garamond"/>
          <w:sz w:val="23"/>
          <w:szCs w:val="23"/>
        </w:rPr>
        <w:t xml:space="preserve">generar gráficos estadísticos de alto nivel que se integra directamente con la librería de Pandas. De esta forma </w:t>
      </w:r>
      <w:proofErr w:type="spellStart"/>
      <w:r w:rsidRPr="00D753A2">
        <w:rPr>
          <w:rFonts w:ascii="Garamond" w:eastAsia="Garamond" w:hAnsi="Garamond" w:cs="Garamond"/>
          <w:sz w:val="23"/>
          <w:szCs w:val="23"/>
        </w:rPr>
        <w:t>Seaborn</w:t>
      </w:r>
      <w:proofErr w:type="spellEnd"/>
      <w:r w:rsidRPr="00D753A2">
        <w:rPr>
          <w:rFonts w:ascii="Garamond" w:eastAsia="Garamond" w:hAnsi="Garamond" w:cs="Garamond"/>
          <w:sz w:val="23"/>
          <w:szCs w:val="23"/>
        </w:rPr>
        <w:t xml:space="preserve"> amplía la biblioteca </w:t>
      </w:r>
      <w:proofErr w:type="spellStart"/>
      <w:r w:rsidRPr="00D753A2">
        <w:rPr>
          <w:rFonts w:ascii="Garamond" w:eastAsia="Garamond" w:hAnsi="Garamond" w:cs="Garamond"/>
          <w:sz w:val="23"/>
          <w:szCs w:val="23"/>
        </w:rPr>
        <w:t>Matplotlib</w:t>
      </w:r>
      <w:proofErr w:type="spellEnd"/>
      <w:r w:rsidRPr="00D753A2">
        <w:rPr>
          <w:rFonts w:ascii="Garamond" w:eastAsia="Garamond" w:hAnsi="Garamond" w:cs="Garamond"/>
          <w:sz w:val="23"/>
          <w:szCs w:val="23"/>
        </w:rPr>
        <w:t xml:space="preserve"> para la creación de gráficos en Python</w:t>
      </w:r>
      <w:sdt>
        <w:sdtPr>
          <w:rPr>
            <w:rFonts w:ascii="Garamond" w:eastAsia="Garamond" w:hAnsi="Garamond" w:cs="Garamond"/>
            <w:sz w:val="23"/>
            <w:szCs w:val="23"/>
          </w:rPr>
          <w:id w:val="924003377"/>
          <w:citation/>
        </w:sdtPr>
        <w:sdtContent>
          <w:r>
            <w:rPr>
              <w:rFonts w:ascii="Garamond" w:eastAsia="Garamond" w:hAnsi="Garamond" w:cs="Garamond"/>
              <w:sz w:val="23"/>
              <w:szCs w:val="23"/>
            </w:rPr>
            <w:fldChar w:fldCharType="begin"/>
          </w:r>
          <w:r>
            <w:rPr>
              <w:rFonts w:ascii="Garamond" w:eastAsia="Garamond" w:hAnsi="Garamond" w:cs="Garamond"/>
              <w:sz w:val="23"/>
              <w:szCs w:val="23"/>
            </w:rPr>
            <w:instrText xml:space="preserve"> CITATION Cas23 \l 3082 </w:instrText>
          </w:r>
          <w:r>
            <w:rPr>
              <w:rFonts w:ascii="Garamond" w:eastAsia="Garamond" w:hAnsi="Garamond" w:cs="Garamond"/>
              <w:sz w:val="23"/>
              <w:szCs w:val="23"/>
            </w:rPr>
            <w:fldChar w:fldCharType="separate"/>
          </w:r>
          <w:r w:rsidR="00276D39">
            <w:rPr>
              <w:rFonts w:ascii="Garamond" w:eastAsia="Garamond" w:hAnsi="Garamond" w:cs="Garamond"/>
              <w:noProof/>
              <w:sz w:val="23"/>
              <w:szCs w:val="23"/>
            </w:rPr>
            <w:t xml:space="preserve"> </w:t>
          </w:r>
          <w:r w:rsidR="00276D39" w:rsidRPr="00276D39">
            <w:rPr>
              <w:rFonts w:ascii="Garamond" w:eastAsia="Garamond" w:hAnsi="Garamond" w:cs="Garamond"/>
              <w:noProof/>
              <w:sz w:val="23"/>
              <w:szCs w:val="23"/>
            </w:rPr>
            <w:t>(Castillo Requiz y otros, 2023)</w:t>
          </w:r>
          <w:r>
            <w:rPr>
              <w:rFonts w:ascii="Garamond" w:eastAsia="Garamond" w:hAnsi="Garamond" w:cs="Garamond"/>
              <w:sz w:val="23"/>
              <w:szCs w:val="23"/>
            </w:rPr>
            <w:fldChar w:fldCharType="end"/>
          </w:r>
        </w:sdtContent>
      </w:sdt>
      <w:r>
        <w:rPr>
          <w:rFonts w:ascii="Garamond" w:eastAsia="Garamond" w:hAnsi="Garamond" w:cs="Garamond"/>
          <w:sz w:val="23"/>
          <w:szCs w:val="23"/>
        </w:rPr>
        <w:t>.</w:t>
      </w:r>
    </w:p>
    <w:p w14:paraId="40A609C3" w14:textId="77777777" w:rsidR="00EB54CC" w:rsidRDefault="00EB54CC" w:rsidP="00FA5060">
      <w:pPr>
        <w:spacing w:before="100" w:beforeAutospacing="1" w:after="240"/>
        <w:jc w:val="both"/>
        <w:rPr>
          <w:rFonts w:ascii="Garamond" w:eastAsia="Garamond" w:hAnsi="Garamond" w:cs="Garamond"/>
          <w:sz w:val="23"/>
          <w:szCs w:val="23"/>
        </w:rPr>
      </w:pPr>
      <w:r w:rsidRPr="000C2CE6">
        <w:rPr>
          <w:rFonts w:ascii="Garamond" w:eastAsia="Garamond" w:hAnsi="Garamond" w:cs="Garamond"/>
          <w:sz w:val="23"/>
          <w:szCs w:val="23"/>
        </w:rPr>
        <w:t xml:space="preserve">Después de una limpieza de datos y los siguientes pasos del análisis exploratorio, se empieza a trabajar con las librerías Pandas, </w:t>
      </w:r>
      <w:proofErr w:type="spellStart"/>
      <w:r w:rsidRPr="000C2CE6">
        <w:rPr>
          <w:rFonts w:ascii="Garamond" w:eastAsia="Garamond" w:hAnsi="Garamond" w:cs="Garamond"/>
          <w:sz w:val="23"/>
          <w:szCs w:val="23"/>
        </w:rPr>
        <w:t>Seaborn</w:t>
      </w:r>
      <w:proofErr w:type="spellEnd"/>
      <w:r w:rsidRPr="000C2CE6">
        <w:rPr>
          <w:rFonts w:ascii="Garamond" w:eastAsia="Garamond" w:hAnsi="Garamond" w:cs="Garamond"/>
          <w:sz w:val="23"/>
          <w:szCs w:val="23"/>
        </w:rPr>
        <w:t xml:space="preserve"> y </w:t>
      </w:r>
      <w:proofErr w:type="spellStart"/>
      <w:r w:rsidRPr="000C2CE6">
        <w:rPr>
          <w:rFonts w:ascii="Garamond" w:eastAsia="Garamond" w:hAnsi="Garamond" w:cs="Garamond"/>
          <w:sz w:val="23"/>
          <w:szCs w:val="23"/>
        </w:rPr>
        <w:t>Matplotlib</w:t>
      </w:r>
      <w:proofErr w:type="spellEnd"/>
      <w:r w:rsidRPr="000C2CE6">
        <w:rPr>
          <w:rFonts w:ascii="Garamond" w:eastAsia="Garamond" w:hAnsi="Garamond" w:cs="Garamond"/>
          <w:sz w:val="23"/>
          <w:szCs w:val="23"/>
        </w:rPr>
        <w:t>.</w:t>
      </w:r>
    </w:p>
    <w:p w14:paraId="23D3D218" w14:textId="22140FBF" w:rsidR="00F4046E" w:rsidRPr="001852DC" w:rsidRDefault="00F4046E" w:rsidP="00147E38">
      <w:pPr>
        <w:pStyle w:val="Ttulo3"/>
        <w:numPr>
          <w:ilvl w:val="2"/>
          <w:numId w:val="3"/>
        </w:numPr>
      </w:pPr>
      <w:bookmarkStart w:id="42" w:name="_Toc218791330"/>
      <w:proofErr w:type="spellStart"/>
      <w:r w:rsidRPr="001852DC">
        <w:t>Power</w:t>
      </w:r>
      <w:proofErr w:type="spellEnd"/>
      <w:r w:rsidRPr="001852DC">
        <w:t xml:space="preserve"> BI</w:t>
      </w:r>
      <w:bookmarkEnd w:id="42"/>
    </w:p>
    <w:p w14:paraId="67BBF649" w14:textId="71012DCE" w:rsidR="00F4046E" w:rsidRPr="00471722" w:rsidRDefault="00F4046E" w:rsidP="00FA5060">
      <w:pPr>
        <w:spacing w:before="100" w:beforeAutospacing="1" w:after="240"/>
        <w:jc w:val="both"/>
        <w:rPr>
          <w:rFonts w:ascii="Garamond" w:eastAsia="Garamond" w:hAnsi="Garamond" w:cs="Garamond"/>
          <w:sz w:val="23"/>
          <w:szCs w:val="23"/>
          <w:lang w:val="es-BO"/>
        </w:rPr>
      </w:pPr>
      <w:proofErr w:type="spellStart"/>
      <w:r w:rsidRPr="00471722">
        <w:rPr>
          <w:rFonts w:ascii="Garamond" w:eastAsia="Garamond" w:hAnsi="Garamond" w:cs="Garamond"/>
          <w:sz w:val="23"/>
          <w:szCs w:val="23"/>
          <w:lang w:val="es-BO"/>
        </w:rPr>
        <w:t>Power</w:t>
      </w:r>
      <w:proofErr w:type="spellEnd"/>
      <w:r w:rsidRPr="00471722">
        <w:rPr>
          <w:rFonts w:ascii="Garamond" w:eastAsia="Garamond" w:hAnsi="Garamond" w:cs="Garamond"/>
          <w:sz w:val="23"/>
          <w:szCs w:val="23"/>
          <w:lang w:val="es-BO"/>
        </w:rPr>
        <w:t xml:space="preserve"> BI es una herramienta de análisis y visualización de datos que permite conectar distintos orígenes de información, crear paneles interactivos e informes dinámicos, y compartir resultados fácilmente.</w:t>
      </w:r>
      <w:r w:rsidRPr="00471722">
        <w:rPr>
          <w:rFonts w:ascii="Garamond" w:eastAsia="Garamond" w:hAnsi="Garamond" w:cs="Garamond"/>
          <w:sz w:val="23"/>
          <w:szCs w:val="23"/>
          <w:lang w:val="es-BO"/>
        </w:rPr>
        <w:br/>
        <w:t xml:space="preserve">Esta solución incluye </w:t>
      </w:r>
      <w:proofErr w:type="spellStart"/>
      <w:r w:rsidRPr="00471722">
        <w:rPr>
          <w:rFonts w:ascii="Garamond" w:eastAsia="Garamond" w:hAnsi="Garamond" w:cs="Garamond"/>
          <w:sz w:val="23"/>
          <w:szCs w:val="23"/>
          <w:lang w:val="es-BO"/>
        </w:rPr>
        <w:t>Power</w:t>
      </w:r>
      <w:proofErr w:type="spellEnd"/>
      <w:r w:rsidRPr="00471722">
        <w:rPr>
          <w:rFonts w:ascii="Garamond" w:eastAsia="Garamond" w:hAnsi="Garamond" w:cs="Garamond"/>
          <w:sz w:val="23"/>
          <w:szCs w:val="23"/>
          <w:lang w:val="es-BO"/>
        </w:rPr>
        <w:t xml:space="preserve"> BI Desktop, una aplicación para Windows donde se pueden diseñar modelos de datos, construir visualizaciones e informes; </w:t>
      </w:r>
      <w:proofErr w:type="spellStart"/>
      <w:r w:rsidRPr="00471722">
        <w:rPr>
          <w:rFonts w:ascii="Garamond" w:eastAsia="Garamond" w:hAnsi="Garamond" w:cs="Garamond"/>
          <w:sz w:val="23"/>
          <w:szCs w:val="23"/>
          <w:lang w:val="es-BO"/>
        </w:rPr>
        <w:t>Power</w:t>
      </w:r>
      <w:proofErr w:type="spellEnd"/>
      <w:r w:rsidRPr="00471722">
        <w:rPr>
          <w:rFonts w:ascii="Garamond" w:eastAsia="Garamond" w:hAnsi="Garamond" w:cs="Garamond"/>
          <w:sz w:val="23"/>
          <w:szCs w:val="23"/>
          <w:lang w:val="es-BO"/>
        </w:rPr>
        <w:t xml:space="preserve"> BI </w:t>
      </w:r>
      <w:proofErr w:type="spellStart"/>
      <w:r w:rsidRPr="00471722">
        <w:rPr>
          <w:rFonts w:ascii="Garamond" w:eastAsia="Garamond" w:hAnsi="Garamond" w:cs="Garamond"/>
          <w:sz w:val="23"/>
          <w:szCs w:val="23"/>
          <w:lang w:val="es-BO"/>
        </w:rPr>
        <w:t>Service</w:t>
      </w:r>
      <w:proofErr w:type="spellEnd"/>
      <w:r w:rsidRPr="00471722">
        <w:rPr>
          <w:rFonts w:ascii="Garamond" w:eastAsia="Garamond" w:hAnsi="Garamond" w:cs="Garamond"/>
          <w:sz w:val="23"/>
          <w:szCs w:val="23"/>
          <w:lang w:val="es-BO"/>
        </w:rPr>
        <w:t xml:space="preserve">, un servicio en línea bajo el modelo SaaS (Software como Servicio); y las aplicaciones móviles de </w:t>
      </w:r>
      <w:proofErr w:type="spellStart"/>
      <w:r w:rsidRPr="00471722">
        <w:rPr>
          <w:rFonts w:ascii="Garamond" w:eastAsia="Garamond" w:hAnsi="Garamond" w:cs="Garamond"/>
          <w:sz w:val="23"/>
          <w:szCs w:val="23"/>
          <w:lang w:val="es-BO"/>
        </w:rPr>
        <w:t>Power</w:t>
      </w:r>
      <w:proofErr w:type="spellEnd"/>
      <w:r w:rsidRPr="00471722">
        <w:rPr>
          <w:rFonts w:ascii="Garamond" w:eastAsia="Garamond" w:hAnsi="Garamond" w:cs="Garamond"/>
          <w:sz w:val="23"/>
          <w:szCs w:val="23"/>
          <w:lang w:val="es-BO"/>
        </w:rPr>
        <w:t xml:space="preserve"> BI, disponibles para teléfonos y tabletas.</w:t>
      </w:r>
    </w:p>
    <w:p w14:paraId="30E43A45" w14:textId="77777777" w:rsidR="00F4046E" w:rsidRPr="00471722" w:rsidRDefault="00F4046E" w:rsidP="00FA5060">
      <w:pPr>
        <w:spacing w:before="100" w:beforeAutospacing="1" w:after="240"/>
        <w:jc w:val="both"/>
        <w:rPr>
          <w:rFonts w:ascii="Garamond" w:eastAsia="Garamond" w:hAnsi="Garamond" w:cs="Garamond"/>
          <w:sz w:val="23"/>
          <w:szCs w:val="23"/>
          <w:lang w:val="es-BO"/>
        </w:rPr>
      </w:pPr>
      <w:r>
        <w:rPr>
          <w:rFonts w:ascii="Garamond" w:eastAsia="Garamond" w:hAnsi="Garamond" w:cs="Garamond"/>
          <w:sz w:val="23"/>
          <w:szCs w:val="23"/>
          <w:lang w:val="es-BO"/>
        </w:rPr>
        <w:lastRenderedPageBreak/>
        <w:t>De esta manera,</w:t>
      </w:r>
      <w:r w:rsidRPr="00471722">
        <w:rPr>
          <w:rFonts w:ascii="Garamond" w:eastAsia="Garamond" w:hAnsi="Garamond" w:cs="Garamond"/>
          <w:sz w:val="23"/>
          <w:szCs w:val="23"/>
          <w:lang w:val="es-BO"/>
        </w:rPr>
        <w:t xml:space="preserve"> los usuarios pueden desarrollar y compartir informes, o incluso integrarlos en sitios web y aplicaciones. Además, </w:t>
      </w:r>
      <w:proofErr w:type="spellStart"/>
      <w:r w:rsidRPr="00471722">
        <w:rPr>
          <w:rFonts w:ascii="Garamond" w:eastAsia="Garamond" w:hAnsi="Garamond" w:cs="Garamond"/>
          <w:sz w:val="23"/>
          <w:szCs w:val="23"/>
          <w:lang w:val="es-BO"/>
        </w:rPr>
        <w:t>Power</w:t>
      </w:r>
      <w:proofErr w:type="spellEnd"/>
      <w:r w:rsidRPr="00471722">
        <w:rPr>
          <w:rFonts w:ascii="Garamond" w:eastAsia="Garamond" w:hAnsi="Garamond" w:cs="Garamond"/>
          <w:sz w:val="23"/>
          <w:szCs w:val="23"/>
          <w:lang w:val="es-BO"/>
        </w:rPr>
        <w:t xml:space="preserve"> BI no solo permite analizar lo que ocurrió en el pasado o lo que sucede en el presente, sino también realizar pronósticos sobre el futuro mediante técnicas de series temporales, como el suavizado exponencial, lo que facilita anticipar la demanda y planificar decisiones estratégicas.</w:t>
      </w:r>
    </w:p>
    <w:p w14:paraId="3E9C242F" w14:textId="5EE3F82F" w:rsidR="00F4046E" w:rsidRDefault="00F4046E" w:rsidP="00FA5060">
      <w:pPr>
        <w:spacing w:before="100" w:beforeAutospacing="1" w:after="240"/>
        <w:jc w:val="both"/>
        <w:rPr>
          <w:rFonts w:ascii="Garamond" w:eastAsia="Garamond" w:hAnsi="Garamond" w:cs="Garamond"/>
          <w:sz w:val="23"/>
          <w:szCs w:val="23"/>
          <w:lang w:val="es-BO"/>
        </w:rPr>
      </w:pPr>
      <w:r w:rsidRPr="00471722">
        <w:rPr>
          <w:rFonts w:ascii="Garamond" w:eastAsia="Garamond" w:hAnsi="Garamond" w:cs="Garamond"/>
          <w:sz w:val="23"/>
          <w:szCs w:val="23"/>
          <w:lang w:val="es-BO"/>
        </w:rPr>
        <w:t xml:space="preserve">Por otro lado, la herramienta </w:t>
      </w:r>
      <w:proofErr w:type="spellStart"/>
      <w:r w:rsidRPr="00471722">
        <w:rPr>
          <w:rFonts w:ascii="Garamond" w:eastAsia="Garamond" w:hAnsi="Garamond" w:cs="Garamond"/>
          <w:sz w:val="23"/>
          <w:szCs w:val="23"/>
          <w:lang w:val="es-BO"/>
        </w:rPr>
        <w:t>Power</w:t>
      </w:r>
      <w:proofErr w:type="spellEnd"/>
      <w:r w:rsidRPr="00471722">
        <w:rPr>
          <w:rFonts w:ascii="Garamond" w:eastAsia="Garamond" w:hAnsi="Garamond" w:cs="Garamond"/>
          <w:sz w:val="23"/>
          <w:szCs w:val="23"/>
          <w:lang w:val="es-BO"/>
        </w:rPr>
        <w:t xml:space="preserve"> </w:t>
      </w:r>
      <w:proofErr w:type="spellStart"/>
      <w:r w:rsidRPr="00471722">
        <w:rPr>
          <w:rFonts w:ascii="Garamond" w:eastAsia="Garamond" w:hAnsi="Garamond" w:cs="Garamond"/>
          <w:sz w:val="23"/>
          <w:szCs w:val="23"/>
          <w:lang w:val="es-BO"/>
        </w:rPr>
        <w:t>Query</w:t>
      </w:r>
      <w:proofErr w:type="spellEnd"/>
      <w:r w:rsidRPr="00471722">
        <w:rPr>
          <w:rFonts w:ascii="Garamond" w:eastAsia="Garamond" w:hAnsi="Garamond" w:cs="Garamond"/>
          <w:sz w:val="23"/>
          <w:szCs w:val="23"/>
          <w:lang w:val="es-BO"/>
        </w:rPr>
        <w:t xml:space="preserve"> permite crear consultas, limpiar y transformar los datos antes de cargarlos en </w:t>
      </w:r>
      <w:proofErr w:type="spellStart"/>
      <w:r w:rsidRPr="00471722">
        <w:rPr>
          <w:rFonts w:ascii="Garamond" w:eastAsia="Garamond" w:hAnsi="Garamond" w:cs="Garamond"/>
          <w:sz w:val="23"/>
          <w:szCs w:val="23"/>
          <w:lang w:val="es-BO"/>
        </w:rPr>
        <w:t>Power</w:t>
      </w:r>
      <w:proofErr w:type="spellEnd"/>
      <w:r w:rsidRPr="00471722">
        <w:rPr>
          <w:rFonts w:ascii="Garamond" w:eastAsia="Garamond" w:hAnsi="Garamond" w:cs="Garamond"/>
          <w:sz w:val="23"/>
          <w:szCs w:val="23"/>
          <w:lang w:val="es-BO"/>
        </w:rPr>
        <w:t xml:space="preserve"> BI Desktop, obteniendo así modelos refinados y listos para el análisis</w:t>
      </w:r>
      <w:sdt>
        <w:sdtPr>
          <w:rPr>
            <w:rFonts w:ascii="Garamond" w:eastAsia="Garamond" w:hAnsi="Garamond" w:cs="Garamond"/>
            <w:sz w:val="23"/>
            <w:szCs w:val="23"/>
            <w:lang w:val="es-BO"/>
          </w:rPr>
          <w:id w:val="-519635553"/>
          <w:citation/>
        </w:sdtPr>
        <w:sdtContent>
          <w:r>
            <w:rPr>
              <w:rFonts w:ascii="Garamond" w:eastAsia="Garamond" w:hAnsi="Garamond" w:cs="Garamond"/>
              <w:sz w:val="23"/>
              <w:szCs w:val="23"/>
              <w:lang w:val="es-BO"/>
            </w:rPr>
            <w:fldChar w:fldCharType="begin"/>
          </w:r>
          <w:r>
            <w:rPr>
              <w:rFonts w:ascii="Garamond" w:eastAsia="Garamond" w:hAnsi="Garamond" w:cs="Garamond"/>
              <w:sz w:val="23"/>
              <w:szCs w:val="23"/>
            </w:rPr>
            <w:instrText xml:space="preserve"> CITATION Mic20 \l 3082 </w:instrText>
          </w:r>
          <w:r>
            <w:rPr>
              <w:rFonts w:ascii="Garamond" w:eastAsia="Garamond" w:hAnsi="Garamond" w:cs="Garamond"/>
              <w:sz w:val="23"/>
              <w:szCs w:val="23"/>
              <w:lang w:val="es-BO"/>
            </w:rPr>
            <w:fldChar w:fldCharType="separate"/>
          </w:r>
          <w:r w:rsidR="00276D39">
            <w:rPr>
              <w:rFonts w:ascii="Garamond" w:eastAsia="Garamond" w:hAnsi="Garamond" w:cs="Garamond"/>
              <w:noProof/>
              <w:sz w:val="23"/>
              <w:szCs w:val="23"/>
            </w:rPr>
            <w:t xml:space="preserve"> </w:t>
          </w:r>
          <w:r w:rsidR="00276D39" w:rsidRPr="00276D39">
            <w:rPr>
              <w:rFonts w:ascii="Garamond" w:eastAsia="Garamond" w:hAnsi="Garamond" w:cs="Garamond"/>
              <w:noProof/>
              <w:sz w:val="23"/>
              <w:szCs w:val="23"/>
            </w:rPr>
            <w:t>(Microsoft Power Platform, 2020)</w:t>
          </w:r>
          <w:r>
            <w:rPr>
              <w:rFonts w:ascii="Garamond" w:eastAsia="Garamond" w:hAnsi="Garamond" w:cs="Garamond"/>
              <w:sz w:val="23"/>
              <w:szCs w:val="23"/>
              <w:lang w:val="es-BO"/>
            </w:rPr>
            <w:fldChar w:fldCharType="end"/>
          </w:r>
        </w:sdtContent>
      </w:sdt>
      <w:r w:rsidRPr="00471722">
        <w:rPr>
          <w:rFonts w:ascii="Garamond" w:eastAsia="Garamond" w:hAnsi="Garamond" w:cs="Garamond"/>
          <w:sz w:val="23"/>
          <w:szCs w:val="23"/>
          <w:lang w:val="es-BO"/>
        </w:rPr>
        <w:t>.</w:t>
      </w:r>
    </w:p>
    <w:p w14:paraId="7FA06507" w14:textId="49FBEC40" w:rsidR="00EB54CC" w:rsidRPr="00EB54CC" w:rsidRDefault="00EB54CC" w:rsidP="00EB54CC"/>
    <w:p w14:paraId="6F620F54" w14:textId="0779A5E7" w:rsidR="00A176F8" w:rsidRPr="00A176F8" w:rsidRDefault="00A176F8" w:rsidP="00A176F8"/>
    <w:p w14:paraId="1D1C440E" w14:textId="72D7DA0A" w:rsidR="00A176F8" w:rsidRDefault="00A176F8">
      <w:pPr>
        <w:pBdr>
          <w:top w:val="nil"/>
          <w:left w:val="nil"/>
          <w:bottom w:val="nil"/>
          <w:right w:val="nil"/>
          <w:between w:val="nil"/>
        </w:pBdr>
        <w:spacing w:after="240"/>
        <w:jc w:val="both"/>
        <w:rPr>
          <w:rFonts w:ascii="Garamond" w:eastAsia="Garamond" w:hAnsi="Garamond" w:cs="Garamond"/>
          <w:color w:val="000000"/>
          <w:sz w:val="23"/>
          <w:szCs w:val="23"/>
        </w:rPr>
      </w:pPr>
    </w:p>
    <w:p w14:paraId="1BB1C646" w14:textId="0AF4FC58" w:rsidR="00A60810" w:rsidRDefault="00A60810">
      <w:pPr>
        <w:spacing w:before="240" w:after="240"/>
        <w:jc w:val="both"/>
        <w:rPr>
          <w:rFonts w:ascii="Garamond" w:eastAsia="Garamond" w:hAnsi="Garamond" w:cs="Garamond"/>
          <w:sz w:val="23"/>
          <w:szCs w:val="23"/>
        </w:rPr>
        <w:sectPr w:rsidR="00A60810" w:rsidSect="00005231">
          <w:headerReference w:type="default" r:id="rId27"/>
          <w:pgSz w:w="12242" w:h="15842" w:code="1"/>
          <w:pgMar w:top="1701" w:right="1440" w:bottom="1701" w:left="1582" w:header="720" w:footer="720" w:gutter="0"/>
          <w:cols w:space="720"/>
        </w:sectPr>
      </w:pPr>
    </w:p>
    <w:p w14:paraId="0E102E45" w14:textId="09D97B0F" w:rsidR="00A60810" w:rsidRDefault="00424BE6">
      <w:pPr>
        <w:pStyle w:val="Ttulo1"/>
        <w:numPr>
          <w:ilvl w:val="0"/>
          <w:numId w:val="3"/>
        </w:numPr>
        <w:rPr>
          <w:color w:val="FF0000"/>
        </w:rPr>
      </w:pPr>
      <w:bookmarkStart w:id="43" w:name="_Toc218791331"/>
      <w:r>
        <w:lastRenderedPageBreak/>
        <w:t>Marco metodológ</w:t>
      </w:r>
      <w:r w:rsidR="0012077A">
        <w:t>ico</w:t>
      </w:r>
      <w:bookmarkEnd w:id="43"/>
    </w:p>
    <w:p w14:paraId="375F66FF" w14:textId="77777777" w:rsidR="0012077A" w:rsidRDefault="0012077A" w:rsidP="00FA5060">
      <w:pPr>
        <w:pStyle w:val="Ttulo2"/>
        <w:numPr>
          <w:ilvl w:val="1"/>
          <w:numId w:val="3"/>
        </w:numPr>
        <w:spacing w:before="100" w:beforeAutospacing="1" w:after="240" w:line="288" w:lineRule="auto"/>
        <w:ind w:left="680"/>
      </w:pPr>
      <w:bookmarkStart w:id="44" w:name="_Toc217045809"/>
      <w:bookmarkStart w:id="45" w:name="_Toc218791332"/>
      <w:r>
        <w:t>Área de estudio</w:t>
      </w:r>
      <w:bookmarkEnd w:id="44"/>
      <w:bookmarkEnd w:id="45"/>
    </w:p>
    <w:p w14:paraId="61FF08E5" w14:textId="77777777" w:rsidR="0012077A" w:rsidRDefault="0012077A" w:rsidP="00FA5060">
      <w:pPr>
        <w:pBdr>
          <w:top w:val="nil"/>
          <w:left w:val="nil"/>
          <w:bottom w:val="nil"/>
          <w:right w:val="nil"/>
          <w:between w:val="nil"/>
        </w:pBdr>
        <w:spacing w:before="100" w:beforeAutospacing="1" w:after="240"/>
        <w:jc w:val="both"/>
        <w:rPr>
          <w:rFonts w:ascii="Garamond" w:eastAsia="Garamond" w:hAnsi="Garamond" w:cs="Garamond"/>
          <w:color w:val="000000"/>
          <w:sz w:val="23"/>
          <w:szCs w:val="23"/>
        </w:rPr>
      </w:pPr>
      <w:r>
        <w:rPr>
          <w:rFonts w:ascii="Garamond" w:eastAsia="Garamond" w:hAnsi="Garamond" w:cs="Garamond"/>
          <w:color w:val="000000"/>
          <w:sz w:val="23"/>
          <w:szCs w:val="23"/>
        </w:rPr>
        <w:t>El área de estudio se encuentra en Cochabamba-Cercado, centro de Cochabamba en la c</w:t>
      </w:r>
      <w:r w:rsidRPr="00395108">
        <w:rPr>
          <w:rFonts w:ascii="Garamond" w:eastAsia="Garamond" w:hAnsi="Garamond" w:cs="Garamond"/>
          <w:color w:val="000000"/>
          <w:sz w:val="23"/>
          <w:szCs w:val="23"/>
        </w:rPr>
        <w:t>alle Jordán esquina Oquendo, zona central de la ciudad de Cochabamba</w:t>
      </w:r>
      <w:r>
        <w:rPr>
          <w:rFonts w:ascii="Garamond" w:eastAsia="Garamond" w:hAnsi="Garamond" w:cs="Garamond"/>
          <w:color w:val="000000"/>
          <w:sz w:val="23"/>
          <w:szCs w:val="23"/>
        </w:rPr>
        <w:t xml:space="preserve"> (ver figura 3-1), fue fundada el </w:t>
      </w:r>
      <w:r w:rsidRPr="00C30753">
        <w:rPr>
          <w:rFonts w:ascii="Garamond" w:eastAsia="Garamond" w:hAnsi="Garamond" w:cs="Garamond"/>
          <w:color w:val="000000"/>
          <w:sz w:val="23"/>
          <w:szCs w:val="23"/>
        </w:rPr>
        <w:t>5 de noviembre de 1832, mediante decreto del Mariscal Andrés de Santa Cruz</w:t>
      </w:r>
      <w:r>
        <w:rPr>
          <w:rFonts w:ascii="Garamond" w:eastAsia="Garamond" w:hAnsi="Garamond" w:cs="Garamond"/>
          <w:color w:val="000000"/>
          <w:sz w:val="23"/>
          <w:szCs w:val="23"/>
        </w:rPr>
        <w:t xml:space="preserve">, las coordenadas son </w:t>
      </w:r>
      <w:r w:rsidRPr="00DE7E70">
        <w:rPr>
          <w:rFonts w:ascii="Garamond" w:eastAsia="Garamond" w:hAnsi="Garamond" w:cs="Garamond"/>
          <w:color w:val="000000"/>
          <w:sz w:val="23"/>
          <w:szCs w:val="23"/>
        </w:rPr>
        <w:t>aproximadamente</w:t>
      </w:r>
      <w:r>
        <w:rPr>
          <w:rFonts w:ascii="Garamond" w:eastAsia="Garamond" w:hAnsi="Garamond" w:cs="Garamond"/>
          <w:color w:val="000000"/>
          <w:sz w:val="23"/>
          <w:szCs w:val="23"/>
        </w:rPr>
        <w:t>:</w:t>
      </w:r>
    </w:p>
    <w:p w14:paraId="1005253E" w14:textId="77777777" w:rsidR="0012077A" w:rsidRDefault="0012077A" w:rsidP="00FA5060">
      <w:pPr>
        <w:pBdr>
          <w:top w:val="nil"/>
          <w:left w:val="nil"/>
          <w:bottom w:val="nil"/>
          <w:right w:val="nil"/>
          <w:between w:val="nil"/>
        </w:pBdr>
        <w:spacing w:before="100" w:beforeAutospacing="1" w:after="240"/>
        <w:jc w:val="both"/>
        <w:rPr>
          <w:rFonts w:ascii="Garamond" w:eastAsia="Garamond" w:hAnsi="Garamond" w:cs="Garamond"/>
          <w:color w:val="000000"/>
          <w:sz w:val="23"/>
          <w:szCs w:val="23"/>
        </w:rPr>
      </w:pPr>
      <w:r w:rsidRPr="00DE7E70">
        <w:rPr>
          <w:rFonts w:ascii="Garamond" w:eastAsia="Garamond" w:hAnsi="Garamond" w:cs="Garamond"/>
          <w:color w:val="000000"/>
          <w:sz w:val="23"/>
          <w:szCs w:val="23"/>
        </w:rPr>
        <w:t>17°23′47″S 66°09′21″O.</w:t>
      </w:r>
    </w:p>
    <w:p w14:paraId="19FC291F" w14:textId="5AD71F7C" w:rsidR="0012077A" w:rsidRDefault="0012077A" w:rsidP="00FA5060">
      <w:pPr>
        <w:jc w:val="center"/>
        <w:rPr>
          <w:rFonts w:ascii="Helvetica Neue" w:eastAsia="Helvetica Neue" w:hAnsi="Helvetica Neue" w:cs="Helvetica Neue"/>
          <w:b/>
          <w:color w:val="000000"/>
          <w:sz w:val="18"/>
          <w:szCs w:val="18"/>
        </w:rPr>
      </w:pPr>
      <w:r>
        <w:rPr>
          <w:noProof/>
        </w:rPr>
        <w:drawing>
          <wp:inline distT="0" distB="0" distL="0" distR="0" wp14:anchorId="09DFB363" wp14:editId="65F1A08C">
            <wp:extent cx="5266906" cy="3032842"/>
            <wp:effectExtent l="57150" t="57150" r="109220" b="120015"/>
            <wp:docPr id="16569565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956562" name=""/>
                    <pic:cNvPicPr/>
                  </pic:nvPicPr>
                  <pic:blipFill>
                    <a:blip r:embed="rId28"/>
                    <a:stretch>
                      <a:fillRect/>
                    </a:stretch>
                  </pic:blipFill>
                  <pic:spPr>
                    <a:xfrm>
                      <a:off x="0" y="0"/>
                      <a:ext cx="5266906" cy="3032842"/>
                    </a:xfrm>
                    <a:prstGeom prst="rect">
                      <a:avLst/>
                    </a:prstGeom>
                    <a:noFill/>
                    <a:ln w="25400" cap="sq">
                      <a:solidFill>
                        <a:schemeClr val="tx1">
                          <a:lumMod val="50000"/>
                          <a:lumOff val="50000"/>
                        </a:schemeClr>
                      </a:solidFill>
                      <a:prstDash val="solid"/>
                      <a:miter lim="800000"/>
                    </a:ln>
                    <a:effectLst>
                      <a:outerShdw blurRad="50800" dist="38100" dir="2700000" algn="tl" rotWithShape="0">
                        <a:srgbClr val="000000">
                          <a:alpha val="43000"/>
                        </a:srgbClr>
                      </a:outerShdw>
                    </a:effectLst>
                  </pic:spPr>
                </pic:pic>
              </a:graphicData>
            </a:graphic>
          </wp:inline>
        </w:drawing>
      </w:r>
    </w:p>
    <w:p w14:paraId="7C87C1FD" w14:textId="77777777" w:rsidR="0012077A" w:rsidRPr="005348E7" w:rsidRDefault="0012077A" w:rsidP="002C3715">
      <w:pPr>
        <w:pStyle w:val="Estilo1"/>
        <w:spacing w:beforeAutospacing="0"/>
        <w:contextualSpacing w:val="0"/>
      </w:pPr>
      <w:bookmarkStart w:id="46" w:name="_Toc218791390"/>
      <w:r w:rsidRPr="005348E7">
        <w:t>Figura 3-1: Ubicación del área</w:t>
      </w:r>
      <w:bookmarkEnd w:id="46"/>
    </w:p>
    <w:p w14:paraId="7D5F657F" w14:textId="07957309" w:rsidR="0012077A" w:rsidRPr="005348E7" w:rsidRDefault="0012077A" w:rsidP="002C3715">
      <w:pPr>
        <w:jc w:val="center"/>
        <w:rPr>
          <w:rFonts w:ascii="Garamond" w:eastAsia="Garamond" w:hAnsi="Garamond" w:cs="Garamond"/>
          <w:b/>
          <w:bCs/>
          <w:color w:val="000000"/>
          <w:sz w:val="18"/>
          <w:szCs w:val="18"/>
        </w:rPr>
      </w:pPr>
      <w:r w:rsidRPr="005348E7">
        <w:rPr>
          <w:rFonts w:ascii="Garamond" w:eastAsia="Garamond" w:hAnsi="Garamond" w:cs="Garamond"/>
          <w:b/>
          <w:bCs/>
          <w:color w:val="000000"/>
          <w:sz w:val="18"/>
          <w:szCs w:val="18"/>
        </w:rPr>
        <w:t xml:space="preserve">Fuente: Google </w:t>
      </w:r>
      <w:proofErr w:type="spellStart"/>
      <w:r w:rsidRPr="005348E7">
        <w:rPr>
          <w:rFonts w:ascii="Garamond" w:eastAsia="Garamond" w:hAnsi="Garamond" w:cs="Garamond"/>
          <w:b/>
          <w:bCs/>
          <w:color w:val="000000"/>
          <w:sz w:val="18"/>
          <w:szCs w:val="18"/>
        </w:rPr>
        <w:t>Maps</w:t>
      </w:r>
      <w:proofErr w:type="spellEnd"/>
      <w:r w:rsidRPr="005348E7">
        <w:rPr>
          <w:rFonts w:ascii="Garamond" w:eastAsia="Garamond" w:hAnsi="Garamond" w:cs="Garamond"/>
          <w:b/>
          <w:bCs/>
          <w:color w:val="000000"/>
          <w:sz w:val="18"/>
          <w:szCs w:val="18"/>
        </w:rPr>
        <w:t>, 2025</w:t>
      </w:r>
    </w:p>
    <w:p w14:paraId="5B80DBB9" w14:textId="77777777" w:rsidR="0012077A" w:rsidRDefault="0012077A" w:rsidP="00FA5060">
      <w:pPr>
        <w:pStyle w:val="Ttulo2"/>
        <w:numPr>
          <w:ilvl w:val="1"/>
          <w:numId w:val="3"/>
        </w:numPr>
        <w:spacing w:before="100" w:beforeAutospacing="1" w:after="240" w:line="288" w:lineRule="auto"/>
        <w:ind w:left="680"/>
      </w:pPr>
      <w:bookmarkStart w:id="47" w:name="_Toc217045810"/>
      <w:bookmarkStart w:id="48" w:name="_Toc218791333"/>
      <w:r>
        <w:t>Flujograma metodológico</w:t>
      </w:r>
      <w:bookmarkEnd w:id="47"/>
      <w:bookmarkEnd w:id="48"/>
    </w:p>
    <w:p w14:paraId="373C36F6" w14:textId="49C48209" w:rsidR="0012077A" w:rsidRDefault="009130A0" w:rsidP="009130A0">
      <w:pPr>
        <w:spacing w:before="100" w:beforeAutospacing="1" w:after="240"/>
        <w:jc w:val="both"/>
        <w:rPr>
          <w:rFonts w:ascii="Helvetica Neue" w:eastAsia="Helvetica Neue" w:hAnsi="Helvetica Neue" w:cs="Helvetica Neue"/>
          <w:b/>
          <w:color w:val="000000"/>
          <w:sz w:val="14"/>
          <w:szCs w:val="14"/>
        </w:rPr>
      </w:pPr>
      <w:r w:rsidRPr="009130A0">
        <w:rPr>
          <w:rFonts w:ascii="Garamond" w:eastAsia="Garamond" w:hAnsi="Garamond" w:cs="Garamond"/>
          <w:color w:val="000000"/>
          <w:sz w:val="23"/>
          <w:szCs w:val="23"/>
        </w:rPr>
        <w:t xml:space="preserve">La metodología seguida para la realización del proyecto se puede visualizar en el flujograma, el cual describe de manera secuencial las etapas de análisis exploratorio de datos, desarrollo y evaluación de modelos predictivos, así como la fase de visualización de resultados. </w:t>
      </w:r>
      <w:r w:rsidR="00E662A5">
        <w:rPr>
          <w:rFonts w:ascii="Garamond" w:eastAsia="Garamond" w:hAnsi="Garamond" w:cs="Garamond"/>
          <w:color w:val="000000"/>
          <w:sz w:val="23"/>
          <w:szCs w:val="23"/>
        </w:rPr>
        <w:t>(ver Figura 3-2)</w:t>
      </w:r>
      <w:r w:rsidR="0012077A">
        <w:rPr>
          <w:rFonts w:ascii="Garamond" w:eastAsia="Garamond" w:hAnsi="Garamond" w:cs="Garamond"/>
          <w:color w:val="000000"/>
          <w:sz w:val="23"/>
          <w:szCs w:val="23"/>
        </w:rPr>
        <w:t>.</w:t>
      </w:r>
    </w:p>
    <w:p w14:paraId="7A27BBC6" w14:textId="3AEEEAB2" w:rsidR="0012077A" w:rsidRDefault="004B0B52" w:rsidP="00E662A5">
      <w:pPr>
        <w:jc w:val="center"/>
        <w:rPr>
          <w:rFonts w:ascii="Helvetica Neue" w:eastAsia="Helvetica Neue" w:hAnsi="Helvetica Neue" w:cs="Helvetica Neue"/>
          <w:b/>
          <w:color w:val="000000"/>
          <w:sz w:val="14"/>
          <w:szCs w:val="14"/>
        </w:rPr>
      </w:pPr>
      <w:r>
        <w:rPr>
          <w:noProof/>
        </w:rPr>
        <w:lastRenderedPageBreak/>
        <w:drawing>
          <wp:inline distT="0" distB="0" distL="0" distR="0" wp14:anchorId="2C1CA8F2" wp14:editId="77114F9C">
            <wp:extent cx="5899868" cy="3569970"/>
            <wp:effectExtent l="0" t="0" r="5715" b="0"/>
            <wp:docPr id="138676878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10738" cy="3576547"/>
                    </a:xfrm>
                    <a:prstGeom prst="rect">
                      <a:avLst/>
                    </a:prstGeom>
                    <a:noFill/>
                    <a:ln>
                      <a:noFill/>
                    </a:ln>
                  </pic:spPr>
                </pic:pic>
              </a:graphicData>
            </a:graphic>
          </wp:inline>
        </w:drawing>
      </w:r>
    </w:p>
    <w:p w14:paraId="4B65442E" w14:textId="577B9BCA" w:rsidR="005C04BD" w:rsidRPr="005348E7" w:rsidRDefault="005C04BD" w:rsidP="005348E7">
      <w:pPr>
        <w:pStyle w:val="Estilo1"/>
        <w:spacing w:beforeAutospacing="0"/>
        <w:contextualSpacing w:val="0"/>
      </w:pPr>
      <w:bookmarkStart w:id="49" w:name="_Toc218791391"/>
      <w:r w:rsidRPr="005348E7">
        <w:t>Figura 3-2: Flujograma metodológico</w:t>
      </w:r>
      <w:bookmarkEnd w:id="49"/>
    </w:p>
    <w:p w14:paraId="77C0C566" w14:textId="0BDB3C5A" w:rsidR="005C04BD" w:rsidRPr="005348E7" w:rsidRDefault="005C04BD" w:rsidP="005348E7">
      <w:pPr>
        <w:jc w:val="center"/>
        <w:rPr>
          <w:rFonts w:ascii="Garamond" w:eastAsia="Garamond" w:hAnsi="Garamond" w:cs="Garamond"/>
          <w:b/>
          <w:bCs/>
          <w:color w:val="000000"/>
          <w:sz w:val="18"/>
          <w:szCs w:val="18"/>
        </w:rPr>
      </w:pPr>
      <w:r w:rsidRPr="005348E7">
        <w:rPr>
          <w:rFonts w:ascii="Garamond" w:eastAsia="Garamond" w:hAnsi="Garamond" w:cs="Garamond"/>
          <w:b/>
          <w:bCs/>
          <w:color w:val="000000"/>
          <w:sz w:val="18"/>
          <w:szCs w:val="18"/>
        </w:rPr>
        <w:t>Fuente: Elaboración propia, 2025</w:t>
      </w:r>
    </w:p>
    <w:p w14:paraId="0572574F" w14:textId="12BD6492" w:rsidR="00F9622B" w:rsidRPr="00F9622B" w:rsidRDefault="00F9622B" w:rsidP="00FA5060">
      <w:pPr>
        <w:pBdr>
          <w:top w:val="nil"/>
          <w:left w:val="nil"/>
          <w:bottom w:val="nil"/>
          <w:right w:val="nil"/>
          <w:between w:val="nil"/>
        </w:pBdr>
        <w:spacing w:before="100" w:beforeAutospacing="1" w:after="240"/>
        <w:jc w:val="both"/>
        <w:rPr>
          <w:rFonts w:ascii="Garamond" w:eastAsia="Garamond" w:hAnsi="Garamond" w:cs="Garamond"/>
          <w:color w:val="000000"/>
          <w:sz w:val="23"/>
          <w:szCs w:val="23"/>
          <w:lang w:val="es-BO"/>
        </w:rPr>
      </w:pPr>
      <w:r w:rsidRPr="00F9622B">
        <w:rPr>
          <w:rFonts w:ascii="Garamond" w:eastAsia="Garamond" w:hAnsi="Garamond" w:cs="Garamond"/>
          <w:color w:val="000000"/>
          <w:sz w:val="23"/>
          <w:szCs w:val="23"/>
          <w:lang w:val="es-BO"/>
        </w:rPr>
        <w:t xml:space="preserve">La Figura </w:t>
      </w:r>
      <w:r>
        <w:rPr>
          <w:rFonts w:ascii="Garamond" w:eastAsia="Garamond" w:hAnsi="Garamond" w:cs="Garamond"/>
          <w:color w:val="000000"/>
          <w:sz w:val="23"/>
          <w:szCs w:val="23"/>
          <w:lang w:val="es-BO"/>
        </w:rPr>
        <w:t>3-2</w:t>
      </w:r>
      <w:r w:rsidRPr="00F9622B">
        <w:rPr>
          <w:rFonts w:ascii="Garamond" w:eastAsia="Garamond" w:hAnsi="Garamond" w:cs="Garamond"/>
          <w:color w:val="000000"/>
          <w:sz w:val="23"/>
          <w:szCs w:val="23"/>
          <w:lang w:val="es-BO"/>
        </w:rPr>
        <w:t xml:space="preserve"> muestra el flujograma metodológico</w:t>
      </w:r>
      <w:r w:rsidR="00FD1ED0">
        <w:rPr>
          <w:rFonts w:ascii="Garamond" w:eastAsia="Garamond" w:hAnsi="Garamond" w:cs="Garamond"/>
          <w:color w:val="000000"/>
          <w:sz w:val="23"/>
          <w:szCs w:val="23"/>
          <w:lang w:val="es-BO"/>
        </w:rPr>
        <w:t xml:space="preserve">. </w:t>
      </w:r>
      <w:r w:rsidRPr="00F9622B">
        <w:rPr>
          <w:rFonts w:ascii="Garamond" w:eastAsia="Garamond" w:hAnsi="Garamond" w:cs="Garamond"/>
          <w:color w:val="000000"/>
          <w:sz w:val="23"/>
          <w:szCs w:val="23"/>
          <w:lang w:val="es-BO"/>
        </w:rPr>
        <w:t xml:space="preserve">El proceso inicia con el análisis del problema y la recolección de los datos históricos correspondientes al examen de ingreso de la </w:t>
      </w:r>
      <w:proofErr w:type="spellStart"/>
      <w:r w:rsidRPr="00F9622B">
        <w:rPr>
          <w:rFonts w:ascii="Garamond" w:eastAsia="Garamond" w:hAnsi="Garamond" w:cs="Garamond"/>
          <w:color w:val="000000"/>
          <w:sz w:val="23"/>
          <w:szCs w:val="23"/>
          <w:lang w:val="es-BO"/>
        </w:rPr>
        <w:t>FCyT</w:t>
      </w:r>
      <w:proofErr w:type="spellEnd"/>
      <w:r w:rsidRPr="00F9622B">
        <w:rPr>
          <w:rFonts w:ascii="Garamond" w:eastAsia="Garamond" w:hAnsi="Garamond" w:cs="Garamond"/>
          <w:color w:val="000000"/>
          <w:sz w:val="23"/>
          <w:szCs w:val="23"/>
          <w:lang w:val="es-BO"/>
        </w:rPr>
        <w:t xml:space="preserve">–UMSS. Posteriormente, se realiza el análisis exploratorio de los datos, que </w:t>
      </w:r>
      <w:r w:rsidR="003A05E6">
        <w:rPr>
          <w:rFonts w:ascii="Garamond" w:eastAsia="Garamond" w:hAnsi="Garamond" w:cs="Garamond"/>
          <w:color w:val="000000"/>
          <w:sz w:val="23"/>
          <w:szCs w:val="23"/>
          <w:lang w:val="es-BO"/>
        </w:rPr>
        <w:t>tiene que ver con</w:t>
      </w:r>
      <w:r w:rsidRPr="00F9622B">
        <w:rPr>
          <w:rFonts w:ascii="Garamond" w:eastAsia="Garamond" w:hAnsi="Garamond" w:cs="Garamond"/>
          <w:color w:val="000000"/>
          <w:sz w:val="23"/>
          <w:szCs w:val="23"/>
          <w:lang w:val="es-BO"/>
        </w:rPr>
        <w:t xml:space="preserve"> la creación de nuevas variables, con el fin de comprender la estructura del conjunto de datos e identificar patrones, tendencias y características relevantes del desempeño de los postulantes.</w:t>
      </w:r>
    </w:p>
    <w:p w14:paraId="0E8C1AFD" w14:textId="5087B7E9" w:rsidR="00F9622B" w:rsidRPr="00F9622B" w:rsidRDefault="009130A0" w:rsidP="00FA5060">
      <w:pPr>
        <w:pBdr>
          <w:top w:val="nil"/>
          <w:left w:val="nil"/>
          <w:bottom w:val="nil"/>
          <w:right w:val="nil"/>
          <w:between w:val="nil"/>
        </w:pBdr>
        <w:spacing w:before="100" w:beforeAutospacing="1" w:after="240"/>
        <w:jc w:val="both"/>
        <w:rPr>
          <w:rFonts w:ascii="Garamond" w:eastAsia="Garamond" w:hAnsi="Garamond" w:cs="Garamond"/>
          <w:color w:val="000000"/>
          <w:sz w:val="23"/>
          <w:szCs w:val="23"/>
          <w:lang w:val="es-BO"/>
        </w:rPr>
      </w:pPr>
      <w:r w:rsidRPr="00F9622B">
        <w:rPr>
          <w:rFonts w:ascii="Garamond" w:eastAsia="Garamond" w:hAnsi="Garamond" w:cs="Garamond"/>
          <w:color w:val="000000"/>
          <w:sz w:val="23"/>
          <w:szCs w:val="23"/>
          <w:lang w:val="es-BO"/>
        </w:rPr>
        <w:t xml:space="preserve">Seguidamente, se lleva a cabo la selección de variables relevantes que serán utilizadas en el desarrollo de los modelos predictivos de clasificación. </w:t>
      </w:r>
      <w:r>
        <w:rPr>
          <w:rFonts w:ascii="Garamond" w:eastAsia="Garamond" w:hAnsi="Garamond" w:cs="Garamond"/>
          <w:color w:val="000000"/>
          <w:sz w:val="23"/>
          <w:szCs w:val="23"/>
          <w:lang w:val="es-BO"/>
        </w:rPr>
        <w:t>Continuando</w:t>
      </w:r>
      <w:r w:rsidR="00F9622B" w:rsidRPr="00F9622B">
        <w:rPr>
          <w:rFonts w:ascii="Garamond" w:eastAsia="Garamond" w:hAnsi="Garamond" w:cs="Garamond"/>
          <w:color w:val="000000"/>
          <w:sz w:val="23"/>
          <w:szCs w:val="23"/>
          <w:lang w:val="es-BO"/>
        </w:rPr>
        <w:t>, se procede al procesamiento y limpieza de los datos, etapa en la que se tratan valores faltantes y se estandarizan las variables.</w:t>
      </w:r>
      <w:r>
        <w:rPr>
          <w:rFonts w:ascii="Garamond" w:eastAsia="Garamond" w:hAnsi="Garamond" w:cs="Garamond"/>
          <w:color w:val="000000"/>
          <w:sz w:val="23"/>
          <w:szCs w:val="23"/>
          <w:lang w:val="es-BO"/>
        </w:rPr>
        <w:t xml:space="preserve"> </w:t>
      </w:r>
      <w:r w:rsidRPr="00F9622B">
        <w:rPr>
          <w:rFonts w:ascii="Garamond" w:eastAsia="Garamond" w:hAnsi="Garamond" w:cs="Garamond"/>
          <w:color w:val="000000"/>
          <w:sz w:val="23"/>
          <w:szCs w:val="23"/>
          <w:lang w:val="es-BO"/>
        </w:rPr>
        <w:t xml:space="preserve">Durante el proceso de </w:t>
      </w:r>
      <w:r>
        <w:rPr>
          <w:rFonts w:ascii="Garamond" w:eastAsia="Garamond" w:hAnsi="Garamond" w:cs="Garamond"/>
          <w:color w:val="000000"/>
          <w:sz w:val="23"/>
          <w:szCs w:val="23"/>
          <w:lang w:val="es-BO"/>
        </w:rPr>
        <w:t>desarrollo de modelos</w:t>
      </w:r>
      <w:r w:rsidRPr="00F9622B">
        <w:rPr>
          <w:rFonts w:ascii="Garamond" w:eastAsia="Garamond" w:hAnsi="Garamond" w:cs="Garamond"/>
          <w:color w:val="000000"/>
          <w:sz w:val="23"/>
          <w:szCs w:val="23"/>
          <w:lang w:val="es-BO"/>
        </w:rPr>
        <w:t>, se verifica si los datos se encuentran correctamente limpios y estandarizados; en caso contrario, el flujo retorna a la etapa de procesamiento</w:t>
      </w:r>
      <w:r>
        <w:rPr>
          <w:rFonts w:ascii="Garamond" w:eastAsia="Garamond" w:hAnsi="Garamond" w:cs="Garamond"/>
          <w:color w:val="000000"/>
          <w:sz w:val="23"/>
          <w:szCs w:val="23"/>
          <w:lang w:val="es-BO"/>
        </w:rPr>
        <w:t xml:space="preserve"> y limpieza de datos</w:t>
      </w:r>
      <w:r w:rsidRPr="00F9622B">
        <w:rPr>
          <w:rFonts w:ascii="Garamond" w:eastAsia="Garamond" w:hAnsi="Garamond" w:cs="Garamond"/>
          <w:color w:val="000000"/>
          <w:sz w:val="23"/>
          <w:szCs w:val="23"/>
          <w:lang w:val="es-BO"/>
        </w:rPr>
        <w:t xml:space="preserve"> hasta cumplir con dichas condiciones.</w:t>
      </w:r>
      <w:r w:rsidR="00F9622B" w:rsidRPr="00F9622B">
        <w:rPr>
          <w:rFonts w:ascii="Garamond" w:eastAsia="Garamond" w:hAnsi="Garamond" w:cs="Garamond"/>
          <w:color w:val="000000"/>
          <w:sz w:val="23"/>
          <w:szCs w:val="23"/>
          <w:lang w:val="es-BO"/>
        </w:rPr>
        <w:t xml:space="preserve"> </w:t>
      </w:r>
      <w:r w:rsidR="003A3B57">
        <w:rPr>
          <w:rFonts w:ascii="Garamond" w:eastAsia="Garamond" w:hAnsi="Garamond" w:cs="Garamond"/>
          <w:color w:val="000000"/>
          <w:sz w:val="23"/>
          <w:szCs w:val="23"/>
          <w:lang w:val="es-BO"/>
        </w:rPr>
        <w:t>Finalmente,</w:t>
      </w:r>
      <w:r>
        <w:rPr>
          <w:rFonts w:ascii="Garamond" w:eastAsia="Garamond" w:hAnsi="Garamond" w:cs="Garamond"/>
          <w:color w:val="000000"/>
          <w:sz w:val="23"/>
          <w:szCs w:val="23"/>
          <w:lang w:val="es-BO"/>
        </w:rPr>
        <w:t xml:space="preserve"> e</w:t>
      </w:r>
      <w:r w:rsidR="00F9622B" w:rsidRPr="00F9622B">
        <w:rPr>
          <w:rFonts w:ascii="Garamond" w:eastAsia="Garamond" w:hAnsi="Garamond" w:cs="Garamond"/>
          <w:color w:val="000000"/>
          <w:sz w:val="23"/>
          <w:szCs w:val="23"/>
          <w:lang w:val="es-BO"/>
        </w:rPr>
        <w:t xml:space="preserve">n esta fase se </w:t>
      </w:r>
      <w:r>
        <w:rPr>
          <w:rFonts w:ascii="Garamond" w:eastAsia="Garamond" w:hAnsi="Garamond" w:cs="Garamond"/>
          <w:color w:val="000000"/>
          <w:sz w:val="23"/>
          <w:szCs w:val="23"/>
          <w:lang w:val="es-BO"/>
        </w:rPr>
        <w:t>desarrollan modelos predictivos de clasificación</w:t>
      </w:r>
      <w:r w:rsidR="00F9622B" w:rsidRPr="00F9622B">
        <w:rPr>
          <w:rFonts w:ascii="Garamond" w:eastAsia="Garamond" w:hAnsi="Garamond" w:cs="Garamond"/>
          <w:color w:val="000000"/>
          <w:sz w:val="23"/>
          <w:szCs w:val="23"/>
          <w:lang w:val="es-BO"/>
        </w:rPr>
        <w:t xml:space="preserve">, entre ellos </w:t>
      </w:r>
      <w:proofErr w:type="spellStart"/>
      <w:r w:rsidR="00F9622B" w:rsidRPr="00F9622B">
        <w:rPr>
          <w:rFonts w:ascii="Garamond" w:eastAsia="Garamond" w:hAnsi="Garamond" w:cs="Garamond"/>
          <w:color w:val="000000"/>
          <w:sz w:val="23"/>
          <w:szCs w:val="23"/>
          <w:lang w:val="es-BO"/>
        </w:rPr>
        <w:t>XGBoost</w:t>
      </w:r>
      <w:proofErr w:type="spellEnd"/>
      <w:r w:rsidR="003A05E6">
        <w:rPr>
          <w:rFonts w:ascii="Garamond" w:eastAsia="Garamond" w:hAnsi="Garamond" w:cs="Garamond"/>
          <w:color w:val="000000"/>
          <w:sz w:val="23"/>
          <w:szCs w:val="23"/>
          <w:lang w:val="es-BO"/>
        </w:rPr>
        <w:t>,</w:t>
      </w:r>
      <w:r w:rsidR="003A05E6" w:rsidRPr="003A05E6">
        <w:rPr>
          <w:rFonts w:ascii="Garamond" w:eastAsia="Garamond" w:hAnsi="Garamond" w:cs="Garamond"/>
          <w:color w:val="000000"/>
          <w:sz w:val="23"/>
          <w:szCs w:val="23"/>
          <w:lang w:val="es-BO"/>
        </w:rPr>
        <w:t xml:space="preserve"> </w:t>
      </w:r>
      <w:proofErr w:type="spellStart"/>
      <w:r w:rsidR="003A05E6" w:rsidRPr="00F9622B">
        <w:rPr>
          <w:rFonts w:ascii="Garamond" w:eastAsia="Garamond" w:hAnsi="Garamond" w:cs="Garamond"/>
          <w:color w:val="000000"/>
          <w:sz w:val="23"/>
          <w:szCs w:val="23"/>
          <w:lang w:val="es-BO"/>
        </w:rPr>
        <w:t>Random</w:t>
      </w:r>
      <w:proofErr w:type="spellEnd"/>
      <w:r w:rsidR="003A05E6" w:rsidRPr="00F9622B">
        <w:rPr>
          <w:rFonts w:ascii="Garamond" w:eastAsia="Garamond" w:hAnsi="Garamond" w:cs="Garamond"/>
          <w:color w:val="000000"/>
          <w:sz w:val="23"/>
          <w:szCs w:val="23"/>
          <w:lang w:val="es-BO"/>
        </w:rPr>
        <w:t xml:space="preserve"> Forest</w:t>
      </w:r>
      <w:r w:rsidR="003A05E6">
        <w:rPr>
          <w:rFonts w:ascii="Garamond" w:eastAsia="Garamond" w:hAnsi="Garamond" w:cs="Garamond"/>
          <w:color w:val="000000"/>
          <w:sz w:val="23"/>
          <w:szCs w:val="23"/>
          <w:lang w:val="es-BO"/>
        </w:rPr>
        <w:t xml:space="preserve"> y </w:t>
      </w:r>
      <w:r w:rsidR="003A05E6" w:rsidRPr="00F9622B">
        <w:rPr>
          <w:rFonts w:ascii="Garamond" w:eastAsia="Garamond" w:hAnsi="Garamond" w:cs="Garamond"/>
          <w:color w:val="000000"/>
          <w:sz w:val="23"/>
          <w:szCs w:val="23"/>
          <w:lang w:val="es-BO"/>
        </w:rPr>
        <w:t>regresión logística binaria</w:t>
      </w:r>
      <w:r w:rsidR="00F9622B" w:rsidRPr="00F9622B">
        <w:rPr>
          <w:rFonts w:ascii="Garamond" w:eastAsia="Garamond" w:hAnsi="Garamond" w:cs="Garamond"/>
          <w:color w:val="000000"/>
          <w:sz w:val="23"/>
          <w:szCs w:val="23"/>
          <w:lang w:val="es-BO"/>
        </w:rPr>
        <w:t xml:space="preserve">. </w:t>
      </w:r>
    </w:p>
    <w:p w14:paraId="2FF4129C" w14:textId="22827F4C" w:rsidR="00F9622B" w:rsidRPr="00F9622B" w:rsidRDefault="00F9622B" w:rsidP="00FA5060">
      <w:pPr>
        <w:pBdr>
          <w:top w:val="nil"/>
          <w:left w:val="nil"/>
          <w:bottom w:val="nil"/>
          <w:right w:val="nil"/>
          <w:between w:val="nil"/>
        </w:pBdr>
        <w:spacing w:before="100" w:beforeAutospacing="1" w:after="240"/>
        <w:jc w:val="both"/>
        <w:rPr>
          <w:rFonts w:ascii="Garamond" w:eastAsia="Garamond" w:hAnsi="Garamond" w:cs="Garamond"/>
          <w:color w:val="000000"/>
          <w:sz w:val="23"/>
          <w:szCs w:val="23"/>
          <w:lang w:val="es-BO"/>
        </w:rPr>
      </w:pPr>
      <w:r w:rsidRPr="00F9622B">
        <w:rPr>
          <w:rFonts w:ascii="Garamond" w:eastAsia="Garamond" w:hAnsi="Garamond" w:cs="Garamond"/>
          <w:color w:val="000000"/>
          <w:sz w:val="23"/>
          <w:szCs w:val="23"/>
          <w:lang w:val="es-BO"/>
        </w:rPr>
        <w:t xml:space="preserve">Una vez desarrollados los modelos predictivos, se realiza la evaluación de su desempeño mediante métricas </w:t>
      </w:r>
      <w:r w:rsidR="009130A0">
        <w:rPr>
          <w:rFonts w:ascii="Garamond" w:eastAsia="Garamond" w:hAnsi="Garamond" w:cs="Garamond"/>
          <w:color w:val="000000"/>
          <w:sz w:val="23"/>
          <w:szCs w:val="23"/>
          <w:lang w:val="es-BO"/>
        </w:rPr>
        <w:t xml:space="preserve">de </w:t>
      </w:r>
      <w:r w:rsidR="003446C5">
        <w:rPr>
          <w:rFonts w:ascii="Garamond" w:eastAsia="Garamond" w:hAnsi="Garamond" w:cs="Garamond"/>
          <w:color w:val="000000"/>
          <w:sz w:val="23"/>
          <w:szCs w:val="23"/>
          <w:lang w:val="es-BO"/>
        </w:rPr>
        <w:t>evolución</w:t>
      </w:r>
      <w:r w:rsidRPr="00F9622B">
        <w:rPr>
          <w:rFonts w:ascii="Garamond" w:eastAsia="Garamond" w:hAnsi="Garamond" w:cs="Garamond"/>
          <w:color w:val="000000"/>
          <w:sz w:val="23"/>
          <w:szCs w:val="23"/>
          <w:lang w:val="es-BO"/>
        </w:rPr>
        <w:t xml:space="preserve">. Para ello, se calculan indicadores como la precisión, el </w:t>
      </w:r>
      <w:proofErr w:type="spellStart"/>
      <w:r w:rsidRPr="00F9622B">
        <w:rPr>
          <w:rFonts w:ascii="Garamond" w:eastAsia="Garamond" w:hAnsi="Garamond" w:cs="Garamond"/>
          <w:color w:val="000000"/>
          <w:sz w:val="23"/>
          <w:szCs w:val="23"/>
          <w:lang w:val="es-BO"/>
        </w:rPr>
        <w:t>recall</w:t>
      </w:r>
      <w:proofErr w:type="spellEnd"/>
      <w:r w:rsidRPr="00F9622B">
        <w:rPr>
          <w:rFonts w:ascii="Garamond" w:eastAsia="Garamond" w:hAnsi="Garamond" w:cs="Garamond"/>
          <w:color w:val="000000"/>
          <w:sz w:val="23"/>
          <w:szCs w:val="23"/>
          <w:lang w:val="es-BO"/>
        </w:rPr>
        <w:t>,</w:t>
      </w:r>
      <w:r w:rsidR="009130A0">
        <w:rPr>
          <w:rFonts w:ascii="Garamond" w:eastAsia="Garamond" w:hAnsi="Garamond" w:cs="Garamond"/>
          <w:color w:val="000000"/>
          <w:sz w:val="23"/>
          <w:szCs w:val="23"/>
          <w:lang w:val="es-BO"/>
        </w:rPr>
        <w:t xml:space="preserve"> f1-score,</w:t>
      </w:r>
      <w:r w:rsidRPr="00F9622B">
        <w:rPr>
          <w:rFonts w:ascii="Garamond" w:eastAsia="Garamond" w:hAnsi="Garamond" w:cs="Garamond"/>
          <w:color w:val="000000"/>
          <w:sz w:val="23"/>
          <w:szCs w:val="23"/>
          <w:lang w:val="es-BO"/>
        </w:rPr>
        <w:t xml:space="preserve"> la exactitud y la matriz de confusión, los cuales permiten medir la capacidad de los modelos para identificar postulantes con riesgo de reprobar el examen de ingreso. Posteriormente, se comparan las métricas obtenidas entre los distintos modelos con el propósito de seleccionar aquel que presenta el mejor </w:t>
      </w:r>
      <w:r w:rsidRPr="00F9622B">
        <w:rPr>
          <w:rFonts w:ascii="Garamond" w:eastAsia="Garamond" w:hAnsi="Garamond" w:cs="Garamond"/>
          <w:color w:val="000000"/>
          <w:sz w:val="23"/>
          <w:szCs w:val="23"/>
          <w:lang w:val="es-BO"/>
        </w:rPr>
        <w:lastRenderedPageBreak/>
        <w:t>rendimiento. Si el modelo no cumple con las métricas establecidas, el proceso retorna a la etapa de desarrollo de modelo</w:t>
      </w:r>
      <w:r w:rsidR="009130A0">
        <w:rPr>
          <w:rFonts w:ascii="Garamond" w:eastAsia="Garamond" w:hAnsi="Garamond" w:cs="Garamond"/>
          <w:color w:val="000000"/>
          <w:sz w:val="23"/>
          <w:szCs w:val="23"/>
          <w:lang w:val="es-BO"/>
        </w:rPr>
        <w:t>s predictivos</w:t>
      </w:r>
      <w:r w:rsidRPr="00F9622B">
        <w:rPr>
          <w:rFonts w:ascii="Garamond" w:eastAsia="Garamond" w:hAnsi="Garamond" w:cs="Garamond"/>
          <w:color w:val="000000"/>
          <w:sz w:val="23"/>
          <w:szCs w:val="23"/>
          <w:lang w:val="es-BO"/>
        </w:rPr>
        <w:t>.</w:t>
      </w:r>
    </w:p>
    <w:p w14:paraId="417AB513" w14:textId="642BDD99" w:rsidR="00F9622B" w:rsidRPr="00F9622B" w:rsidRDefault="003446C5" w:rsidP="00FA5060">
      <w:pPr>
        <w:pBdr>
          <w:top w:val="nil"/>
          <w:left w:val="nil"/>
          <w:bottom w:val="nil"/>
          <w:right w:val="nil"/>
          <w:between w:val="nil"/>
        </w:pBdr>
        <w:spacing w:before="100" w:beforeAutospacing="1" w:after="240"/>
        <w:jc w:val="both"/>
        <w:rPr>
          <w:rFonts w:ascii="Garamond" w:eastAsia="Garamond" w:hAnsi="Garamond" w:cs="Garamond"/>
          <w:color w:val="000000"/>
          <w:sz w:val="23"/>
          <w:szCs w:val="23"/>
          <w:lang w:val="es-BO"/>
        </w:rPr>
      </w:pPr>
      <w:r>
        <w:rPr>
          <w:rFonts w:ascii="Garamond" w:eastAsia="Garamond" w:hAnsi="Garamond" w:cs="Garamond"/>
          <w:color w:val="000000"/>
          <w:sz w:val="23"/>
          <w:szCs w:val="23"/>
          <w:lang w:val="es-BO"/>
        </w:rPr>
        <w:t>Para concluir</w:t>
      </w:r>
      <w:r w:rsidR="00F9622B" w:rsidRPr="00F9622B">
        <w:rPr>
          <w:rFonts w:ascii="Garamond" w:eastAsia="Garamond" w:hAnsi="Garamond" w:cs="Garamond"/>
          <w:color w:val="000000"/>
          <w:sz w:val="23"/>
          <w:szCs w:val="23"/>
          <w:lang w:val="es-BO"/>
        </w:rPr>
        <w:t>, cuando el modelo seleccionado cumple con l</w:t>
      </w:r>
      <w:r>
        <w:rPr>
          <w:rFonts w:ascii="Garamond" w:eastAsia="Garamond" w:hAnsi="Garamond" w:cs="Garamond"/>
          <w:color w:val="000000"/>
          <w:sz w:val="23"/>
          <w:szCs w:val="23"/>
          <w:lang w:val="es-BO"/>
        </w:rPr>
        <w:t>as métricas de evaluación</w:t>
      </w:r>
      <w:r w:rsidR="00F9622B" w:rsidRPr="00F9622B">
        <w:rPr>
          <w:rFonts w:ascii="Garamond" w:eastAsia="Garamond" w:hAnsi="Garamond" w:cs="Garamond"/>
          <w:color w:val="000000"/>
          <w:sz w:val="23"/>
          <w:szCs w:val="23"/>
          <w:lang w:val="es-BO"/>
        </w:rPr>
        <w:t xml:space="preserve">, se procede </w:t>
      </w:r>
      <w:r>
        <w:rPr>
          <w:rFonts w:ascii="Garamond" w:eastAsia="Garamond" w:hAnsi="Garamond" w:cs="Garamond"/>
          <w:color w:val="000000"/>
          <w:sz w:val="23"/>
          <w:szCs w:val="23"/>
          <w:lang w:val="es-BO"/>
        </w:rPr>
        <w:t>con la implementación de la interfaz interactiva, para la predicción de</w:t>
      </w:r>
      <w:r w:rsidR="00F9622B" w:rsidRPr="00F9622B">
        <w:rPr>
          <w:rFonts w:ascii="Garamond" w:eastAsia="Garamond" w:hAnsi="Garamond" w:cs="Garamond"/>
          <w:color w:val="000000"/>
          <w:sz w:val="23"/>
          <w:szCs w:val="23"/>
          <w:lang w:val="es-BO"/>
        </w:rPr>
        <w:t xml:space="preserve"> postulantes </w:t>
      </w:r>
      <w:r>
        <w:rPr>
          <w:rFonts w:ascii="Garamond" w:eastAsia="Garamond" w:hAnsi="Garamond" w:cs="Garamond"/>
          <w:color w:val="000000"/>
          <w:sz w:val="23"/>
          <w:szCs w:val="23"/>
          <w:lang w:val="es-BO"/>
        </w:rPr>
        <w:t xml:space="preserve">que podrían estar en </w:t>
      </w:r>
      <w:r w:rsidR="00F9622B" w:rsidRPr="00F9622B">
        <w:rPr>
          <w:rFonts w:ascii="Garamond" w:eastAsia="Garamond" w:hAnsi="Garamond" w:cs="Garamond"/>
          <w:color w:val="000000"/>
          <w:sz w:val="23"/>
          <w:szCs w:val="23"/>
          <w:lang w:val="es-BO"/>
        </w:rPr>
        <w:t>riesgo de reprobar</w:t>
      </w:r>
      <w:r>
        <w:rPr>
          <w:rFonts w:ascii="Garamond" w:eastAsia="Garamond" w:hAnsi="Garamond" w:cs="Garamond"/>
          <w:color w:val="000000"/>
          <w:sz w:val="23"/>
          <w:szCs w:val="23"/>
          <w:lang w:val="es-BO"/>
        </w:rPr>
        <w:t xml:space="preserve"> el examen de ingreso</w:t>
      </w:r>
      <w:r w:rsidR="00F9622B" w:rsidRPr="00F9622B">
        <w:rPr>
          <w:rFonts w:ascii="Garamond" w:eastAsia="Garamond" w:hAnsi="Garamond" w:cs="Garamond"/>
          <w:color w:val="000000"/>
          <w:sz w:val="23"/>
          <w:szCs w:val="23"/>
          <w:lang w:val="es-BO"/>
        </w:rPr>
        <w:t>.</w:t>
      </w:r>
    </w:p>
    <w:p w14:paraId="2DF6B852" w14:textId="06458167" w:rsidR="003A05E6" w:rsidRDefault="003A05E6" w:rsidP="00FA5060">
      <w:pPr>
        <w:pStyle w:val="Ttulo2"/>
        <w:numPr>
          <w:ilvl w:val="1"/>
          <w:numId w:val="3"/>
        </w:numPr>
        <w:spacing w:before="100" w:beforeAutospacing="1" w:after="240" w:line="288" w:lineRule="auto"/>
        <w:ind w:left="680"/>
      </w:pPr>
      <w:bookmarkStart w:id="50" w:name="_Toc218791334"/>
      <w:r>
        <w:t>F</w:t>
      </w:r>
      <w:r w:rsidR="002C71CD">
        <w:t>uentes de información</w:t>
      </w:r>
      <w:bookmarkEnd w:id="50"/>
    </w:p>
    <w:p w14:paraId="6F39A0AA" w14:textId="77777777" w:rsidR="00D05286" w:rsidRDefault="00D05286" w:rsidP="00FA5060">
      <w:pPr>
        <w:pStyle w:val="Ttulo3"/>
        <w:numPr>
          <w:ilvl w:val="2"/>
          <w:numId w:val="3"/>
        </w:numPr>
        <w:spacing w:before="100" w:beforeAutospacing="1" w:after="240" w:line="288" w:lineRule="auto"/>
      </w:pPr>
      <w:bookmarkStart w:id="51" w:name="_Toc217045822"/>
      <w:bookmarkStart w:id="52" w:name="_Toc218791335"/>
      <w:r>
        <w:t>Fuente de Información Secundaria</w:t>
      </w:r>
      <w:bookmarkEnd w:id="51"/>
      <w:bookmarkEnd w:id="52"/>
    </w:p>
    <w:p w14:paraId="10D57A32" w14:textId="77777777" w:rsidR="00D05286" w:rsidRPr="00D4273F" w:rsidRDefault="00D05286" w:rsidP="00FA5060">
      <w:pPr>
        <w:spacing w:before="100" w:beforeAutospacing="1" w:after="240"/>
        <w:jc w:val="both"/>
        <w:rPr>
          <w:rFonts w:ascii="Garamond" w:hAnsi="Garamond"/>
          <w:sz w:val="23"/>
          <w:szCs w:val="23"/>
        </w:rPr>
      </w:pPr>
      <w:r w:rsidRPr="00D4273F">
        <w:rPr>
          <w:rFonts w:ascii="Garamond" w:hAnsi="Garamond"/>
          <w:sz w:val="23"/>
          <w:szCs w:val="23"/>
        </w:rPr>
        <w:t xml:space="preserve">La fuente de información pertenece a las fuentes secundarias, ya que los datos fueron recabados en la UMSS durante los exámenes de ingreso a la </w:t>
      </w:r>
      <w:r>
        <w:rPr>
          <w:rFonts w:ascii="Garamond" w:hAnsi="Garamond"/>
          <w:sz w:val="23"/>
          <w:szCs w:val="23"/>
        </w:rPr>
        <w:t>FCyT</w:t>
      </w:r>
      <w:r w:rsidRPr="00D4273F">
        <w:rPr>
          <w:rFonts w:ascii="Garamond" w:hAnsi="Garamond"/>
          <w:sz w:val="23"/>
          <w:szCs w:val="23"/>
        </w:rPr>
        <w:t>. Estos datos incluyen información sobre características demográficas de los estudiantes, como edad, sexo, lugar de nacimiento y tipo de colegio, así como sus respuestas y calificaciones en las distintas opciones de examen. Al ser datos recolectados con fines administrativos y académicos, se consideran fiables y completos para el análisis que se desea realizar.</w:t>
      </w:r>
    </w:p>
    <w:p w14:paraId="48228B40" w14:textId="77777777" w:rsidR="00D05286" w:rsidRDefault="00D05286" w:rsidP="00FA5060">
      <w:pPr>
        <w:spacing w:before="100" w:beforeAutospacing="1" w:after="240"/>
        <w:jc w:val="both"/>
        <w:rPr>
          <w:rFonts w:ascii="Garamond" w:hAnsi="Garamond"/>
          <w:sz w:val="23"/>
          <w:szCs w:val="23"/>
        </w:rPr>
      </w:pPr>
      <w:r w:rsidRPr="00B947A8">
        <w:rPr>
          <w:rFonts w:ascii="Garamond" w:hAnsi="Garamond"/>
          <w:sz w:val="23"/>
          <w:szCs w:val="23"/>
        </w:rPr>
        <w:t>Al tratarse de información histórica previamente registrada, estos datos permiten realizar análisis exploratorios detallados y construir modelos predictivos sin necesidad de recopilar nueva información. Esto facilita el estudio de tendencias, la identificación de patrones relacionados con el rendimiento académico y el desarrollo de herramientas que apoyen la detección temprana de estudiantes con mayor probabilidad de reprobar el examen de ingreso.</w:t>
      </w:r>
    </w:p>
    <w:p w14:paraId="22509649" w14:textId="77777777" w:rsidR="00D05286" w:rsidRDefault="00D05286" w:rsidP="00FA5060">
      <w:pPr>
        <w:spacing w:before="100" w:beforeAutospacing="1" w:after="240"/>
        <w:jc w:val="both"/>
        <w:rPr>
          <w:rFonts w:ascii="Garamond" w:hAnsi="Garamond"/>
          <w:sz w:val="23"/>
          <w:szCs w:val="23"/>
        </w:rPr>
      </w:pPr>
      <w:r w:rsidRPr="00D4273F">
        <w:rPr>
          <w:rFonts w:ascii="Garamond" w:hAnsi="Garamond"/>
          <w:sz w:val="23"/>
          <w:szCs w:val="23"/>
        </w:rPr>
        <w:t>Es importante resaltar que, aunque se trata de información secundaria, se aplicaron criterios de limpieza y depuración de datos para asegurar la consistencia y calidad de la información utilizada en el proyecto. De esta manera, se garantiza que los resultados obtenidos a partir de los modelos sean confiables y representativos del comportamiento de los estudiantes durante los exámenes de ingreso.</w:t>
      </w:r>
    </w:p>
    <w:p w14:paraId="453157FB" w14:textId="3A6FA6A4" w:rsidR="00E76154" w:rsidRDefault="00E76154" w:rsidP="00FA5060">
      <w:pPr>
        <w:pStyle w:val="Ttulo2"/>
        <w:numPr>
          <w:ilvl w:val="1"/>
          <w:numId w:val="3"/>
        </w:numPr>
        <w:spacing w:before="100" w:beforeAutospacing="1" w:after="240" w:line="288" w:lineRule="auto"/>
        <w:ind w:left="680"/>
      </w:pPr>
      <w:bookmarkStart w:id="53" w:name="_Toc218791336"/>
      <w:r w:rsidRPr="00E76154">
        <w:t>Análisis exploratorio de datos</w:t>
      </w:r>
      <w:bookmarkEnd w:id="53"/>
    </w:p>
    <w:p w14:paraId="7B1B80EB" w14:textId="2D48E7C4" w:rsidR="00E76154" w:rsidRDefault="00C868A2" w:rsidP="00FA5060">
      <w:pPr>
        <w:pStyle w:val="Ttulo3"/>
        <w:numPr>
          <w:ilvl w:val="2"/>
          <w:numId w:val="3"/>
        </w:numPr>
        <w:spacing w:before="100" w:beforeAutospacing="1" w:after="240" w:line="288" w:lineRule="auto"/>
      </w:pPr>
      <w:bookmarkStart w:id="54" w:name="_Toc218791337"/>
      <w:r w:rsidRPr="00C868A2">
        <w:t>Análisis del problema</w:t>
      </w:r>
      <w:bookmarkEnd w:id="54"/>
    </w:p>
    <w:p w14:paraId="02269743" w14:textId="3013FE12" w:rsidR="00C868A2" w:rsidRPr="00C868A2" w:rsidRDefault="00C868A2" w:rsidP="00FA5060">
      <w:pPr>
        <w:pBdr>
          <w:top w:val="nil"/>
          <w:left w:val="nil"/>
          <w:bottom w:val="nil"/>
          <w:right w:val="nil"/>
          <w:between w:val="nil"/>
        </w:pBdr>
        <w:spacing w:before="100" w:beforeAutospacing="1" w:after="240"/>
        <w:jc w:val="both"/>
        <w:rPr>
          <w:rFonts w:ascii="Garamond" w:eastAsia="Garamond" w:hAnsi="Garamond" w:cs="Garamond"/>
          <w:color w:val="000000"/>
          <w:sz w:val="23"/>
          <w:szCs w:val="23"/>
          <w:lang w:val="es-BO"/>
        </w:rPr>
      </w:pPr>
      <w:r w:rsidRPr="009430A9">
        <w:rPr>
          <w:rFonts w:ascii="Garamond" w:hAnsi="Garamond"/>
          <w:sz w:val="23"/>
          <w:szCs w:val="23"/>
          <w:lang w:val="es-BO"/>
        </w:rPr>
        <w:t>La Universidad Mayor de San Simón (UMSS), a través de la Facultad de Ciencias y Tecnología (</w:t>
      </w:r>
      <w:proofErr w:type="spellStart"/>
      <w:r w:rsidRPr="009430A9">
        <w:rPr>
          <w:rFonts w:ascii="Garamond" w:hAnsi="Garamond"/>
          <w:sz w:val="23"/>
          <w:szCs w:val="23"/>
          <w:lang w:val="es-BO"/>
        </w:rPr>
        <w:t>FCyT</w:t>
      </w:r>
      <w:proofErr w:type="spellEnd"/>
      <w:r w:rsidRPr="009430A9">
        <w:rPr>
          <w:rFonts w:ascii="Garamond" w:hAnsi="Garamond"/>
          <w:sz w:val="23"/>
          <w:szCs w:val="23"/>
          <w:lang w:val="es-BO"/>
        </w:rPr>
        <w:t>),</w:t>
      </w:r>
      <w:r w:rsidR="004B0B52">
        <w:rPr>
          <w:rFonts w:ascii="Garamond" w:hAnsi="Garamond"/>
          <w:sz w:val="23"/>
          <w:szCs w:val="23"/>
          <w:lang w:val="es-BO"/>
        </w:rPr>
        <w:t xml:space="preserve"> </w:t>
      </w:r>
      <w:r>
        <w:rPr>
          <w:rFonts w:ascii="Garamond" w:hAnsi="Garamond"/>
          <w:sz w:val="23"/>
          <w:szCs w:val="23"/>
          <w:lang w:val="es-BO"/>
        </w:rPr>
        <w:t>tiene un</w:t>
      </w:r>
      <w:r w:rsidRPr="009430A9">
        <w:rPr>
          <w:rFonts w:ascii="Garamond" w:hAnsi="Garamond"/>
          <w:sz w:val="23"/>
          <w:szCs w:val="23"/>
          <w:lang w:val="es-BO"/>
        </w:rPr>
        <w:t xml:space="preserve"> proceso de admisión</w:t>
      </w:r>
      <w:r>
        <w:rPr>
          <w:rFonts w:ascii="Garamond" w:hAnsi="Garamond"/>
          <w:sz w:val="23"/>
          <w:szCs w:val="23"/>
          <w:lang w:val="es-BO"/>
        </w:rPr>
        <w:t xml:space="preserve"> que</w:t>
      </w:r>
      <w:r w:rsidRPr="009430A9">
        <w:rPr>
          <w:rFonts w:ascii="Garamond" w:hAnsi="Garamond"/>
          <w:sz w:val="23"/>
          <w:szCs w:val="23"/>
          <w:lang w:val="es-BO"/>
        </w:rPr>
        <w:t xml:space="preserve"> se lleva a cabo mediante un examen de ingreso, cuyos resultados</w:t>
      </w:r>
      <w:r w:rsidR="004B0B52">
        <w:rPr>
          <w:rFonts w:ascii="Garamond" w:hAnsi="Garamond"/>
          <w:sz w:val="23"/>
          <w:szCs w:val="23"/>
          <w:lang w:val="es-BO"/>
        </w:rPr>
        <w:t xml:space="preserve"> </w:t>
      </w:r>
      <w:r w:rsidRPr="009430A9">
        <w:rPr>
          <w:rFonts w:ascii="Garamond" w:hAnsi="Garamond"/>
          <w:sz w:val="23"/>
          <w:szCs w:val="23"/>
          <w:lang w:val="es-BO"/>
        </w:rPr>
        <w:t>determinan el acceso a la formación universitaria.</w:t>
      </w:r>
      <w:r w:rsidR="004B0B52">
        <w:rPr>
          <w:rFonts w:ascii="Garamond" w:hAnsi="Garamond"/>
          <w:sz w:val="23"/>
          <w:szCs w:val="23"/>
          <w:lang w:val="es-BO"/>
        </w:rPr>
        <w:t xml:space="preserve"> </w:t>
      </w:r>
      <w:r w:rsidRPr="000D53F9">
        <w:rPr>
          <w:rFonts w:ascii="Garamond" w:hAnsi="Garamond"/>
          <w:sz w:val="23"/>
          <w:szCs w:val="23"/>
        </w:rPr>
        <w:t>Con el fin de comprender mejor el comportamiento académico de los aspirantes, la FCy</w:t>
      </w:r>
      <w:r w:rsidR="003A3B57">
        <w:rPr>
          <w:rFonts w:ascii="Garamond" w:hAnsi="Garamond"/>
          <w:sz w:val="23"/>
          <w:szCs w:val="23"/>
        </w:rPr>
        <w:t xml:space="preserve">T dispuso </w:t>
      </w:r>
      <w:r w:rsidRPr="000D53F9">
        <w:rPr>
          <w:rFonts w:ascii="Garamond" w:hAnsi="Garamond"/>
          <w:sz w:val="23"/>
          <w:szCs w:val="23"/>
        </w:rPr>
        <w:t>los registros históricos de postulantes y sus resultados correspondientes a las gestiones 2006 a 2025.</w:t>
      </w:r>
    </w:p>
    <w:p w14:paraId="1D8595AC" w14:textId="76950DFC" w:rsidR="00C868A2" w:rsidRDefault="00C868A2" w:rsidP="00A539EF">
      <w:pPr>
        <w:spacing w:before="100" w:beforeAutospacing="1" w:after="240"/>
        <w:jc w:val="both"/>
        <w:rPr>
          <w:rFonts w:ascii="Garamond" w:hAnsi="Garamond"/>
          <w:sz w:val="23"/>
          <w:szCs w:val="23"/>
          <w:lang w:val="es-BO"/>
        </w:rPr>
      </w:pPr>
      <w:r w:rsidRPr="000D53F9">
        <w:rPr>
          <w:rFonts w:ascii="Garamond" w:hAnsi="Garamond"/>
          <w:sz w:val="23"/>
          <w:szCs w:val="23"/>
        </w:rPr>
        <w:t xml:space="preserve">El análisis de estos datos permite explorar diversos aspectos del proceso de admisión, tales como las características demográficas y </w:t>
      </w:r>
      <w:proofErr w:type="spellStart"/>
      <w:r w:rsidR="003A3B57">
        <w:rPr>
          <w:rFonts w:ascii="Garamond" w:hAnsi="Garamond"/>
          <w:sz w:val="23"/>
          <w:szCs w:val="23"/>
        </w:rPr>
        <w:t>academicas</w:t>
      </w:r>
      <w:proofErr w:type="spellEnd"/>
      <w:r w:rsidRPr="000D53F9">
        <w:rPr>
          <w:rFonts w:ascii="Garamond" w:hAnsi="Garamond"/>
          <w:sz w:val="23"/>
          <w:szCs w:val="23"/>
        </w:rPr>
        <w:t xml:space="preserve"> de los postulantes, los niveles de aprobación y las variables que podrían estar asociadas al éxito o fracaso en el examen. Si bien los registros permiten realizar evaluaciones </w:t>
      </w:r>
      <w:r w:rsidRPr="000D53F9">
        <w:rPr>
          <w:rFonts w:ascii="Garamond" w:hAnsi="Garamond"/>
          <w:sz w:val="23"/>
          <w:szCs w:val="23"/>
        </w:rPr>
        <w:lastRenderedPageBreak/>
        <w:t xml:space="preserve">descriptivas, </w:t>
      </w:r>
      <w:r w:rsidR="003A3B57">
        <w:rPr>
          <w:rFonts w:ascii="Garamond" w:hAnsi="Garamond"/>
          <w:sz w:val="23"/>
          <w:szCs w:val="23"/>
        </w:rPr>
        <w:t xml:space="preserve">también </w:t>
      </w:r>
      <w:r w:rsidRPr="000D53F9">
        <w:rPr>
          <w:rFonts w:ascii="Garamond" w:hAnsi="Garamond"/>
          <w:sz w:val="23"/>
          <w:szCs w:val="23"/>
        </w:rPr>
        <w:t>se considera incorporar modelos predictivos que estimen de manera anticipada la probabilidad de aprobación o reprobación, co</w:t>
      </w:r>
      <w:r>
        <w:rPr>
          <w:rFonts w:ascii="Garamond" w:hAnsi="Garamond"/>
          <w:sz w:val="23"/>
          <w:szCs w:val="23"/>
        </w:rPr>
        <w:t>mo</w:t>
      </w:r>
      <w:r w:rsidRPr="000D53F9">
        <w:rPr>
          <w:rFonts w:ascii="Garamond" w:hAnsi="Garamond"/>
          <w:sz w:val="23"/>
          <w:szCs w:val="23"/>
        </w:rPr>
        <w:t xml:space="preserve"> complement</w:t>
      </w:r>
      <w:r>
        <w:rPr>
          <w:rFonts w:ascii="Garamond" w:hAnsi="Garamond"/>
          <w:sz w:val="23"/>
          <w:szCs w:val="23"/>
        </w:rPr>
        <w:t>o a</w:t>
      </w:r>
      <w:r w:rsidRPr="000D53F9">
        <w:rPr>
          <w:rFonts w:ascii="Garamond" w:hAnsi="Garamond"/>
          <w:sz w:val="23"/>
          <w:szCs w:val="23"/>
        </w:rPr>
        <w:t>l análisis tradicional y ampliar la comprensión del rendimiento de los postulantes.</w:t>
      </w:r>
    </w:p>
    <w:p w14:paraId="26ED8D92" w14:textId="77777777" w:rsidR="00C868A2" w:rsidRDefault="00C868A2" w:rsidP="00A539EF">
      <w:pPr>
        <w:spacing w:before="100" w:beforeAutospacing="1" w:after="240"/>
        <w:jc w:val="both"/>
        <w:rPr>
          <w:rFonts w:ascii="Garamond" w:hAnsi="Garamond"/>
          <w:sz w:val="23"/>
          <w:szCs w:val="23"/>
        </w:rPr>
      </w:pPr>
      <w:r w:rsidRPr="000D53F9">
        <w:rPr>
          <w:rFonts w:ascii="Garamond" w:hAnsi="Garamond"/>
          <w:sz w:val="23"/>
          <w:szCs w:val="23"/>
        </w:rPr>
        <w:t>En este contexto, surge la necesidad de aplicar técnicas de aprendizaje supervisado que permitan construir un modelo predictivo capaz de identificar perfiles de postulantes con mayor riesgo de reprobar. La implementación de este tipo de modelos no pretende sustituir los métodos actuales de evaluación, sino complementarlos mediante el uso de datos históricos, facilitando una comprensión más profunda de los factores asociados al rendimiento académico.</w:t>
      </w:r>
    </w:p>
    <w:p w14:paraId="52F5D92C" w14:textId="312F889B" w:rsidR="00C868A2" w:rsidRPr="00DB6F37" w:rsidRDefault="00DB6F37" w:rsidP="00A539EF">
      <w:pPr>
        <w:pStyle w:val="Ttulo3"/>
        <w:numPr>
          <w:ilvl w:val="2"/>
          <w:numId w:val="3"/>
        </w:numPr>
        <w:spacing w:before="100" w:beforeAutospacing="1" w:after="240" w:line="288" w:lineRule="auto"/>
      </w:pPr>
      <w:bookmarkStart w:id="55" w:name="_Toc218791338"/>
      <w:r w:rsidRPr="00DB6F37">
        <w:t>Recolección de datos</w:t>
      </w:r>
      <w:bookmarkEnd w:id="55"/>
    </w:p>
    <w:p w14:paraId="77CF9044" w14:textId="07C1F0E8" w:rsidR="000D3A0D" w:rsidRPr="000D3A0D" w:rsidRDefault="000D3A0D" w:rsidP="00A539EF">
      <w:pPr>
        <w:pBdr>
          <w:top w:val="nil"/>
          <w:left w:val="nil"/>
          <w:bottom w:val="nil"/>
          <w:right w:val="nil"/>
          <w:between w:val="nil"/>
        </w:pBdr>
        <w:spacing w:before="100" w:beforeAutospacing="1" w:after="240"/>
        <w:jc w:val="both"/>
        <w:rPr>
          <w:rFonts w:ascii="Garamond" w:eastAsia="Garamond" w:hAnsi="Garamond" w:cs="Garamond"/>
          <w:color w:val="000000"/>
          <w:sz w:val="23"/>
          <w:szCs w:val="23"/>
        </w:rPr>
      </w:pPr>
      <w:r>
        <w:rPr>
          <w:rFonts w:ascii="Garamond" w:hAnsi="Garamond"/>
          <w:sz w:val="23"/>
          <w:szCs w:val="23"/>
        </w:rPr>
        <w:t>La</w:t>
      </w:r>
      <w:r w:rsidRPr="00DC4CFB">
        <w:rPr>
          <w:rFonts w:ascii="Garamond" w:hAnsi="Garamond"/>
          <w:sz w:val="23"/>
          <w:szCs w:val="23"/>
        </w:rPr>
        <w:t xml:space="preserve"> </w:t>
      </w:r>
      <w:r>
        <w:rPr>
          <w:rFonts w:ascii="Garamond" w:hAnsi="Garamond"/>
          <w:sz w:val="23"/>
          <w:szCs w:val="23"/>
        </w:rPr>
        <w:t xml:space="preserve">recolección de </w:t>
      </w:r>
      <w:r w:rsidRPr="00DC4CFB">
        <w:rPr>
          <w:rFonts w:ascii="Garamond" w:hAnsi="Garamond"/>
          <w:sz w:val="23"/>
          <w:szCs w:val="23"/>
        </w:rPr>
        <w:t>los datos</w:t>
      </w:r>
      <w:r>
        <w:rPr>
          <w:rFonts w:ascii="Garamond" w:hAnsi="Garamond"/>
          <w:sz w:val="23"/>
          <w:szCs w:val="23"/>
        </w:rPr>
        <w:t xml:space="preserve"> fue realizada por la institución. Los datos académicos</w:t>
      </w:r>
      <w:r w:rsidRPr="00DC4CFB">
        <w:rPr>
          <w:rFonts w:ascii="Garamond" w:hAnsi="Garamond"/>
          <w:sz w:val="23"/>
          <w:szCs w:val="23"/>
        </w:rPr>
        <w:t xml:space="preserve"> </w:t>
      </w:r>
      <w:r>
        <w:rPr>
          <w:rFonts w:ascii="Garamond" w:hAnsi="Garamond"/>
          <w:sz w:val="23"/>
          <w:szCs w:val="23"/>
        </w:rPr>
        <w:t xml:space="preserve">y demográficos utilizados son el </w:t>
      </w:r>
      <w:r w:rsidR="003A3B57">
        <w:rPr>
          <w:rFonts w:ascii="Garamond" w:hAnsi="Garamond"/>
          <w:sz w:val="23"/>
          <w:szCs w:val="23"/>
        </w:rPr>
        <w:t xml:space="preserve">registro y </w:t>
      </w:r>
      <w:r>
        <w:rPr>
          <w:rFonts w:ascii="Garamond" w:hAnsi="Garamond"/>
          <w:sz w:val="23"/>
          <w:szCs w:val="23"/>
        </w:rPr>
        <w:t xml:space="preserve">resultado de exámenes de ingreso de postulantes a la FCyT, </w:t>
      </w:r>
      <w:r w:rsidR="003A3B57">
        <w:rPr>
          <w:rFonts w:ascii="Garamond" w:hAnsi="Garamond"/>
          <w:sz w:val="23"/>
          <w:szCs w:val="23"/>
        </w:rPr>
        <w:t>empleados</w:t>
      </w:r>
      <w:r>
        <w:rPr>
          <w:rFonts w:ascii="Garamond" w:hAnsi="Garamond"/>
          <w:sz w:val="23"/>
          <w:szCs w:val="23"/>
        </w:rPr>
        <w:t xml:space="preserve"> </w:t>
      </w:r>
      <w:r w:rsidRPr="00DC4CFB">
        <w:rPr>
          <w:rFonts w:ascii="Garamond" w:hAnsi="Garamond"/>
          <w:sz w:val="23"/>
          <w:szCs w:val="23"/>
        </w:rPr>
        <w:t>para su respectivo procesamiento</w:t>
      </w:r>
      <w:r>
        <w:rPr>
          <w:rFonts w:ascii="Garamond" w:hAnsi="Garamond"/>
          <w:sz w:val="23"/>
          <w:szCs w:val="23"/>
        </w:rPr>
        <w:t>, análisis</w:t>
      </w:r>
      <w:r w:rsidRPr="00DC4CFB">
        <w:rPr>
          <w:rFonts w:ascii="Garamond" w:hAnsi="Garamond"/>
          <w:sz w:val="23"/>
          <w:szCs w:val="23"/>
        </w:rPr>
        <w:t xml:space="preserve"> y construcción de modelo</w:t>
      </w:r>
      <w:r w:rsidR="003A3B57">
        <w:rPr>
          <w:rFonts w:ascii="Garamond" w:hAnsi="Garamond"/>
          <w:sz w:val="23"/>
          <w:szCs w:val="23"/>
        </w:rPr>
        <w:t>.</w:t>
      </w:r>
    </w:p>
    <w:p w14:paraId="70DE839A" w14:textId="5646575D" w:rsidR="000D3A0D" w:rsidRPr="002A4765" w:rsidRDefault="000D3A0D" w:rsidP="00A539EF">
      <w:pPr>
        <w:spacing w:before="100" w:beforeAutospacing="1" w:after="240"/>
        <w:jc w:val="both"/>
        <w:rPr>
          <w:rFonts w:ascii="Garamond" w:hAnsi="Garamond"/>
          <w:sz w:val="23"/>
          <w:szCs w:val="23"/>
        </w:rPr>
      </w:pPr>
      <w:r w:rsidRPr="002A4765">
        <w:rPr>
          <w:rFonts w:ascii="Garamond" w:hAnsi="Garamond"/>
          <w:sz w:val="23"/>
          <w:szCs w:val="23"/>
        </w:rPr>
        <w:t xml:space="preserve">Los registros son presentados en formato de tablas en archivos </w:t>
      </w:r>
      <w:proofErr w:type="spellStart"/>
      <w:r>
        <w:rPr>
          <w:rFonts w:ascii="Garamond" w:hAnsi="Garamond"/>
          <w:sz w:val="23"/>
          <w:szCs w:val="23"/>
        </w:rPr>
        <w:t>e</w:t>
      </w:r>
      <w:r w:rsidRPr="002A4765">
        <w:rPr>
          <w:rFonts w:ascii="Garamond" w:hAnsi="Garamond"/>
          <w:sz w:val="23"/>
          <w:szCs w:val="23"/>
        </w:rPr>
        <w:t>xcel</w:t>
      </w:r>
      <w:proofErr w:type="spellEnd"/>
      <w:r>
        <w:rPr>
          <w:rFonts w:ascii="Garamond" w:hAnsi="Garamond"/>
          <w:sz w:val="23"/>
          <w:szCs w:val="23"/>
        </w:rPr>
        <w:t>.</w:t>
      </w:r>
      <w:r w:rsidR="003A3B57">
        <w:rPr>
          <w:rFonts w:ascii="Garamond" w:hAnsi="Garamond"/>
          <w:sz w:val="23"/>
          <w:szCs w:val="23"/>
        </w:rPr>
        <w:t xml:space="preserve"> El </w:t>
      </w:r>
      <w:r w:rsidRPr="002A4765">
        <w:rPr>
          <w:rFonts w:ascii="Garamond" w:hAnsi="Garamond"/>
          <w:sz w:val="23"/>
          <w:szCs w:val="23"/>
        </w:rPr>
        <w:t>archivo contiene datos</w:t>
      </w:r>
      <w:r>
        <w:rPr>
          <w:rFonts w:ascii="Garamond" w:hAnsi="Garamond"/>
          <w:sz w:val="23"/>
          <w:szCs w:val="23"/>
        </w:rPr>
        <w:t xml:space="preserve"> demográficos, </w:t>
      </w:r>
      <w:proofErr w:type="spellStart"/>
      <w:r w:rsidR="003A3B57">
        <w:rPr>
          <w:rFonts w:ascii="Garamond" w:hAnsi="Garamond"/>
          <w:sz w:val="23"/>
          <w:szCs w:val="23"/>
        </w:rPr>
        <w:t>academicos</w:t>
      </w:r>
      <w:proofErr w:type="spellEnd"/>
      <w:r>
        <w:rPr>
          <w:rFonts w:ascii="Garamond" w:hAnsi="Garamond"/>
          <w:sz w:val="23"/>
          <w:szCs w:val="23"/>
        </w:rPr>
        <w:t xml:space="preserve"> y</w:t>
      </w:r>
      <w:r w:rsidRPr="002A4765">
        <w:rPr>
          <w:rFonts w:ascii="Garamond" w:hAnsi="Garamond"/>
          <w:sz w:val="23"/>
          <w:szCs w:val="23"/>
        </w:rPr>
        <w:t xml:space="preserve"> calificaciones </w:t>
      </w:r>
      <w:r>
        <w:rPr>
          <w:rFonts w:ascii="Garamond" w:hAnsi="Garamond"/>
          <w:sz w:val="23"/>
          <w:szCs w:val="23"/>
        </w:rPr>
        <w:t>obtenidas</w:t>
      </w:r>
      <w:r w:rsidRPr="002A4765">
        <w:rPr>
          <w:rFonts w:ascii="Garamond" w:hAnsi="Garamond"/>
          <w:sz w:val="23"/>
          <w:szCs w:val="23"/>
        </w:rPr>
        <w:t xml:space="preserve"> (ver </w:t>
      </w:r>
      <w:r w:rsidR="003A3B57">
        <w:rPr>
          <w:rFonts w:ascii="Garamond" w:hAnsi="Garamond"/>
          <w:sz w:val="23"/>
          <w:szCs w:val="23"/>
        </w:rPr>
        <w:t>Tabla 3-1</w:t>
      </w:r>
      <w:r>
        <w:rPr>
          <w:rFonts w:ascii="Garamond" w:hAnsi="Garamond"/>
          <w:sz w:val="23"/>
          <w:szCs w:val="23"/>
        </w:rPr>
        <w:t>). L</w:t>
      </w:r>
      <w:r w:rsidRPr="002A4765">
        <w:rPr>
          <w:rFonts w:ascii="Garamond" w:hAnsi="Garamond"/>
          <w:sz w:val="23"/>
          <w:szCs w:val="23"/>
        </w:rPr>
        <w:t xml:space="preserve">a primera fila representa el encabezado de las columnas, </w:t>
      </w:r>
      <w:r w:rsidR="00A431BC">
        <w:rPr>
          <w:rFonts w:ascii="Garamond" w:hAnsi="Garamond"/>
          <w:sz w:val="23"/>
          <w:szCs w:val="23"/>
        </w:rPr>
        <w:t>que</w:t>
      </w:r>
      <w:r>
        <w:rPr>
          <w:rFonts w:ascii="Garamond" w:hAnsi="Garamond"/>
          <w:sz w:val="23"/>
          <w:szCs w:val="23"/>
        </w:rPr>
        <w:t xml:space="preserve"> representan</w:t>
      </w:r>
      <w:r w:rsidR="00A431BC">
        <w:rPr>
          <w:rFonts w:ascii="Garamond" w:hAnsi="Garamond"/>
          <w:sz w:val="23"/>
          <w:szCs w:val="23"/>
        </w:rPr>
        <w:t xml:space="preserve"> las</w:t>
      </w:r>
      <w:r w:rsidRPr="002A4765">
        <w:rPr>
          <w:rFonts w:ascii="Garamond" w:hAnsi="Garamond"/>
          <w:sz w:val="23"/>
          <w:szCs w:val="23"/>
        </w:rPr>
        <w:t xml:space="preserve"> variables </w:t>
      </w:r>
      <w:r w:rsidR="00A431BC">
        <w:rPr>
          <w:rFonts w:ascii="Garamond" w:hAnsi="Garamond"/>
          <w:sz w:val="23"/>
          <w:szCs w:val="23"/>
        </w:rPr>
        <w:t>s</w:t>
      </w:r>
      <w:r>
        <w:rPr>
          <w:rFonts w:ascii="Garamond" w:hAnsi="Garamond"/>
          <w:sz w:val="23"/>
          <w:szCs w:val="23"/>
        </w:rPr>
        <w:t>obre las características</w:t>
      </w:r>
      <w:r w:rsidRPr="002A4765">
        <w:rPr>
          <w:rFonts w:ascii="Garamond" w:hAnsi="Garamond"/>
          <w:sz w:val="23"/>
          <w:szCs w:val="23"/>
        </w:rPr>
        <w:t xml:space="preserve"> de los </w:t>
      </w:r>
      <w:r>
        <w:rPr>
          <w:rFonts w:ascii="Garamond" w:hAnsi="Garamond"/>
          <w:sz w:val="23"/>
          <w:szCs w:val="23"/>
        </w:rPr>
        <w:t>postulantes</w:t>
      </w:r>
      <w:r w:rsidRPr="002A4765">
        <w:rPr>
          <w:rFonts w:ascii="Garamond" w:hAnsi="Garamond"/>
          <w:sz w:val="23"/>
          <w:szCs w:val="23"/>
        </w:rPr>
        <w:t xml:space="preserve"> y </w:t>
      </w:r>
      <w:r>
        <w:rPr>
          <w:rFonts w:ascii="Garamond" w:hAnsi="Garamond"/>
          <w:sz w:val="23"/>
          <w:szCs w:val="23"/>
        </w:rPr>
        <w:t>su</w:t>
      </w:r>
      <w:r w:rsidRPr="002A4765">
        <w:rPr>
          <w:rFonts w:ascii="Garamond" w:hAnsi="Garamond"/>
          <w:sz w:val="23"/>
          <w:szCs w:val="23"/>
        </w:rPr>
        <w:t xml:space="preserve">s </w:t>
      </w:r>
      <w:r>
        <w:rPr>
          <w:rFonts w:ascii="Garamond" w:hAnsi="Garamond"/>
          <w:sz w:val="23"/>
          <w:szCs w:val="23"/>
        </w:rPr>
        <w:t>resultados en el examen rendido</w:t>
      </w:r>
      <w:r w:rsidRPr="002A4765">
        <w:rPr>
          <w:rFonts w:ascii="Garamond" w:hAnsi="Garamond"/>
          <w:sz w:val="23"/>
          <w:szCs w:val="23"/>
        </w:rPr>
        <w:t>.</w:t>
      </w:r>
    </w:p>
    <w:p w14:paraId="236B9160" w14:textId="1B77BC4D" w:rsidR="000D3A0D" w:rsidRDefault="000D3A0D" w:rsidP="00A539EF">
      <w:pPr>
        <w:spacing w:before="100" w:beforeAutospacing="1" w:after="240"/>
        <w:jc w:val="both"/>
        <w:rPr>
          <w:rFonts w:ascii="Garamond" w:hAnsi="Garamond"/>
          <w:sz w:val="23"/>
          <w:szCs w:val="23"/>
        </w:rPr>
      </w:pPr>
      <w:r w:rsidRPr="002A4765">
        <w:rPr>
          <w:rFonts w:ascii="Garamond" w:hAnsi="Garamond"/>
          <w:sz w:val="23"/>
          <w:szCs w:val="23"/>
        </w:rPr>
        <w:t xml:space="preserve">Para mantener la </w:t>
      </w:r>
      <w:proofErr w:type="spellStart"/>
      <w:r w:rsidRPr="002A4765">
        <w:rPr>
          <w:rFonts w:ascii="Garamond" w:hAnsi="Garamond"/>
          <w:sz w:val="23"/>
          <w:szCs w:val="23"/>
        </w:rPr>
        <w:t>confidencialid</w:t>
      </w:r>
      <w:proofErr w:type="spellEnd"/>
      <w:r>
        <w:rPr>
          <w:rFonts w:ascii="Garamond" w:hAnsi="Garamond"/>
          <w:sz w:val="23"/>
          <w:szCs w:val="23"/>
        </w:rPr>
        <w:t>,</w:t>
      </w:r>
      <w:r w:rsidRPr="002A4765">
        <w:rPr>
          <w:rFonts w:ascii="Garamond" w:hAnsi="Garamond"/>
          <w:sz w:val="23"/>
          <w:szCs w:val="23"/>
        </w:rPr>
        <w:t xml:space="preserve"> </w:t>
      </w:r>
      <w:r w:rsidR="00A431BC">
        <w:rPr>
          <w:rFonts w:ascii="Garamond" w:hAnsi="Garamond"/>
          <w:sz w:val="23"/>
          <w:szCs w:val="23"/>
        </w:rPr>
        <w:t>l</w:t>
      </w:r>
      <w:r w:rsidRPr="002A4765">
        <w:rPr>
          <w:rFonts w:ascii="Garamond" w:hAnsi="Garamond"/>
          <w:sz w:val="23"/>
          <w:szCs w:val="23"/>
        </w:rPr>
        <w:t>os datos que pudieran identificar a los</w:t>
      </w:r>
      <w:r>
        <w:rPr>
          <w:rFonts w:ascii="Garamond" w:hAnsi="Garamond"/>
          <w:sz w:val="23"/>
          <w:szCs w:val="23"/>
        </w:rPr>
        <w:t xml:space="preserve"> postulantes</w:t>
      </w:r>
      <w:r w:rsidRPr="002A4765">
        <w:rPr>
          <w:rFonts w:ascii="Garamond" w:hAnsi="Garamond"/>
          <w:sz w:val="23"/>
          <w:szCs w:val="23"/>
        </w:rPr>
        <w:t xml:space="preserve"> </w:t>
      </w:r>
      <w:r>
        <w:rPr>
          <w:rFonts w:ascii="Garamond" w:hAnsi="Garamond"/>
          <w:sz w:val="23"/>
          <w:szCs w:val="23"/>
        </w:rPr>
        <w:t xml:space="preserve">no fueron entregados </w:t>
      </w:r>
      <w:r w:rsidRPr="00232CCC">
        <w:rPr>
          <w:rFonts w:ascii="Garamond" w:hAnsi="Garamond"/>
          <w:sz w:val="23"/>
          <w:szCs w:val="23"/>
        </w:rPr>
        <w:t xml:space="preserve">en </w:t>
      </w:r>
      <w:r>
        <w:rPr>
          <w:rFonts w:ascii="Garamond" w:hAnsi="Garamond"/>
          <w:sz w:val="23"/>
          <w:szCs w:val="23"/>
        </w:rPr>
        <w:t>el Dataset</w:t>
      </w:r>
      <w:r w:rsidRPr="00232CCC">
        <w:rPr>
          <w:rFonts w:ascii="Garamond" w:hAnsi="Garamond"/>
          <w:sz w:val="23"/>
          <w:szCs w:val="23"/>
        </w:rPr>
        <w:t xml:space="preserve"> proporcionad</w:t>
      </w:r>
      <w:r>
        <w:rPr>
          <w:rFonts w:ascii="Garamond" w:hAnsi="Garamond"/>
          <w:sz w:val="23"/>
          <w:szCs w:val="23"/>
        </w:rPr>
        <w:t>o</w:t>
      </w:r>
      <w:r w:rsidRPr="002A4765">
        <w:rPr>
          <w:rFonts w:ascii="Garamond" w:hAnsi="Garamond"/>
          <w:sz w:val="23"/>
          <w:szCs w:val="23"/>
        </w:rPr>
        <w:t>.</w:t>
      </w:r>
    </w:p>
    <w:p w14:paraId="59D26C97" w14:textId="7971ED0C" w:rsidR="007573A4" w:rsidRPr="007573A4" w:rsidRDefault="00CD20CD" w:rsidP="00EA0E2D">
      <w:pPr>
        <w:pStyle w:val="Estilo3"/>
      </w:pPr>
      <w:bookmarkStart w:id="56" w:name="_Toc218791441"/>
      <w:r>
        <w:t>Tabla</w:t>
      </w:r>
      <w:r w:rsidR="007573A4" w:rsidRPr="005C04BD">
        <w:t xml:space="preserve"> 3-</w:t>
      </w:r>
      <w:r>
        <w:t>1</w:t>
      </w:r>
      <w:r w:rsidR="007573A4" w:rsidRPr="005C04BD">
        <w:t xml:space="preserve">: </w:t>
      </w:r>
      <w:r w:rsidR="00B77339" w:rsidRPr="00B77339">
        <w:t>Variables demográficas y académicas del conjunto de datos analizado</w:t>
      </w:r>
      <w:bookmarkEnd w:id="56"/>
    </w:p>
    <w:p w14:paraId="215C9441" w14:textId="1BDA34D8" w:rsidR="000D3A0D" w:rsidRDefault="007573A4" w:rsidP="00E76154">
      <w:pPr>
        <w:pBdr>
          <w:top w:val="nil"/>
          <w:left w:val="nil"/>
          <w:bottom w:val="nil"/>
          <w:right w:val="nil"/>
          <w:between w:val="nil"/>
        </w:pBdr>
        <w:spacing w:after="240" w:line="312" w:lineRule="auto"/>
        <w:jc w:val="both"/>
        <w:rPr>
          <w:rFonts w:ascii="Garamond" w:eastAsia="Garamond" w:hAnsi="Garamond" w:cs="Garamond"/>
          <w:color w:val="000000"/>
          <w:sz w:val="23"/>
          <w:szCs w:val="23"/>
        </w:rPr>
      </w:pPr>
      <w:r>
        <w:rPr>
          <w:noProof/>
        </w:rPr>
        <w:drawing>
          <wp:inline distT="0" distB="0" distL="0" distR="0" wp14:anchorId="1D29F918" wp14:editId="0D553EE0">
            <wp:extent cx="5853430" cy="1609725"/>
            <wp:effectExtent l="0" t="0" r="0" b="9525"/>
            <wp:docPr id="3137286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728606" name=""/>
                    <pic:cNvPicPr/>
                  </pic:nvPicPr>
                  <pic:blipFill>
                    <a:blip r:embed="rId30"/>
                    <a:stretch>
                      <a:fillRect/>
                    </a:stretch>
                  </pic:blipFill>
                  <pic:spPr>
                    <a:xfrm>
                      <a:off x="0" y="0"/>
                      <a:ext cx="5861056" cy="1611822"/>
                    </a:xfrm>
                    <a:prstGeom prst="rect">
                      <a:avLst/>
                    </a:prstGeom>
                  </pic:spPr>
                </pic:pic>
              </a:graphicData>
            </a:graphic>
          </wp:inline>
        </w:drawing>
      </w:r>
    </w:p>
    <w:p w14:paraId="2FC46B26" w14:textId="47D9E62A" w:rsidR="007573A4" w:rsidRPr="005348E7" w:rsidRDefault="007573A4" w:rsidP="005348E7">
      <w:pPr>
        <w:contextualSpacing/>
        <w:jc w:val="center"/>
        <w:rPr>
          <w:rFonts w:ascii="Garamond" w:eastAsia="Garamond" w:hAnsi="Garamond" w:cs="Garamond"/>
          <w:b/>
          <w:bCs/>
          <w:color w:val="000000"/>
          <w:sz w:val="18"/>
          <w:szCs w:val="18"/>
        </w:rPr>
      </w:pPr>
      <w:r w:rsidRPr="005348E7">
        <w:rPr>
          <w:rFonts w:ascii="Garamond" w:eastAsia="Garamond" w:hAnsi="Garamond" w:cs="Garamond"/>
          <w:b/>
          <w:bCs/>
          <w:color w:val="000000"/>
          <w:sz w:val="18"/>
          <w:szCs w:val="18"/>
        </w:rPr>
        <w:t xml:space="preserve">Fuente: </w:t>
      </w:r>
      <w:r w:rsidR="00A431BC" w:rsidRPr="005348E7">
        <w:rPr>
          <w:rFonts w:ascii="Garamond" w:eastAsia="Garamond" w:hAnsi="Garamond" w:cs="Garamond"/>
          <w:b/>
          <w:bCs/>
          <w:color w:val="000000"/>
          <w:sz w:val="18"/>
          <w:szCs w:val="18"/>
        </w:rPr>
        <w:t>Elaboración</w:t>
      </w:r>
      <w:r w:rsidRPr="005348E7">
        <w:rPr>
          <w:rFonts w:ascii="Garamond" w:eastAsia="Garamond" w:hAnsi="Garamond" w:cs="Garamond"/>
          <w:b/>
          <w:bCs/>
          <w:color w:val="000000"/>
          <w:sz w:val="18"/>
          <w:szCs w:val="18"/>
        </w:rPr>
        <w:t xml:space="preserve"> FCyT, 2025</w:t>
      </w:r>
    </w:p>
    <w:p w14:paraId="4B327141" w14:textId="4CB516A4" w:rsidR="00CD20CD" w:rsidRPr="00CD20CD" w:rsidRDefault="00CD20CD" w:rsidP="00B77339">
      <w:pPr>
        <w:pBdr>
          <w:top w:val="nil"/>
          <w:left w:val="nil"/>
          <w:bottom w:val="nil"/>
          <w:right w:val="nil"/>
          <w:between w:val="nil"/>
        </w:pBdr>
        <w:spacing w:before="100" w:beforeAutospacing="1" w:after="240"/>
        <w:jc w:val="both"/>
        <w:rPr>
          <w:rFonts w:ascii="Garamond" w:eastAsia="Garamond" w:hAnsi="Garamond" w:cs="Garamond"/>
          <w:color w:val="000000"/>
          <w:sz w:val="23"/>
          <w:szCs w:val="23"/>
          <w:lang w:val="es-BO"/>
        </w:rPr>
      </w:pPr>
      <w:r w:rsidRPr="00CD20CD">
        <w:rPr>
          <w:rFonts w:ascii="Garamond" w:eastAsia="Garamond" w:hAnsi="Garamond" w:cs="Garamond"/>
          <w:color w:val="000000"/>
          <w:sz w:val="23"/>
          <w:szCs w:val="23"/>
          <w:lang w:val="es-BO"/>
        </w:rPr>
        <w:t xml:space="preserve">La </w:t>
      </w:r>
      <w:r>
        <w:rPr>
          <w:rFonts w:ascii="Garamond" w:eastAsia="Garamond" w:hAnsi="Garamond" w:cs="Garamond"/>
          <w:color w:val="000000"/>
          <w:sz w:val="23"/>
          <w:szCs w:val="23"/>
          <w:lang w:val="es-BO"/>
        </w:rPr>
        <w:t>Tabla</w:t>
      </w:r>
      <w:r w:rsidRPr="00CD20CD">
        <w:rPr>
          <w:rFonts w:ascii="Garamond" w:eastAsia="Garamond" w:hAnsi="Garamond" w:cs="Garamond"/>
          <w:color w:val="000000"/>
          <w:sz w:val="23"/>
          <w:szCs w:val="23"/>
          <w:lang w:val="es-BO"/>
        </w:rPr>
        <w:t xml:space="preserve"> </w:t>
      </w:r>
      <w:r>
        <w:rPr>
          <w:rFonts w:ascii="Garamond" w:eastAsia="Garamond" w:hAnsi="Garamond" w:cs="Garamond"/>
          <w:color w:val="000000"/>
          <w:sz w:val="23"/>
          <w:szCs w:val="23"/>
          <w:lang w:val="es-BO"/>
        </w:rPr>
        <w:t>3-1</w:t>
      </w:r>
      <w:r w:rsidRPr="00CD20CD">
        <w:rPr>
          <w:rFonts w:ascii="Garamond" w:eastAsia="Garamond" w:hAnsi="Garamond" w:cs="Garamond"/>
          <w:color w:val="000000"/>
          <w:sz w:val="23"/>
          <w:szCs w:val="23"/>
          <w:lang w:val="es-BO"/>
        </w:rPr>
        <w:t xml:space="preserve"> muestra una vista parcial del conjunto de datos utilizado</w:t>
      </w:r>
      <w:r>
        <w:rPr>
          <w:rFonts w:ascii="Garamond" w:eastAsia="Garamond" w:hAnsi="Garamond" w:cs="Garamond"/>
          <w:color w:val="000000"/>
          <w:sz w:val="23"/>
          <w:szCs w:val="23"/>
          <w:lang w:val="es-BO"/>
        </w:rPr>
        <w:t>s</w:t>
      </w:r>
      <w:r w:rsidRPr="00CD20CD">
        <w:rPr>
          <w:rFonts w:ascii="Garamond" w:eastAsia="Garamond" w:hAnsi="Garamond" w:cs="Garamond"/>
          <w:color w:val="000000"/>
          <w:sz w:val="23"/>
          <w:szCs w:val="23"/>
          <w:lang w:val="es-BO"/>
        </w:rPr>
        <w:t xml:space="preserve"> en </w:t>
      </w:r>
      <w:r>
        <w:rPr>
          <w:rFonts w:ascii="Garamond" w:eastAsia="Garamond" w:hAnsi="Garamond" w:cs="Garamond"/>
          <w:color w:val="000000"/>
          <w:sz w:val="23"/>
          <w:szCs w:val="23"/>
          <w:lang w:val="es-BO"/>
        </w:rPr>
        <w:t xml:space="preserve">este proyecto, </w:t>
      </w:r>
      <w:r w:rsidRPr="00CD20CD">
        <w:rPr>
          <w:rFonts w:ascii="Garamond" w:eastAsia="Garamond" w:hAnsi="Garamond" w:cs="Garamond"/>
          <w:color w:val="000000"/>
          <w:sz w:val="23"/>
          <w:szCs w:val="23"/>
          <w:lang w:val="es-BO"/>
        </w:rPr>
        <w:t xml:space="preserve">correspondiente a los registros históricos del examen de ingreso de la </w:t>
      </w:r>
      <w:proofErr w:type="spellStart"/>
      <w:r w:rsidRPr="00CD20CD">
        <w:rPr>
          <w:rFonts w:ascii="Garamond" w:eastAsia="Garamond" w:hAnsi="Garamond" w:cs="Garamond"/>
          <w:color w:val="000000"/>
          <w:sz w:val="23"/>
          <w:szCs w:val="23"/>
          <w:lang w:val="es-BO"/>
        </w:rPr>
        <w:t>FCyT</w:t>
      </w:r>
      <w:proofErr w:type="spellEnd"/>
      <w:r w:rsidRPr="00CD20CD">
        <w:rPr>
          <w:rFonts w:ascii="Garamond" w:eastAsia="Garamond" w:hAnsi="Garamond" w:cs="Garamond"/>
          <w:color w:val="000000"/>
          <w:sz w:val="23"/>
          <w:szCs w:val="23"/>
          <w:lang w:val="es-BO"/>
        </w:rPr>
        <w:t xml:space="preserve">–UMSS. Debido a la gran cantidad de variables que conforman el </w:t>
      </w:r>
      <w:proofErr w:type="spellStart"/>
      <w:r w:rsidRPr="00CD20CD">
        <w:rPr>
          <w:rFonts w:ascii="Garamond" w:eastAsia="Garamond" w:hAnsi="Garamond" w:cs="Garamond"/>
          <w:color w:val="000000"/>
          <w:sz w:val="23"/>
          <w:szCs w:val="23"/>
          <w:lang w:val="es-BO"/>
        </w:rPr>
        <w:t>dataset</w:t>
      </w:r>
      <w:proofErr w:type="spellEnd"/>
      <w:r w:rsidRPr="00CD20CD">
        <w:rPr>
          <w:rFonts w:ascii="Garamond" w:eastAsia="Garamond" w:hAnsi="Garamond" w:cs="Garamond"/>
          <w:color w:val="000000"/>
          <w:sz w:val="23"/>
          <w:szCs w:val="23"/>
          <w:lang w:val="es-BO"/>
        </w:rPr>
        <w:t xml:space="preserve"> completo, en la imagen se presentan únicamente algunas de ellas con fines ilustrativos, </w:t>
      </w:r>
      <w:r w:rsidR="00B77339">
        <w:rPr>
          <w:rFonts w:ascii="Garamond" w:eastAsia="Garamond" w:hAnsi="Garamond" w:cs="Garamond"/>
          <w:color w:val="000000"/>
          <w:sz w:val="23"/>
          <w:szCs w:val="23"/>
          <w:lang w:val="es-BO"/>
        </w:rPr>
        <w:t>para</w:t>
      </w:r>
      <w:r w:rsidRPr="00CD20CD">
        <w:rPr>
          <w:rFonts w:ascii="Garamond" w:eastAsia="Garamond" w:hAnsi="Garamond" w:cs="Garamond"/>
          <w:color w:val="000000"/>
          <w:sz w:val="23"/>
          <w:szCs w:val="23"/>
          <w:lang w:val="es-BO"/>
        </w:rPr>
        <w:t xml:space="preserve"> mostrar la estructura general de la información disponible</w:t>
      </w:r>
      <w:r w:rsidR="00B77339">
        <w:rPr>
          <w:rFonts w:ascii="Garamond" w:eastAsia="Garamond" w:hAnsi="Garamond" w:cs="Garamond"/>
          <w:color w:val="000000"/>
          <w:sz w:val="23"/>
          <w:szCs w:val="23"/>
          <w:lang w:val="es-BO"/>
        </w:rPr>
        <w:t xml:space="preserve"> </w:t>
      </w:r>
      <w:r w:rsidR="00B77339" w:rsidRPr="006A104A">
        <w:rPr>
          <w:rFonts w:ascii="Garamond" w:eastAsia="Garamond" w:hAnsi="Garamond" w:cs="Garamond"/>
          <w:color w:val="000000"/>
          <w:sz w:val="23"/>
          <w:szCs w:val="23"/>
        </w:rPr>
        <w:t>(ver Anexo 1)</w:t>
      </w:r>
      <w:r w:rsidRPr="00CD20CD">
        <w:rPr>
          <w:rFonts w:ascii="Garamond" w:eastAsia="Garamond" w:hAnsi="Garamond" w:cs="Garamond"/>
          <w:color w:val="000000"/>
          <w:sz w:val="23"/>
          <w:szCs w:val="23"/>
          <w:lang w:val="es-BO"/>
        </w:rPr>
        <w:t>.</w:t>
      </w:r>
    </w:p>
    <w:p w14:paraId="0A36EB86" w14:textId="0D5FAAC9" w:rsidR="000A4618" w:rsidRPr="000A4618" w:rsidRDefault="000A4618" w:rsidP="00B77339">
      <w:pPr>
        <w:spacing w:before="100" w:beforeAutospacing="1" w:after="240"/>
        <w:jc w:val="both"/>
        <w:rPr>
          <w:rFonts w:ascii="Garamond" w:eastAsia="Helvetica Neue" w:hAnsi="Garamond" w:cs="Helvetica Neue"/>
          <w:bCs/>
          <w:color w:val="000000"/>
          <w:sz w:val="23"/>
          <w:szCs w:val="23"/>
        </w:rPr>
      </w:pPr>
      <w:r w:rsidRPr="000C2C68">
        <w:rPr>
          <w:rFonts w:ascii="Garamond" w:eastAsia="Helvetica Neue" w:hAnsi="Garamond" w:cs="Helvetica Neue"/>
          <w:bCs/>
          <w:color w:val="000000"/>
          <w:sz w:val="23"/>
          <w:szCs w:val="23"/>
        </w:rPr>
        <w:lastRenderedPageBreak/>
        <w:t>Para comprender de manera adecuada los datos académicos y demográficos de los postulantes, se elaboró una descripción de los encabezados de los archivos utilizada en la Tabla 3-</w:t>
      </w:r>
      <w:r w:rsidR="00B77339">
        <w:rPr>
          <w:rFonts w:ascii="Garamond" w:eastAsia="Helvetica Neue" w:hAnsi="Garamond" w:cs="Helvetica Neue"/>
          <w:bCs/>
          <w:color w:val="000000"/>
          <w:sz w:val="23"/>
          <w:szCs w:val="23"/>
        </w:rPr>
        <w:t>2</w:t>
      </w:r>
      <w:r w:rsidRPr="000C2C68">
        <w:rPr>
          <w:rFonts w:ascii="Garamond" w:eastAsia="Helvetica Neue" w:hAnsi="Garamond" w:cs="Helvetica Neue"/>
          <w:bCs/>
          <w:color w:val="000000"/>
          <w:sz w:val="23"/>
          <w:szCs w:val="23"/>
        </w:rPr>
        <w:t xml:space="preserve">. En ella se detalla el tipo de dato (numérico o cadena de caracteres), la clasificación de la variable (categórica o cuantitativa) y una descripción que resumen la información contenida en cada columna. </w:t>
      </w:r>
    </w:p>
    <w:p w14:paraId="1557C9F9" w14:textId="5A326319" w:rsidR="000C2C68" w:rsidRPr="000C2C68" w:rsidRDefault="000C2C68" w:rsidP="00EA0E2D">
      <w:pPr>
        <w:pStyle w:val="Estilo3"/>
      </w:pPr>
      <w:bookmarkStart w:id="57" w:name="_Toc218791442"/>
      <w:r w:rsidRPr="000C2C68">
        <w:t>Tabla 3-2: Descripción de Variables datos de estudiantes</w:t>
      </w:r>
      <w:bookmarkEnd w:id="57"/>
    </w:p>
    <w:tbl>
      <w:tblPr>
        <w:tblStyle w:val="Tablaconcuadrcula"/>
        <w:tblW w:w="0" w:type="auto"/>
        <w:jc w:val="center"/>
        <w:tblLook w:val="04A0" w:firstRow="1" w:lastRow="0" w:firstColumn="1" w:lastColumn="0" w:noHBand="0" w:noVBand="1"/>
      </w:tblPr>
      <w:tblGrid>
        <w:gridCol w:w="2694"/>
        <w:gridCol w:w="1416"/>
        <w:gridCol w:w="1276"/>
        <w:gridCol w:w="3822"/>
      </w:tblGrid>
      <w:tr w:rsidR="00C461F5" w:rsidRPr="000C2C68" w14:paraId="653EF56E" w14:textId="77777777" w:rsidTr="00A431BC">
        <w:trPr>
          <w:trHeight w:val="330"/>
          <w:jc w:val="center"/>
        </w:trPr>
        <w:tc>
          <w:tcPr>
            <w:tcW w:w="2694" w:type="dxa"/>
            <w:vAlign w:val="center"/>
          </w:tcPr>
          <w:p w14:paraId="63EC251B" w14:textId="2A9C6224" w:rsidR="000C2C68" w:rsidRPr="00B737B6" w:rsidRDefault="000C2C68" w:rsidP="00B737B6">
            <w:pPr>
              <w:spacing w:line="288" w:lineRule="auto"/>
              <w:jc w:val="center"/>
              <w:rPr>
                <w:rFonts w:ascii="Garamond" w:eastAsia="Helvetica Neue" w:hAnsi="Garamond" w:cs="Helvetica Neue"/>
                <w:b/>
                <w:bCs/>
                <w:color w:val="000000"/>
                <w:sz w:val="21"/>
                <w:szCs w:val="21"/>
              </w:rPr>
            </w:pPr>
            <w:r w:rsidRPr="00B737B6">
              <w:rPr>
                <w:rFonts w:ascii="Garamond" w:eastAsia="Helvetica Neue" w:hAnsi="Garamond" w:cs="Helvetica Neue"/>
                <w:b/>
                <w:bCs/>
                <w:color w:val="000000"/>
                <w:sz w:val="21"/>
                <w:szCs w:val="21"/>
              </w:rPr>
              <w:t>Campo</w:t>
            </w:r>
          </w:p>
        </w:tc>
        <w:tc>
          <w:tcPr>
            <w:tcW w:w="1416" w:type="dxa"/>
            <w:vAlign w:val="center"/>
          </w:tcPr>
          <w:p w14:paraId="755859DE" w14:textId="77777777" w:rsidR="000C2C68" w:rsidRPr="00B737B6" w:rsidRDefault="000C2C68" w:rsidP="00B737B6">
            <w:pPr>
              <w:spacing w:line="288" w:lineRule="auto"/>
              <w:jc w:val="center"/>
              <w:rPr>
                <w:rFonts w:ascii="Garamond" w:eastAsia="Helvetica Neue" w:hAnsi="Garamond" w:cs="Helvetica Neue"/>
                <w:b/>
                <w:bCs/>
                <w:color w:val="000000"/>
                <w:sz w:val="21"/>
                <w:szCs w:val="21"/>
              </w:rPr>
            </w:pPr>
            <w:r w:rsidRPr="00B737B6">
              <w:rPr>
                <w:rFonts w:ascii="Garamond" w:eastAsia="Helvetica Neue" w:hAnsi="Garamond" w:cs="Helvetica Neue"/>
                <w:b/>
                <w:bCs/>
                <w:color w:val="000000"/>
                <w:sz w:val="21"/>
                <w:szCs w:val="21"/>
              </w:rPr>
              <w:t>Tipo</w:t>
            </w:r>
          </w:p>
        </w:tc>
        <w:tc>
          <w:tcPr>
            <w:tcW w:w="1276" w:type="dxa"/>
            <w:vAlign w:val="center"/>
          </w:tcPr>
          <w:p w14:paraId="597C8A6A" w14:textId="77777777" w:rsidR="000C2C68" w:rsidRPr="00B737B6" w:rsidRDefault="000C2C68" w:rsidP="00B737B6">
            <w:pPr>
              <w:spacing w:line="288" w:lineRule="auto"/>
              <w:jc w:val="center"/>
              <w:rPr>
                <w:rFonts w:ascii="Garamond" w:eastAsia="Helvetica Neue" w:hAnsi="Garamond" w:cs="Helvetica Neue"/>
                <w:b/>
                <w:bCs/>
                <w:color w:val="000000"/>
                <w:sz w:val="21"/>
                <w:szCs w:val="21"/>
              </w:rPr>
            </w:pPr>
            <w:r w:rsidRPr="00B737B6">
              <w:rPr>
                <w:rFonts w:ascii="Garamond" w:eastAsia="Helvetica Neue" w:hAnsi="Garamond" w:cs="Helvetica Neue"/>
                <w:b/>
                <w:bCs/>
                <w:color w:val="000000"/>
                <w:sz w:val="21"/>
                <w:szCs w:val="21"/>
              </w:rPr>
              <w:t>Variable</w:t>
            </w:r>
          </w:p>
        </w:tc>
        <w:tc>
          <w:tcPr>
            <w:tcW w:w="3822" w:type="dxa"/>
            <w:vAlign w:val="center"/>
          </w:tcPr>
          <w:p w14:paraId="19D6EC96" w14:textId="77777777" w:rsidR="000C2C68" w:rsidRPr="00B737B6" w:rsidRDefault="000C2C68" w:rsidP="00B737B6">
            <w:pPr>
              <w:spacing w:line="288" w:lineRule="auto"/>
              <w:jc w:val="center"/>
              <w:rPr>
                <w:rFonts w:ascii="Garamond" w:eastAsia="Helvetica Neue" w:hAnsi="Garamond" w:cs="Helvetica Neue"/>
                <w:b/>
                <w:bCs/>
                <w:color w:val="000000"/>
                <w:sz w:val="21"/>
                <w:szCs w:val="21"/>
              </w:rPr>
            </w:pPr>
            <w:r w:rsidRPr="00B737B6">
              <w:rPr>
                <w:rFonts w:ascii="Garamond" w:eastAsia="Helvetica Neue" w:hAnsi="Garamond" w:cs="Helvetica Neue"/>
                <w:b/>
                <w:bCs/>
                <w:color w:val="000000"/>
                <w:sz w:val="21"/>
                <w:szCs w:val="21"/>
              </w:rPr>
              <w:t>Descripción</w:t>
            </w:r>
          </w:p>
        </w:tc>
      </w:tr>
      <w:tr w:rsidR="009F6965" w:rsidRPr="000C2C68" w14:paraId="101AAC49" w14:textId="77777777" w:rsidTr="00A431BC">
        <w:trPr>
          <w:trHeight w:val="510"/>
          <w:jc w:val="center"/>
        </w:trPr>
        <w:tc>
          <w:tcPr>
            <w:tcW w:w="2694" w:type="dxa"/>
            <w:vAlign w:val="center"/>
          </w:tcPr>
          <w:p w14:paraId="3B5A6CFB" w14:textId="77777777" w:rsidR="000C2C68" w:rsidRPr="00A431BC" w:rsidRDefault="000C2C68" w:rsidP="00B737B6">
            <w:pPr>
              <w:spacing w:line="288" w:lineRule="auto"/>
              <w:jc w:val="center"/>
              <w:rPr>
                <w:rFonts w:ascii="Garamond" w:eastAsia="Helvetica Neue" w:hAnsi="Garamond" w:cs="Helvetica Neue"/>
                <w:bCs/>
                <w:color w:val="000000"/>
                <w:sz w:val="20"/>
                <w:szCs w:val="20"/>
              </w:rPr>
            </w:pPr>
            <w:r w:rsidRPr="00A431BC">
              <w:rPr>
                <w:rFonts w:ascii="Garamond" w:eastAsia="Helvetica Neue" w:hAnsi="Garamond" w:cs="Helvetica Neue"/>
                <w:bCs/>
                <w:color w:val="000000"/>
                <w:sz w:val="20"/>
                <w:szCs w:val="20"/>
              </w:rPr>
              <w:t>ANIO</w:t>
            </w:r>
          </w:p>
        </w:tc>
        <w:tc>
          <w:tcPr>
            <w:tcW w:w="1416" w:type="dxa"/>
            <w:vAlign w:val="center"/>
          </w:tcPr>
          <w:p w14:paraId="1713A1DE" w14:textId="77777777" w:rsidR="000C2C68" w:rsidRPr="00B737B6" w:rsidRDefault="000C2C68" w:rsidP="00B737B6">
            <w:pPr>
              <w:spacing w:line="288" w:lineRule="auto"/>
              <w:jc w:val="center"/>
              <w:rPr>
                <w:rFonts w:ascii="Garamond" w:eastAsia="Helvetica Neue" w:hAnsi="Garamond" w:cs="Helvetica Neue"/>
                <w:bCs/>
                <w:color w:val="000000"/>
                <w:sz w:val="21"/>
                <w:szCs w:val="21"/>
              </w:rPr>
            </w:pPr>
            <w:r w:rsidRPr="00B737B6">
              <w:rPr>
                <w:rFonts w:ascii="Garamond" w:eastAsia="Helvetica Neue" w:hAnsi="Garamond" w:cs="Helvetica Neue"/>
                <w:bCs/>
                <w:color w:val="000000"/>
                <w:sz w:val="21"/>
                <w:szCs w:val="21"/>
              </w:rPr>
              <w:t>Numérico</w:t>
            </w:r>
          </w:p>
        </w:tc>
        <w:tc>
          <w:tcPr>
            <w:tcW w:w="1276" w:type="dxa"/>
            <w:vAlign w:val="center"/>
          </w:tcPr>
          <w:p w14:paraId="67357C77" w14:textId="77777777" w:rsidR="000C2C68" w:rsidRPr="00B737B6" w:rsidRDefault="000C2C68" w:rsidP="00B737B6">
            <w:pPr>
              <w:spacing w:line="288" w:lineRule="auto"/>
              <w:jc w:val="center"/>
              <w:rPr>
                <w:rFonts w:ascii="Garamond" w:eastAsia="Helvetica Neue" w:hAnsi="Garamond" w:cs="Helvetica Neue"/>
                <w:bCs/>
                <w:color w:val="000000"/>
                <w:sz w:val="21"/>
                <w:szCs w:val="21"/>
              </w:rPr>
            </w:pPr>
            <w:r w:rsidRPr="00B737B6">
              <w:rPr>
                <w:rFonts w:ascii="Garamond" w:eastAsia="Helvetica Neue" w:hAnsi="Garamond" w:cs="Helvetica Neue"/>
                <w:bCs/>
                <w:color w:val="000000"/>
                <w:sz w:val="21"/>
                <w:szCs w:val="21"/>
              </w:rPr>
              <w:t>Categórica</w:t>
            </w:r>
          </w:p>
        </w:tc>
        <w:tc>
          <w:tcPr>
            <w:tcW w:w="3822" w:type="dxa"/>
            <w:vAlign w:val="center"/>
          </w:tcPr>
          <w:p w14:paraId="09F4D1A0" w14:textId="77777777" w:rsidR="000C2C68" w:rsidRPr="00B737B6" w:rsidRDefault="000C2C68" w:rsidP="00B737B6">
            <w:pPr>
              <w:spacing w:line="288" w:lineRule="auto"/>
              <w:rPr>
                <w:rFonts w:ascii="Garamond" w:eastAsia="Helvetica Neue" w:hAnsi="Garamond" w:cs="Helvetica Neue"/>
                <w:bCs/>
                <w:color w:val="000000"/>
                <w:sz w:val="21"/>
                <w:szCs w:val="21"/>
              </w:rPr>
            </w:pPr>
            <w:r w:rsidRPr="00B737B6">
              <w:rPr>
                <w:rFonts w:ascii="Garamond" w:eastAsia="Helvetica Neue" w:hAnsi="Garamond" w:cs="Helvetica Neue"/>
                <w:bCs/>
                <w:color w:val="000000"/>
                <w:sz w:val="21"/>
                <w:szCs w:val="21"/>
              </w:rPr>
              <w:t>Representa el año al que pertenecen las calificaciones registradas</w:t>
            </w:r>
          </w:p>
        </w:tc>
      </w:tr>
      <w:tr w:rsidR="009F6965" w:rsidRPr="000C2C68" w14:paraId="3C77DB7F" w14:textId="77777777" w:rsidTr="00A431BC">
        <w:trPr>
          <w:trHeight w:val="510"/>
          <w:jc w:val="center"/>
        </w:trPr>
        <w:tc>
          <w:tcPr>
            <w:tcW w:w="2694" w:type="dxa"/>
            <w:vAlign w:val="center"/>
          </w:tcPr>
          <w:p w14:paraId="6A503918" w14:textId="77777777" w:rsidR="000C2C68" w:rsidRPr="00A431BC" w:rsidRDefault="000C2C68" w:rsidP="00B737B6">
            <w:pPr>
              <w:spacing w:line="288" w:lineRule="auto"/>
              <w:jc w:val="center"/>
              <w:rPr>
                <w:rFonts w:ascii="Garamond" w:eastAsia="Helvetica Neue" w:hAnsi="Garamond" w:cs="Helvetica Neue"/>
                <w:bCs/>
                <w:color w:val="000000"/>
                <w:sz w:val="20"/>
                <w:szCs w:val="20"/>
              </w:rPr>
            </w:pPr>
            <w:r w:rsidRPr="00A431BC">
              <w:rPr>
                <w:rFonts w:ascii="Garamond" w:eastAsia="Helvetica Neue" w:hAnsi="Garamond" w:cs="Helvetica Neue"/>
                <w:bCs/>
                <w:color w:val="000000"/>
                <w:sz w:val="20"/>
                <w:szCs w:val="20"/>
              </w:rPr>
              <w:t>PERIODO</w:t>
            </w:r>
          </w:p>
        </w:tc>
        <w:tc>
          <w:tcPr>
            <w:tcW w:w="1416" w:type="dxa"/>
            <w:vAlign w:val="center"/>
          </w:tcPr>
          <w:p w14:paraId="22AB3FFD" w14:textId="77777777" w:rsidR="000C2C68" w:rsidRPr="00B737B6" w:rsidRDefault="000C2C68" w:rsidP="00B737B6">
            <w:pPr>
              <w:spacing w:line="288" w:lineRule="auto"/>
              <w:jc w:val="center"/>
              <w:rPr>
                <w:rFonts w:ascii="Garamond" w:eastAsia="Helvetica Neue" w:hAnsi="Garamond" w:cs="Helvetica Neue"/>
                <w:bCs/>
                <w:color w:val="000000"/>
                <w:sz w:val="21"/>
                <w:szCs w:val="21"/>
              </w:rPr>
            </w:pPr>
            <w:r w:rsidRPr="00B737B6">
              <w:rPr>
                <w:rFonts w:ascii="Garamond" w:eastAsia="Helvetica Neue" w:hAnsi="Garamond" w:cs="Helvetica Neue"/>
                <w:bCs/>
                <w:color w:val="000000"/>
                <w:sz w:val="21"/>
                <w:szCs w:val="21"/>
              </w:rPr>
              <w:t>Numérico</w:t>
            </w:r>
          </w:p>
        </w:tc>
        <w:tc>
          <w:tcPr>
            <w:tcW w:w="1276" w:type="dxa"/>
            <w:vAlign w:val="center"/>
          </w:tcPr>
          <w:p w14:paraId="1EC28077" w14:textId="77777777" w:rsidR="000C2C68" w:rsidRPr="00B737B6" w:rsidRDefault="000C2C68" w:rsidP="00B737B6">
            <w:pPr>
              <w:spacing w:line="288" w:lineRule="auto"/>
              <w:jc w:val="center"/>
              <w:rPr>
                <w:rFonts w:ascii="Garamond" w:eastAsia="Helvetica Neue" w:hAnsi="Garamond" w:cs="Helvetica Neue"/>
                <w:bCs/>
                <w:color w:val="000000"/>
                <w:sz w:val="21"/>
                <w:szCs w:val="21"/>
              </w:rPr>
            </w:pPr>
            <w:r w:rsidRPr="00B737B6">
              <w:rPr>
                <w:rFonts w:ascii="Garamond" w:eastAsia="Helvetica Neue" w:hAnsi="Garamond" w:cs="Helvetica Neue"/>
                <w:bCs/>
                <w:color w:val="000000"/>
                <w:sz w:val="21"/>
                <w:szCs w:val="21"/>
              </w:rPr>
              <w:t>Categórica</w:t>
            </w:r>
          </w:p>
        </w:tc>
        <w:tc>
          <w:tcPr>
            <w:tcW w:w="3822" w:type="dxa"/>
            <w:vAlign w:val="center"/>
          </w:tcPr>
          <w:p w14:paraId="26C70782" w14:textId="77777777" w:rsidR="000C2C68" w:rsidRPr="00B737B6" w:rsidRDefault="000C2C68" w:rsidP="00B737B6">
            <w:pPr>
              <w:spacing w:line="288" w:lineRule="auto"/>
              <w:rPr>
                <w:rFonts w:ascii="Garamond" w:eastAsia="Helvetica Neue" w:hAnsi="Garamond" w:cs="Helvetica Neue"/>
                <w:bCs/>
                <w:color w:val="000000"/>
                <w:sz w:val="21"/>
                <w:szCs w:val="21"/>
              </w:rPr>
            </w:pPr>
            <w:r w:rsidRPr="00B737B6">
              <w:rPr>
                <w:rFonts w:ascii="Garamond" w:eastAsia="Helvetica Neue" w:hAnsi="Garamond" w:cs="Helvetica Neue"/>
                <w:bCs/>
                <w:color w:val="000000"/>
                <w:sz w:val="21"/>
                <w:szCs w:val="21"/>
              </w:rPr>
              <w:t>Representa al semestre del año que pertenece las calificaciones registradas</w:t>
            </w:r>
          </w:p>
        </w:tc>
      </w:tr>
      <w:tr w:rsidR="009F6965" w:rsidRPr="000C2C68" w14:paraId="3D12EF73" w14:textId="77777777" w:rsidTr="00A431BC">
        <w:trPr>
          <w:trHeight w:val="510"/>
          <w:jc w:val="center"/>
        </w:trPr>
        <w:tc>
          <w:tcPr>
            <w:tcW w:w="2694" w:type="dxa"/>
            <w:vAlign w:val="center"/>
          </w:tcPr>
          <w:p w14:paraId="5D2C65BC" w14:textId="77777777" w:rsidR="000C2C68" w:rsidRPr="00A431BC" w:rsidRDefault="000C2C68" w:rsidP="00B737B6">
            <w:pPr>
              <w:spacing w:line="288" w:lineRule="auto"/>
              <w:jc w:val="center"/>
              <w:rPr>
                <w:rFonts w:ascii="Garamond" w:eastAsia="Helvetica Neue" w:hAnsi="Garamond" w:cs="Helvetica Neue"/>
                <w:bCs/>
                <w:color w:val="000000"/>
                <w:sz w:val="20"/>
                <w:szCs w:val="20"/>
              </w:rPr>
            </w:pPr>
            <w:r w:rsidRPr="00A431BC">
              <w:rPr>
                <w:rFonts w:ascii="Garamond" w:eastAsia="Helvetica Neue" w:hAnsi="Garamond" w:cs="Helvetica Neue"/>
                <w:bCs/>
                <w:color w:val="000000"/>
                <w:sz w:val="20"/>
                <w:szCs w:val="20"/>
              </w:rPr>
              <w:t>DESCRIPCIÓN</w:t>
            </w:r>
          </w:p>
        </w:tc>
        <w:tc>
          <w:tcPr>
            <w:tcW w:w="1416" w:type="dxa"/>
            <w:vAlign w:val="center"/>
          </w:tcPr>
          <w:p w14:paraId="0B47CBE5" w14:textId="77777777" w:rsidR="000C2C68" w:rsidRPr="00B737B6" w:rsidRDefault="000C2C68" w:rsidP="00B737B6">
            <w:pPr>
              <w:spacing w:line="288" w:lineRule="auto"/>
              <w:jc w:val="center"/>
              <w:rPr>
                <w:rFonts w:ascii="Garamond" w:eastAsia="Helvetica Neue" w:hAnsi="Garamond" w:cs="Helvetica Neue"/>
                <w:bCs/>
                <w:color w:val="000000"/>
                <w:sz w:val="21"/>
                <w:szCs w:val="21"/>
              </w:rPr>
            </w:pPr>
            <w:r w:rsidRPr="00B737B6">
              <w:rPr>
                <w:rFonts w:ascii="Garamond" w:eastAsia="Helvetica Neue" w:hAnsi="Garamond" w:cs="Helvetica Neue"/>
                <w:bCs/>
                <w:color w:val="000000"/>
                <w:sz w:val="21"/>
                <w:szCs w:val="21"/>
              </w:rPr>
              <w:t>Cadena de Caracteres</w:t>
            </w:r>
          </w:p>
        </w:tc>
        <w:tc>
          <w:tcPr>
            <w:tcW w:w="1276" w:type="dxa"/>
            <w:vAlign w:val="center"/>
          </w:tcPr>
          <w:p w14:paraId="5C65C790" w14:textId="77777777" w:rsidR="000C2C68" w:rsidRPr="00B737B6" w:rsidRDefault="000C2C68" w:rsidP="00B737B6">
            <w:pPr>
              <w:spacing w:line="288" w:lineRule="auto"/>
              <w:jc w:val="center"/>
              <w:rPr>
                <w:rFonts w:ascii="Garamond" w:eastAsia="Helvetica Neue" w:hAnsi="Garamond" w:cs="Helvetica Neue"/>
                <w:bCs/>
                <w:color w:val="000000"/>
                <w:sz w:val="21"/>
                <w:szCs w:val="21"/>
              </w:rPr>
            </w:pPr>
            <w:r w:rsidRPr="00B737B6">
              <w:rPr>
                <w:rFonts w:ascii="Garamond" w:eastAsia="Helvetica Neue" w:hAnsi="Garamond" w:cs="Helvetica Neue"/>
                <w:bCs/>
                <w:color w:val="000000"/>
                <w:sz w:val="21"/>
                <w:szCs w:val="21"/>
              </w:rPr>
              <w:t>Categórica</w:t>
            </w:r>
          </w:p>
        </w:tc>
        <w:tc>
          <w:tcPr>
            <w:tcW w:w="3822" w:type="dxa"/>
            <w:vAlign w:val="center"/>
          </w:tcPr>
          <w:p w14:paraId="47A5C211" w14:textId="77777777" w:rsidR="000C2C68" w:rsidRPr="00B737B6" w:rsidRDefault="000C2C68" w:rsidP="00B737B6">
            <w:pPr>
              <w:spacing w:line="288" w:lineRule="auto"/>
              <w:rPr>
                <w:rFonts w:ascii="Garamond" w:eastAsia="Helvetica Neue" w:hAnsi="Garamond" w:cs="Helvetica Neue"/>
                <w:bCs/>
                <w:color w:val="000000"/>
                <w:sz w:val="21"/>
                <w:szCs w:val="21"/>
              </w:rPr>
            </w:pPr>
            <w:r w:rsidRPr="00B737B6">
              <w:rPr>
                <w:rFonts w:ascii="Garamond" w:eastAsia="Helvetica Neue" w:hAnsi="Garamond" w:cs="Helvetica Neue"/>
                <w:bCs/>
                <w:color w:val="000000"/>
                <w:sz w:val="21"/>
                <w:szCs w:val="21"/>
              </w:rPr>
              <w:t>Representa la forma de ingreso a la Universidad</w:t>
            </w:r>
          </w:p>
        </w:tc>
      </w:tr>
      <w:tr w:rsidR="009F6965" w:rsidRPr="000C2C68" w14:paraId="4D5A1F6F" w14:textId="77777777" w:rsidTr="00A431BC">
        <w:trPr>
          <w:trHeight w:val="510"/>
          <w:jc w:val="center"/>
        </w:trPr>
        <w:tc>
          <w:tcPr>
            <w:tcW w:w="2694" w:type="dxa"/>
            <w:vAlign w:val="center"/>
          </w:tcPr>
          <w:p w14:paraId="1A78F07D" w14:textId="77777777" w:rsidR="000C2C68" w:rsidRPr="00A431BC" w:rsidRDefault="000C2C68" w:rsidP="00B737B6">
            <w:pPr>
              <w:spacing w:line="288" w:lineRule="auto"/>
              <w:jc w:val="center"/>
              <w:rPr>
                <w:rFonts w:ascii="Garamond" w:eastAsia="Helvetica Neue" w:hAnsi="Garamond" w:cs="Helvetica Neue"/>
                <w:bCs/>
                <w:color w:val="000000"/>
                <w:sz w:val="20"/>
                <w:szCs w:val="20"/>
              </w:rPr>
            </w:pPr>
            <w:r w:rsidRPr="00A431BC">
              <w:rPr>
                <w:rFonts w:ascii="Garamond" w:eastAsia="Helvetica Neue" w:hAnsi="Garamond" w:cs="Helvetica Neue"/>
                <w:bCs/>
                <w:color w:val="000000"/>
                <w:sz w:val="20"/>
                <w:szCs w:val="20"/>
              </w:rPr>
              <w:t>OPC_INGRESO</w:t>
            </w:r>
          </w:p>
        </w:tc>
        <w:tc>
          <w:tcPr>
            <w:tcW w:w="1416" w:type="dxa"/>
            <w:vAlign w:val="center"/>
          </w:tcPr>
          <w:p w14:paraId="2CAE997E" w14:textId="77777777" w:rsidR="000C2C68" w:rsidRPr="00B737B6" w:rsidRDefault="000C2C68" w:rsidP="00B737B6">
            <w:pPr>
              <w:spacing w:line="288" w:lineRule="auto"/>
              <w:jc w:val="center"/>
              <w:rPr>
                <w:rFonts w:ascii="Garamond" w:eastAsia="Helvetica Neue" w:hAnsi="Garamond" w:cs="Helvetica Neue"/>
                <w:bCs/>
                <w:color w:val="000000"/>
                <w:sz w:val="21"/>
                <w:szCs w:val="21"/>
              </w:rPr>
            </w:pPr>
            <w:r w:rsidRPr="00B737B6">
              <w:rPr>
                <w:rFonts w:ascii="Garamond" w:eastAsia="Helvetica Neue" w:hAnsi="Garamond" w:cs="Helvetica Neue"/>
                <w:bCs/>
                <w:color w:val="000000"/>
                <w:sz w:val="21"/>
                <w:szCs w:val="21"/>
              </w:rPr>
              <w:t>Numérico</w:t>
            </w:r>
          </w:p>
        </w:tc>
        <w:tc>
          <w:tcPr>
            <w:tcW w:w="1276" w:type="dxa"/>
            <w:vAlign w:val="center"/>
          </w:tcPr>
          <w:p w14:paraId="41434573" w14:textId="77777777" w:rsidR="000C2C68" w:rsidRPr="00B737B6" w:rsidRDefault="000C2C68" w:rsidP="00B737B6">
            <w:pPr>
              <w:spacing w:line="288" w:lineRule="auto"/>
              <w:jc w:val="center"/>
              <w:rPr>
                <w:rFonts w:ascii="Garamond" w:eastAsia="Helvetica Neue" w:hAnsi="Garamond" w:cs="Helvetica Neue"/>
                <w:bCs/>
                <w:color w:val="000000"/>
                <w:sz w:val="21"/>
                <w:szCs w:val="21"/>
              </w:rPr>
            </w:pPr>
            <w:r w:rsidRPr="00B737B6">
              <w:rPr>
                <w:rFonts w:ascii="Garamond" w:eastAsia="Helvetica Neue" w:hAnsi="Garamond" w:cs="Helvetica Neue"/>
                <w:bCs/>
                <w:color w:val="000000"/>
                <w:sz w:val="21"/>
                <w:szCs w:val="21"/>
              </w:rPr>
              <w:t>Categórica</w:t>
            </w:r>
          </w:p>
        </w:tc>
        <w:tc>
          <w:tcPr>
            <w:tcW w:w="3822" w:type="dxa"/>
            <w:vAlign w:val="center"/>
          </w:tcPr>
          <w:p w14:paraId="4CCC1BFA" w14:textId="77777777" w:rsidR="000C2C68" w:rsidRPr="00B737B6" w:rsidRDefault="000C2C68" w:rsidP="00B737B6">
            <w:pPr>
              <w:spacing w:line="288" w:lineRule="auto"/>
              <w:rPr>
                <w:rFonts w:ascii="Garamond" w:eastAsia="Helvetica Neue" w:hAnsi="Garamond" w:cs="Helvetica Neue"/>
                <w:bCs/>
                <w:color w:val="000000"/>
                <w:sz w:val="21"/>
                <w:szCs w:val="21"/>
              </w:rPr>
            </w:pPr>
            <w:r w:rsidRPr="00B737B6">
              <w:rPr>
                <w:rFonts w:ascii="Garamond" w:eastAsia="Helvetica Neue" w:hAnsi="Garamond" w:cs="Helvetica Neue"/>
                <w:bCs/>
                <w:color w:val="000000"/>
                <w:sz w:val="21"/>
                <w:szCs w:val="21"/>
              </w:rPr>
              <w:t>Representa al Numero de Opción del examen que se presentó el postulante</w:t>
            </w:r>
          </w:p>
        </w:tc>
      </w:tr>
      <w:tr w:rsidR="009F6965" w:rsidRPr="000C2C68" w14:paraId="3DB697BE" w14:textId="77777777" w:rsidTr="00A431BC">
        <w:trPr>
          <w:trHeight w:val="510"/>
          <w:jc w:val="center"/>
        </w:trPr>
        <w:tc>
          <w:tcPr>
            <w:tcW w:w="2694" w:type="dxa"/>
            <w:vAlign w:val="center"/>
          </w:tcPr>
          <w:p w14:paraId="1574C875" w14:textId="77777777" w:rsidR="000C2C68" w:rsidRPr="00A431BC" w:rsidRDefault="000C2C68" w:rsidP="00B737B6">
            <w:pPr>
              <w:spacing w:line="288" w:lineRule="auto"/>
              <w:jc w:val="center"/>
              <w:rPr>
                <w:rFonts w:ascii="Garamond" w:eastAsia="Helvetica Neue" w:hAnsi="Garamond" w:cs="Helvetica Neue"/>
                <w:bCs/>
                <w:color w:val="000000"/>
                <w:sz w:val="20"/>
                <w:szCs w:val="20"/>
              </w:rPr>
            </w:pPr>
            <w:r w:rsidRPr="00A431BC">
              <w:rPr>
                <w:rFonts w:ascii="Garamond" w:eastAsia="Helvetica Neue" w:hAnsi="Garamond" w:cs="Helvetica Neue"/>
                <w:bCs/>
                <w:color w:val="000000"/>
                <w:sz w:val="20"/>
                <w:szCs w:val="20"/>
              </w:rPr>
              <w:t>COD_PLAN</w:t>
            </w:r>
          </w:p>
        </w:tc>
        <w:tc>
          <w:tcPr>
            <w:tcW w:w="1416" w:type="dxa"/>
            <w:vAlign w:val="center"/>
          </w:tcPr>
          <w:p w14:paraId="3C3AEFE5" w14:textId="77777777" w:rsidR="000C2C68" w:rsidRPr="00B737B6" w:rsidRDefault="000C2C68" w:rsidP="00B737B6">
            <w:pPr>
              <w:spacing w:line="288" w:lineRule="auto"/>
              <w:jc w:val="center"/>
              <w:rPr>
                <w:rFonts w:ascii="Garamond" w:eastAsia="Helvetica Neue" w:hAnsi="Garamond" w:cs="Helvetica Neue"/>
                <w:bCs/>
                <w:color w:val="000000"/>
                <w:sz w:val="21"/>
                <w:szCs w:val="21"/>
              </w:rPr>
            </w:pPr>
            <w:r w:rsidRPr="00B737B6">
              <w:rPr>
                <w:rFonts w:ascii="Garamond" w:eastAsia="Helvetica Neue" w:hAnsi="Garamond" w:cs="Helvetica Neue"/>
                <w:bCs/>
                <w:color w:val="000000"/>
                <w:sz w:val="21"/>
                <w:szCs w:val="21"/>
              </w:rPr>
              <w:t>Numérico</w:t>
            </w:r>
          </w:p>
        </w:tc>
        <w:tc>
          <w:tcPr>
            <w:tcW w:w="1276" w:type="dxa"/>
            <w:vAlign w:val="center"/>
          </w:tcPr>
          <w:p w14:paraId="3C11F14B" w14:textId="77777777" w:rsidR="000C2C68" w:rsidRPr="00B737B6" w:rsidRDefault="000C2C68" w:rsidP="00B737B6">
            <w:pPr>
              <w:spacing w:line="288" w:lineRule="auto"/>
              <w:jc w:val="center"/>
              <w:rPr>
                <w:rFonts w:ascii="Garamond" w:eastAsia="Helvetica Neue" w:hAnsi="Garamond" w:cs="Helvetica Neue"/>
                <w:bCs/>
                <w:color w:val="000000"/>
                <w:sz w:val="21"/>
                <w:szCs w:val="21"/>
              </w:rPr>
            </w:pPr>
            <w:r w:rsidRPr="00B737B6">
              <w:rPr>
                <w:rFonts w:ascii="Garamond" w:eastAsia="Helvetica Neue" w:hAnsi="Garamond" w:cs="Helvetica Neue"/>
                <w:bCs/>
                <w:color w:val="000000"/>
                <w:sz w:val="21"/>
                <w:szCs w:val="21"/>
              </w:rPr>
              <w:t>Identificador</w:t>
            </w:r>
          </w:p>
        </w:tc>
        <w:tc>
          <w:tcPr>
            <w:tcW w:w="3822" w:type="dxa"/>
            <w:vAlign w:val="center"/>
          </w:tcPr>
          <w:p w14:paraId="1762A091" w14:textId="77777777" w:rsidR="000C2C68" w:rsidRPr="00B737B6" w:rsidRDefault="000C2C68" w:rsidP="00B737B6">
            <w:pPr>
              <w:spacing w:line="288" w:lineRule="auto"/>
              <w:rPr>
                <w:rFonts w:ascii="Garamond" w:eastAsia="Helvetica Neue" w:hAnsi="Garamond" w:cs="Helvetica Neue"/>
                <w:bCs/>
                <w:color w:val="000000"/>
                <w:sz w:val="21"/>
                <w:szCs w:val="21"/>
              </w:rPr>
            </w:pPr>
            <w:r w:rsidRPr="00B737B6">
              <w:rPr>
                <w:rFonts w:ascii="Garamond" w:eastAsia="Helvetica Neue" w:hAnsi="Garamond" w:cs="Helvetica Neue"/>
                <w:bCs/>
                <w:color w:val="000000"/>
                <w:sz w:val="21"/>
                <w:szCs w:val="21"/>
              </w:rPr>
              <w:t>Representa el código de la Carrera a la que el postulante quiere ingresar</w:t>
            </w:r>
          </w:p>
        </w:tc>
      </w:tr>
      <w:tr w:rsidR="009F6965" w:rsidRPr="000C2C68" w14:paraId="4865A722" w14:textId="77777777" w:rsidTr="00A431BC">
        <w:trPr>
          <w:trHeight w:val="510"/>
          <w:jc w:val="center"/>
        </w:trPr>
        <w:tc>
          <w:tcPr>
            <w:tcW w:w="2694" w:type="dxa"/>
            <w:vAlign w:val="center"/>
          </w:tcPr>
          <w:p w14:paraId="20E82F4A" w14:textId="77777777" w:rsidR="000C2C68" w:rsidRPr="00A431BC" w:rsidRDefault="000C2C68" w:rsidP="00B737B6">
            <w:pPr>
              <w:spacing w:line="288" w:lineRule="auto"/>
              <w:jc w:val="center"/>
              <w:rPr>
                <w:rFonts w:ascii="Garamond" w:eastAsia="Helvetica Neue" w:hAnsi="Garamond" w:cs="Helvetica Neue"/>
                <w:bCs/>
                <w:color w:val="000000"/>
                <w:sz w:val="20"/>
                <w:szCs w:val="20"/>
              </w:rPr>
            </w:pPr>
            <w:r w:rsidRPr="00A431BC">
              <w:rPr>
                <w:rFonts w:ascii="Garamond" w:eastAsia="Helvetica Neue" w:hAnsi="Garamond" w:cs="Helvetica Neue"/>
                <w:bCs/>
                <w:color w:val="000000"/>
                <w:sz w:val="20"/>
                <w:szCs w:val="20"/>
              </w:rPr>
              <w:t>NOMBRE_PLAN</w:t>
            </w:r>
          </w:p>
        </w:tc>
        <w:tc>
          <w:tcPr>
            <w:tcW w:w="1416" w:type="dxa"/>
            <w:vAlign w:val="center"/>
          </w:tcPr>
          <w:p w14:paraId="066AE681" w14:textId="77777777" w:rsidR="000C2C68" w:rsidRPr="00B737B6" w:rsidRDefault="000C2C68" w:rsidP="00B737B6">
            <w:pPr>
              <w:spacing w:line="288" w:lineRule="auto"/>
              <w:jc w:val="center"/>
              <w:rPr>
                <w:rFonts w:ascii="Garamond" w:eastAsia="Helvetica Neue" w:hAnsi="Garamond" w:cs="Helvetica Neue"/>
                <w:bCs/>
                <w:color w:val="000000"/>
                <w:sz w:val="21"/>
                <w:szCs w:val="21"/>
              </w:rPr>
            </w:pPr>
            <w:r w:rsidRPr="00B737B6">
              <w:rPr>
                <w:rFonts w:ascii="Garamond" w:eastAsia="Helvetica Neue" w:hAnsi="Garamond" w:cs="Helvetica Neue"/>
                <w:bCs/>
                <w:color w:val="000000"/>
                <w:sz w:val="21"/>
                <w:szCs w:val="21"/>
              </w:rPr>
              <w:t>Cadena de Caracteres</w:t>
            </w:r>
          </w:p>
        </w:tc>
        <w:tc>
          <w:tcPr>
            <w:tcW w:w="1276" w:type="dxa"/>
            <w:vAlign w:val="center"/>
          </w:tcPr>
          <w:p w14:paraId="4E199451" w14:textId="77777777" w:rsidR="000C2C68" w:rsidRPr="00B737B6" w:rsidRDefault="000C2C68" w:rsidP="00B737B6">
            <w:pPr>
              <w:spacing w:line="288" w:lineRule="auto"/>
              <w:jc w:val="center"/>
              <w:rPr>
                <w:rFonts w:ascii="Garamond" w:eastAsia="Helvetica Neue" w:hAnsi="Garamond" w:cs="Helvetica Neue"/>
                <w:bCs/>
                <w:color w:val="000000"/>
                <w:sz w:val="21"/>
                <w:szCs w:val="21"/>
              </w:rPr>
            </w:pPr>
            <w:r w:rsidRPr="00B737B6">
              <w:rPr>
                <w:rFonts w:ascii="Garamond" w:eastAsia="Helvetica Neue" w:hAnsi="Garamond" w:cs="Helvetica Neue"/>
                <w:bCs/>
                <w:color w:val="000000"/>
                <w:sz w:val="21"/>
                <w:szCs w:val="21"/>
              </w:rPr>
              <w:t>Categórica</w:t>
            </w:r>
          </w:p>
        </w:tc>
        <w:tc>
          <w:tcPr>
            <w:tcW w:w="3822" w:type="dxa"/>
            <w:vAlign w:val="center"/>
          </w:tcPr>
          <w:p w14:paraId="465BBCC5" w14:textId="77777777" w:rsidR="000C2C68" w:rsidRPr="00B737B6" w:rsidRDefault="000C2C68" w:rsidP="00B737B6">
            <w:pPr>
              <w:spacing w:line="288" w:lineRule="auto"/>
              <w:rPr>
                <w:rFonts w:ascii="Garamond" w:eastAsia="Helvetica Neue" w:hAnsi="Garamond" w:cs="Helvetica Neue"/>
                <w:bCs/>
                <w:color w:val="000000"/>
                <w:sz w:val="21"/>
                <w:szCs w:val="21"/>
              </w:rPr>
            </w:pPr>
            <w:r w:rsidRPr="00B737B6">
              <w:rPr>
                <w:rFonts w:ascii="Garamond" w:eastAsia="Helvetica Neue" w:hAnsi="Garamond" w:cs="Helvetica Neue"/>
                <w:bCs/>
                <w:color w:val="000000"/>
                <w:sz w:val="21"/>
                <w:szCs w:val="21"/>
              </w:rPr>
              <w:t>Representa el nombre completo de la carrera a la cual el postulante quiere ingresar</w:t>
            </w:r>
          </w:p>
        </w:tc>
      </w:tr>
      <w:tr w:rsidR="009F6965" w:rsidRPr="000C2C68" w14:paraId="57471E9E" w14:textId="77777777" w:rsidTr="00A431BC">
        <w:trPr>
          <w:trHeight w:val="510"/>
          <w:jc w:val="center"/>
        </w:trPr>
        <w:tc>
          <w:tcPr>
            <w:tcW w:w="2694" w:type="dxa"/>
            <w:vAlign w:val="center"/>
          </w:tcPr>
          <w:p w14:paraId="7EC9ADD2" w14:textId="77777777" w:rsidR="000C2C68" w:rsidRPr="00A431BC" w:rsidRDefault="000C2C68" w:rsidP="00B737B6">
            <w:pPr>
              <w:spacing w:line="288" w:lineRule="auto"/>
              <w:jc w:val="center"/>
              <w:rPr>
                <w:rFonts w:ascii="Garamond" w:eastAsia="Helvetica Neue" w:hAnsi="Garamond" w:cs="Helvetica Neue"/>
                <w:bCs/>
                <w:color w:val="000000"/>
                <w:sz w:val="20"/>
                <w:szCs w:val="20"/>
              </w:rPr>
            </w:pPr>
            <w:r w:rsidRPr="00A431BC">
              <w:rPr>
                <w:rFonts w:ascii="Garamond" w:eastAsia="Helvetica Neue" w:hAnsi="Garamond" w:cs="Helvetica Neue"/>
                <w:bCs/>
                <w:color w:val="000000"/>
                <w:sz w:val="20"/>
                <w:szCs w:val="20"/>
              </w:rPr>
              <w:t>FECHA_NAC</w:t>
            </w:r>
          </w:p>
        </w:tc>
        <w:tc>
          <w:tcPr>
            <w:tcW w:w="1416" w:type="dxa"/>
            <w:vAlign w:val="center"/>
          </w:tcPr>
          <w:p w14:paraId="1A1E55C4" w14:textId="77777777" w:rsidR="000C2C68" w:rsidRPr="00B737B6" w:rsidRDefault="000C2C68" w:rsidP="00B737B6">
            <w:pPr>
              <w:spacing w:line="288" w:lineRule="auto"/>
              <w:jc w:val="center"/>
              <w:rPr>
                <w:rFonts w:ascii="Garamond" w:eastAsia="Helvetica Neue" w:hAnsi="Garamond" w:cs="Helvetica Neue"/>
                <w:bCs/>
                <w:color w:val="000000"/>
                <w:sz w:val="21"/>
                <w:szCs w:val="21"/>
              </w:rPr>
            </w:pPr>
            <w:r w:rsidRPr="00B737B6">
              <w:rPr>
                <w:rFonts w:ascii="Garamond" w:eastAsia="Helvetica Neue" w:hAnsi="Garamond" w:cs="Helvetica Neue"/>
                <w:bCs/>
                <w:color w:val="000000"/>
                <w:sz w:val="21"/>
                <w:szCs w:val="21"/>
              </w:rPr>
              <w:t>Fecha</w:t>
            </w:r>
          </w:p>
        </w:tc>
        <w:tc>
          <w:tcPr>
            <w:tcW w:w="1276" w:type="dxa"/>
            <w:vAlign w:val="center"/>
          </w:tcPr>
          <w:p w14:paraId="18CCF914" w14:textId="77777777" w:rsidR="000C2C68" w:rsidRPr="00B737B6" w:rsidRDefault="000C2C68" w:rsidP="00B737B6">
            <w:pPr>
              <w:spacing w:line="288" w:lineRule="auto"/>
              <w:jc w:val="center"/>
              <w:rPr>
                <w:rFonts w:ascii="Garamond" w:eastAsia="Helvetica Neue" w:hAnsi="Garamond" w:cs="Helvetica Neue"/>
                <w:bCs/>
                <w:color w:val="000000"/>
                <w:sz w:val="21"/>
                <w:szCs w:val="21"/>
              </w:rPr>
            </w:pPr>
            <w:r w:rsidRPr="00B737B6">
              <w:rPr>
                <w:rFonts w:ascii="Garamond" w:eastAsia="Helvetica Neue" w:hAnsi="Garamond" w:cs="Helvetica Neue"/>
                <w:bCs/>
                <w:color w:val="000000"/>
                <w:sz w:val="21"/>
                <w:szCs w:val="21"/>
              </w:rPr>
              <w:t>Categórico</w:t>
            </w:r>
          </w:p>
        </w:tc>
        <w:tc>
          <w:tcPr>
            <w:tcW w:w="3822" w:type="dxa"/>
            <w:vAlign w:val="center"/>
          </w:tcPr>
          <w:p w14:paraId="0A7C2293" w14:textId="77777777" w:rsidR="000C2C68" w:rsidRPr="00B737B6" w:rsidRDefault="000C2C68" w:rsidP="00B737B6">
            <w:pPr>
              <w:spacing w:line="288" w:lineRule="auto"/>
              <w:rPr>
                <w:rFonts w:ascii="Garamond" w:eastAsia="Helvetica Neue" w:hAnsi="Garamond" w:cs="Helvetica Neue"/>
                <w:bCs/>
                <w:color w:val="000000"/>
                <w:sz w:val="21"/>
                <w:szCs w:val="21"/>
              </w:rPr>
            </w:pPr>
            <w:r w:rsidRPr="00B737B6">
              <w:rPr>
                <w:rFonts w:ascii="Garamond" w:eastAsia="Helvetica Neue" w:hAnsi="Garamond" w:cs="Helvetica Neue"/>
                <w:bCs/>
                <w:color w:val="000000"/>
                <w:sz w:val="21"/>
                <w:szCs w:val="21"/>
              </w:rPr>
              <w:t>Representa el día, mes y año de nacimiento del postulante</w:t>
            </w:r>
          </w:p>
        </w:tc>
      </w:tr>
      <w:tr w:rsidR="009F6965" w:rsidRPr="000C2C68" w14:paraId="735B7F24" w14:textId="77777777" w:rsidTr="00A431BC">
        <w:trPr>
          <w:trHeight w:val="510"/>
          <w:jc w:val="center"/>
        </w:trPr>
        <w:tc>
          <w:tcPr>
            <w:tcW w:w="2694" w:type="dxa"/>
            <w:vAlign w:val="center"/>
          </w:tcPr>
          <w:p w14:paraId="5E6E7C99" w14:textId="77777777" w:rsidR="000C2C68" w:rsidRPr="00A431BC" w:rsidRDefault="000C2C68" w:rsidP="00B737B6">
            <w:pPr>
              <w:spacing w:line="288" w:lineRule="auto"/>
              <w:jc w:val="center"/>
              <w:rPr>
                <w:rFonts w:ascii="Garamond" w:eastAsia="Helvetica Neue" w:hAnsi="Garamond" w:cs="Helvetica Neue"/>
                <w:bCs/>
                <w:color w:val="000000"/>
                <w:sz w:val="20"/>
                <w:szCs w:val="20"/>
              </w:rPr>
            </w:pPr>
            <w:r w:rsidRPr="00A431BC">
              <w:rPr>
                <w:rFonts w:ascii="Garamond" w:eastAsia="Helvetica Neue" w:hAnsi="Garamond" w:cs="Helvetica Neue"/>
                <w:bCs/>
                <w:color w:val="000000"/>
                <w:sz w:val="20"/>
                <w:szCs w:val="20"/>
              </w:rPr>
              <w:t>SEXO</w:t>
            </w:r>
          </w:p>
        </w:tc>
        <w:tc>
          <w:tcPr>
            <w:tcW w:w="1416" w:type="dxa"/>
            <w:vAlign w:val="center"/>
          </w:tcPr>
          <w:p w14:paraId="4FAED452" w14:textId="77777777" w:rsidR="000C2C68" w:rsidRPr="00B737B6" w:rsidRDefault="000C2C68" w:rsidP="00B737B6">
            <w:pPr>
              <w:spacing w:line="288" w:lineRule="auto"/>
              <w:jc w:val="center"/>
              <w:rPr>
                <w:rFonts w:ascii="Garamond" w:eastAsia="Helvetica Neue" w:hAnsi="Garamond" w:cs="Helvetica Neue"/>
                <w:bCs/>
                <w:color w:val="000000"/>
                <w:sz w:val="21"/>
                <w:szCs w:val="21"/>
              </w:rPr>
            </w:pPr>
            <w:r w:rsidRPr="00B737B6">
              <w:rPr>
                <w:rFonts w:ascii="Garamond" w:eastAsia="Helvetica Neue" w:hAnsi="Garamond" w:cs="Helvetica Neue"/>
                <w:bCs/>
                <w:color w:val="000000"/>
                <w:sz w:val="21"/>
                <w:szCs w:val="21"/>
              </w:rPr>
              <w:t>Cadena de Caracteres</w:t>
            </w:r>
          </w:p>
        </w:tc>
        <w:tc>
          <w:tcPr>
            <w:tcW w:w="1276" w:type="dxa"/>
            <w:vAlign w:val="center"/>
          </w:tcPr>
          <w:p w14:paraId="0114265C" w14:textId="77777777" w:rsidR="000C2C68" w:rsidRPr="00B737B6" w:rsidRDefault="000C2C68" w:rsidP="00B737B6">
            <w:pPr>
              <w:spacing w:line="288" w:lineRule="auto"/>
              <w:jc w:val="center"/>
              <w:rPr>
                <w:rFonts w:ascii="Garamond" w:eastAsia="Helvetica Neue" w:hAnsi="Garamond" w:cs="Helvetica Neue"/>
                <w:bCs/>
                <w:color w:val="000000"/>
                <w:sz w:val="21"/>
                <w:szCs w:val="21"/>
              </w:rPr>
            </w:pPr>
            <w:r w:rsidRPr="00B737B6">
              <w:rPr>
                <w:rFonts w:ascii="Garamond" w:eastAsia="Helvetica Neue" w:hAnsi="Garamond" w:cs="Helvetica Neue"/>
                <w:bCs/>
                <w:color w:val="000000"/>
                <w:sz w:val="21"/>
                <w:szCs w:val="21"/>
              </w:rPr>
              <w:t>Categórico</w:t>
            </w:r>
          </w:p>
        </w:tc>
        <w:tc>
          <w:tcPr>
            <w:tcW w:w="3822" w:type="dxa"/>
            <w:vAlign w:val="center"/>
          </w:tcPr>
          <w:p w14:paraId="7D103F5B" w14:textId="77777777" w:rsidR="000C2C68" w:rsidRPr="00B737B6" w:rsidRDefault="000C2C68" w:rsidP="00B737B6">
            <w:pPr>
              <w:spacing w:line="288" w:lineRule="auto"/>
              <w:rPr>
                <w:rFonts w:ascii="Garamond" w:eastAsia="Helvetica Neue" w:hAnsi="Garamond" w:cs="Helvetica Neue"/>
                <w:bCs/>
                <w:color w:val="000000"/>
                <w:sz w:val="21"/>
                <w:szCs w:val="21"/>
              </w:rPr>
            </w:pPr>
            <w:r w:rsidRPr="00B737B6">
              <w:rPr>
                <w:rFonts w:ascii="Garamond" w:eastAsia="Helvetica Neue" w:hAnsi="Garamond" w:cs="Helvetica Neue"/>
                <w:bCs/>
                <w:color w:val="000000"/>
                <w:sz w:val="21"/>
                <w:szCs w:val="21"/>
              </w:rPr>
              <w:t>Representa el género del postulante, puede ser Masculino M o Femenino F</w:t>
            </w:r>
          </w:p>
        </w:tc>
      </w:tr>
      <w:tr w:rsidR="009F6965" w:rsidRPr="000C2C68" w14:paraId="46557FF3" w14:textId="77777777" w:rsidTr="00A431BC">
        <w:trPr>
          <w:trHeight w:val="510"/>
          <w:jc w:val="center"/>
        </w:trPr>
        <w:tc>
          <w:tcPr>
            <w:tcW w:w="2694" w:type="dxa"/>
            <w:vAlign w:val="center"/>
          </w:tcPr>
          <w:p w14:paraId="182981D7" w14:textId="77777777" w:rsidR="000C2C68" w:rsidRPr="00A431BC" w:rsidRDefault="000C2C68" w:rsidP="00B737B6">
            <w:pPr>
              <w:spacing w:line="288" w:lineRule="auto"/>
              <w:jc w:val="center"/>
              <w:rPr>
                <w:rFonts w:ascii="Garamond" w:eastAsia="Helvetica Neue" w:hAnsi="Garamond" w:cs="Helvetica Neue"/>
                <w:bCs/>
                <w:color w:val="000000"/>
                <w:sz w:val="20"/>
                <w:szCs w:val="20"/>
              </w:rPr>
            </w:pPr>
            <w:r w:rsidRPr="00A431BC">
              <w:rPr>
                <w:rFonts w:ascii="Garamond" w:eastAsia="Helvetica Neue" w:hAnsi="Garamond" w:cs="Helvetica Neue"/>
                <w:bCs/>
                <w:color w:val="000000"/>
                <w:sz w:val="20"/>
                <w:szCs w:val="20"/>
              </w:rPr>
              <w:t>ESTADO_CIVIL</w:t>
            </w:r>
          </w:p>
        </w:tc>
        <w:tc>
          <w:tcPr>
            <w:tcW w:w="1416" w:type="dxa"/>
            <w:vAlign w:val="center"/>
          </w:tcPr>
          <w:p w14:paraId="0B66CF07" w14:textId="77777777" w:rsidR="000C2C68" w:rsidRPr="00B737B6" w:rsidRDefault="000C2C68" w:rsidP="00B737B6">
            <w:pPr>
              <w:spacing w:line="288" w:lineRule="auto"/>
              <w:jc w:val="center"/>
              <w:rPr>
                <w:rFonts w:ascii="Garamond" w:eastAsia="Helvetica Neue" w:hAnsi="Garamond" w:cs="Helvetica Neue"/>
                <w:bCs/>
                <w:color w:val="000000"/>
                <w:sz w:val="21"/>
                <w:szCs w:val="21"/>
              </w:rPr>
            </w:pPr>
            <w:r w:rsidRPr="00B737B6">
              <w:rPr>
                <w:rFonts w:ascii="Garamond" w:eastAsia="Helvetica Neue" w:hAnsi="Garamond" w:cs="Helvetica Neue"/>
                <w:bCs/>
                <w:color w:val="000000"/>
                <w:sz w:val="21"/>
                <w:szCs w:val="21"/>
              </w:rPr>
              <w:t>Cadena de Caracteres</w:t>
            </w:r>
          </w:p>
        </w:tc>
        <w:tc>
          <w:tcPr>
            <w:tcW w:w="1276" w:type="dxa"/>
            <w:vAlign w:val="center"/>
          </w:tcPr>
          <w:p w14:paraId="022102AF" w14:textId="77777777" w:rsidR="000C2C68" w:rsidRPr="00B737B6" w:rsidRDefault="000C2C68" w:rsidP="00B737B6">
            <w:pPr>
              <w:spacing w:line="288" w:lineRule="auto"/>
              <w:jc w:val="center"/>
              <w:rPr>
                <w:rFonts w:ascii="Garamond" w:eastAsia="Helvetica Neue" w:hAnsi="Garamond" w:cs="Helvetica Neue"/>
                <w:bCs/>
                <w:color w:val="000000"/>
                <w:sz w:val="21"/>
                <w:szCs w:val="21"/>
              </w:rPr>
            </w:pPr>
            <w:r w:rsidRPr="00B737B6">
              <w:rPr>
                <w:rFonts w:ascii="Garamond" w:eastAsia="Helvetica Neue" w:hAnsi="Garamond" w:cs="Helvetica Neue"/>
                <w:bCs/>
                <w:color w:val="000000"/>
                <w:sz w:val="21"/>
                <w:szCs w:val="21"/>
              </w:rPr>
              <w:t>Categórico</w:t>
            </w:r>
          </w:p>
        </w:tc>
        <w:tc>
          <w:tcPr>
            <w:tcW w:w="3822" w:type="dxa"/>
            <w:vAlign w:val="center"/>
          </w:tcPr>
          <w:p w14:paraId="47709D76" w14:textId="77777777" w:rsidR="000C2C68" w:rsidRPr="00B737B6" w:rsidRDefault="000C2C68" w:rsidP="00B737B6">
            <w:pPr>
              <w:spacing w:line="288" w:lineRule="auto"/>
              <w:rPr>
                <w:rFonts w:ascii="Garamond" w:eastAsia="Helvetica Neue" w:hAnsi="Garamond" w:cs="Helvetica Neue"/>
                <w:bCs/>
                <w:color w:val="000000"/>
                <w:sz w:val="21"/>
                <w:szCs w:val="21"/>
              </w:rPr>
            </w:pPr>
            <w:r w:rsidRPr="00B737B6">
              <w:rPr>
                <w:rFonts w:ascii="Garamond" w:eastAsia="Helvetica Neue" w:hAnsi="Garamond" w:cs="Helvetica Neue"/>
                <w:bCs/>
                <w:color w:val="000000"/>
                <w:sz w:val="21"/>
                <w:szCs w:val="21"/>
              </w:rPr>
              <w:t>Representa el estado civil del postulante, puede ser Soltero(a) o Casado(a)</w:t>
            </w:r>
          </w:p>
        </w:tc>
      </w:tr>
      <w:tr w:rsidR="009F6965" w:rsidRPr="000C2C68" w14:paraId="3BD11B07" w14:textId="77777777" w:rsidTr="00A431BC">
        <w:trPr>
          <w:trHeight w:val="510"/>
          <w:jc w:val="center"/>
        </w:trPr>
        <w:tc>
          <w:tcPr>
            <w:tcW w:w="2694" w:type="dxa"/>
            <w:vAlign w:val="center"/>
          </w:tcPr>
          <w:p w14:paraId="591A7414" w14:textId="77777777" w:rsidR="000C2C68" w:rsidRPr="00A431BC" w:rsidRDefault="000C2C68" w:rsidP="00B737B6">
            <w:pPr>
              <w:spacing w:line="288" w:lineRule="auto"/>
              <w:jc w:val="center"/>
              <w:rPr>
                <w:rFonts w:ascii="Garamond" w:eastAsia="Helvetica Neue" w:hAnsi="Garamond" w:cs="Helvetica Neue"/>
                <w:bCs/>
                <w:color w:val="000000"/>
                <w:sz w:val="20"/>
                <w:szCs w:val="20"/>
              </w:rPr>
            </w:pPr>
            <w:r w:rsidRPr="00A431BC">
              <w:rPr>
                <w:rFonts w:ascii="Garamond" w:eastAsia="Helvetica Neue" w:hAnsi="Garamond" w:cs="Helvetica Neue"/>
                <w:bCs/>
                <w:color w:val="000000"/>
                <w:sz w:val="20"/>
                <w:szCs w:val="20"/>
              </w:rPr>
              <w:t>COD_NACIONALIDAD</w:t>
            </w:r>
          </w:p>
        </w:tc>
        <w:tc>
          <w:tcPr>
            <w:tcW w:w="1416" w:type="dxa"/>
            <w:vAlign w:val="center"/>
          </w:tcPr>
          <w:p w14:paraId="66E40532" w14:textId="77777777" w:rsidR="000C2C68" w:rsidRPr="00B737B6" w:rsidRDefault="000C2C68" w:rsidP="00B737B6">
            <w:pPr>
              <w:spacing w:line="288" w:lineRule="auto"/>
              <w:jc w:val="center"/>
              <w:rPr>
                <w:rFonts w:ascii="Garamond" w:eastAsia="Helvetica Neue" w:hAnsi="Garamond" w:cs="Helvetica Neue"/>
                <w:bCs/>
                <w:color w:val="000000"/>
                <w:sz w:val="21"/>
                <w:szCs w:val="21"/>
              </w:rPr>
            </w:pPr>
            <w:r w:rsidRPr="00B737B6">
              <w:rPr>
                <w:rFonts w:ascii="Garamond" w:eastAsia="Helvetica Neue" w:hAnsi="Garamond" w:cs="Helvetica Neue"/>
                <w:bCs/>
                <w:color w:val="000000"/>
                <w:sz w:val="21"/>
                <w:szCs w:val="21"/>
              </w:rPr>
              <w:t>Cadena de Caracteres</w:t>
            </w:r>
          </w:p>
        </w:tc>
        <w:tc>
          <w:tcPr>
            <w:tcW w:w="1276" w:type="dxa"/>
            <w:vAlign w:val="center"/>
          </w:tcPr>
          <w:p w14:paraId="54A83883" w14:textId="77777777" w:rsidR="000C2C68" w:rsidRPr="00B737B6" w:rsidRDefault="000C2C68" w:rsidP="00B737B6">
            <w:pPr>
              <w:spacing w:line="288" w:lineRule="auto"/>
              <w:jc w:val="center"/>
              <w:rPr>
                <w:rFonts w:ascii="Garamond" w:eastAsia="Helvetica Neue" w:hAnsi="Garamond" w:cs="Helvetica Neue"/>
                <w:bCs/>
                <w:color w:val="000000"/>
                <w:sz w:val="21"/>
                <w:szCs w:val="21"/>
              </w:rPr>
            </w:pPr>
            <w:r w:rsidRPr="00B737B6">
              <w:rPr>
                <w:rFonts w:ascii="Garamond" w:eastAsia="Helvetica Neue" w:hAnsi="Garamond" w:cs="Helvetica Neue"/>
                <w:bCs/>
                <w:color w:val="000000"/>
                <w:sz w:val="21"/>
                <w:szCs w:val="21"/>
              </w:rPr>
              <w:t>Identificador</w:t>
            </w:r>
          </w:p>
        </w:tc>
        <w:tc>
          <w:tcPr>
            <w:tcW w:w="3822" w:type="dxa"/>
            <w:vAlign w:val="center"/>
          </w:tcPr>
          <w:p w14:paraId="548CE244" w14:textId="77777777" w:rsidR="000C2C68" w:rsidRPr="00B737B6" w:rsidRDefault="000C2C68" w:rsidP="00B737B6">
            <w:pPr>
              <w:spacing w:line="288" w:lineRule="auto"/>
              <w:rPr>
                <w:rFonts w:ascii="Garamond" w:eastAsia="Helvetica Neue" w:hAnsi="Garamond" w:cs="Helvetica Neue"/>
                <w:bCs/>
                <w:color w:val="000000"/>
                <w:sz w:val="21"/>
                <w:szCs w:val="21"/>
              </w:rPr>
            </w:pPr>
            <w:r w:rsidRPr="00B737B6">
              <w:rPr>
                <w:rFonts w:ascii="Garamond" w:eastAsia="Helvetica Neue" w:hAnsi="Garamond" w:cs="Helvetica Neue"/>
                <w:bCs/>
                <w:color w:val="000000"/>
                <w:sz w:val="21"/>
                <w:szCs w:val="21"/>
              </w:rPr>
              <w:t>Código que representa el país de nacionalidad del postulante</w:t>
            </w:r>
          </w:p>
        </w:tc>
      </w:tr>
      <w:tr w:rsidR="009F6965" w:rsidRPr="000C2C68" w14:paraId="0B928C72" w14:textId="77777777" w:rsidTr="00A431BC">
        <w:trPr>
          <w:trHeight w:val="510"/>
          <w:jc w:val="center"/>
        </w:trPr>
        <w:tc>
          <w:tcPr>
            <w:tcW w:w="2694" w:type="dxa"/>
            <w:vAlign w:val="center"/>
          </w:tcPr>
          <w:p w14:paraId="6006AA97" w14:textId="77777777" w:rsidR="000C2C68" w:rsidRPr="00A431BC" w:rsidRDefault="000C2C68" w:rsidP="00B737B6">
            <w:pPr>
              <w:spacing w:line="288" w:lineRule="auto"/>
              <w:jc w:val="center"/>
              <w:rPr>
                <w:rFonts w:ascii="Garamond" w:eastAsia="Helvetica Neue" w:hAnsi="Garamond" w:cs="Helvetica Neue"/>
                <w:bCs/>
                <w:color w:val="000000"/>
                <w:sz w:val="20"/>
                <w:szCs w:val="20"/>
              </w:rPr>
            </w:pPr>
            <w:r w:rsidRPr="00A431BC">
              <w:rPr>
                <w:rFonts w:ascii="Garamond" w:eastAsia="Helvetica Neue" w:hAnsi="Garamond" w:cs="Helvetica Neue"/>
                <w:bCs/>
                <w:color w:val="000000"/>
                <w:sz w:val="20"/>
                <w:szCs w:val="20"/>
              </w:rPr>
              <w:t>NACIONALIDAD</w:t>
            </w:r>
          </w:p>
        </w:tc>
        <w:tc>
          <w:tcPr>
            <w:tcW w:w="1416" w:type="dxa"/>
            <w:vAlign w:val="center"/>
          </w:tcPr>
          <w:p w14:paraId="7ACB54E5" w14:textId="77777777" w:rsidR="000C2C68" w:rsidRPr="00B737B6" w:rsidRDefault="000C2C68" w:rsidP="00B737B6">
            <w:pPr>
              <w:spacing w:line="288" w:lineRule="auto"/>
              <w:jc w:val="center"/>
              <w:rPr>
                <w:rFonts w:ascii="Garamond" w:eastAsia="Helvetica Neue" w:hAnsi="Garamond" w:cs="Helvetica Neue"/>
                <w:bCs/>
                <w:color w:val="000000"/>
                <w:sz w:val="21"/>
                <w:szCs w:val="21"/>
              </w:rPr>
            </w:pPr>
            <w:r w:rsidRPr="00B737B6">
              <w:rPr>
                <w:rFonts w:ascii="Garamond" w:eastAsia="Helvetica Neue" w:hAnsi="Garamond" w:cs="Helvetica Neue"/>
                <w:bCs/>
                <w:color w:val="000000"/>
                <w:sz w:val="21"/>
                <w:szCs w:val="21"/>
              </w:rPr>
              <w:t>Cadena de Caracteres</w:t>
            </w:r>
          </w:p>
        </w:tc>
        <w:tc>
          <w:tcPr>
            <w:tcW w:w="1276" w:type="dxa"/>
            <w:vAlign w:val="center"/>
          </w:tcPr>
          <w:p w14:paraId="6584C090" w14:textId="77777777" w:rsidR="000C2C68" w:rsidRPr="00B737B6" w:rsidRDefault="000C2C68" w:rsidP="00B737B6">
            <w:pPr>
              <w:spacing w:line="288" w:lineRule="auto"/>
              <w:jc w:val="center"/>
              <w:rPr>
                <w:rFonts w:ascii="Garamond" w:eastAsia="Helvetica Neue" w:hAnsi="Garamond" w:cs="Helvetica Neue"/>
                <w:bCs/>
                <w:color w:val="000000"/>
                <w:sz w:val="21"/>
                <w:szCs w:val="21"/>
              </w:rPr>
            </w:pPr>
            <w:r w:rsidRPr="00B737B6">
              <w:rPr>
                <w:rFonts w:ascii="Garamond" w:eastAsia="Helvetica Neue" w:hAnsi="Garamond" w:cs="Helvetica Neue"/>
                <w:bCs/>
                <w:color w:val="000000"/>
                <w:sz w:val="21"/>
                <w:szCs w:val="21"/>
              </w:rPr>
              <w:t>Categórico</w:t>
            </w:r>
          </w:p>
        </w:tc>
        <w:tc>
          <w:tcPr>
            <w:tcW w:w="3822" w:type="dxa"/>
            <w:vAlign w:val="center"/>
          </w:tcPr>
          <w:p w14:paraId="30DC3964" w14:textId="77777777" w:rsidR="000C2C68" w:rsidRPr="00B737B6" w:rsidRDefault="000C2C68" w:rsidP="00B737B6">
            <w:pPr>
              <w:spacing w:line="288" w:lineRule="auto"/>
              <w:rPr>
                <w:rFonts w:ascii="Garamond" w:eastAsia="Helvetica Neue" w:hAnsi="Garamond" w:cs="Helvetica Neue"/>
                <w:bCs/>
                <w:color w:val="000000"/>
                <w:sz w:val="21"/>
                <w:szCs w:val="21"/>
              </w:rPr>
            </w:pPr>
            <w:r w:rsidRPr="00B737B6">
              <w:rPr>
                <w:rFonts w:ascii="Garamond" w:eastAsia="Helvetica Neue" w:hAnsi="Garamond" w:cs="Helvetica Neue"/>
                <w:bCs/>
                <w:color w:val="000000"/>
                <w:sz w:val="21"/>
                <w:szCs w:val="21"/>
              </w:rPr>
              <w:t>Representa el lugar de origen del postulante</w:t>
            </w:r>
          </w:p>
        </w:tc>
      </w:tr>
      <w:tr w:rsidR="009F6965" w:rsidRPr="000C2C68" w14:paraId="033ED13A" w14:textId="77777777" w:rsidTr="00A431BC">
        <w:trPr>
          <w:trHeight w:val="510"/>
          <w:jc w:val="center"/>
        </w:trPr>
        <w:tc>
          <w:tcPr>
            <w:tcW w:w="2694" w:type="dxa"/>
            <w:vAlign w:val="center"/>
          </w:tcPr>
          <w:p w14:paraId="1022A019" w14:textId="77777777" w:rsidR="000C2C68" w:rsidRPr="00A431BC" w:rsidRDefault="000C2C68" w:rsidP="00B737B6">
            <w:pPr>
              <w:spacing w:line="288" w:lineRule="auto"/>
              <w:jc w:val="center"/>
              <w:rPr>
                <w:rFonts w:ascii="Garamond" w:eastAsia="Helvetica Neue" w:hAnsi="Garamond" w:cs="Helvetica Neue"/>
                <w:bCs/>
                <w:color w:val="000000"/>
                <w:sz w:val="20"/>
                <w:szCs w:val="20"/>
              </w:rPr>
            </w:pPr>
            <w:r w:rsidRPr="00A431BC">
              <w:rPr>
                <w:rFonts w:ascii="Garamond" w:eastAsia="Helvetica Neue" w:hAnsi="Garamond" w:cs="Helvetica Neue"/>
                <w:bCs/>
                <w:color w:val="000000"/>
                <w:sz w:val="20"/>
                <w:szCs w:val="20"/>
              </w:rPr>
              <w:t>ID_CIUDAD</w:t>
            </w:r>
          </w:p>
        </w:tc>
        <w:tc>
          <w:tcPr>
            <w:tcW w:w="1416" w:type="dxa"/>
            <w:vAlign w:val="center"/>
          </w:tcPr>
          <w:p w14:paraId="1B6498C8" w14:textId="77777777" w:rsidR="000C2C68" w:rsidRPr="00B737B6" w:rsidRDefault="000C2C68" w:rsidP="00B737B6">
            <w:pPr>
              <w:spacing w:line="288" w:lineRule="auto"/>
              <w:jc w:val="center"/>
              <w:rPr>
                <w:rFonts w:ascii="Garamond" w:eastAsia="Helvetica Neue" w:hAnsi="Garamond" w:cs="Helvetica Neue"/>
                <w:bCs/>
                <w:color w:val="000000"/>
                <w:sz w:val="21"/>
                <w:szCs w:val="21"/>
              </w:rPr>
            </w:pPr>
            <w:r w:rsidRPr="00B737B6">
              <w:rPr>
                <w:rFonts w:ascii="Garamond" w:eastAsia="Helvetica Neue" w:hAnsi="Garamond" w:cs="Helvetica Neue"/>
                <w:bCs/>
                <w:color w:val="000000"/>
                <w:sz w:val="21"/>
                <w:szCs w:val="21"/>
              </w:rPr>
              <w:t>Numérico</w:t>
            </w:r>
          </w:p>
        </w:tc>
        <w:tc>
          <w:tcPr>
            <w:tcW w:w="1276" w:type="dxa"/>
            <w:vAlign w:val="center"/>
          </w:tcPr>
          <w:p w14:paraId="7D45DEE2" w14:textId="77777777" w:rsidR="000C2C68" w:rsidRPr="00B737B6" w:rsidRDefault="000C2C68" w:rsidP="00B737B6">
            <w:pPr>
              <w:spacing w:line="288" w:lineRule="auto"/>
              <w:jc w:val="center"/>
              <w:rPr>
                <w:rFonts w:ascii="Garamond" w:eastAsia="Helvetica Neue" w:hAnsi="Garamond" w:cs="Helvetica Neue"/>
                <w:bCs/>
                <w:color w:val="000000"/>
                <w:sz w:val="21"/>
                <w:szCs w:val="21"/>
              </w:rPr>
            </w:pPr>
            <w:r w:rsidRPr="00B737B6">
              <w:rPr>
                <w:rFonts w:ascii="Garamond" w:eastAsia="Helvetica Neue" w:hAnsi="Garamond" w:cs="Helvetica Neue"/>
                <w:bCs/>
                <w:color w:val="000000"/>
                <w:sz w:val="21"/>
                <w:szCs w:val="21"/>
              </w:rPr>
              <w:t>Identificador</w:t>
            </w:r>
          </w:p>
        </w:tc>
        <w:tc>
          <w:tcPr>
            <w:tcW w:w="3822" w:type="dxa"/>
            <w:vAlign w:val="center"/>
          </w:tcPr>
          <w:p w14:paraId="7C848713" w14:textId="77777777" w:rsidR="000C2C68" w:rsidRPr="00B737B6" w:rsidRDefault="000C2C68" w:rsidP="00B737B6">
            <w:pPr>
              <w:spacing w:line="288" w:lineRule="auto"/>
              <w:rPr>
                <w:rFonts w:ascii="Garamond" w:eastAsia="Helvetica Neue" w:hAnsi="Garamond" w:cs="Helvetica Neue"/>
                <w:bCs/>
                <w:color w:val="000000"/>
                <w:sz w:val="21"/>
                <w:szCs w:val="21"/>
              </w:rPr>
            </w:pPr>
            <w:r w:rsidRPr="00B737B6">
              <w:rPr>
                <w:rFonts w:ascii="Garamond" w:eastAsia="Helvetica Neue" w:hAnsi="Garamond" w:cs="Helvetica Neue"/>
                <w:bCs/>
                <w:color w:val="000000"/>
                <w:sz w:val="21"/>
                <w:szCs w:val="21"/>
              </w:rPr>
              <w:t>Código que representa la ciudad del postulante</w:t>
            </w:r>
          </w:p>
        </w:tc>
      </w:tr>
      <w:tr w:rsidR="009F6965" w:rsidRPr="000C2C68" w14:paraId="73DAED74" w14:textId="77777777" w:rsidTr="00A431BC">
        <w:trPr>
          <w:trHeight w:val="680"/>
          <w:jc w:val="center"/>
        </w:trPr>
        <w:tc>
          <w:tcPr>
            <w:tcW w:w="2694" w:type="dxa"/>
            <w:vAlign w:val="center"/>
          </w:tcPr>
          <w:p w14:paraId="1BED5226" w14:textId="77777777" w:rsidR="000C2C68" w:rsidRPr="00A431BC" w:rsidRDefault="000C2C68" w:rsidP="00B737B6">
            <w:pPr>
              <w:spacing w:line="288" w:lineRule="auto"/>
              <w:jc w:val="center"/>
              <w:rPr>
                <w:rFonts w:ascii="Garamond" w:eastAsia="Helvetica Neue" w:hAnsi="Garamond" w:cs="Helvetica Neue"/>
                <w:bCs/>
                <w:color w:val="000000"/>
                <w:sz w:val="20"/>
                <w:szCs w:val="20"/>
              </w:rPr>
            </w:pPr>
            <w:r w:rsidRPr="00A431BC">
              <w:rPr>
                <w:rFonts w:ascii="Garamond" w:eastAsia="Helvetica Neue" w:hAnsi="Garamond" w:cs="Helvetica Neue"/>
                <w:bCs/>
                <w:color w:val="000000"/>
                <w:sz w:val="20"/>
                <w:szCs w:val="20"/>
              </w:rPr>
              <w:t>CIUDAD_NACIMIENTO</w:t>
            </w:r>
          </w:p>
        </w:tc>
        <w:tc>
          <w:tcPr>
            <w:tcW w:w="1416" w:type="dxa"/>
            <w:vAlign w:val="center"/>
          </w:tcPr>
          <w:p w14:paraId="7A75387F" w14:textId="77777777" w:rsidR="000C2C68" w:rsidRPr="00B737B6" w:rsidRDefault="000C2C68" w:rsidP="00B737B6">
            <w:pPr>
              <w:spacing w:line="288" w:lineRule="auto"/>
              <w:jc w:val="center"/>
              <w:rPr>
                <w:rFonts w:ascii="Garamond" w:eastAsia="Helvetica Neue" w:hAnsi="Garamond" w:cs="Helvetica Neue"/>
                <w:bCs/>
                <w:color w:val="000000"/>
                <w:sz w:val="21"/>
                <w:szCs w:val="21"/>
              </w:rPr>
            </w:pPr>
            <w:r w:rsidRPr="00B737B6">
              <w:rPr>
                <w:rFonts w:ascii="Garamond" w:eastAsia="Helvetica Neue" w:hAnsi="Garamond" w:cs="Helvetica Neue"/>
                <w:bCs/>
                <w:color w:val="000000"/>
                <w:sz w:val="21"/>
                <w:szCs w:val="21"/>
              </w:rPr>
              <w:t>Cadena de Caracteres</w:t>
            </w:r>
          </w:p>
        </w:tc>
        <w:tc>
          <w:tcPr>
            <w:tcW w:w="1276" w:type="dxa"/>
            <w:vAlign w:val="center"/>
          </w:tcPr>
          <w:p w14:paraId="7E0555EC" w14:textId="77777777" w:rsidR="000C2C68" w:rsidRPr="00B737B6" w:rsidRDefault="000C2C68" w:rsidP="00B737B6">
            <w:pPr>
              <w:spacing w:line="288" w:lineRule="auto"/>
              <w:jc w:val="center"/>
              <w:rPr>
                <w:rFonts w:ascii="Garamond" w:eastAsia="Helvetica Neue" w:hAnsi="Garamond" w:cs="Helvetica Neue"/>
                <w:bCs/>
                <w:color w:val="000000"/>
                <w:sz w:val="21"/>
                <w:szCs w:val="21"/>
              </w:rPr>
            </w:pPr>
            <w:r w:rsidRPr="00B737B6">
              <w:rPr>
                <w:rFonts w:ascii="Garamond" w:eastAsia="Helvetica Neue" w:hAnsi="Garamond" w:cs="Helvetica Neue"/>
                <w:bCs/>
                <w:color w:val="000000"/>
                <w:sz w:val="21"/>
                <w:szCs w:val="21"/>
              </w:rPr>
              <w:t>Categórico</w:t>
            </w:r>
          </w:p>
        </w:tc>
        <w:tc>
          <w:tcPr>
            <w:tcW w:w="3822" w:type="dxa"/>
            <w:vAlign w:val="center"/>
          </w:tcPr>
          <w:p w14:paraId="2DBE2D41" w14:textId="77777777" w:rsidR="000C2C68" w:rsidRPr="00B737B6" w:rsidRDefault="000C2C68" w:rsidP="00B737B6">
            <w:pPr>
              <w:spacing w:line="288" w:lineRule="auto"/>
              <w:rPr>
                <w:rFonts w:ascii="Garamond" w:eastAsia="Helvetica Neue" w:hAnsi="Garamond" w:cs="Helvetica Neue"/>
                <w:bCs/>
                <w:color w:val="000000"/>
                <w:sz w:val="21"/>
                <w:szCs w:val="21"/>
              </w:rPr>
            </w:pPr>
            <w:r w:rsidRPr="00B737B6">
              <w:rPr>
                <w:rFonts w:ascii="Garamond" w:eastAsia="Helvetica Neue" w:hAnsi="Garamond" w:cs="Helvetica Neue"/>
                <w:bCs/>
                <w:color w:val="000000"/>
                <w:sz w:val="21"/>
                <w:szCs w:val="21"/>
              </w:rPr>
              <w:t>Representa la ciudad de origen del postulante</w:t>
            </w:r>
          </w:p>
        </w:tc>
      </w:tr>
      <w:tr w:rsidR="00B737B6" w14:paraId="49DCB879" w14:textId="77777777" w:rsidTr="00A431BC">
        <w:tblPrEx>
          <w:jc w:val="left"/>
        </w:tblPrEx>
        <w:trPr>
          <w:trHeight w:val="20"/>
        </w:trPr>
        <w:tc>
          <w:tcPr>
            <w:tcW w:w="2694" w:type="dxa"/>
            <w:vAlign w:val="center"/>
          </w:tcPr>
          <w:p w14:paraId="0E85F103" w14:textId="04F63DFA" w:rsidR="00B737B6" w:rsidRPr="00A431BC" w:rsidRDefault="00B737B6" w:rsidP="00B737B6">
            <w:pPr>
              <w:spacing w:line="312" w:lineRule="auto"/>
              <w:jc w:val="center"/>
              <w:rPr>
                <w:rFonts w:ascii="Garamond" w:eastAsia="Garamond" w:hAnsi="Garamond" w:cs="Arial"/>
                <w:color w:val="000000"/>
                <w:sz w:val="20"/>
                <w:szCs w:val="20"/>
              </w:rPr>
            </w:pPr>
            <w:r w:rsidRPr="00A431BC">
              <w:rPr>
                <w:rFonts w:ascii="Garamond" w:eastAsia="Helvetica Neue" w:hAnsi="Garamond" w:cs="Helvetica Neue"/>
                <w:bCs/>
                <w:color w:val="000000"/>
                <w:sz w:val="20"/>
                <w:szCs w:val="20"/>
              </w:rPr>
              <w:t>ID_PROVINCIA</w:t>
            </w:r>
          </w:p>
        </w:tc>
        <w:tc>
          <w:tcPr>
            <w:tcW w:w="1416" w:type="dxa"/>
            <w:vAlign w:val="center"/>
          </w:tcPr>
          <w:p w14:paraId="437BB4B1" w14:textId="75B45B3C" w:rsidR="00B737B6" w:rsidRPr="00B737B6" w:rsidRDefault="00B737B6" w:rsidP="00B737B6">
            <w:pPr>
              <w:spacing w:line="312" w:lineRule="auto"/>
              <w:jc w:val="center"/>
              <w:rPr>
                <w:rFonts w:ascii="Garamond" w:eastAsia="Garamond" w:hAnsi="Garamond" w:cs="Arial"/>
                <w:color w:val="000000"/>
                <w:sz w:val="21"/>
                <w:szCs w:val="21"/>
              </w:rPr>
            </w:pPr>
            <w:r w:rsidRPr="00B737B6">
              <w:rPr>
                <w:rFonts w:ascii="Garamond" w:eastAsia="Helvetica Neue" w:hAnsi="Garamond" w:cs="Helvetica Neue"/>
                <w:bCs/>
                <w:color w:val="000000"/>
                <w:sz w:val="21"/>
                <w:szCs w:val="21"/>
              </w:rPr>
              <w:t>Numérico</w:t>
            </w:r>
          </w:p>
        </w:tc>
        <w:tc>
          <w:tcPr>
            <w:tcW w:w="1276" w:type="dxa"/>
            <w:vAlign w:val="center"/>
          </w:tcPr>
          <w:p w14:paraId="7BCFB168" w14:textId="231D0E93" w:rsidR="00B737B6" w:rsidRPr="00B737B6" w:rsidRDefault="00B737B6" w:rsidP="00B737B6">
            <w:pPr>
              <w:spacing w:line="312" w:lineRule="auto"/>
              <w:jc w:val="center"/>
              <w:rPr>
                <w:rFonts w:ascii="Garamond" w:eastAsia="Garamond" w:hAnsi="Garamond" w:cs="Arial"/>
                <w:color w:val="000000"/>
                <w:sz w:val="21"/>
                <w:szCs w:val="21"/>
              </w:rPr>
            </w:pPr>
            <w:r w:rsidRPr="00B737B6">
              <w:rPr>
                <w:rFonts w:ascii="Garamond" w:eastAsia="Helvetica Neue" w:hAnsi="Garamond" w:cs="Helvetica Neue"/>
                <w:bCs/>
                <w:color w:val="000000"/>
                <w:sz w:val="21"/>
                <w:szCs w:val="21"/>
              </w:rPr>
              <w:t>Identificador</w:t>
            </w:r>
          </w:p>
        </w:tc>
        <w:tc>
          <w:tcPr>
            <w:tcW w:w="3822" w:type="dxa"/>
            <w:vAlign w:val="center"/>
          </w:tcPr>
          <w:p w14:paraId="69D5CB14" w14:textId="2CC4E7F5" w:rsidR="00B737B6" w:rsidRPr="00B737B6" w:rsidRDefault="00B737B6" w:rsidP="00B737B6">
            <w:pPr>
              <w:spacing w:line="312" w:lineRule="auto"/>
              <w:rPr>
                <w:rFonts w:ascii="Garamond" w:eastAsia="Garamond" w:hAnsi="Garamond" w:cs="Arial"/>
                <w:color w:val="000000"/>
                <w:sz w:val="21"/>
                <w:szCs w:val="21"/>
              </w:rPr>
            </w:pPr>
            <w:r w:rsidRPr="00B737B6">
              <w:rPr>
                <w:rFonts w:ascii="Garamond" w:eastAsia="Helvetica Neue" w:hAnsi="Garamond" w:cs="Helvetica Neue"/>
                <w:bCs/>
                <w:color w:val="000000"/>
                <w:sz w:val="21"/>
                <w:szCs w:val="21"/>
              </w:rPr>
              <w:t>Código que representa la provincia del postulante</w:t>
            </w:r>
          </w:p>
        </w:tc>
      </w:tr>
      <w:tr w:rsidR="00B737B6" w14:paraId="28338196" w14:textId="77777777" w:rsidTr="00A431BC">
        <w:tblPrEx>
          <w:jc w:val="left"/>
        </w:tblPrEx>
        <w:trPr>
          <w:trHeight w:val="20"/>
        </w:trPr>
        <w:tc>
          <w:tcPr>
            <w:tcW w:w="2694" w:type="dxa"/>
            <w:vAlign w:val="center"/>
          </w:tcPr>
          <w:p w14:paraId="339DDD9D" w14:textId="19037195" w:rsidR="00B737B6" w:rsidRPr="00A431BC" w:rsidRDefault="00B737B6" w:rsidP="00B737B6">
            <w:pPr>
              <w:spacing w:line="312" w:lineRule="auto"/>
              <w:jc w:val="center"/>
              <w:rPr>
                <w:rFonts w:ascii="Garamond" w:eastAsia="Garamond" w:hAnsi="Garamond" w:cs="Arial"/>
                <w:color w:val="000000"/>
                <w:sz w:val="20"/>
                <w:szCs w:val="20"/>
              </w:rPr>
            </w:pPr>
            <w:r w:rsidRPr="00A431BC">
              <w:rPr>
                <w:rFonts w:ascii="Garamond" w:eastAsia="Helvetica Neue" w:hAnsi="Garamond" w:cs="Helvetica Neue"/>
                <w:bCs/>
                <w:color w:val="000000"/>
                <w:sz w:val="20"/>
                <w:szCs w:val="20"/>
              </w:rPr>
              <w:t>PROVINCIA_NACIMIENTO</w:t>
            </w:r>
          </w:p>
        </w:tc>
        <w:tc>
          <w:tcPr>
            <w:tcW w:w="1416" w:type="dxa"/>
            <w:vAlign w:val="center"/>
          </w:tcPr>
          <w:p w14:paraId="4A4B99D7" w14:textId="480BE8D3" w:rsidR="00B737B6" w:rsidRPr="00B737B6" w:rsidRDefault="00B737B6" w:rsidP="00B737B6">
            <w:pPr>
              <w:spacing w:line="312" w:lineRule="auto"/>
              <w:jc w:val="center"/>
              <w:rPr>
                <w:rFonts w:ascii="Garamond" w:eastAsia="Garamond" w:hAnsi="Garamond" w:cs="Arial"/>
                <w:color w:val="000000"/>
                <w:sz w:val="21"/>
                <w:szCs w:val="21"/>
              </w:rPr>
            </w:pPr>
            <w:r w:rsidRPr="00B737B6">
              <w:rPr>
                <w:rFonts w:ascii="Garamond" w:eastAsia="Helvetica Neue" w:hAnsi="Garamond" w:cs="Helvetica Neue"/>
                <w:bCs/>
                <w:color w:val="000000"/>
                <w:sz w:val="21"/>
                <w:szCs w:val="21"/>
              </w:rPr>
              <w:t>Cad</w:t>
            </w:r>
            <w:r w:rsidR="00A431BC">
              <w:rPr>
                <w:rFonts w:ascii="Garamond" w:eastAsia="Helvetica Neue" w:hAnsi="Garamond" w:cs="Helvetica Neue"/>
                <w:bCs/>
                <w:color w:val="000000"/>
                <w:sz w:val="21"/>
                <w:szCs w:val="21"/>
              </w:rPr>
              <w:t>ena</w:t>
            </w:r>
            <w:r w:rsidRPr="00B737B6">
              <w:rPr>
                <w:rFonts w:ascii="Garamond" w:eastAsia="Helvetica Neue" w:hAnsi="Garamond" w:cs="Helvetica Neue"/>
                <w:bCs/>
                <w:color w:val="000000"/>
                <w:sz w:val="21"/>
                <w:szCs w:val="21"/>
              </w:rPr>
              <w:t xml:space="preserve"> de Caracteres</w:t>
            </w:r>
          </w:p>
        </w:tc>
        <w:tc>
          <w:tcPr>
            <w:tcW w:w="1276" w:type="dxa"/>
            <w:vAlign w:val="center"/>
          </w:tcPr>
          <w:p w14:paraId="5159A3B9" w14:textId="26789673" w:rsidR="00B737B6" w:rsidRPr="00B737B6" w:rsidRDefault="00B737B6" w:rsidP="00B737B6">
            <w:pPr>
              <w:spacing w:line="312" w:lineRule="auto"/>
              <w:jc w:val="center"/>
              <w:rPr>
                <w:rFonts w:ascii="Garamond" w:eastAsia="Garamond" w:hAnsi="Garamond" w:cs="Arial"/>
                <w:color w:val="000000"/>
                <w:sz w:val="21"/>
                <w:szCs w:val="21"/>
              </w:rPr>
            </w:pPr>
            <w:r w:rsidRPr="00B737B6">
              <w:rPr>
                <w:rFonts w:ascii="Garamond" w:eastAsia="Helvetica Neue" w:hAnsi="Garamond" w:cs="Helvetica Neue"/>
                <w:bCs/>
                <w:color w:val="000000"/>
                <w:sz w:val="21"/>
                <w:szCs w:val="21"/>
              </w:rPr>
              <w:t>Categórico</w:t>
            </w:r>
          </w:p>
        </w:tc>
        <w:tc>
          <w:tcPr>
            <w:tcW w:w="3822" w:type="dxa"/>
            <w:vAlign w:val="center"/>
          </w:tcPr>
          <w:p w14:paraId="76EAC925" w14:textId="7B307B09" w:rsidR="00B737B6" w:rsidRPr="00B737B6" w:rsidRDefault="00B737B6" w:rsidP="00B737B6">
            <w:pPr>
              <w:spacing w:line="312" w:lineRule="auto"/>
              <w:rPr>
                <w:rFonts w:ascii="Garamond" w:eastAsia="Garamond" w:hAnsi="Garamond" w:cs="Arial"/>
                <w:color w:val="000000"/>
                <w:sz w:val="21"/>
                <w:szCs w:val="21"/>
              </w:rPr>
            </w:pPr>
            <w:r w:rsidRPr="00B737B6">
              <w:rPr>
                <w:rFonts w:ascii="Garamond" w:eastAsia="Helvetica Neue" w:hAnsi="Garamond" w:cs="Helvetica Neue"/>
                <w:bCs/>
                <w:color w:val="000000"/>
                <w:sz w:val="21"/>
                <w:szCs w:val="21"/>
              </w:rPr>
              <w:t>Representa la provincia de origen del postulante</w:t>
            </w:r>
          </w:p>
        </w:tc>
      </w:tr>
      <w:tr w:rsidR="00B737B6" w14:paraId="5D6F304D" w14:textId="77777777" w:rsidTr="00A431BC">
        <w:tblPrEx>
          <w:jc w:val="left"/>
        </w:tblPrEx>
        <w:trPr>
          <w:trHeight w:val="20"/>
        </w:trPr>
        <w:tc>
          <w:tcPr>
            <w:tcW w:w="2694" w:type="dxa"/>
            <w:vAlign w:val="center"/>
          </w:tcPr>
          <w:p w14:paraId="5AFF15C2" w14:textId="0DED107E" w:rsidR="00B737B6" w:rsidRPr="00A431BC" w:rsidRDefault="00B737B6" w:rsidP="00B737B6">
            <w:pPr>
              <w:spacing w:line="312" w:lineRule="auto"/>
              <w:jc w:val="center"/>
              <w:rPr>
                <w:rFonts w:ascii="Garamond" w:eastAsia="Garamond" w:hAnsi="Garamond" w:cs="Arial"/>
                <w:color w:val="000000"/>
                <w:sz w:val="20"/>
                <w:szCs w:val="20"/>
              </w:rPr>
            </w:pPr>
            <w:r w:rsidRPr="00A431BC">
              <w:rPr>
                <w:rFonts w:ascii="Garamond" w:eastAsia="Helvetica Neue" w:hAnsi="Garamond" w:cs="Helvetica Neue"/>
                <w:bCs/>
                <w:color w:val="000000"/>
                <w:sz w:val="20"/>
                <w:szCs w:val="20"/>
              </w:rPr>
              <w:t>COD_MUNICIPIO</w:t>
            </w:r>
          </w:p>
        </w:tc>
        <w:tc>
          <w:tcPr>
            <w:tcW w:w="1416" w:type="dxa"/>
            <w:vAlign w:val="center"/>
          </w:tcPr>
          <w:p w14:paraId="06F28B25" w14:textId="5A9E6DF1" w:rsidR="00B737B6" w:rsidRPr="00B737B6" w:rsidRDefault="00B737B6" w:rsidP="00B737B6">
            <w:pPr>
              <w:spacing w:line="312" w:lineRule="auto"/>
              <w:jc w:val="center"/>
              <w:rPr>
                <w:rFonts w:ascii="Garamond" w:eastAsia="Garamond" w:hAnsi="Garamond" w:cs="Arial"/>
                <w:color w:val="000000"/>
                <w:sz w:val="21"/>
                <w:szCs w:val="21"/>
              </w:rPr>
            </w:pPr>
            <w:r w:rsidRPr="00B737B6">
              <w:rPr>
                <w:rFonts w:ascii="Garamond" w:eastAsia="Helvetica Neue" w:hAnsi="Garamond" w:cs="Helvetica Neue"/>
                <w:bCs/>
                <w:color w:val="000000"/>
                <w:sz w:val="21"/>
                <w:szCs w:val="21"/>
              </w:rPr>
              <w:t>Numérico</w:t>
            </w:r>
          </w:p>
        </w:tc>
        <w:tc>
          <w:tcPr>
            <w:tcW w:w="1276" w:type="dxa"/>
            <w:vAlign w:val="center"/>
          </w:tcPr>
          <w:p w14:paraId="21D0D1DA" w14:textId="0AEC8AEC" w:rsidR="00B737B6" w:rsidRPr="00B737B6" w:rsidRDefault="00B737B6" w:rsidP="00B737B6">
            <w:pPr>
              <w:spacing w:line="312" w:lineRule="auto"/>
              <w:jc w:val="center"/>
              <w:rPr>
                <w:rFonts w:ascii="Garamond" w:eastAsia="Garamond" w:hAnsi="Garamond" w:cs="Arial"/>
                <w:color w:val="000000"/>
                <w:sz w:val="21"/>
                <w:szCs w:val="21"/>
              </w:rPr>
            </w:pPr>
            <w:r w:rsidRPr="00B737B6">
              <w:rPr>
                <w:rFonts w:ascii="Garamond" w:eastAsia="Helvetica Neue" w:hAnsi="Garamond" w:cs="Helvetica Neue"/>
                <w:bCs/>
                <w:color w:val="000000"/>
                <w:sz w:val="21"/>
                <w:szCs w:val="21"/>
              </w:rPr>
              <w:t>Identificador</w:t>
            </w:r>
          </w:p>
        </w:tc>
        <w:tc>
          <w:tcPr>
            <w:tcW w:w="3822" w:type="dxa"/>
            <w:vAlign w:val="center"/>
          </w:tcPr>
          <w:p w14:paraId="630F4FA4" w14:textId="2F9A4771" w:rsidR="00B737B6" w:rsidRPr="00B737B6" w:rsidRDefault="00B737B6" w:rsidP="00B737B6">
            <w:pPr>
              <w:spacing w:line="312" w:lineRule="auto"/>
              <w:rPr>
                <w:rFonts w:ascii="Garamond" w:eastAsia="Garamond" w:hAnsi="Garamond" w:cs="Arial"/>
                <w:color w:val="000000"/>
                <w:sz w:val="21"/>
                <w:szCs w:val="21"/>
              </w:rPr>
            </w:pPr>
            <w:r w:rsidRPr="00B737B6">
              <w:rPr>
                <w:rFonts w:ascii="Garamond" w:eastAsia="Helvetica Neue" w:hAnsi="Garamond" w:cs="Helvetica Neue"/>
                <w:bCs/>
                <w:color w:val="000000"/>
                <w:sz w:val="21"/>
                <w:szCs w:val="21"/>
              </w:rPr>
              <w:t>Código que representa el municipio del postulante</w:t>
            </w:r>
          </w:p>
        </w:tc>
      </w:tr>
      <w:tr w:rsidR="00B737B6" w14:paraId="2174F44E" w14:textId="77777777" w:rsidTr="00A431BC">
        <w:tblPrEx>
          <w:jc w:val="left"/>
        </w:tblPrEx>
        <w:trPr>
          <w:trHeight w:val="20"/>
        </w:trPr>
        <w:tc>
          <w:tcPr>
            <w:tcW w:w="2694" w:type="dxa"/>
            <w:vAlign w:val="center"/>
          </w:tcPr>
          <w:p w14:paraId="0D9CDF21" w14:textId="4CB38D5F" w:rsidR="00B737B6" w:rsidRPr="00A431BC" w:rsidRDefault="00B737B6" w:rsidP="00B737B6">
            <w:pPr>
              <w:spacing w:line="312" w:lineRule="auto"/>
              <w:jc w:val="center"/>
              <w:rPr>
                <w:rFonts w:ascii="Garamond" w:eastAsia="Garamond" w:hAnsi="Garamond" w:cs="Arial"/>
                <w:color w:val="000000"/>
                <w:sz w:val="20"/>
                <w:szCs w:val="20"/>
              </w:rPr>
            </w:pPr>
            <w:r w:rsidRPr="00A431BC">
              <w:rPr>
                <w:rFonts w:ascii="Garamond" w:eastAsia="Helvetica Neue" w:hAnsi="Garamond" w:cs="Helvetica Neue"/>
                <w:bCs/>
                <w:color w:val="000000"/>
                <w:sz w:val="20"/>
                <w:szCs w:val="20"/>
              </w:rPr>
              <w:t>MUNICIPIO</w:t>
            </w:r>
          </w:p>
        </w:tc>
        <w:tc>
          <w:tcPr>
            <w:tcW w:w="1416" w:type="dxa"/>
            <w:vAlign w:val="center"/>
          </w:tcPr>
          <w:p w14:paraId="5628B0B5" w14:textId="1F434EC1" w:rsidR="00B737B6" w:rsidRPr="00B737B6" w:rsidRDefault="00B737B6" w:rsidP="00B737B6">
            <w:pPr>
              <w:spacing w:line="312" w:lineRule="auto"/>
              <w:jc w:val="center"/>
              <w:rPr>
                <w:rFonts w:ascii="Garamond" w:eastAsia="Garamond" w:hAnsi="Garamond" w:cs="Arial"/>
                <w:color w:val="000000"/>
                <w:sz w:val="21"/>
                <w:szCs w:val="21"/>
              </w:rPr>
            </w:pPr>
            <w:r w:rsidRPr="00B737B6">
              <w:rPr>
                <w:rFonts w:ascii="Garamond" w:eastAsia="Helvetica Neue" w:hAnsi="Garamond" w:cs="Helvetica Neue"/>
                <w:bCs/>
                <w:color w:val="000000"/>
                <w:sz w:val="21"/>
                <w:szCs w:val="21"/>
              </w:rPr>
              <w:t>Cadena de Caracteres</w:t>
            </w:r>
          </w:p>
        </w:tc>
        <w:tc>
          <w:tcPr>
            <w:tcW w:w="1276" w:type="dxa"/>
            <w:vAlign w:val="center"/>
          </w:tcPr>
          <w:p w14:paraId="720FE0AC" w14:textId="74310266" w:rsidR="00B737B6" w:rsidRPr="00B737B6" w:rsidRDefault="00B737B6" w:rsidP="00B737B6">
            <w:pPr>
              <w:spacing w:line="312" w:lineRule="auto"/>
              <w:jc w:val="center"/>
              <w:rPr>
                <w:rFonts w:ascii="Garamond" w:eastAsia="Garamond" w:hAnsi="Garamond" w:cs="Arial"/>
                <w:color w:val="000000"/>
                <w:sz w:val="21"/>
                <w:szCs w:val="21"/>
              </w:rPr>
            </w:pPr>
            <w:r w:rsidRPr="00B737B6">
              <w:rPr>
                <w:rFonts w:ascii="Garamond" w:eastAsia="Helvetica Neue" w:hAnsi="Garamond" w:cs="Helvetica Neue"/>
                <w:bCs/>
                <w:color w:val="000000"/>
                <w:sz w:val="21"/>
                <w:szCs w:val="21"/>
              </w:rPr>
              <w:t>Categórico</w:t>
            </w:r>
          </w:p>
        </w:tc>
        <w:tc>
          <w:tcPr>
            <w:tcW w:w="3822" w:type="dxa"/>
            <w:vAlign w:val="center"/>
          </w:tcPr>
          <w:p w14:paraId="662B2D47" w14:textId="1735FD6A" w:rsidR="00B737B6" w:rsidRPr="00B737B6" w:rsidRDefault="00B737B6" w:rsidP="00B737B6">
            <w:pPr>
              <w:spacing w:line="312" w:lineRule="auto"/>
              <w:rPr>
                <w:rFonts w:ascii="Garamond" w:eastAsia="Garamond" w:hAnsi="Garamond" w:cs="Arial"/>
                <w:color w:val="000000"/>
                <w:sz w:val="21"/>
                <w:szCs w:val="21"/>
              </w:rPr>
            </w:pPr>
            <w:r w:rsidRPr="00B737B6">
              <w:rPr>
                <w:rFonts w:ascii="Garamond" w:eastAsia="Helvetica Neue" w:hAnsi="Garamond" w:cs="Helvetica Neue"/>
                <w:bCs/>
                <w:color w:val="000000"/>
                <w:sz w:val="21"/>
                <w:szCs w:val="21"/>
              </w:rPr>
              <w:t>Representa el municipio de origen del postulante</w:t>
            </w:r>
          </w:p>
        </w:tc>
      </w:tr>
      <w:tr w:rsidR="003C20DE" w14:paraId="2776C401" w14:textId="77777777" w:rsidTr="00A431BC">
        <w:tblPrEx>
          <w:jc w:val="left"/>
        </w:tblPrEx>
        <w:trPr>
          <w:trHeight w:val="20"/>
        </w:trPr>
        <w:tc>
          <w:tcPr>
            <w:tcW w:w="2694" w:type="dxa"/>
            <w:vAlign w:val="center"/>
          </w:tcPr>
          <w:p w14:paraId="5539D2E5" w14:textId="0E827A32" w:rsidR="003C20DE" w:rsidRPr="00A431BC" w:rsidRDefault="003C20DE" w:rsidP="003C20DE">
            <w:pPr>
              <w:spacing w:line="312" w:lineRule="auto"/>
              <w:jc w:val="center"/>
              <w:rPr>
                <w:rFonts w:ascii="Garamond" w:eastAsia="Helvetica Neue" w:hAnsi="Garamond" w:cs="Helvetica Neue"/>
                <w:bCs/>
                <w:color w:val="000000"/>
                <w:sz w:val="20"/>
                <w:szCs w:val="20"/>
              </w:rPr>
            </w:pPr>
            <w:r w:rsidRPr="00B737B6">
              <w:rPr>
                <w:rFonts w:ascii="Garamond" w:eastAsia="Helvetica Neue" w:hAnsi="Garamond" w:cs="Helvetica Neue"/>
                <w:b/>
                <w:bCs/>
                <w:color w:val="000000"/>
                <w:sz w:val="21"/>
                <w:szCs w:val="21"/>
              </w:rPr>
              <w:lastRenderedPageBreak/>
              <w:t>Campo</w:t>
            </w:r>
          </w:p>
        </w:tc>
        <w:tc>
          <w:tcPr>
            <w:tcW w:w="1416" w:type="dxa"/>
            <w:vAlign w:val="center"/>
          </w:tcPr>
          <w:p w14:paraId="265C867E" w14:textId="3E9699BE" w:rsidR="003C20DE" w:rsidRPr="00B737B6" w:rsidRDefault="003C20DE" w:rsidP="003C20DE">
            <w:pPr>
              <w:spacing w:line="312" w:lineRule="auto"/>
              <w:jc w:val="center"/>
              <w:rPr>
                <w:rFonts w:ascii="Garamond" w:eastAsia="Helvetica Neue" w:hAnsi="Garamond" w:cs="Helvetica Neue"/>
                <w:bCs/>
                <w:color w:val="000000"/>
                <w:sz w:val="21"/>
                <w:szCs w:val="21"/>
              </w:rPr>
            </w:pPr>
            <w:r w:rsidRPr="00B737B6">
              <w:rPr>
                <w:rFonts w:ascii="Garamond" w:eastAsia="Helvetica Neue" w:hAnsi="Garamond" w:cs="Helvetica Neue"/>
                <w:b/>
                <w:bCs/>
                <w:color w:val="000000"/>
                <w:sz w:val="21"/>
                <w:szCs w:val="21"/>
              </w:rPr>
              <w:t>Tipo</w:t>
            </w:r>
          </w:p>
        </w:tc>
        <w:tc>
          <w:tcPr>
            <w:tcW w:w="1276" w:type="dxa"/>
            <w:vAlign w:val="center"/>
          </w:tcPr>
          <w:p w14:paraId="46A04772" w14:textId="3294F61A" w:rsidR="003C20DE" w:rsidRPr="00B737B6" w:rsidRDefault="003C20DE" w:rsidP="003C20DE">
            <w:pPr>
              <w:spacing w:line="312" w:lineRule="auto"/>
              <w:jc w:val="center"/>
              <w:rPr>
                <w:rFonts w:ascii="Garamond" w:eastAsia="Helvetica Neue" w:hAnsi="Garamond" w:cs="Helvetica Neue"/>
                <w:bCs/>
                <w:color w:val="000000"/>
                <w:sz w:val="21"/>
                <w:szCs w:val="21"/>
              </w:rPr>
            </w:pPr>
            <w:r w:rsidRPr="00B737B6">
              <w:rPr>
                <w:rFonts w:ascii="Garamond" w:eastAsia="Helvetica Neue" w:hAnsi="Garamond" w:cs="Helvetica Neue"/>
                <w:b/>
                <w:bCs/>
                <w:color w:val="000000"/>
                <w:sz w:val="21"/>
                <w:szCs w:val="21"/>
              </w:rPr>
              <w:t>Variable</w:t>
            </w:r>
          </w:p>
        </w:tc>
        <w:tc>
          <w:tcPr>
            <w:tcW w:w="3822" w:type="dxa"/>
            <w:vAlign w:val="center"/>
          </w:tcPr>
          <w:p w14:paraId="0DE1B8AF" w14:textId="17B20263" w:rsidR="003C20DE" w:rsidRPr="00B737B6" w:rsidRDefault="003C20DE" w:rsidP="003C20DE">
            <w:pPr>
              <w:spacing w:line="312" w:lineRule="auto"/>
              <w:jc w:val="center"/>
              <w:rPr>
                <w:rFonts w:ascii="Garamond" w:eastAsia="Helvetica Neue" w:hAnsi="Garamond" w:cs="Helvetica Neue"/>
                <w:bCs/>
                <w:color w:val="000000"/>
                <w:sz w:val="21"/>
                <w:szCs w:val="21"/>
              </w:rPr>
            </w:pPr>
            <w:r w:rsidRPr="00B737B6">
              <w:rPr>
                <w:rFonts w:ascii="Garamond" w:eastAsia="Helvetica Neue" w:hAnsi="Garamond" w:cs="Helvetica Neue"/>
                <w:b/>
                <w:bCs/>
                <w:color w:val="000000"/>
                <w:sz w:val="21"/>
                <w:szCs w:val="21"/>
              </w:rPr>
              <w:t>Descripción</w:t>
            </w:r>
          </w:p>
        </w:tc>
      </w:tr>
      <w:tr w:rsidR="003C20DE" w14:paraId="26711FEF" w14:textId="77777777" w:rsidTr="00A431BC">
        <w:tblPrEx>
          <w:jc w:val="left"/>
        </w:tblPrEx>
        <w:trPr>
          <w:trHeight w:val="20"/>
        </w:trPr>
        <w:tc>
          <w:tcPr>
            <w:tcW w:w="2694" w:type="dxa"/>
            <w:vAlign w:val="center"/>
          </w:tcPr>
          <w:p w14:paraId="1ECD2350" w14:textId="0D4796D0" w:rsidR="003C20DE" w:rsidRPr="00A431BC" w:rsidRDefault="003C20DE" w:rsidP="003C20DE">
            <w:pPr>
              <w:spacing w:line="312" w:lineRule="auto"/>
              <w:jc w:val="center"/>
              <w:rPr>
                <w:rFonts w:ascii="Garamond" w:eastAsia="Garamond" w:hAnsi="Garamond" w:cs="Arial"/>
                <w:color w:val="000000"/>
                <w:sz w:val="20"/>
                <w:szCs w:val="20"/>
              </w:rPr>
            </w:pPr>
            <w:r w:rsidRPr="00A431BC">
              <w:rPr>
                <w:rFonts w:ascii="Garamond" w:eastAsia="Helvetica Neue" w:hAnsi="Garamond" w:cs="Helvetica Neue"/>
                <w:bCs/>
                <w:color w:val="000000"/>
                <w:sz w:val="20"/>
                <w:szCs w:val="20"/>
              </w:rPr>
              <w:t>TRABAJA</w:t>
            </w:r>
          </w:p>
        </w:tc>
        <w:tc>
          <w:tcPr>
            <w:tcW w:w="1416" w:type="dxa"/>
            <w:vAlign w:val="center"/>
          </w:tcPr>
          <w:p w14:paraId="3ED078C6" w14:textId="0E717219" w:rsidR="003C20DE" w:rsidRPr="00B737B6" w:rsidRDefault="003C20DE" w:rsidP="003C20DE">
            <w:pPr>
              <w:spacing w:line="312" w:lineRule="auto"/>
              <w:jc w:val="center"/>
              <w:rPr>
                <w:rFonts w:ascii="Garamond" w:eastAsia="Garamond" w:hAnsi="Garamond" w:cs="Arial"/>
                <w:color w:val="000000"/>
                <w:sz w:val="21"/>
                <w:szCs w:val="21"/>
              </w:rPr>
            </w:pPr>
            <w:r w:rsidRPr="00B737B6">
              <w:rPr>
                <w:rFonts w:ascii="Garamond" w:eastAsia="Helvetica Neue" w:hAnsi="Garamond" w:cs="Helvetica Neue"/>
                <w:bCs/>
                <w:color w:val="000000"/>
                <w:sz w:val="21"/>
                <w:szCs w:val="21"/>
              </w:rPr>
              <w:t>Cadena de Caracteres</w:t>
            </w:r>
          </w:p>
        </w:tc>
        <w:tc>
          <w:tcPr>
            <w:tcW w:w="1276" w:type="dxa"/>
            <w:vAlign w:val="center"/>
          </w:tcPr>
          <w:p w14:paraId="5EB60D0F" w14:textId="3132D5F7" w:rsidR="003C20DE" w:rsidRPr="00B737B6" w:rsidRDefault="003C20DE" w:rsidP="003C20DE">
            <w:pPr>
              <w:spacing w:line="312" w:lineRule="auto"/>
              <w:jc w:val="center"/>
              <w:rPr>
                <w:rFonts w:ascii="Garamond" w:eastAsia="Garamond" w:hAnsi="Garamond" w:cs="Arial"/>
                <w:color w:val="000000"/>
                <w:sz w:val="21"/>
                <w:szCs w:val="21"/>
              </w:rPr>
            </w:pPr>
            <w:r w:rsidRPr="00B737B6">
              <w:rPr>
                <w:rFonts w:ascii="Garamond" w:eastAsia="Helvetica Neue" w:hAnsi="Garamond" w:cs="Helvetica Neue"/>
                <w:bCs/>
                <w:color w:val="000000"/>
                <w:sz w:val="21"/>
                <w:szCs w:val="21"/>
              </w:rPr>
              <w:t>Categórico</w:t>
            </w:r>
          </w:p>
        </w:tc>
        <w:tc>
          <w:tcPr>
            <w:tcW w:w="3822" w:type="dxa"/>
            <w:vAlign w:val="center"/>
          </w:tcPr>
          <w:p w14:paraId="091FDD15" w14:textId="06473701" w:rsidR="003C20DE" w:rsidRPr="00B737B6" w:rsidRDefault="003C20DE" w:rsidP="003C20DE">
            <w:pPr>
              <w:spacing w:line="312" w:lineRule="auto"/>
              <w:rPr>
                <w:rFonts w:ascii="Garamond" w:eastAsia="Garamond" w:hAnsi="Garamond" w:cs="Arial"/>
                <w:color w:val="000000"/>
                <w:sz w:val="21"/>
                <w:szCs w:val="21"/>
              </w:rPr>
            </w:pPr>
            <w:r w:rsidRPr="00B737B6">
              <w:rPr>
                <w:rFonts w:ascii="Garamond" w:eastAsia="Helvetica Neue" w:hAnsi="Garamond" w:cs="Helvetica Neue"/>
                <w:bCs/>
                <w:color w:val="000000"/>
                <w:sz w:val="21"/>
                <w:szCs w:val="21"/>
              </w:rPr>
              <w:t>Indica si el postulante trabaja o no con SI o No como respuesta</w:t>
            </w:r>
          </w:p>
        </w:tc>
      </w:tr>
      <w:tr w:rsidR="003C20DE" w14:paraId="5EE8C7DD" w14:textId="77777777" w:rsidTr="00A431BC">
        <w:tblPrEx>
          <w:jc w:val="left"/>
        </w:tblPrEx>
        <w:trPr>
          <w:trHeight w:val="20"/>
        </w:trPr>
        <w:tc>
          <w:tcPr>
            <w:tcW w:w="2694" w:type="dxa"/>
            <w:vAlign w:val="center"/>
          </w:tcPr>
          <w:p w14:paraId="5CE2DB3B" w14:textId="7515E5C5" w:rsidR="003C20DE" w:rsidRPr="00A431BC" w:rsidRDefault="003C20DE" w:rsidP="003C20DE">
            <w:pPr>
              <w:spacing w:line="312" w:lineRule="auto"/>
              <w:jc w:val="center"/>
              <w:rPr>
                <w:rFonts w:ascii="Garamond" w:eastAsia="Garamond" w:hAnsi="Garamond" w:cs="Arial"/>
                <w:color w:val="000000"/>
                <w:sz w:val="20"/>
                <w:szCs w:val="20"/>
              </w:rPr>
            </w:pPr>
            <w:r w:rsidRPr="00A431BC">
              <w:rPr>
                <w:rFonts w:ascii="Garamond" w:eastAsia="Helvetica Neue" w:hAnsi="Garamond" w:cs="Helvetica Neue"/>
                <w:bCs/>
                <w:color w:val="000000"/>
                <w:sz w:val="20"/>
                <w:szCs w:val="20"/>
              </w:rPr>
              <w:t>ANIO_BACHILLERATO</w:t>
            </w:r>
          </w:p>
        </w:tc>
        <w:tc>
          <w:tcPr>
            <w:tcW w:w="1416" w:type="dxa"/>
            <w:vAlign w:val="center"/>
          </w:tcPr>
          <w:p w14:paraId="0601443F" w14:textId="641CB08C" w:rsidR="003C20DE" w:rsidRPr="00B737B6" w:rsidRDefault="003C20DE" w:rsidP="003C20DE">
            <w:pPr>
              <w:spacing w:line="312" w:lineRule="auto"/>
              <w:jc w:val="center"/>
              <w:rPr>
                <w:rFonts w:ascii="Garamond" w:eastAsia="Garamond" w:hAnsi="Garamond" w:cs="Arial"/>
                <w:color w:val="000000"/>
                <w:sz w:val="21"/>
                <w:szCs w:val="21"/>
              </w:rPr>
            </w:pPr>
            <w:r w:rsidRPr="00B737B6">
              <w:rPr>
                <w:rFonts w:ascii="Garamond" w:eastAsia="Helvetica Neue" w:hAnsi="Garamond" w:cs="Helvetica Neue"/>
                <w:bCs/>
                <w:color w:val="000000"/>
                <w:sz w:val="21"/>
                <w:szCs w:val="21"/>
              </w:rPr>
              <w:t>Numérico</w:t>
            </w:r>
          </w:p>
        </w:tc>
        <w:tc>
          <w:tcPr>
            <w:tcW w:w="1276" w:type="dxa"/>
            <w:vAlign w:val="center"/>
          </w:tcPr>
          <w:p w14:paraId="79A3E83E" w14:textId="3BADDFF9" w:rsidR="003C20DE" w:rsidRPr="00B737B6" w:rsidRDefault="003C20DE" w:rsidP="003C20DE">
            <w:pPr>
              <w:spacing w:line="312" w:lineRule="auto"/>
              <w:jc w:val="center"/>
              <w:rPr>
                <w:rFonts w:ascii="Garamond" w:eastAsia="Garamond" w:hAnsi="Garamond" w:cs="Arial"/>
                <w:color w:val="000000"/>
                <w:sz w:val="21"/>
                <w:szCs w:val="21"/>
              </w:rPr>
            </w:pPr>
            <w:r w:rsidRPr="00B737B6">
              <w:rPr>
                <w:rFonts w:ascii="Garamond" w:eastAsia="Helvetica Neue" w:hAnsi="Garamond" w:cs="Helvetica Neue"/>
                <w:bCs/>
                <w:color w:val="000000"/>
                <w:sz w:val="21"/>
                <w:szCs w:val="21"/>
              </w:rPr>
              <w:t>Categórico</w:t>
            </w:r>
          </w:p>
        </w:tc>
        <w:tc>
          <w:tcPr>
            <w:tcW w:w="3822" w:type="dxa"/>
            <w:vAlign w:val="center"/>
          </w:tcPr>
          <w:p w14:paraId="20119E0B" w14:textId="187629A1" w:rsidR="003C20DE" w:rsidRPr="00B737B6" w:rsidRDefault="003C20DE" w:rsidP="003C20DE">
            <w:pPr>
              <w:spacing w:line="312" w:lineRule="auto"/>
              <w:rPr>
                <w:rFonts w:ascii="Garamond" w:eastAsia="Garamond" w:hAnsi="Garamond" w:cs="Arial"/>
                <w:color w:val="000000"/>
                <w:sz w:val="21"/>
                <w:szCs w:val="21"/>
              </w:rPr>
            </w:pPr>
            <w:r w:rsidRPr="00B737B6">
              <w:rPr>
                <w:rFonts w:ascii="Garamond" w:eastAsia="Helvetica Neue" w:hAnsi="Garamond" w:cs="Helvetica Neue"/>
                <w:bCs/>
                <w:color w:val="000000"/>
                <w:sz w:val="21"/>
                <w:szCs w:val="21"/>
              </w:rPr>
              <w:t>Representa la gestión en la que el postulante se graduó del colegio</w:t>
            </w:r>
          </w:p>
        </w:tc>
      </w:tr>
      <w:tr w:rsidR="003C20DE" w:rsidRPr="000C2C68" w14:paraId="0D4FB266" w14:textId="77777777" w:rsidTr="00A431BC">
        <w:trPr>
          <w:trHeight w:val="778"/>
          <w:jc w:val="center"/>
        </w:trPr>
        <w:tc>
          <w:tcPr>
            <w:tcW w:w="2694" w:type="dxa"/>
            <w:vAlign w:val="center"/>
          </w:tcPr>
          <w:p w14:paraId="061FC5D3" w14:textId="457BB9DD" w:rsidR="003C20DE" w:rsidRPr="00A431BC" w:rsidRDefault="003C20DE" w:rsidP="003C20DE">
            <w:pPr>
              <w:jc w:val="center"/>
              <w:rPr>
                <w:rFonts w:ascii="Garamond" w:eastAsia="Helvetica Neue" w:hAnsi="Garamond" w:cs="Helvetica Neue"/>
                <w:bCs/>
                <w:color w:val="000000"/>
                <w:sz w:val="20"/>
                <w:szCs w:val="20"/>
              </w:rPr>
            </w:pPr>
            <w:r w:rsidRPr="00A431BC">
              <w:rPr>
                <w:rFonts w:ascii="Garamond" w:eastAsia="Helvetica Neue" w:hAnsi="Garamond" w:cs="Helvetica Neue"/>
                <w:bCs/>
                <w:color w:val="000000"/>
                <w:sz w:val="20"/>
                <w:szCs w:val="20"/>
              </w:rPr>
              <w:t>NOMBRE_COLEGIO</w:t>
            </w:r>
          </w:p>
        </w:tc>
        <w:tc>
          <w:tcPr>
            <w:tcW w:w="1416" w:type="dxa"/>
            <w:vAlign w:val="center"/>
          </w:tcPr>
          <w:p w14:paraId="0BF4D6FE" w14:textId="36961FB7" w:rsidR="003C20DE" w:rsidRPr="00B737B6" w:rsidRDefault="003C20DE" w:rsidP="003C20DE">
            <w:pPr>
              <w:jc w:val="center"/>
              <w:rPr>
                <w:rFonts w:ascii="Garamond" w:eastAsia="Helvetica Neue" w:hAnsi="Garamond" w:cs="Helvetica Neue"/>
                <w:bCs/>
                <w:color w:val="000000"/>
                <w:sz w:val="21"/>
                <w:szCs w:val="21"/>
              </w:rPr>
            </w:pPr>
            <w:r w:rsidRPr="00B737B6">
              <w:rPr>
                <w:rFonts w:ascii="Garamond" w:eastAsia="Helvetica Neue" w:hAnsi="Garamond" w:cs="Helvetica Neue"/>
                <w:bCs/>
                <w:color w:val="000000"/>
                <w:sz w:val="21"/>
                <w:szCs w:val="21"/>
              </w:rPr>
              <w:t>Cadena de Caracteres</w:t>
            </w:r>
          </w:p>
        </w:tc>
        <w:tc>
          <w:tcPr>
            <w:tcW w:w="1276" w:type="dxa"/>
            <w:vAlign w:val="center"/>
          </w:tcPr>
          <w:p w14:paraId="4AE88F9C" w14:textId="384B6D72" w:rsidR="003C20DE" w:rsidRPr="00B737B6" w:rsidRDefault="003C20DE" w:rsidP="003C20DE">
            <w:pPr>
              <w:jc w:val="center"/>
              <w:rPr>
                <w:rFonts w:ascii="Garamond" w:eastAsia="Helvetica Neue" w:hAnsi="Garamond" w:cs="Helvetica Neue"/>
                <w:bCs/>
                <w:color w:val="000000"/>
                <w:sz w:val="21"/>
                <w:szCs w:val="21"/>
              </w:rPr>
            </w:pPr>
            <w:r w:rsidRPr="00B737B6">
              <w:rPr>
                <w:rFonts w:ascii="Garamond" w:eastAsia="Helvetica Neue" w:hAnsi="Garamond" w:cs="Helvetica Neue"/>
                <w:bCs/>
                <w:color w:val="000000"/>
                <w:sz w:val="21"/>
                <w:szCs w:val="21"/>
              </w:rPr>
              <w:t>Categórico</w:t>
            </w:r>
          </w:p>
        </w:tc>
        <w:tc>
          <w:tcPr>
            <w:tcW w:w="3822" w:type="dxa"/>
            <w:vAlign w:val="center"/>
          </w:tcPr>
          <w:p w14:paraId="56DA3C7F" w14:textId="40B29092" w:rsidR="003C20DE" w:rsidRPr="00B737B6" w:rsidRDefault="003C20DE" w:rsidP="003C20DE">
            <w:pPr>
              <w:rPr>
                <w:rFonts w:ascii="Garamond" w:eastAsia="Helvetica Neue" w:hAnsi="Garamond" w:cs="Helvetica Neue"/>
                <w:bCs/>
                <w:color w:val="000000"/>
                <w:sz w:val="21"/>
                <w:szCs w:val="21"/>
              </w:rPr>
            </w:pPr>
            <w:r w:rsidRPr="00B737B6">
              <w:rPr>
                <w:rFonts w:ascii="Garamond" w:eastAsia="Helvetica Neue" w:hAnsi="Garamond" w:cs="Helvetica Neue"/>
                <w:bCs/>
                <w:color w:val="000000"/>
                <w:sz w:val="21"/>
                <w:szCs w:val="21"/>
              </w:rPr>
              <w:t>Representa el nombre del colegio del cual el postulante se graduó</w:t>
            </w:r>
          </w:p>
        </w:tc>
      </w:tr>
      <w:tr w:rsidR="003C20DE" w:rsidRPr="000C2C68" w14:paraId="570CFD0E" w14:textId="77777777" w:rsidTr="00A431BC">
        <w:trPr>
          <w:trHeight w:val="510"/>
          <w:jc w:val="center"/>
        </w:trPr>
        <w:tc>
          <w:tcPr>
            <w:tcW w:w="2694" w:type="dxa"/>
            <w:vAlign w:val="center"/>
          </w:tcPr>
          <w:p w14:paraId="6038D7CB" w14:textId="2854E212" w:rsidR="003C20DE" w:rsidRPr="00A431BC" w:rsidRDefault="003C20DE" w:rsidP="003C20DE">
            <w:pPr>
              <w:jc w:val="center"/>
              <w:rPr>
                <w:rFonts w:ascii="Garamond" w:eastAsia="Helvetica Neue" w:hAnsi="Garamond" w:cs="Helvetica Neue"/>
                <w:bCs/>
                <w:color w:val="000000"/>
                <w:sz w:val="20"/>
                <w:szCs w:val="20"/>
              </w:rPr>
            </w:pPr>
            <w:r w:rsidRPr="00A431BC">
              <w:rPr>
                <w:rFonts w:ascii="Garamond" w:eastAsia="Helvetica Neue" w:hAnsi="Garamond" w:cs="Helvetica Neue"/>
                <w:bCs/>
                <w:color w:val="000000"/>
                <w:sz w:val="20"/>
                <w:szCs w:val="20"/>
              </w:rPr>
              <w:t>PROVINCIA_COLEGIO</w:t>
            </w:r>
          </w:p>
        </w:tc>
        <w:tc>
          <w:tcPr>
            <w:tcW w:w="1416" w:type="dxa"/>
            <w:vAlign w:val="center"/>
          </w:tcPr>
          <w:p w14:paraId="7FBB77BC" w14:textId="5B719A2A" w:rsidR="003C20DE" w:rsidRPr="00B737B6" w:rsidRDefault="003C20DE" w:rsidP="003C20DE">
            <w:pPr>
              <w:jc w:val="center"/>
              <w:rPr>
                <w:rFonts w:ascii="Garamond" w:eastAsia="Helvetica Neue" w:hAnsi="Garamond" w:cs="Helvetica Neue"/>
                <w:bCs/>
                <w:color w:val="000000"/>
                <w:sz w:val="21"/>
                <w:szCs w:val="21"/>
              </w:rPr>
            </w:pPr>
            <w:r w:rsidRPr="00B737B6">
              <w:rPr>
                <w:rFonts w:ascii="Garamond" w:eastAsia="Helvetica Neue" w:hAnsi="Garamond" w:cs="Helvetica Neue"/>
                <w:bCs/>
                <w:color w:val="000000"/>
                <w:sz w:val="21"/>
                <w:szCs w:val="21"/>
              </w:rPr>
              <w:t>Cadena de Caracteres</w:t>
            </w:r>
          </w:p>
        </w:tc>
        <w:tc>
          <w:tcPr>
            <w:tcW w:w="1276" w:type="dxa"/>
            <w:vAlign w:val="center"/>
          </w:tcPr>
          <w:p w14:paraId="55ED6434" w14:textId="30341DFE" w:rsidR="003C20DE" w:rsidRPr="00B737B6" w:rsidRDefault="003C20DE" w:rsidP="003C20DE">
            <w:pPr>
              <w:jc w:val="center"/>
              <w:rPr>
                <w:rFonts w:ascii="Garamond" w:eastAsia="Helvetica Neue" w:hAnsi="Garamond" w:cs="Helvetica Neue"/>
                <w:bCs/>
                <w:color w:val="000000"/>
                <w:sz w:val="21"/>
                <w:szCs w:val="21"/>
              </w:rPr>
            </w:pPr>
            <w:r w:rsidRPr="00B737B6">
              <w:rPr>
                <w:rFonts w:ascii="Garamond" w:eastAsia="Helvetica Neue" w:hAnsi="Garamond" w:cs="Helvetica Neue"/>
                <w:bCs/>
                <w:color w:val="000000"/>
                <w:sz w:val="21"/>
                <w:szCs w:val="21"/>
              </w:rPr>
              <w:t>Categórico</w:t>
            </w:r>
          </w:p>
        </w:tc>
        <w:tc>
          <w:tcPr>
            <w:tcW w:w="3822" w:type="dxa"/>
            <w:vAlign w:val="center"/>
          </w:tcPr>
          <w:p w14:paraId="0F29F0F1" w14:textId="5A6F5FDB" w:rsidR="003C20DE" w:rsidRPr="00B737B6" w:rsidRDefault="003C20DE" w:rsidP="003C20DE">
            <w:pPr>
              <w:rPr>
                <w:rFonts w:ascii="Garamond" w:eastAsia="Helvetica Neue" w:hAnsi="Garamond" w:cs="Helvetica Neue"/>
                <w:bCs/>
                <w:color w:val="000000"/>
                <w:sz w:val="21"/>
                <w:szCs w:val="21"/>
              </w:rPr>
            </w:pPr>
            <w:r w:rsidRPr="00B737B6">
              <w:rPr>
                <w:rFonts w:ascii="Garamond" w:eastAsia="Helvetica Neue" w:hAnsi="Garamond" w:cs="Helvetica Neue"/>
                <w:bCs/>
                <w:color w:val="000000"/>
                <w:sz w:val="21"/>
                <w:szCs w:val="21"/>
              </w:rPr>
              <w:t>Representa la provincia del colegio del cual el postulante vino</w:t>
            </w:r>
          </w:p>
        </w:tc>
      </w:tr>
      <w:tr w:rsidR="003C20DE" w:rsidRPr="000C2C68" w14:paraId="40397BA8" w14:textId="77777777" w:rsidTr="00A431BC">
        <w:trPr>
          <w:trHeight w:val="510"/>
          <w:jc w:val="center"/>
        </w:trPr>
        <w:tc>
          <w:tcPr>
            <w:tcW w:w="2694" w:type="dxa"/>
            <w:vAlign w:val="center"/>
          </w:tcPr>
          <w:p w14:paraId="5B1FA7E5" w14:textId="7849C527" w:rsidR="003C20DE" w:rsidRPr="00A431BC" w:rsidRDefault="003C20DE" w:rsidP="003C20DE">
            <w:pPr>
              <w:jc w:val="center"/>
              <w:rPr>
                <w:rFonts w:ascii="Garamond" w:eastAsia="Helvetica Neue" w:hAnsi="Garamond" w:cs="Helvetica Neue"/>
                <w:bCs/>
                <w:color w:val="000000"/>
                <w:sz w:val="20"/>
                <w:szCs w:val="20"/>
              </w:rPr>
            </w:pPr>
            <w:r w:rsidRPr="00A431BC">
              <w:rPr>
                <w:rFonts w:ascii="Garamond" w:eastAsia="Helvetica Neue" w:hAnsi="Garamond" w:cs="Helvetica Neue"/>
                <w:bCs/>
                <w:color w:val="000000"/>
                <w:sz w:val="20"/>
                <w:szCs w:val="20"/>
              </w:rPr>
              <w:t>CIUDAD_COLEGIO</w:t>
            </w:r>
          </w:p>
        </w:tc>
        <w:tc>
          <w:tcPr>
            <w:tcW w:w="1416" w:type="dxa"/>
            <w:vAlign w:val="center"/>
          </w:tcPr>
          <w:p w14:paraId="6878EE61" w14:textId="411D634D" w:rsidR="003C20DE" w:rsidRPr="00B737B6" w:rsidRDefault="003C20DE" w:rsidP="003C20DE">
            <w:pPr>
              <w:jc w:val="center"/>
              <w:rPr>
                <w:rFonts w:ascii="Garamond" w:eastAsia="Helvetica Neue" w:hAnsi="Garamond" w:cs="Helvetica Neue"/>
                <w:bCs/>
                <w:color w:val="000000"/>
                <w:sz w:val="21"/>
                <w:szCs w:val="21"/>
              </w:rPr>
            </w:pPr>
            <w:r w:rsidRPr="00B737B6">
              <w:rPr>
                <w:rFonts w:ascii="Garamond" w:eastAsia="Helvetica Neue" w:hAnsi="Garamond" w:cs="Helvetica Neue"/>
                <w:bCs/>
                <w:color w:val="000000"/>
                <w:sz w:val="21"/>
                <w:szCs w:val="21"/>
              </w:rPr>
              <w:t>Cadena de Caracteres</w:t>
            </w:r>
          </w:p>
        </w:tc>
        <w:tc>
          <w:tcPr>
            <w:tcW w:w="1276" w:type="dxa"/>
            <w:vAlign w:val="center"/>
          </w:tcPr>
          <w:p w14:paraId="025DF88D" w14:textId="1F775DD0" w:rsidR="003C20DE" w:rsidRPr="00B737B6" w:rsidRDefault="003C20DE" w:rsidP="003C20DE">
            <w:pPr>
              <w:jc w:val="center"/>
              <w:rPr>
                <w:rFonts w:ascii="Garamond" w:eastAsia="Helvetica Neue" w:hAnsi="Garamond" w:cs="Helvetica Neue"/>
                <w:bCs/>
                <w:color w:val="000000"/>
                <w:sz w:val="21"/>
                <w:szCs w:val="21"/>
              </w:rPr>
            </w:pPr>
            <w:r w:rsidRPr="00B737B6">
              <w:rPr>
                <w:rFonts w:ascii="Garamond" w:eastAsia="Helvetica Neue" w:hAnsi="Garamond" w:cs="Helvetica Neue"/>
                <w:bCs/>
                <w:color w:val="000000"/>
                <w:sz w:val="21"/>
                <w:szCs w:val="21"/>
              </w:rPr>
              <w:t>Categórico</w:t>
            </w:r>
          </w:p>
        </w:tc>
        <w:tc>
          <w:tcPr>
            <w:tcW w:w="3822" w:type="dxa"/>
            <w:vAlign w:val="center"/>
          </w:tcPr>
          <w:p w14:paraId="6A14EF9E" w14:textId="4156AA10" w:rsidR="003C20DE" w:rsidRPr="00B737B6" w:rsidRDefault="003C20DE" w:rsidP="003C20DE">
            <w:pPr>
              <w:rPr>
                <w:rFonts w:ascii="Garamond" w:eastAsia="Helvetica Neue" w:hAnsi="Garamond" w:cs="Helvetica Neue"/>
                <w:bCs/>
                <w:color w:val="000000"/>
                <w:sz w:val="21"/>
                <w:szCs w:val="21"/>
              </w:rPr>
            </w:pPr>
            <w:r w:rsidRPr="00B737B6">
              <w:rPr>
                <w:rFonts w:ascii="Garamond" w:eastAsia="Helvetica Neue" w:hAnsi="Garamond" w:cs="Helvetica Neue"/>
                <w:bCs/>
                <w:color w:val="000000"/>
                <w:sz w:val="21"/>
                <w:szCs w:val="21"/>
              </w:rPr>
              <w:t>Representa la ciudad del colegio del cual el postulante vino</w:t>
            </w:r>
          </w:p>
        </w:tc>
      </w:tr>
      <w:tr w:rsidR="003C20DE" w:rsidRPr="000C2C68" w14:paraId="4E9D32AC" w14:textId="77777777" w:rsidTr="00A431BC">
        <w:trPr>
          <w:trHeight w:val="510"/>
          <w:jc w:val="center"/>
        </w:trPr>
        <w:tc>
          <w:tcPr>
            <w:tcW w:w="2694" w:type="dxa"/>
            <w:vAlign w:val="center"/>
          </w:tcPr>
          <w:p w14:paraId="6191ECBC" w14:textId="7FADCF57" w:rsidR="003C20DE" w:rsidRPr="00A431BC" w:rsidRDefault="003C20DE" w:rsidP="003C20DE">
            <w:pPr>
              <w:jc w:val="center"/>
              <w:rPr>
                <w:rFonts w:ascii="Garamond" w:eastAsia="Helvetica Neue" w:hAnsi="Garamond" w:cs="Helvetica Neue"/>
                <w:bCs/>
                <w:color w:val="000000"/>
                <w:sz w:val="20"/>
                <w:szCs w:val="20"/>
              </w:rPr>
            </w:pPr>
            <w:r w:rsidRPr="00A431BC">
              <w:rPr>
                <w:rFonts w:ascii="Garamond" w:eastAsia="Helvetica Neue" w:hAnsi="Garamond" w:cs="Helvetica Neue"/>
                <w:bCs/>
                <w:color w:val="000000"/>
                <w:sz w:val="20"/>
                <w:szCs w:val="20"/>
              </w:rPr>
              <w:t>COD_TIPO_COL</w:t>
            </w:r>
          </w:p>
        </w:tc>
        <w:tc>
          <w:tcPr>
            <w:tcW w:w="1416" w:type="dxa"/>
            <w:vAlign w:val="center"/>
          </w:tcPr>
          <w:p w14:paraId="3633D578" w14:textId="49F83B29" w:rsidR="003C20DE" w:rsidRPr="00B737B6" w:rsidRDefault="003C20DE" w:rsidP="003C20DE">
            <w:pPr>
              <w:jc w:val="center"/>
              <w:rPr>
                <w:rFonts w:ascii="Garamond" w:eastAsia="Helvetica Neue" w:hAnsi="Garamond" w:cs="Helvetica Neue"/>
                <w:bCs/>
                <w:color w:val="000000"/>
                <w:sz w:val="21"/>
                <w:szCs w:val="21"/>
              </w:rPr>
            </w:pPr>
            <w:r w:rsidRPr="00B737B6">
              <w:rPr>
                <w:rFonts w:ascii="Garamond" w:eastAsia="Helvetica Neue" w:hAnsi="Garamond" w:cs="Helvetica Neue"/>
                <w:bCs/>
                <w:color w:val="000000"/>
                <w:sz w:val="21"/>
                <w:szCs w:val="21"/>
              </w:rPr>
              <w:t>Numérico</w:t>
            </w:r>
          </w:p>
        </w:tc>
        <w:tc>
          <w:tcPr>
            <w:tcW w:w="1276" w:type="dxa"/>
            <w:vAlign w:val="center"/>
          </w:tcPr>
          <w:p w14:paraId="7D912904" w14:textId="530265CA" w:rsidR="003C20DE" w:rsidRPr="00B737B6" w:rsidRDefault="003C20DE" w:rsidP="003C20DE">
            <w:pPr>
              <w:jc w:val="center"/>
              <w:rPr>
                <w:rFonts w:ascii="Garamond" w:eastAsia="Helvetica Neue" w:hAnsi="Garamond" w:cs="Helvetica Neue"/>
                <w:bCs/>
                <w:color w:val="000000"/>
                <w:sz w:val="21"/>
                <w:szCs w:val="21"/>
              </w:rPr>
            </w:pPr>
            <w:r w:rsidRPr="00B737B6">
              <w:rPr>
                <w:rFonts w:ascii="Garamond" w:eastAsia="Helvetica Neue" w:hAnsi="Garamond" w:cs="Helvetica Neue"/>
                <w:bCs/>
                <w:color w:val="000000"/>
                <w:sz w:val="21"/>
                <w:szCs w:val="21"/>
              </w:rPr>
              <w:t>Identificador</w:t>
            </w:r>
          </w:p>
        </w:tc>
        <w:tc>
          <w:tcPr>
            <w:tcW w:w="3822" w:type="dxa"/>
            <w:vAlign w:val="center"/>
          </w:tcPr>
          <w:p w14:paraId="44DF8925" w14:textId="1E07E4AE" w:rsidR="003C20DE" w:rsidRPr="00B737B6" w:rsidRDefault="003C20DE" w:rsidP="003C20DE">
            <w:pPr>
              <w:rPr>
                <w:rFonts w:ascii="Garamond" w:eastAsia="Helvetica Neue" w:hAnsi="Garamond" w:cs="Helvetica Neue"/>
                <w:bCs/>
                <w:color w:val="000000"/>
                <w:sz w:val="21"/>
                <w:szCs w:val="21"/>
              </w:rPr>
            </w:pPr>
            <w:r w:rsidRPr="00B737B6">
              <w:rPr>
                <w:rFonts w:ascii="Garamond" w:eastAsia="Helvetica Neue" w:hAnsi="Garamond" w:cs="Helvetica Neue"/>
                <w:bCs/>
                <w:color w:val="000000"/>
                <w:sz w:val="21"/>
                <w:szCs w:val="21"/>
              </w:rPr>
              <w:t>Código que representa el tipo de colegio del cual el postulante vino</w:t>
            </w:r>
          </w:p>
        </w:tc>
      </w:tr>
      <w:tr w:rsidR="003C20DE" w:rsidRPr="000C2C68" w14:paraId="0728E64D" w14:textId="77777777" w:rsidTr="00A431BC">
        <w:trPr>
          <w:trHeight w:val="510"/>
          <w:jc w:val="center"/>
        </w:trPr>
        <w:tc>
          <w:tcPr>
            <w:tcW w:w="2694" w:type="dxa"/>
            <w:vAlign w:val="center"/>
          </w:tcPr>
          <w:p w14:paraId="1C4CEF3C" w14:textId="4717CEE5" w:rsidR="003C20DE" w:rsidRPr="00A431BC" w:rsidRDefault="003C20DE" w:rsidP="003C20DE">
            <w:pPr>
              <w:jc w:val="center"/>
              <w:rPr>
                <w:rFonts w:ascii="Garamond" w:eastAsia="Helvetica Neue" w:hAnsi="Garamond" w:cs="Helvetica Neue"/>
                <w:bCs/>
                <w:color w:val="000000"/>
                <w:sz w:val="20"/>
                <w:szCs w:val="20"/>
              </w:rPr>
            </w:pPr>
            <w:r w:rsidRPr="00A431BC">
              <w:rPr>
                <w:rFonts w:ascii="Garamond" w:eastAsia="Helvetica Neue" w:hAnsi="Garamond" w:cs="Helvetica Neue"/>
                <w:bCs/>
                <w:color w:val="000000"/>
                <w:sz w:val="20"/>
                <w:szCs w:val="20"/>
              </w:rPr>
              <w:t>TIPO_COLEGIO</w:t>
            </w:r>
          </w:p>
        </w:tc>
        <w:tc>
          <w:tcPr>
            <w:tcW w:w="1416" w:type="dxa"/>
            <w:vAlign w:val="center"/>
          </w:tcPr>
          <w:p w14:paraId="4E8297FA" w14:textId="7769067F" w:rsidR="003C20DE" w:rsidRPr="00B737B6" w:rsidRDefault="003C20DE" w:rsidP="003C20DE">
            <w:pPr>
              <w:jc w:val="center"/>
              <w:rPr>
                <w:rFonts w:ascii="Garamond" w:eastAsia="Helvetica Neue" w:hAnsi="Garamond" w:cs="Helvetica Neue"/>
                <w:bCs/>
                <w:color w:val="000000"/>
                <w:sz w:val="21"/>
                <w:szCs w:val="21"/>
              </w:rPr>
            </w:pPr>
            <w:r w:rsidRPr="00B737B6">
              <w:rPr>
                <w:rFonts w:ascii="Garamond" w:eastAsia="Helvetica Neue" w:hAnsi="Garamond" w:cs="Helvetica Neue"/>
                <w:bCs/>
                <w:color w:val="000000"/>
                <w:sz w:val="21"/>
                <w:szCs w:val="21"/>
              </w:rPr>
              <w:t>Cadena de Caracteres</w:t>
            </w:r>
          </w:p>
        </w:tc>
        <w:tc>
          <w:tcPr>
            <w:tcW w:w="1276" w:type="dxa"/>
            <w:vAlign w:val="center"/>
          </w:tcPr>
          <w:p w14:paraId="030D4118" w14:textId="132B3824" w:rsidR="003C20DE" w:rsidRPr="00B737B6" w:rsidRDefault="003C20DE" w:rsidP="003C20DE">
            <w:pPr>
              <w:jc w:val="center"/>
              <w:rPr>
                <w:rFonts w:ascii="Garamond" w:eastAsia="Helvetica Neue" w:hAnsi="Garamond" w:cs="Helvetica Neue"/>
                <w:bCs/>
                <w:color w:val="000000"/>
                <w:sz w:val="21"/>
                <w:szCs w:val="21"/>
              </w:rPr>
            </w:pPr>
            <w:r w:rsidRPr="00B737B6">
              <w:rPr>
                <w:rFonts w:ascii="Garamond" w:eastAsia="Helvetica Neue" w:hAnsi="Garamond" w:cs="Helvetica Neue"/>
                <w:bCs/>
                <w:color w:val="000000"/>
                <w:sz w:val="21"/>
                <w:szCs w:val="21"/>
              </w:rPr>
              <w:t>Categórico</w:t>
            </w:r>
          </w:p>
        </w:tc>
        <w:tc>
          <w:tcPr>
            <w:tcW w:w="3822" w:type="dxa"/>
            <w:vAlign w:val="center"/>
          </w:tcPr>
          <w:p w14:paraId="2E86DF15" w14:textId="7C15763F" w:rsidR="003C20DE" w:rsidRPr="00B737B6" w:rsidRDefault="003C20DE" w:rsidP="003C20DE">
            <w:pPr>
              <w:rPr>
                <w:rFonts w:ascii="Garamond" w:eastAsia="Helvetica Neue" w:hAnsi="Garamond" w:cs="Helvetica Neue"/>
                <w:bCs/>
                <w:color w:val="000000"/>
                <w:sz w:val="21"/>
                <w:szCs w:val="21"/>
              </w:rPr>
            </w:pPr>
            <w:r w:rsidRPr="00B737B6">
              <w:rPr>
                <w:rFonts w:ascii="Garamond" w:eastAsia="Helvetica Neue" w:hAnsi="Garamond" w:cs="Helvetica Neue"/>
                <w:bCs/>
                <w:color w:val="000000"/>
                <w:sz w:val="21"/>
                <w:szCs w:val="21"/>
              </w:rPr>
              <w:t>Representa los tipos de colegio del cual los postulantes pueden venir</w:t>
            </w:r>
          </w:p>
        </w:tc>
      </w:tr>
      <w:tr w:rsidR="003C20DE" w:rsidRPr="000C2C68" w14:paraId="196A67BC" w14:textId="77777777" w:rsidTr="00A431BC">
        <w:trPr>
          <w:trHeight w:val="510"/>
          <w:jc w:val="center"/>
        </w:trPr>
        <w:tc>
          <w:tcPr>
            <w:tcW w:w="2694" w:type="dxa"/>
            <w:vAlign w:val="center"/>
          </w:tcPr>
          <w:p w14:paraId="0F55EDC4" w14:textId="221A4AED" w:rsidR="003C20DE" w:rsidRPr="00A431BC" w:rsidRDefault="003C20DE" w:rsidP="003C20DE">
            <w:pPr>
              <w:jc w:val="center"/>
              <w:rPr>
                <w:rFonts w:ascii="Garamond" w:eastAsia="Helvetica Neue" w:hAnsi="Garamond" w:cs="Helvetica Neue"/>
                <w:bCs/>
                <w:color w:val="000000"/>
                <w:sz w:val="20"/>
                <w:szCs w:val="20"/>
              </w:rPr>
            </w:pPr>
            <w:r w:rsidRPr="00A431BC">
              <w:rPr>
                <w:rFonts w:ascii="Garamond" w:eastAsia="Helvetica Neue" w:hAnsi="Garamond" w:cs="Helvetica Neue"/>
                <w:bCs/>
                <w:color w:val="000000"/>
                <w:sz w:val="20"/>
                <w:szCs w:val="20"/>
              </w:rPr>
              <w:t>PROM_FINAL</w:t>
            </w:r>
          </w:p>
        </w:tc>
        <w:tc>
          <w:tcPr>
            <w:tcW w:w="1416" w:type="dxa"/>
            <w:vAlign w:val="center"/>
          </w:tcPr>
          <w:p w14:paraId="6E8F2096" w14:textId="65B91F57" w:rsidR="003C20DE" w:rsidRPr="00B737B6" w:rsidRDefault="003C20DE" w:rsidP="003C20DE">
            <w:pPr>
              <w:jc w:val="center"/>
              <w:rPr>
                <w:rFonts w:ascii="Garamond" w:eastAsia="Helvetica Neue" w:hAnsi="Garamond" w:cs="Helvetica Neue"/>
                <w:bCs/>
                <w:color w:val="000000"/>
                <w:sz w:val="21"/>
                <w:szCs w:val="21"/>
              </w:rPr>
            </w:pPr>
            <w:r w:rsidRPr="00B737B6">
              <w:rPr>
                <w:rFonts w:ascii="Garamond" w:eastAsia="Helvetica Neue" w:hAnsi="Garamond" w:cs="Helvetica Neue"/>
                <w:bCs/>
                <w:color w:val="000000"/>
                <w:sz w:val="21"/>
                <w:szCs w:val="21"/>
              </w:rPr>
              <w:t>Numérico</w:t>
            </w:r>
          </w:p>
        </w:tc>
        <w:tc>
          <w:tcPr>
            <w:tcW w:w="1276" w:type="dxa"/>
            <w:vAlign w:val="center"/>
          </w:tcPr>
          <w:p w14:paraId="03E21707" w14:textId="09F4441F" w:rsidR="003C20DE" w:rsidRPr="00B737B6" w:rsidRDefault="003C20DE" w:rsidP="003C20DE">
            <w:pPr>
              <w:jc w:val="center"/>
              <w:rPr>
                <w:rFonts w:ascii="Garamond" w:eastAsia="Helvetica Neue" w:hAnsi="Garamond" w:cs="Helvetica Neue"/>
                <w:bCs/>
                <w:color w:val="000000"/>
                <w:sz w:val="21"/>
                <w:szCs w:val="21"/>
              </w:rPr>
            </w:pPr>
            <w:r w:rsidRPr="00B737B6">
              <w:rPr>
                <w:rFonts w:ascii="Garamond" w:eastAsia="Helvetica Neue" w:hAnsi="Garamond" w:cs="Helvetica Neue"/>
                <w:bCs/>
                <w:color w:val="000000"/>
                <w:sz w:val="21"/>
                <w:szCs w:val="21"/>
              </w:rPr>
              <w:t>Cuantitativo</w:t>
            </w:r>
          </w:p>
        </w:tc>
        <w:tc>
          <w:tcPr>
            <w:tcW w:w="3822" w:type="dxa"/>
            <w:vAlign w:val="center"/>
          </w:tcPr>
          <w:p w14:paraId="139A16D3" w14:textId="7AE601DF" w:rsidR="003C20DE" w:rsidRPr="00B737B6" w:rsidRDefault="003C20DE" w:rsidP="003C20DE">
            <w:pPr>
              <w:rPr>
                <w:rFonts w:ascii="Garamond" w:eastAsia="Helvetica Neue" w:hAnsi="Garamond" w:cs="Helvetica Neue"/>
                <w:bCs/>
                <w:color w:val="000000"/>
                <w:sz w:val="21"/>
                <w:szCs w:val="21"/>
              </w:rPr>
            </w:pPr>
            <w:r w:rsidRPr="00B737B6">
              <w:rPr>
                <w:rFonts w:ascii="Garamond" w:eastAsia="Helvetica Neue" w:hAnsi="Garamond" w:cs="Helvetica Neue"/>
                <w:bCs/>
                <w:color w:val="000000"/>
                <w:sz w:val="21"/>
                <w:szCs w:val="21"/>
              </w:rPr>
              <w:t>Representa la calificación que obtuvo el postulante en el examen de admisión a la FCyT</w:t>
            </w:r>
          </w:p>
        </w:tc>
      </w:tr>
      <w:tr w:rsidR="003C20DE" w:rsidRPr="000C2C68" w14:paraId="79137851" w14:textId="77777777" w:rsidTr="00A431BC">
        <w:trPr>
          <w:trHeight w:val="510"/>
          <w:jc w:val="center"/>
        </w:trPr>
        <w:tc>
          <w:tcPr>
            <w:tcW w:w="2694" w:type="dxa"/>
            <w:vAlign w:val="center"/>
          </w:tcPr>
          <w:p w14:paraId="3C86F6D2" w14:textId="7AFBAA2B" w:rsidR="003C20DE" w:rsidRPr="00A431BC" w:rsidRDefault="003C20DE" w:rsidP="003C20DE">
            <w:pPr>
              <w:jc w:val="center"/>
              <w:rPr>
                <w:rFonts w:ascii="Garamond" w:eastAsia="Helvetica Neue" w:hAnsi="Garamond" w:cs="Helvetica Neue"/>
                <w:bCs/>
                <w:color w:val="000000"/>
                <w:sz w:val="20"/>
                <w:szCs w:val="20"/>
              </w:rPr>
            </w:pPr>
            <w:r w:rsidRPr="00A431BC">
              <w:rPr>
                <w:rFonts w:ascii="Garamond" w:eastAsia="Helvetica Neue" w:hAnsi="Garamond" w:cs="Helvetica Neue"/>
                <w:bCs/>
                <w:color w:val="000000"/>
                <w:sz w:val="20"/>
                <w:szCs w:val="20"/>
              </w:rPr>
              <w:t>RESULTADO_FINAL</w:t>
            </w:r>
          </w:p>
        </w:tc>
        <w:tc>
          <w:tcPr>
            <w:tcW w:w="1416" w:type="dxa"/>
            <w:vAlign w:val="center"/>
          </w:tcPr>
          <w:p w14:paraId="20B7B78C" w14:textId="23BC1F72" w:rsidR="003C20DE" w:rsidRPr="00B737B6" w:rsidRDefault="003C20DE" w:rsidP="003C20DE">
            <w:pPr>
              <w:jc w:val="center"/>
              <w:rPr>
                <w:rFonts w:ascii="Garamond" w:eastAsia="Helvetica Neue" w:hAnsi="Garamond" w:cs="Helvetica Neue"/>
                <w:bCs/>
                <w:color w:val="000000"/>
                <w:sz w:val="21"/>
                <w:szCs w:val="21"/>
              </w:rPr>
            </w:pPr>
            <w:r w:rsidRPr="00B737B6">
              <w:rPr>
                <w:rFonts w:ascii="Garamond" w:eastAsia="Helvetica Neue" w:hAnsi="Garamond" w:cs="Helvetica Neue"/>
                <w:bCs/>
                <w:color w:val="000000"/>
                <w:sz w:val="21"/>
                <w:szCs w:val="21"/>
              </w:rPr>
              <w:t>Numérico</w:t>
            </w:r>
          </w:p>
        </w:tc>
        <w:tc>
          <w:tcPr>
            <w:tcW w:w="1276" w:type="dxa"/>
            <w:vAlign w:val="center"/>
          </w:tcPr>
          <w:p w14:paraId="430946DB" w14:textId="030F1A94" w:rsidR="003C20DE" w:rsidRPr="00B737B6" w:rsidRDefault="003C20DE" w:rsidP="003C20DE">
            <w:pPr>
              <w:jc w:val="center"/>
              <w:rPr>
                <w:rFonts w:ascii="Garamond" w:eastAsia="Helvetica Neue" w:hAnsi="Garamond" w:cs="Helvetica Neue"/>
                <w:bCs/>
                <w:color w:val="000000"/>
                <w:sz w:val="21"/>
                <w:szCs w:val="21"/>
              </w:rPr>
            </w:pPr>
            <w:r w:rsidRPr="00B737B6">
              <w:rPr>
                <w:rFonts w:ascii="Garamond" w:eastAsia="Helvetica Neue" w:hAnsi="Garamond" w:cs="Helvetica Neue"/>
                <w:bCs/>
                <w:color w:val="000000"/>
                <w:sz w:val="21"/>
                <w:szCs w:val="21"/>
              </w:rPr>
              <w:t>Categórico</w:t>
            </w:r>
          </w:p>
        </w:tc>
        <w:tc>
          <w:tcPr>
            <w:tcW w:w="3822" w:type="dxa"/>
            <w:vAlign w:val="center"/>
          </w:tcPr>
          <w:p w14:paraId="55F026F5" w14:textId="757B6226" w:rsidR="003C20DE" w:rsidRPr="00B737B6" w:rsidRDefault="003C20DE" w:rsidP="003C20DE">
            <w:pPr>
              <w:rPr>
                <w:rFonts w:ascii="Garamond" w:eastAsia="Helvetica Neue" w:hAnsi="Garamond" w:cs="Helvetica Neue"/>
                <w:bCs/>
                <w:color w:val="000000"/>
                <w:sz w:val="21"/>
                <w:szCs w:val="21"/>
              </w:rPr>
            </w:pPr>
            <w:r w:rsidRPr="00B737B6">
              <w:rPr>
                <w:rFonts w:ascii="Garamond" w:eastAsia="Helvetica Neue" w:hAnsi="Garamond" w:cs="Helvetica Neue"/>
                <w:bCs/>
                <w:color w:val="000000"/>
                <w:sz w:val="21"/>
                <w:szCs w:val="21"/>
              </w:rPr>
              <w:t>Es el estado en el cual se encuentra el postulante posterior al examen de admisión</w:t>
            </w:r>
          </w:p>
        </w:tc>
      </w:tr>
    </w:tbl>
    <w:p w14:paraId="46416751" w14:textId="6FCD4D0E" w:rsidR="00C461F5" w:rsidRPr="005348E7" w:rsidRDefault="00B229EE" w:rsidP="005348E7">
      <w:pPr>
        <w:spacing w:after="240"/>
        <w:jc w:val="center"/>
        <w:rPr>
          <w:rFonts w:ascii="Garamond" w:eastAsia="Helvetica Neue" w:hAnsi="Garamond" w:cs="Helvetica Neue"/>
          <w:b/>
          <w:bCs/>
          <w:color w:val="000000"/>
          <w:sz w:val="18"/>
          <w:szCs w:val="18"/>
        </w:rPr>
      </w:pPr>
      <w:r w:rsidRPr="005348E7">
        <w:rPr>
          <w:rFonts w:ascii="Garamond" w:eastAsia="Helvetica Neue" w:hAnsi="Garamond" w:cs="Helvetica Neue"/>
          <w:b/>
          <w:bCs/>
          <w:color w:val="000000"/>
          <w:sz w:val="18"/>
          <w:szCs w:val="18"/>
        </w:rPr>
        <w:t>Fuente: Elaboración propia, 2025</w:t>
      </w:r>
    </w:p>
    <w:p w14:paraId="3F8E86B8" w14:textId="0E1F5EF4" w:rsidR="007B7953" w:rsidRPr="00B737B6" w:rsidRDefault="007B7953" w:rsidP="00B737B6">
      <w:pPr>
        <w:pBdr>
          <w:top w:val="nil"/>
          <w:left w:val="nil"/>
          <w:bottom w:val="nil"/>
          <w:right w:val="nil"/>
          <w:between w:val="nil"/>
        </w:pBdr>
        <w:spacing w:before="100" w:beforeAutospacing="1" w:after="240"/>
        <w:jc w:val="both"/>
        <w:rPr>
          <w:rFonts w:ascii="Garamond" w:eastAsia="Garamond" w:hAnsi="Garamond" w:cs="Arial"/>
          <w:color w:val="000000"/>
          <w:sz w:val="23"/>
          <w:szCs w:val="23"/>
          <w:lang w:val="es-BO"/>
        </w:rPr>
      </w:pPr>
      <w:r w:rsidRPr="00B737B6">
        <w:rPr>
          <w:rFonts w:ascii="Garamond" w:eastAsia="Garamond" w:hAnsi="Garamond" w:cs="Arial"/>
          <w:color w:val="000000"/>
          <w:sz w:val="23"/>
          <w:szCs w:val="23"/>
          <w:lang w:val="es-BO"/>
        </w:rPr>
        <w:t xml:space="preserve">Para comprender la información proporcionada, se </w:t>
      </w:r>
      <w:r w:rsidR="00A431BC">
        <w:rPr>
          <w:rFonts w:ascii="Garamond" w:eastAsia="Garamond" w:hAnsi="Garamond" w:cs="Arial"/>
          <w:color w:val="000000"/>
          <w:sz w:val="23"/>
          <w:szCs w:val="23"/>
          <w:lang w:val="es-BO"/>
        </w:rPr>
        <w:t>usó</w:t>
      </w:r>
      <w:r w:rsidRPr="00B737B6">
        <w:rPr>
          <w:rFonts w:ascii="Garamond" w:eastAsia="Garamond" w:hAnsi="Garamond" w:cs="Arial"/>
          <w:color w:val="000000"/>
          <w:sz w:val="23"/>
          <w:szCs w:val="23"/>
          <w:lang w:val="es-BO"/>
        </w:rPr>
        <w:t xml:space="preserve"> Google </w:t>
      </w:r>
      <w:proofErr w:type="spellStart"/>
      <w:r w:rsidRPr="00B737B6">
        <w:rPr>
          <w:rFonts w:ascii="Garamond" w:eastAsia="Garamond" w:hAnsi="Garamond" w:cs="Arial"/>
          <w:color w:val="000000"/>
          <w:sz w:val="23"/>
          <w:szCs w:val="23"/>
          <w:lang w:val="es-BO"/>
        </w:rPr>
        <w:t>Colab</w:t>
      </w:r>
      <w:proofErr w:type="spellEnd"/>
      <w:r w:rsidRPr="00B737B6">
        <w:rPr>
          <w:rFonts w:ascii="Garamond" w:eastAsia="Garamond" w:hAnsi="Garamond" w:cs="Arial"/>
          <w:color w:val="000000"/>
          <w:sz w:val="23"/>
          <w:szCs w:val="23"/>
          <w:lang w:val="es-BO"/>
        </w:rPr>
        <w:t xml:space="preserve"> como entorno de trabajo, junto con las librerías Pandas, </w:t>
      </w:r>
      <w:proofErr w:type="spellStart"/>
      <w:r w:rsidRPr="00B737B6">
        <w:rPr>
          <w:rFonts w:ascii="Garamond" w:eastAsia="Garamond" w:hAnsi="Garamond" w:cs="Arial"/>
          <w:color w:val="000000"/>
          <w:sz w:val="23"/>
          <w:szCs w:val="23"/>
          <w:lang w:val="es-BO"/>
        </w:rPr>
        <w:t>NumPy</w:t>
      </w:r>
      <w:proofErr w:type="spellEnd"/>
      <w:r w:rsidRPr="00B737B6">
        <w:rPr>
          <w:rFonts w:ascii="Garamond" w:eastAsia="Garamond" w:hAnsi="Garamond" w:cs="Arial"/>
          <w:color w:val="000000"/>
          <w:sz w:val="23"/>
          <w:szCs w:val="23"/>
          <w:lang w:val="es-BO"/>
        </w:rPr>
        <w:t xml:space="preserve">, </w:t>
      </w:r>
      <w:proofErr w:type="spellStart"/>
      <w:r w:rsidRPr="00B737B6">
        <w:rPr>
          <w:rFonts w:ascii="Garamond" w:eastAsia="Garamond" w:hAnsi="Garamond" w:cs="Arial"/>
          <w:color w:val="000000"/>
          <w:sz w:val="23"/>
          <w:szCs w:val="23"/>
          <w:lang w:val="es-BO"/>
        </w:rPr>
        <w:t>Matplotlib</w:t>
      </w:r>
      <w:proofErr w:type="spellEnd"/>
      <w:r w:rsidRPr="00B737B6">
        <w:rPr>
          <w:rFonts w:ascii="Garamond" w:eastAsia="Garamond" w:hAnsi="Garamond" w:cs="Arial"/>
          <w:color w:val="000000"/>
          <w:sz w:val="23"/>
          <w:szCs w:val="23"/>
          <w:lang w:val="es-BO"/>
        </w:rPr>
        <w:t xml:space="preserve"> y </w:t>
      </w:r>
      <w:proofErr w:type="spellStart"/>
      <w:r w:rsidRPr="00B737B6">
        <w:rPr>
          <w:rFonts w:ascii="Garamond" w:eastAsia="Garamond" w:hAnsi="Garamond" w:cs="Arial"/>
          <w:color w:val="000000"/>
          <w:sz w:val="23"/>
          <w:szCs w:val="23"/>
          <w:lang w:val="es-BO"/>
        </w:rPr>
        <w:t>Seaborn</w:t>
      </w:r>
      <w:proofErr w:type="spellEnd"/>
      <w:r w:rsidR="00A431BC">
        <w:rPr>
          <w:rFonts w:ascii="Garamond" w:eastAsia="Garamond" w:hAnsi="Garamond" w:cs="Arial"/>
          <w:color w:val="000000"/>
          <w:sz w:val="23"/>
          <w:szCs w:val="23"/>
          <w:lang w:val="es-BO"/>
        </w:rPr>
        <w:t>.</w:t>
      </w:r>
      <w:r w:rsidRPr="00B737B6">
        <w:rPr>
          <w:rFonts w:ascii="Garamond" w:eastAsia="Garamond" w:hAnsi="Garamond" w:cs="Arial"/>
          <w:color w:val="000000"/>
          <w:sz w:val="23"/>
          <w:szCs w:val="23"/>
          <w:lang w:val="es-BO"/>
        </w:rPr>
        <w:t xml:space="preserve"> Estas herramientas permit</w:t>
      </w:r>
      <w:r w:rsidR="00A431BC">
        <w:rPr>
          <w:rFonts w:ascii="Garamond" w:eastAsia="Garamond" w:hAnsi="Garamond" w:cs="Arial"/>
          <w:color w:val="000000"/>
          <w:sz w:val="23"/>
          <w:szCs w:val="23"/>
          <w:lang w:val="es-BO"/>
        </w:rPr>
        <w:t>en</w:t>
      </w:r>
      <w:r w:rsidRPr="00B737B6">
        <w:rPr>
          <w:rFonts w:ascii="Garamond" w:eastAsia="Garamond" w:hAnsi="Garamond" w:cs="Arial"/>
          <w:color w:val="000000"/>
          <w:sz w:val="23"/>
          <w:szCs w:val="23"/>
          <w:lang w:val="es-BO"/>
        </w:rPr>
        <w:t xml:space="preserve"> realizar una exploración inicial del conjunto de datos, facilitando la lectura, limpieza de la información, así como la identificación de valores nulos e inconsistencias presentes en las variables.</w:t>
      </w:r>
    </w:p>
    <w:p w14:paraId="0BB4DEC1" w14:textId="1EBF235F" w:rsidR="00344DA3" w:rsidRPr="00DB6F37" w:rsidRDefault="00344DA3" w:rsidP="00B737B6">
      <w:pPr>
        <w:pStyle w:val="Ttulo3"/>
        <w:numPr>
          <w:ilvl w:val="2"/>
          <w:numId w:val="3"/>
        </w:numPr>
        <w:spacing w:before="100" w:beforeAutospacing="1" w:after="240" w:line="288" w:lineRule="auto"/>
      </w:pPr>
      <w:bookmarkStart w:id="58" w:name="_Toc218791339"/>
      <w:r>
        <w:t>Análisis exploratorio de datos</w:t>
      </w:r>
      <w:bookmarkEnd w:id="58"/>
    </w:p>
    <w:p w14:paraId="6FD1DE44" w14:textId="6CEE961D" w:rsidR="000A4618" w:rsidRDefault="00BA5F0E" w:rsidP="00B737B6">
      <w:pPr>
        <w:spacing w:before="100" w:beforeAutospacing="1" w:after="240"/>
        <w:jc w:val="both"/>
        <w:rPr>
          <w:rFonts w:ascii="Garamond" w:eastAsia="Helvetica Neue" w:hAnsi="Garamond" w:cs="Helvetica Neue"/>
          <w:bCs/>
          <w:color w:val="000000"/>
          <w:sz w:val="23"/>
          <w:szCs w:val="23"/>
          <w:lang w:val="es-BO"/>
        </w:rPr>
      </w:pPr>
      <w:r>
        <w:rPr>
          <w:rFonts w:ascii="Garamond" w:eastAsia="Helvetica Neue" w:hAnsi="Garamond" w:cs="Helvetica Neue"/>
          <w:bCs/>
          <w:color w:val="000000"/>
          <w:sz w:val="23"/>
          <w:szCs w:val="23"/>
          <w:lang w:val="es-BO"/>
        </w:rPr>
        <w:t>S</w:t>
      </w:r>
      <w:r w:rsidR="00344DA3" w:rsidRPr="00344DA3">
        <w:rPr>
          <w:rFonts w:ascii="Garamond" w:eastAsia="Helvetica Neue" w:hAnsi="Garamond" w:cs="Helvetica Neue"/>
          <w:bCs/>
          <w:color w:val="000000"/>
          <w:sz w:val="23"/>
          <w:szCs w:val="23"/>
          <w:lang w:val="es-BO"/>
        </w:rPr>
        <w:t xml:space="preserve">e realizó una exploración inicial del conjunto de datos con el objetivo de revisar su estructura general y evaluar la calidad de la información disponible. Se analizaron aspectos como el número de registros, el tipo de variables (numéricas y categóricas) y la presencia de valores faltantes o inconsistencias en los datos. </w:t>
      </w:r>
      <w:r>
        <w:rPr>
          <w:rFonts w:ascii="Garamond" w:eastAsia="Helvetica Neue" w:hAnsi="Garamond" w:cs="Helvetica Neue"/>
          <w:bCs/>
          <w:color w:val="000000"/>
          <w:sz w:val="23"/>
          <w:szCs w:val="23"/>
          <w:lang w:val="es-BO"/>
        </w:rPr>
        <w:t xml:space="preserve">A </w:t>
      </w:r>
      <w:proofErr w:type="gramStart"/>
      <w:r>
        <w:rPr>
          <w:rFonts w:ascii="Garamond" w:eastAsia="Helvetica Neue" w:hAnsi="Garamond" w:cs="Helvetica Neue"/>
          <w:bCs/>
          <w:color w:val="000000"/>
          <w:sz w:val="23"/>
          <w:szCs w:val="23"/>
          <w:lang w:val="es-BO"/>
        </w:rPr>
        <w:t>continuación</w:t>
      </w:r>
      <w:proofErr w:type="gramEnd"/>
      <w:r>
        <w:rPr>
          <w:rFonts w:ascii="Garamond" w:eastAsia="Helvetica Neue" w:hAnsi="Garamond" w:cs="Helvetica Neue"/>
          <w:bCs/>
          <w:color w:val="000000"/>
          <w:sz w:val="23"/>
          <w:szCs w:val="23"/>
          <w:lang w:val="es-BO"/>
        </w:rPr>
        <w:t xml:space="preserve"> se </w:t>
      </w:r>
      <w:r w:rsidR="00344DA3" w:rsidRPr="00344DA3">
        <w:rPr>
          <w:rFonts w:ascii="Garamond" w:eastAsia="Helvetica Neue" w:hAnsi="Garamond" w:cs="Helvetica Neue"/>
          <w:bCs/>
          <w:color w:val="000000"/>
          <w:sz w:val="23"/>
          <w:szCs w:val="23"/>
          <w:lang w:val="es-BO"/>
        </w:rPr>
        <w:t xml:space="preserve">presenta un resumen </w:t>
      </w:r>
      <w:r>
        <w:rPr>
          <w:rFonts w:ascii="Garamond" w:eastAsia="Helvetica Neue" w:hAnsi="Garamond" w:cs="Helvetica Neue"/>
          <w:bCs/>
          <w:color w:val="000000"/>
          <w:sz w:val="23"/>
          <w:szCs w:val="23"/>
          <w:lang w:val="es-BO"/>
        </w:rPr>
        <w:t>de</w:t>
      </w:r>
      <w:r w:rsidR="00344DA3" w:rsidRPr="00344DA3">
        <w:rPr>
          <w:rFonts w:ascii="Garamond" w:eastAsia="Helvetica Neue" w:hAnsi="Garamond" w:cs="Helvetica Neue"/>
          <w:bCs/>
          <w:color w:val="000000"/>
          <w:sz w:val="23"/>
          <w:szCs w:val="23"/>
          <w:lang w:val="es-BO"/>
        </w:rPr>
        <w:t xml:space="preserve"> la cantidad de registros</w:t>
      </w:r>
      <w:r>
        <w:rPr>
          <w:rFonts w:ascii="Garamond" w:eastAsia="Helvetica Neue" w:hAnsi="Garamond" w:cs="Helvetica Neue"/>
          <w:bCs/>
          <w:color w:val="000000"/>
          <w:sz w:val="23"/>
          <w:szCs w:val="23"/>
          <w:lang w:val="es-BO"/>
        </w:rPr>
        <w:t xml:space="preserve"> (ver Figura 3-3).</w:t>
      </w:r>
    </w:p>
    <w:p w14:paraId="173D862B" w14:textId="6F01523E" w:rsidR="000A4618" w:rsidRDefault="000A4618" w:rsidP="000A4618">
      <w:pPr>
        <w:jc w:val="center"/>
        <w:rPr>
          <w:rFonts w:ascii="Helvetica Neue" w:eastAsia="Helvetica Neue" w:hAnsi="Helvetica Neue" w:cs="Helvetica Neue"/>
          <w:b/>
          <w:color w:val="000000"/>
          <w:sz w:val="18"/>
          <w:szCs w:val="18"/>
        </w:rPr>
      </w:pPr>
      <w:r>
        <w:rPr>
          <w:noProof/>
        </w:rPr>
        <w:drawing>
          <wp:inline distT="0" distB="0" distL="0" distR="0" wp14:anchorId="20BD16D3" wp14:editId="6140A628">
            <wp:extent cx="1285875" cy="804765"/>
            <wp:effectExtent l="0" t="0" r="0" b="0"/>
            <wp:docPr id="3654992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499242" name=""/>
                    <pic:cNvPicPr/>
                  </pic:nvPicPr>
                  <pic:blipFill>
                    <a:blip r:embed="rId31"/>
                    <a:stretch>
                      <a:fillRect/>
                    </a:stretch>
                  </pic:blipFill>
                  <pic:spPr>
                    <a:xfrm>
                      <a:off x="0" y="0"/>
                      <a:ext cx="1299746" cy="813446"/>
                    </a:xfrm>
                    <a:prstGeom prst="rect">
                      <a:avLst/>
                    </a:prstGeom>
                  </pic:spPr>
                </pic:pic>
              </a:graphicData>
            </a:graphic>
          </wp:inline>
        </w:drawing>
      </w:r>
    </w:p>
    <w:p w14:paraId="71C2CB02" w14:textId="2934A235" w:rsidR="000A4618" w:rsidRPr="005348E7" w:rsidRDefault="000A4618" w:rsidP="005348E7">
      <w:pPr>
        <w:pStyle w:val="Estilo1"/>
        <w:spacing w:beforeAutospacing="0"/>
        <w:contextualSpacing w:val="0"/>
      </w:pPr>
      <w:bookmarkStart w:id="59" w:name="_Toc218791392"/>
      <w:r w:rsidRPr="005348E7">
        <w:t>Figura 3-3: Cantidad de filas y columnas en los datos</w:t>
      </w:r>
      <w:bookmarkEnd w:id="59"/>
    </w:p>
    <w:p w14:paraId="0862624E" w14:textId="77777777" w:rsidR="005348E7" w:rsidRDefault="000A4618" w:rsidP="005348E7">
      <w:pPr>
        <w:jc w:val="center"/>
        <w:rPr>
          <w:rFonts w:ascii="Garamond" w:eastAsia="Helvetica Neue" w:hAnsi="Garamond" w:cs="Helvetica Neue"/>
          <w:b/>
          <w:bCs/>
          <w:color w:val="000000"/>
          <w:sz w:val="18"/>
          <w:szCs w:val="18"/>
        </w:rPr>
      </w:pPr>
      <w:r w:rsidRPr="005348E7">
        <w:rPr>
          <w:rFonts w:ascii="Garamond" w:eastAsia="Helvetica Neue" w:hAnsi="Garamond" w:cs="Helvetica Neue"/>
          <w:b/>
          <w:bCs/>
          <w:color w:val="000000"/>
          <w:sz w:val="18"/>
          <w:szCs w:val="18"/>
        </w:rPr>
        <w:t>Fuente: Elaboración propia, 2025</w:t>
      </w:r>
    </w:p>
    <w:p w14:paraId="3D1A476A" w14:textId="3D73391A" w:rsidR="000A4618" w:rsidRPr="005348E7" w:rsidRDefault="000A4618" w:rsidP="005348E7">
      <w:pPr>
        <w:spacing w:before="240"/>
        <w:jc w:val="both"/>
        <w:rPr>
          <w:rFonts w:ascii="Garamond" w:eastAsia="Helvetica Neue" w:hAnsi="Garamond" w:cs="Helvetica Neue"/>
          <w:b/>
          <w:bCs/>
          <w:color w:val="000000"/>
          <w:sz w:val="18"/>
          <w:szCs w:val="18"/>
        </w:rPr>
      </w:pPr>
      <w:r w:rsidRPr="000A4618">
        <w:rPr>
          <w:rFonts w:ascii="Garamond" w:eastAsia="Helvetica Neue" w:hAnsi="Garamond" w:cs="Helvetica Neue"/>
          <w:color w:val="000000"/>
          <w:sz w:val="23"/>
          <w:szCs w:val="23"/>
        </w:rPr>
        <w:t xml:space="preserve">Mediante la función </w:t>
      </w:r>
      <w:proofErr w:type="spellStart"/>
      <w:r w:rsidRPr="000A4618">
        <w:rPr>
          <w:rFonts w:ascii="Garamond" w:eastAsia="Helvetica Neue" w:hAnsi="Garamond" w:cs="Helvetica Neue"/>
          <w:color w:val="000000"/>
          <w:sz w:val="23"/>
          <w:szCs w:val="23"/>
        </w:rPr>
        <w:t>shape</w:t>
      </w:r>
      <w:proofErr w:type="spellEnd"/>
      <w:r w:rsidR="00BA5F0E">
        <w:rPr>
          <w:rFonts w:ascii="Garamond" w:eastAsia="Helvetica Neue" w:hAnsi="Garamond" w:cs="Helvetica Neue"/>
          <w:color w:val="000000"/>
          <w:sz w:val="23"/>
          <w:szCs w:val="23"/>
        </w:rPr>
        <w:t xml:space="preserve"> de </w:t>
      </w:r>
      <w:proofErr w:type="spellStart"/>
      <w:r w:rsidR="00BA5F0E">
        <w:rPr>
          <w:rFonts w:ascii="Garamond" w:eastAsia="Helvetica Neue" w:hAnsi="Garamond" w:cs="Helvetica Neue"/>
          <w:color w:val="000000"/>
          <w:sz w:val="23"/>
          <w:szCs w:val="23"/>
        </w:rPr>
        <w:t>python</w:t>
      </w:r>
      <w:proofErr w:type="spellEnd"/>
      <w:r w:rsidRPr="000A4618">
        <w:rPr>
          <w:rFonts w:ascii="Garamond" w:eastAsia="Helvetica Neue" w:hAnsi="Garamond" w:cs="Helvetica Neue"/>
          <w:color w:val="000000"/>
          <w:sz w:val="23"/>
          <w:szCs w:val="23"/>
        </w:rPr>
        <w:t xml:space="preserve"> </w:t>
      </w:r>
      <w:r w:rsidR="00BA5F0E">
        <w:rPr>
          <w:rFonts w:ascii="Garamond" w:eastAsia="Helvetica Neue" w:hAnsi="Garamond" w:cs="Helvetica Neue"/>
          <w:color w:val="000000"/>
          <w:sz w:val="23"/>
          <w:szCs w:val="23"/>
        </w:rPr>
        <w:t xml:space="preserve">se muestra una tupla con dos valores dentro, el primero representa las filas y el segundo las </w:t>
      </w:r>
      <w:r w:rsidRPr="000A4618">
        <w:rPr>
          <w:rFonts w:ascii="Garamond" w:eastAsia="Helvetica Neue" w:hAnsi="Garamond" w:cs="Helvetica Neue"/>
          <w:color w:val="000000"/>
          <w:sz w:val="23"/>
          <w:szCs w:val="23"/>
        </w:rPr>
        <w:t>columnas en total.</w:t>
      </w:r>
    </w:p>
    <w:p w14:paraId="3DFA09B4" w14:textId="31D370C0" w:rsidR="00EB636E" w:rsidRPr="000C2C68" w:rsidRDefault="00EB636E" w:rsidP="00EB636E">
      <w:pPr>
        <w:spacing w:before="100" w:beforeAutospacing="1" w:after="240"/>
        <w:jc w:val="both"/>
        <w:rPr>
          <w:rFonts w:ascii="Garamond" w:eastAsia="Helvetica Neue" w:hAnsi="Garamond" w:cs="Helvetica Neue"/>
          <w:b/>
          <w:bCs/>
          <w:color w:val="000000"/>
          <w:sz w:val="23"/>
          <w:szCs w:val="23"/>
        </w:rPr>
      </w:pPr>
      <w:proofErr w:type="spellStart"/>
      <w:r>
        <w:rPr>
          <w:rFonts w:ascii="Garamond" w:eastAsia="Helvetica Neue" w:hAnsi="Garamond" w:cs="Helvetica Neue"/>
          <w:color w:val="000000"/>
          <w:sz w:val="23"/>
          <w:szCs w:val="23"/>
        </w:rPr>
        <w:lastRenderedPageBreak/>
        <w:t>Tambien</w:t>
      </w:r>
      <w:proofErr w:type="spellEnd"/>
      <w:r>
        <w:rPr>
          <w:rFonts w:ascii="Garamond" w:eastAsia="Helvetica Neue" w:hAnsi="Garamond" w:cs="Helvetica Neue"/>
          <w:color w:val="000000"/>
          <w:sz w:val="23"/>
          <w:szCs w:val="23"/>
        </w:rPr>
        <w:t xml:space="preserve"> se hizo una revisión de los datos para ver si el tipo de variable concuerda con el que debería mediante la función </w:t>
      </w:r>
      <w:proofErr w:type="spellStart"/>
      <w:proofErr w:type="gramStart"/>
      <w:r>
        <w:rPr>
          <w:rFonts w:ascii="Garamond" w:eastAsia="Helvetica Neue" w:hAnsi="Garamond" w:cs="Helvetica Neue"/>
          <w:color w:val="000000"/>
          <w:sz w:val="23"/>
          <w:szCs w:val="23"/>
        </w:rPr>
        <w:t>info</w:t>
      </w:r>
      <w:proofErr w:type="spellEnd"/>
      <w:r>
        <w:rPr>
          <w:rFonts w:ascii="Garamond" w:eastAsia="Helvetica Neue" w:hAnsi="Garamond" w:cs="Helvetica Neue"/>
          <w:color w:val="000000"/>
          <w:sz w:val="23"/>
          <w:szCs w:val="23"/>
        </w:rPr>
        <w:t>(</w:t>
      </w:r>
      <w:proofErr w:type="gramEnd"/>
      <w:r>
        <w:rPr>
          <w:rFonts w:ascii="Garamond" w:eastAsia="Helvetica Neue" w:hAnsi="Garamond" w:cs="Helvetica Neue"/>
          <w:color w:val="000000"/>
          <w:sz w:val="23"/>
          <w:szCs w:val="23"/>
        </w:rPr>
        <w:t xml:space="preserve">) de </w:t>
      </w:r>
      <w:proofErr w:type="spellStart"/>
      <w:r>
        <w:rPr>
          <w:rFonts w:ascii="Garamond" w:eastAsia="Helvetica Neue" w:hAnsi="Garamond" w:cs="Helvetica Neue"/>
          <w:color w:val="000000"/>
          <w:sz w:val="23"/>
          <w:szCs w:val="23"/>
        </w:rPr>
        <w:t>python</w:t>
      </w:r>
      <w:proofErr w:type="spellEnd"/>
      <w:r>
        <w:rPr>
          <w:rFonts w:ascii="Garamond" w:eastAsia="Helvetica Neue" w:hAnsi="Garamond" w:cs="Helvetica Neue"/>
          <w:color w:val="000000"/>
          <w:sz w:val="23"/>
          <w:szCs w:val="23"/>
        </w:rPr>
        <w:t xml:space="preserve"> (ver Figura 3-4). </w:t>
      </w:r>
    </w:p>
    <w:p w14:paraId="5C9D3B7A" w14:textId="5C6C60FD" w:rsidR="000A4618" w:rsidRDefault="00DA1ADA" w:rsidP="00402839">
      <w:pPr>
        <w:tabs>
          <w:tab w:val="left" w:pos="5425"/>
        </w:tabs>
        <w:jc w:val="center"/>
        <w:rPr>
          <w:noProof/>
        </w:rPr>
      </w:pPr>
      <w:r>
        <w:rPr>
          <w:noProof/>
        </w:rPr>
        <w:drawing>
          <wp:inline distT="0" distB="0" distL="0" distR="0" wp14:anchorId="0DDFE455" wp14:editId="572316D5">
            <wp:extent cx="2276475" cy="1858577"/>
            <wp:effectExtent l="0" t="0" r="0" b="8890"/>
            <wp:docPr id="20764120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412001" name=""/>
                    <pic:cNvPicPr/>
                  </pic:nvPicPr>
                  <pic:blipFill rotWithShape="1">
                    <a:blip r:embed="rId32"/>
                    <a:srcRect b="46280"/>
                    <a:stretch>
                      <a:fillRect/>
                    </a:stretch>
                  </pic:blipFill>
                  <pic:spPr bwMode="auto">
                    <a:xfrm>
                      <a:off x="0" y="0"/>
                      <a:ext cx="2279380" cy="1860949"/>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16641AD3" wp14:editId="26B16514">
            <wp:extent cx="2380979" cy="1533339"/>
            <wp:effectExtent l="0" t="0" r="635" b="0"/>
            <wp:docPr id="1893311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311648" name=""/>
                    <pic:cNvPicPr/>
                  </pic:nvPicPr>
                  <pic:blipFill rotWithShape="1">
                    <a:blip r:embed="rId33"/>
                    <a:srcRect b="5893"/>
                    <a:stretch>
                      <a:fillRect/>
                    </a:stretch>
                  </pic:blipFill>
                  <pic:spPr bwMode="auto">
                    <a:xfrm>
                      <a:off x="0" y="0"/>
                      <a:ext cx="2404362" cy="1548397"/>
                    </a:xfrm>
                    <a:prstGeom prst="rect">
                      <a:avLst/>
                    </a:prstGeom>
                    <a:ln>
                      <a:noFill/>
                    </a:ln>
                    <a:extLst>
                      <a:ext uri="{53640926-AAD7-44D8-BBD7-CCE9431645EC}">
                        <a14:shadowObscured xmlns:a14="http://schemas.microsoft.com/office/drawing/2010/main"/>
                      </a:ext>
                    </a:extLst>
                  </pic:spPr>
                </pic:pic>
              </a:graphicData>
            </a:graphic>
          </wp:inline>
        </w:drawing>
      </w:r>
    </w:p>
    <w:p w14:paraId="1AA26B71" w14:textId="581452CA" w:rsidR="00DA1ADA" w:rsidRPr="005348E7" w:rsidRDefault="00DA1ADA" w:rsidP="005348E7">
      <w:pPr>
        <w:pStyle w:val="Estilo1"/>
        <w:spacing w:beforeAutospacing="0"/>
      </w:pPr>
      <w:bookmarkStart w:id="60" w:name="_Toc218791393"/>
      <w:r w:rsidRPr="005348E7">
        <w:t xml:space="preserve">Figura 3-4: </w:t>
      </w:r>
      <w:r w:rsidR="004D44A1" w:rsidRPr="005348E7">
        <w:t>Información</w:t>
      </w:r>
      <w:r w:rsidRPr="005348E7">
        <w:t xml:space="preserve"> de las variables del </w:t>
      </w:r>
      <w:proofErr w:type="spellStart"/>
      <w:r w:rsidRPr="005348E7">
        <w:t>dataset</w:t>
      </w:r>
      <w:bookmarkEnd w:id="60"/>
      <w:proofErr w:type="spellEnd"/>
    </w:p>
    <w:p w14:paraId="3550B191" w14:textId="77777777" w:rsidR="00DA1ADA" w:rsidRPr="005348E7" w:rsidRDefault="00DA1ADA" w:rsidP="005348E7">
      <w:pPr>
        <w:spacing w:after="240"/>
        <w:jc w:val="center"/>
        <w:rPr>
          <w:rFonts w:ascii="Garamond" w:eastAsia="Helvetica Neue" w:hAnsi="Garamond" w:cs="Helvetica Neue"/>
          <w:b/>
          <w:bCs/>
          <w:color w:val="000000"/>
          <w:sz w:val="18"/>
          <w:szCs w:val="18"/>
        </w:rPr>
      </w:pPr>
      <w:r w:rsidRPr="005348E7">
        <w:rPr>
          <w:rFonts w:ascii="Garamond" w:eastAsia="Helvetica Neue" w:hAnsi="Garamond" w:cs="Helvetica Neue"/>
          <w:b/>
          <w:bCs/>
          <w:color w:val="000000"/>
          <w:sz w:val="18"/>
          <w:szCs w:val="18"/>
        </w:rPr>
        <w:t>Fuente: Elaboración propia, 2025</w:t>
      </w:r>
    </w:p>
    <w:p w14:paraId="37538858" w14:textId="0BF528B7" w:rsidR="00DA1ADA" w:rsidRPr="00344DA3" w:rsidRDefault="00DA1ADA" w:rsidP="004D44A1">
      <w:pPr>
        <w:pBdr>
          <w:top w:val="nil"/>
          <w:left w:val="nil"/>
          <w:bottom w:val="nil"/>
          <w:right w:val="nil"/>
          <w:between w:val="nil"/>
        </w:pBdr>
        <w:spacing w:before="100" w:beforeAutospacing="1" w:after="240"/>
        <w:jc w:val="both"/>
        <w:rPr>
          <w:rFonts w:ascii="Garamond" w:hAnsi="Garamond"/>
          <w:bCs/>
          <w:color w:val="000000"/>
          <w:sz w:val="23"/>
          <w:szCs w:val="23"/>
        </w:rPr>
      </w:pPr>
      <w:r w:rsidRPr="00DA1ADA">
        <w:rPr>
          <w:rFonts w:ascii="Garamond" w:hAnsi="Garamond"/>
          <w:bCs/>
          <w:color w:val="000000"/>
          <w:sz w:val="23"/>
          <w:szCs w:val="23"/>
        </w:rPr>
        <w:t xml:space="preserve">La Figura </w:t>
      </w:r>
      <w:r w:rsidR="007A2B92">
        <w:rPr>
          <w:rFonts w:ascii="Garamond" w:hAnsi="Garamond"/>
          <w:bCs/>
          <w:color w:val="000000"/>
          <w:sz w:val="23"/>
          <w:szCs w:val="23"/>
        </w:rPr>
        <w:t>3-4</w:t>
      </w:r>
      <w:r w:rsidRPr="00DA1ADA">
        <w:rPr>
          <w:rFonts w:ascii="Garamond" w:hAnsi="Garamond"/>
          <w:bCs/>
          <w:color w:val="000000"/>
          <w:sz w:val="23"/>
          <w:szCs w:val="23"/>
        </w:rPr>
        <w:t xml:space="preserve"> </w:t>
      </w:r>
      <w:r w:rsidR="00EB636E">
        <w:rPr>
          <w:rFonts w:ascii="Garamond" w:hAnsi="Garamond"/>
          <w:bCs/>
          <w:color w:val="000000"/>
          <w:sz w:val="23"/>
          <w:szCs w:val="23"/>
        </w:rPr>
        <w:t xml:space="preserve">se </w:t>
      </w:r>
      <w:r w:rsidRPr="00DA1ADA">
        <w:rPr>
          <w:rFonts w:ascii="Garamond" w:hAnsi="Garamond"/>
          <w:bCs/>
          <w:color w:val="000000"/>
          <w:sz w:val="23"/>
          <w:szCs w:val="23"/>
        </w:rPr>
        <w:t>muestra</w:t>
      </w:r>
      <w:r w:rsidR="00EB636E">
        <w:rPr>
          <w:rFonts w:ascii="Garamond" w:hAnsi="Garamond"/>
          <w:bCs/>
          <w:color w:val="000000"/>
          <w:sz w:val="23"/>
          <w:szCs w:val="23"/>
        </w:rPr>
        <w:t xml:space="preserve"> un listado</w:t>
      </w:r>
      <w:r w:rsidRPr="00DA1ADA">
        <w:rPr>
          <w:rFonts w:ascii="Garamond" w:hAnsi="Garamond"/>
          <w:bCs/>
          <w:color w:val="000000"/>
          <w:sz w:val="23"/>
          <w:szCs w:val="23"/>
        </w:rPr>
        <w:t xml:space="preserve"> general del conjunto de datos utilizado en </w:t>
      </w:r>
      <w:r w:rsidR="004D44A1">
        <w:rPr>
          <w:rFonts w:ascii="Garamond" w:hAnsi="Garamond"/>
          <w:bCs/>
          <w:color w:val="000000"/>
          <w:sz w:val="23"/>
          <w:szCs w:val="23"/>
        </w:rPr>
        <w:t>el</w:t>
      </w:r>
      <w:r w:rsidRPr="00DA1ADA">
        <w:rPr>
          <w:rFonts w:ascii="Garamond" w:hAnsi="Garamond"/>
          <w:bCs/>
          <w:color w:val="000000"/>
          <w:sz w:val="23"/>
          <w:szCs w:val="23"/>
        </w:rPr>
        <w:t xml:space="preserve"> </w:t>
      </w:r>
      <w:r w:rsidR="007A2B92">
        <w:rPr>
          <w:rFonts w:ascii="Garamond" w:hAnsi="Garamond"/>
          <w:bCs/>
          <w:color w:val="000000"/>
          <w:sz w:val="23"/>
          <w:szCs w:val="23"/>
        </w:rPr>
        <w:t>proyecto</w:t>
      </w:r>
      <w:r w:rsidRPr="00DA1ADA">
        <w:rPr>
          <w:rFonts w:ascii="Garamond" w:hAnsi="Garamond"/>
          <w:bCs/>
          <w:color w:val="000000"/>
          <w:sz w:val="23"/>
          <w:szCs w:val="23"/>
        </w:rPr>
        <w:t xml:space="preserve">, el cual está compuesto por variables de tipo </w:t>
      </w:r>
      <w:r w:rsidR="00EB636E" w:rsidRPr="00DA1ADA">
        <w:rPr>
          <w:rFonts w:ascii="Garamond" w:hAnsi="Garamond"/>
          <w:bCs/>
          <w:color w:val="000000"/>
          <w:sz w:val="23"/>
          <w:szCs w:val="23"/>
        </w:rPr>
        <w:t>numérico</w:t>
      </w:r>
      <w:r w:rsidR="00EB636E">
        <w:rPr>
          <w:rFonts w:ascii="Garamond" w:hAnsi="Garamond"/>
          <w:bCs/>
          <w:color w:val="000000"/>
          <w:sz w:val="23"/>
          <w:szCs w:val="23"/>
        </w:rPr>
        <w:t xml:space="preserve"> (</w:t>
      </w:r>
      <w:proofErr w:type="spellStart"/>
      <w:r w:rsidR="00EB636E">
        <w:rPr>
          <w:rFonts w:ascii="Garamond" w:hAnsi="Garamond"/>
          <w:bCs/>
          <w:color w:val="000000"/>
          <w:sz w:val="23"/>
          <w:szCs w:val="23"/>
        </w:rPr>
        <w:t>int</w:t>
      </w:r>
      <w:proofErr w:type="spellEnd"/>
      <w:r w:rsidR="00EB636E">
        <w:rPr>
          <w:rFonts w:ascii="Garamond" w:hAnsi="Garamond"/>
          <w:bCs/>
          <w:color w:val="000000"/>
          <w:sz w:val="23"/>
          <w:szCs w:val="23"/>
        </w:rPr>
        <w:t xml:space="preserve"> 64 o </w:t>
      </w:r>
      <w:proofErr w:type="spellStart"/>
      <w:r w:rsidR="00EB636E">
        <w:rPr>
          <w:rFonts w:ascii="Garamond" w:hAnsi="Garamond"/>
          <w:bCs/>
          <w:color w:val="000000"/>
          <w:sz w:val="23"/>
          <w:szCs w:val="23"/>
        </w:rPr>
        <w:t>float</w:t>
      </w:r>
      <w:proofErr w:type="spellEnd"/>
      <w:r w:rsidR="00EB636E">
        <w:rPr>
          <w:rFonts w:ascii="Garamond" w:hAnsi="Garamond"/>
          <w:bCs/>
          <w:color w:val="000000"/>
          <w:sz w:val="23"/>
          <w:szCs w:val="23"/>
        </w:rPr>
        <w:t xml:space="preserve"> 64)</w:t>
      </w:r>
      <w:r w:rsidRPr="00DA1ADA">
        <w:rPr>
          <w:rFonts w:ascii="Garamond" w:hAnsi="Garamond"/>
          <w:bCs/>
          <w:color w:val="000000"/>
          <w:sz w:val="23"/>
          <w:szCs w:val="23"/>
        </w:rPr>
        <w:t xml:space="preserve"> y categórico</w:t>
      </w:r>
      <w:r w:rsidR="00EB636E">
        <w:rPr>
          <w:rFonts w:ascii="Garamond" w:hAnsi="Garamond"/>
          <w:bCs/>
          <w:color w:val="000000"/>
          <w:sz w:val="23"/>
          <w:szCs w:val="23"/>
        </w:rPr>
        <w:t>(</w:t>
      </w:r>
      <w:proofErr w:type="spellStart"/>
      <w:r w:rsidR="00EB636E">
        <w:rPr>
          <w:rFonts w:ascii="Garamond" w:hAnsi="Garamond"/>
          <w:bCs/>
          <w:color w:val="000000"/>
          <w:sz w:val="23"/>
          <w:szCs w:val="23"/>
        </w:rPr>
        <w:t>object</w:t>
      </w:r>
      <w:proofErr w:type="spellEnd"/>
      <w:r w:rsidR="00EB636E">
        <w:rPr>
          <w:rFonts w:ascii="Garamond" w:hAnsi="Garamond"/>
          <w:bCs/>
          <w:color w:val="000000"/>
          <w:sz w:val="23"/>
          <w:szCs w:val="23"/>
        </w:rPr>
        <w:t>)</w:t>
      </w:r>
      <w:r w:rsidRPr="00DA1ADA">
        <w:rPr>
          <w:rFonts w:ascii="Garamond" w:hAnsi="Garamond"/>
          <w:bCs/>
          <w:color w:val="000000"/>
          <w:sz w:val="23"/>
          <w:szCs w:val="23"/>
        </w:rPr>
        <w:t>. Se observa que la mayoría de las variables no presenta valores faltantes; sin embargo, algunas columnas, como COD_MUNICIPIO, MUNICIPIO y PROM_FINAL, contienen valores nulos, los cuales fueron considerados en la etapa de limpieza y preparación de los datos.</w:t>
      </w:r>
    </w:p>
    <w:p w14:paraId="50B49CB1" w14:textId="0C495268" w:rsidR="00504988" w:rsidRDefault="00BC1A37" w:rsidP="00BC1A37">
      <w:pPr>
        <w:tabs>
          <w:tab w:val="left" w:pos="6379"/>
        </w:tabs>
        <w:jc w:val="both"/>
        <w:rPr>
          <w:rFonts w:ascii="Garamond" w:eastAsia="Helvetica Neue" w:hAnsi="Garamond" w:cs="Helvetica Neue"/>
          <w:bCs/>
          <w:color w:val="000000"/>
          <w:sz w:val="23"/>
          <w:szCs w:val="23"/>
        </w:rPr>
      </w:pPr>
      <w:r w:rsidRPr="00BC1A37">
        <w:rPr>
          <w:rFonts w:ascii="Garamond" w:eastAsia="Helvetica Neue" w:hAnsi="Garamond" w:cs="Helvetica Neue"/>
          <w:bCs/>
          <w:color w:val="000000"/>
          <w:sz w:val="23"/>
          <w:szCs w:val="23"/>
        </w:rPr>
        <w:t xml:space="preserve">A </w:t>
      </w:r>
      <w:r w:rsidR="00E354D4" w:rsidRPr="00BC1A37">
        <w:rPr>
          <w:rFonts w:ascii="Garamond" w:eastAsia="Helvetica Neue" w:hAnsi="Garamond" w:cs="Helvetica Neue"/>
          <w:bCs/>
          <w:color w:val="000000"/>
          <w:sz w:val="23"/>
          <w:szCs w:val="23"/>
        </w:rPr>
        <w:t>continuación,</w:t>
      </w:r>
      <w:r w:rsidRPr="00BC1A37">
        <w:rPr>
          <w:rFonts w:ascii="Garamond" w:eastAsia="Helvetica Neue" w:hAnsi="Garamond" w:cs="Helvetica Neue"/>
          <w:bCs/>
          <w:color w:val="000000"/>
          <w:sz w:val="23"/>
          <w:szCs w:val="23"/>
        </w:rPr>
        <w:t xml:space="preserve"> se presenta la </w:t>
      </w:r>
      <w:r w:rsidR="007D3433">
        <w:rPr>
          <w:rFonts w:ascii="Garamond" w:eastAsia="Helvetica Neue" w:hAnsi="Garamond" w:cs="Helvetica Neue"/>
          <w:bCs/>
          <w:color w:val="000000"/>
          <w:sz w:val="23"/>
          <w:szCs w:val="23"/>
        </w:rPr>
        <w:t>Tabla</w:t>
      </w:r>
      <w:r w:rsidRPr="00BC1A37">
        <w:rPr>
          <w:rFonts w:ascii="Garamond" w:eastAsia="Helvetica Neue" w:hAnsi="Garamond" w:cs="Helvetica Neue"/>
          <w:bCs/>
          <w:color w:val="000000"/>
          <w:sz w:val="23"/>
          <w:szCs w:val="23"/>
        </w:rPr>
        <w:t xml:space="preserve"> 3-</w:t>
      </w:r>
      <w:r w:rsidR="007D3433">
        <w:rPr>
          <w:rFonts w:ascii="Garamond" w:eastAsia="Helvetica Neue" w:hAnsi="Garamond" w:cs="Helvetica Neue"/>
          <w:bCs/>
          <w:color w:val="000000"/>
          <w:sz w:val="23"/>
          <w:szCs w:val="23"/>
        </w:rPr>
        <w:t>3</w:t>
      </w:r>
      <w:r w:rsidRPr="00BC1A37">
        <w:rPr>
          <w:rFonts w:ascii="Garamond" w:eastAsia="Helvetica Neue" w:hAnsi="Garamond" w:cs="Helvetica Neue"/>
          <w:bCs/>
          <w:color w:val="000000"/>
          <w:sz w:val="23"/>
          <w:szCs w:val="23"/>
        </w:rPr>
        <w:t xml:space="preserve">, la cual muestra el resumen estadístico de las variables numéricas obtenido mediante la función </w:t>
      </w:r>
      <w:proofErr w:type="gramStart"/>
      <w:r w:rsidRPr="00BC1A37">
        <w:rPr>
          <w:rFonts w:ascii="Garamond" w:eastAsia="Helvetica Neue" w:hAnsi="Garamond" w:cs="Helvetica Neue"/>
          <w:bCs/>
          <w:color w:val="000000"/>
          <w:sz w:val="23"/>
          <w:szCs w:val="23"/>
        </w:rPr>
        <w:t>describe(</w:t>
      </w:r>
      <w:proofErr w:type="gramEnd"/>
      <w:r w:rsidRPr="00BC1A37">
        <w:rPr>
          <w:rFonts w:ascii="Garamond" w:eastAsia="Helvetica Neue" w:hAnsi="Garamond" w:cs="Helvetica Neue"/>
          <w:bCs/>
          <w:color w:val="000000"/>
          <w:sz w:val="23"/>
          <w:szCs w:val="23"/>
        </w:rPr>
        <w:t>) de Python.</w:t>
      </w:r>
    </w:p>
    <w:p w14:paraId="0D665BEA" w14:textId="74A027B3" w:rsidR="00BC1A37" w:rsidRPr="00BC1A37" w:rsidRDefault="007D3433" w:rsidP="00BC1A37">
      <w:pPr>
        <w:pStyle w:val="Estilo1"/>
        <w:spacing w:before="120" w:beforeAutospacing="0" w:after="120"/>
        <w:rPr>
          <w:lang w:val="es-BO"/>
        </w:rPr>
      </w:pPr>
      <w:bookmarkStart w:id="61" w:name="_Toc218791394"/>
      <w:r>
        <w:t>Tabla</w:t>
      </w:r>
      <w:r w:rsidR="00BC1A37" w:rsidRPr="001D5A37">
        <w:t xml:space="preserve"> 3-</w:t>
      </w:r>
      <w:r>
        <w:t>3</w:t>
      </w:r>
      <w:r w:rsidR="00BC1A37" w:rsidRPr="001D5A37">
        <w:t xml:space="preserve">: </w:t>
      </w:r>
      <w:r w:rsidR="00BC1A37">
        <w:rPr>
          <w:lang w:val="es-BO"/>
        </w:rPr>
        <w:t>Tabla estadística de los datos</w:t>
      </w:r>
      <w:bookmarkEnd w:id="61"/>
    </w:p>
    <w:p w14:paraId="63B49F5A" w14:textId="3B75CC8F" w:rsidR="00BC1A37" w:rsidRDefault="00BC1A37" w:rsidP="00BC1A37">
      <w:pPr>
        <w:tabs>
          <w:tab w:val="left" w:pos="6379"/>
        </w:tabs>
        <w:jc w:val="center"/>
        <w:rPr>
          <w:rFonts w:ascii="Garamond" w:eastAsia="Helvetica Neue" w:hAnsi="Garamond" w:cs="Helvetica Neue"/>
          <w:bCs/>
          <w:color w:val="000000"/>
          <w:sz w:val="23"/>
          <w:szCs w:val="23"/>
          <w:lang w:val="es-BO"/>
        </w:rPr>
      </w:pPr>
      <w:r>
        <w:rPr>
          <w:noProof/>
        </w:rPr>
        <w:drawing>
          <wp:inline distT="0" distB="0" distL="0" distR="0" wp14:anchorId="313570E7" wp14:editId="2B93AC2C">
            <wp:extent cx="5839178" cy="1494846"/>
            <wp:effectExtent l="0" t="0" r="9525" b="0"/>
            <wp:docPr id="3872768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76800" name=""/>
                    <pic:cNvPicPr/>
                  </pic:nvPicPr>
                  <pic:blipFill rotWithShape="1">
                    <a:blip r:embed="rId34"/>
                    <a:srcRect r="15100" b="61345"/>
                    <a:stretch>
                      <a:fillRect/>
                    </a:stretch>
                  </pic:blipFill>
                  <pic:spPr bwMode="auto">
                    <a:xfrm>
                      <a:off x="0" y="0"/>
                      <a:ext cx="5875455" cy="1504133"/>
                    </a:xfrm>
                    <a:prstGeom prst="rect">
                      <a:avLst/>
                    </a:prstGeom>
                    <a:ln>
                      <a:noFill/>
                    </a:ln>
                    <a:extLst>
                      <a:ext uri="{53640926-AAD7-44D8-BBD7-CCE9431645EC}">
                        <a14:shadowObscured xmlns:a14="http://schemas.microsoft.com/office/drawing/2010/main"/>
                      </a:ext>
                    </a:extLst>
                  </pic:spPr>
                </pic:pic>
              </a:graphicData>
            </a:graphic>
          </wp:inline>
        </w:drawing>
      </w:r>
    </w:p>
    <w:p w14:paraId="07973A35" w14:textId="77777777" w:rsidR="00504988" w:rsidRPr="005348E7" w:rsidRDefault="00504988" w:rsidP="00A67CA7">
      <w:pPr>
        <w:spacing w:after="240"/>
        <w:jc w:val="center"/>
        <w:rPr>
          <w:rFonts w:ascii="Garamond" w:eastAsia="Helvetica Neue" w:hAnsi="Garamond" w:cs="Helvetica Neue"/>
          <w:b/>
          <w:bCs/>
          <w:color w:val="000000"/>
          <w:sz w:val="18"/>
          <w:szCs w:val="18"/>
        </w:rPr>
      </w:pPr>
      <w:r w:rsidRPr="005348E7">
        <w:rPr>
          <w:rFonts w:ascii="Garamond" w:eastAsia="Helvetica Neue" w:hAnsi="Garamond" w:cs="Helvetica Neue"/>
          <w:b/>
          <w:bCs/>
          <w:color w:val="000000"/>
          <w:sz w:val="18"/>
          <w:szCs w:val="18"/>
        </w:rPr>
        <w:t>Fuente: Elaboración propia, 2025</w:t>
      </w:r>
    </w:p>
    <w:p w14:paraId="64DC6A3A" w14:textId="44AA65F1" w:rsidR="00BC1A37" w:rsidRPr="007D3433" w:rsidRDefault="007D3433" w:rsidP="007D3433">
      <w:pPr>
        <w:spacing w:after="240"/>
        <w:jc w:val="both"/>
        <w:rPr>
          <w:rFonts w:ascii="Garamond" w:eastAsia="Helvetica Neue" w:hAnsi="Garamond" w:cs="Helvetica Neue"/>
          <w:color w:val="000000"/>
          <w:sz w:val="23"/>
          <w:szCs w:val="23"/>
        </w:rPr>
      </w:pPr>
      <w:r w:rsidRPr="007D3433">
        <w:rPr>
          <w:rFonts w:ascii="Garamond" w:eastAsia="Helvetica Neue" w:hAnsi="Garamond" w:cs="Helvetica Neue"/>
          <w:color w:val="000000"/>
          <w:sz w:val="23"/>
          <w:szCs w:val="23"/>
        </w:rPr>
        <w:t xml:space="preserve">La Figura 3-5 </w:t>
      </w:r>
      <w:r>
        <w:rPr>
          <w:rFonts w:ascii="Garamond" w:eastAsia="Helvetica Neue" w:hAnsi="Garamond" w:cs="Helvetica Neue"/>
          <w:color w:val="000000"/>
          <w:sz w:val="23"/>
          <w:szCs w:val="23"/>
        </w:rPr>
        <w:t>muestra</w:t>
      </w:r>
      <w:r w:rsidRPr="007D3433">
        <w:rPr>
          <w:rFonts w:ascii="Garamond" w:eastAsia="Helvetica Neue" w:hAnsi="Garamond" w:cs="Helvetica Neue"/>
          <w:color w:val="000000"/>
          <w:sz w:val="23"/>
          <w:szCs w:val="23"/>
        </w:rPr>
        <w:t xml:space="preserve"> las principales medidas descriptivas calculadas para cada característica numérica del </w:t>
      </w:r>
      <w:proofErr w:type="spellStart"/>
      <w:r w:rsidRPr="007D3433">
        <w:rPr>
          <w:rFonts w:ascii="Garamond" w:eastAsia="Helvetica Neue" w:hAnsi="Garamond" w:cs="Helvetica Neue"/>
          <w:color w:val="000000"/>
          <w:sz w:val="23"/>
          <w:szCs w:val="23"/>
        </w:rPr>
        <w:t>dataset</w:t>
      </w:r>
      <w:proofErr w:type="spellEnd"/>
      <w:r w:rsidRPr="007D3433">
        <w:rPr>
          <w:rFonts w:ascii="Garamond" w:eastAsia="Helvetica Neue" w:hAnsi="Garamond" w:cs="Helvetica Neue"/>
          <w:color w:val="000000"/>
          <w:sz w:val="23"/>
          <w:szCs w:val="23"/>
        </w:rPr>
        <w:t xml:space="preserve">. El indicador </w:t>
      </w:r>
      <w:proofErr w:type="spellStart"/>
      <w:r w:rsidRPr="007D3433">
        <w:rPr>
          <w:rFonts w:ascii="Garamond" w:eastAsia="Helvetica Neue" w:hAnsi="Garamond" w:cs="Helvetica Neue"/>
          <w:color w:val="000000"/>
          <w:sz w:val="23"/>
          <w:szCs w:val="23"/>
        </w:rPr>
        <w:t>count</w:t>
      </w:r>
      <w:proofErr w:type="spellEnd"/>
      <w:r w:rsidRPr="007D3433">
        <w:rPr>
          <w:rFonts w:ascii="Garamond" w:eastAsia="Helvetica Neue" w:hAnsi="Garamond" w:cs="Helvetica Neue"/>
          <w:color w:val="000000"/>
          <w:sz w:val="23"/>
          <w:szCs w:val="23"/>
        </w:rPr>
        <w:t xml:space="preserve"> refleja la cantidad de valores no nulos por columna, permitiendo identificar variables con información incompleta, como COD_MUNICIPIO, que presenta aproximadamente la mitad de registros disponibles. Los valores de mean y </w:t>
      </w:r>
      <w:proofErr w:type="spellStart"/>
      <w:r w:rsidRPr="007D3433">
        <w:rPr>
          <w:rFonts w:ascii="Garamond" w:eastAsia="Helvetica Neue" w:hAnsi="Garamond" w:cs="Helvetica Neue"/>
          <w:color w:val="000000"/>
          <w:sz w:val="23"/>
          <w:szCs w:val="23"/>
        </w:rPr>
        <w:t>std</w:t>
      </w:r>
      <w:proofErr w:type="spellEnd"/>
      <w:r w:rsidRPr="007D3433">
        <w:rPr>
          <w:rFonts w:ascii="Garamond" w:eastAsia="Helvetica Neue" w:hAnsi="Garamond" w:cs="Helvetica Neue"/>
          <w:color w:val="000000"/>
          <w:sz w:val="23"/>
          <w:szCs w:val="23"/>
        </w:rPr>
        <w:t xml:space="preserve"> muestran el nivel de dispersión y las diferencias de escala entre atributos como EDAD, OPCIÓN DE INGRESO y AÑO DE BACHILLERATO. Asimismo, los estadísticos min y </w:t>
      </w:r>
      <w:proofErr w:type="spellStart"/>
      <w:r w:rsidRPr="007D3433">
        <w:rPr>
          <w:rFonts w:ascii="Garamond" w:eastAsia="Helvetica Neue" w:hAnsi="Garamond" w:cs="Helvetica Neue"/>
          <w:color w:val="000000"/>
          <w:sz w:val="23"/>
          <w:szCs w:val="23"/>
        </w:rPr>
        <w:t>max</w:t>
      </w:r>
      <w:proofErr w:type="spellEnd"/>
      <w:r w:rsidRPr="007D3433">
        <w:rPr>
          <w:rFonts w:ascii="Garamond" w:eastAsia="Helvetica Neue" w:hAnsi="Garamond" w:cs="Helvetica Neue"/>
          <w:color w:val="000000"/>
          <w:sz w:val="23"/>
          <w:szCs w:val="23"/>
        </w:rPr>
        <w:t xml:space="preserve"> permitieron verificar que no existieran </w:t>
      </w:r>
      <w:r w:rsidRPr="007D3433">
        <w:rPr>
          <w:rFonts w:ascii="Garamond" w:eastAsia="Helvetica Neue" w:hAnsi="Garamond" w:cs="Helvetica Neue"/>
          <w:color w:val="000000"/>
          <w:sz w:val="23"/>
          <w:szCs w:val="23"/>
        </w:rPr>
        <w:lastRenderedPageBreak/>
        <w:t xml:space="preserve">datos fuera de los dominios esperados y apoyar la selección de características utilizadas posteriormente en los modelos de </w:t>
      </w:r>
      <w:proofErr w:type="spellStart"/>
      <w:r w:rsidRPr="007D3433">
        <w:rPr>
          <w:rFonts w:ascii="Garamond" w:eastAsia="Helvetica Neue" w:hAnsi="Garamond" w:cs="Helvetica Neue"/>
          <w:color w:val="000000"/>
          <w:sz w:val="23"/>
          <w:szCs w:val="23"/>
        </w:rPr>
        <w:t>clustering</w:t>
      </w:r>
      <w:proofErr w:type="spellEnd"/>
      <w:r w:rsidRPr="007D3433">
        <w:rPr>
          <w:rFonts w:ascii="Garamond" w:eastAsia="Helvetica Neue" w:hAnsi="Garamond" w:cs="Helvetica Neue"/>
          <w:color w:val="000000"/>
          <w:sz w:val="23"/>
          <w:szCs w:val="23"/>
        </w:rPr>
        <w:t xml:space="preserve"> y clasificación.</w:t>
      </w:r>
    </w:p>
    <w:p w14:paraId="7BBCF26D" w14:textId="4804FB5A" w:rsidR="004D6DE1" w:rsidRDefault="004D6DE1" w:rsidP="004D44A1">
      <w:pPr>
        <w:pStyle w:val="Ttulo3"/>
        <w:numPr>
          <w:ilvl w:val="2"/>
          <w:numId w:val="3"/>
        </w:numPr>
        <w:spacing w:before="100" w:beforeAutospacing="1" w:after="240" w:line="288" w:lineRule="auto"/>
      </w:pPr>
      <w:bookmarkStart w:id="62" w:name="_Toc218791340"/>
      <w:r>
        <w:t>Creación de nuevas variables</w:t>
      </w:r>
      <w:bookmarkEnd w:id="62"/>
    </w:p>
    <w:p w14:paraId="4A484C28" w14:textId="3F202B9F" w:rsidR="00E253BA" w:rsidRPr="00E253BA" w:rsidRDefault="00E253BA" w:rsidP="00E253BA">
      <w:pPr>
        <w:spacing w:before="100" w:beforeAutospacing="1" w:after="240"/>
        <w:jc w:val="both"/>
        <w:rPr>
          <w:rFonts w:ascii="Garamond" w:eastAsia="Times New Roman" w:hAnsi="Garamond" w:cs="Times New Roman"/>
          <w:sz w:val="23"/>
          <w:szCs w:val="23"/>
          <w:lang w:val="es-BO"/>
        </w:rPr>
      </w:pPr>
      <w:r w:rsidRPr="00E253BA">
        <w:rPr>
          <w:rFonts w:ascii="Garamond" w:eastAsia="Times New Roman" w:hAnsi="Garamond" w:cs="Times New Roman"/>
          <w:sz w:val="23"/>
          <w:szCs w:val="23"/>
          <w:lang w:val="es-BO"/>
        </w:rPr>
        <w:t>Como part</w:t>
      </w:r>
      <w:r w:rsidR="007D3433">
        <w:rPr>
          <w:rFonts w:ascii="Garamond" w:eastAsia="Times New Roman" w:hAnsi="Garamond" w:cs="Times New Roman"/>
          <w:sz w:val="23"/>
          <w:szCs w:val="23"/>
          <w:lang w:val="es-BO"/>
        </w:rPr>
        <w:t>e</w:t>
      </w:r>
      <w:r w:rsidRPr="00E253BA">
        <w:rPr>
          <w:rFonts w:ascii="Garamond" w:eastAsia="Times New Roman" w:hAnsi="Garamond" w:cs="Times New Roman"/>
          <w:sz w:val="23"/>
          <w:szCs w:val="23"/>
          <w:lang w:val="es-BO"/>
        </w:rPr>
        <w:t xml:space="preserve"> del análisis exploratorio de datos y de la etapa de preparación para el model</w:t>
      </w:r>
      <w:r w:rsidR="007D3433">
        <w:rPr>
          <w:rFonts w:ascii="Garamond" w:eastAsia="Times New Roman" w:hAnsi="Garamond" w:cs="Times New Roman"/>
          <w:sz w:val="23"/>
          <w:szCs w:val="23"/>
          <w:lang w:val="es-BO"/>
        </w:rPr>
        <w:t>o</w:t>
      </w:r>
      <w:r w:rsidRPr="00E253BA">
        <w:rPr>
          <w:rFonts w:ascii="Garamond" w:eastAsia="Times New Roman" w:hAnsi="Garamond" w:cs="Times New Roman"/>
          <w:sz w:val="23"/>
          <w:szCs w:val="23"/>
          <w:lang w:val="es-BO"/>
        </w:rPr>
        <w:t xml:space="preserve">, se </w:t>
      </w:r>
      <w:r w:rsidR="007D3433">
        <w:rPr>
          <w:rFonts w:ascii="Garamond" w:eastAsia="Times New Roman" w:hAnsi="Garamond" w:cs="Times New Roman"/>
          <w:sz w:val="23"/>
          <w:szCs w:val="23"/>
          <w:lang w:val="es-BO"/>
        </w:rPr>
        <w:t xml:space="preserve">realiza </w:t>
      </w:r>
      <w:r w:rsidRPr="00E253BA">
        <w:rPr>
          <w:rFonts w:ascii="Garamond" w:eastAsia="Times New Roman" w:hAnsi="Garamond" w:cs="Times New Roman"/>
          <w:sz w:val="23"/>
          <w:szCs w:val="23"/>
          <w:lang w:val="es-BO"/>
        </w:rPr>
        <w:t xml:space="preserve">un proceso de </w:t>
      </w:r>
      <w:r w:rsidR="00B447CE">
        <w:rPr>
          <w:rFonts w:ascii="Garamond" w:eastAsia="Times New Roman" w:hAnsi="Garamond" w:cs="Times New Roman"/>
          <w:sz w:val="23"/>
          <w:szCs w:val="23"/>
          <w:lang w:val="es-BO"/>
        </w:rPr>
        <w:t>creación</w:t>
      </w:r>
      <w:r w:rsidRPr="00E253BA">
        <w:rPr>
          <w:rFonts w:ascii="Garamond" w:eastAsia="Times New Roman" w:hAnsi="Garamond" w:cs="Times New Roman"/>
          <w:sz w:val="23"/>
          <w:szCs w:val="23"/>
          <w:lang w:val="es-BO"/>
        </w:rPr>
        <w:t xml:space="preserve"> de variables,</w:t>
      </w:r>
      <w:r w:rsidR="007D3433">
        <w:rPr>
          <w:rFonts w:ascii="Garamond" w:eastAsia="Times New Roman" w:hAnsi="Garamond" w:cs="Times New Roman"/>
          <w:sz w:val="23"/>
          <w:szCs w:val="23"/>
          <w:lang w:val="es-BO"/>
        </w:rPr>
        <w:t xml:space="preserve"> en</w:t>
      </w:r>
      <w:r w:rsidRPr="00E253BA">
        <w:rPr>
          <w:rFonts w:ascii="Garamond" w:eastAsia="Times New Roman" w:hAnsi="Garamond" w:cs="Times New Roman"/>
          <w:sz w:val="23"/>
          <w:szCs w:val="23"/>
          <w:lang w:val="es-BO"/>
        </w:rPr>
        <w:t xml:space="preserve"> el cual </w:t>
      </w:r>
      <w:r w:rsidR="007D3433">
        <w:rPr>
          <w:rFonts w:ascii="Garamond" w:eastAsia="Times New Roman" w:hAnsi="Garamond" w:cs="Times New Roman"/>
          <w:sz w:val="23"/>
          <w:szCs w:val="23"/>
          <w:lang w:val="es-BO"/>
        </w:rPr>
        <w:t>se genera</w:t>
      </w:r>
      <w:r w:rsidRPr="00E253BA">
        <w:rPr>
          <w:rFonts w:ascii="Garamond" w:eastAsia="Times New Roman" w:hAnsi="Garamond" w:cs="Times New Roman"/>
          <w:sz w:val="23"/>
          <w:szCs w:val="23"/>
          <w:lang w:val="es-BO"/>
        </w:rPr>
        <w:t xml:space="preserve"> nuevas variables derivadas a partir de la información original disponible en el conjunto de datos</w:t>
      </w:r>
      <w:r w:rsidR="007D3433">
        <w:rPr>
          <w:rFonts w:ascii="Garamond" w:eastAsia="Times New Roman" w:hAnsi="Garamond" w:cs="Times New Roman"/>
          <w:sz w:val="23"/>
          <w:szCs w:val="23"/>
          <w:lang w:val="es-BO"/>
        </w:rPr>
        <w:t xml:space="preserve">, obteniendo </w:t>
      </w:r>
      <w:proofErr w:type="spellStart"/>
      <w:r w:rsidR="007D3433">
        <w:rPr>
          <w:rFonts w:ascii="Garamond" w:eastAsia="Times New Roman" w:hAnsi="Garamond" w:cs="Times New Roman"/>
          <w:sz w:val="23"/>
          <w:szCs w:val="23"/>
          <w:lang w:val="es-BO"/>
        </w:rPr>
        <w:t>asi</w:t>
      </w:r>
      <w:proofErr w:type="spellEnd"/>
      <w:r w:rsidRPr="00E253BA">
        <w:rPr>
          <w:rFonts w:ascii="Garamond" w:eastAsia="Times New Roman" w:hAnsi="Garamond" w:cs="Times New Roman"/>
          <w:sz w:val="23"/>
          <w:szCs w:val="23"/>
          <w:lang w:val="es-BO"/>
        </w:rPr>
        <w:t xml:space="preserve"> </w:t>
      </w:r>
      <w:r w:rsidR="007D3433">
        <w:rPr>
          <w:rFonts w:ascii="Garamond" w:eastAsia="Times New Roman" w:hAnsi="Garamond" w:cs="Times New Roman"/>
          <w:sz w:val="23"/>
          <w:szCs w:val="23"/>
          <w:lang w:val="es-BO"/>
        </w:rPr>
        <w:t>variables</w:t>
      </w:r>
      <w:r w:rsidRPr="00E253BA">
        <w:rPr>
          <w:rFonts w:ascii="Garamond" w:eastAsia="Times New Roman" w:hAnsi="Garamond" w:cs="Times New Roman"/>
          <w:sz w:val="23"/>
          <w:szCs w:val="23"/>
          <w:lang w:val="es-BO"/>
        </w:rPr>
        <w:t xml:space="preserve"> demográfic</w:t>
      </w:r>
      <w:r w:rsidR="007D3433">
        <w:rPr>
          <w:rFonts w:ascii="Garamond" w:eastAsia="Times New Roman" w:hAnsi="Garamond" w:cs="Times New Roman"/>
          <w:sz w:val="23"/>
          <w:szCs w:val="23"/>
          <w:lang w:val="es-BO"/>
        </w:rPr>
        <w:t>a</w:t>
      </w:r>
      <w:r w:rsidRPr="00E253BA">
        <w:rPr>
          <w:rFonts w:ascii="Garamond" w:eastAsia="Times New Roman" w:hAnsi="Garamond" w:cs="Times New Roman"/>
          <w:sz w:val="23"/>
          <w:szCs w:val="23"/>
          <w:lang w:val="es-BO"/>
        </w:rPr>
        <w:t>s</w:t>
      </w:r>
      <w:r w:rsidR="00B447CE">
        <w:rPr>
          <w:rFonts w:ascii="Garamond" w:eastAsia="Times New Roman" w:hAnsi="Garamond" w:cs="Times New Roman"/>
          <w:sz w:val="23"/>
          <w:szCs w:val="23"/>
          <w:lang w:val="es-BO"/>
        </w:rPr>
        <w:t xml:space="preserve"> y</w:t>
      </w:r>
      <w:r w:rsidRPr="00E253BA">
        <w:rPr>
          <w:rFonts w:ascii="Garamond" w:eastAsia="Times New Roman" w:hAnsi="Garamond" w:cs="Times New Roman"/>
          <w:sz w:val="23"/>
          <w:szCs w:val="23"/>
          <w:lang w:val="es-BO"/>
        </w:rPr>
        <w:t xml:space="preserve"> académic</w:t>
      </w:r>
      <w:r w:rsidR="007D3433">
        <w:rPr>
          <w:rFonts w:ascii="Garamond" w:eastAsia="Times New Roman" w:hAnsi="Garamond" w:cs="Times New Roman"/>
          <w:sz w:val="23"/>
          <w:szCs w:val="23"/>
          <w:lang w:val="es-BO"/>
        </w:rPr>
        <w:t>a</w:t>
      </w:r>
      <w:r w:rsidRPr="00E253BA">
        <w:rPr>
          <w:rFonts w:ascii="Garamond" w:eastAsia="Times New Roman" w:hAnsi="Garamond" w:cs="Times New Roman"/>
          <w:sz w:val="23"/>
          <w:szCs w:val="23"/>
          <w:lang w:val="es-BO"/>
        </w:rPr>
        <w:t>s que no se e</w:t>
      </w:r>
      <w:r w:rsidR="007D3433">
        <w:rPr>
          <w:rFonts w:ascii="Garamond" w:eastAsia="Times New Roman" w:hAnsi="Garamond" w:cs="Times New Roman"/>
          <w:sz w:val="23"/>
          <w:szCs w:val="23"/>
          <w:lang w:val="es-BO"/>
        </w:rPr>
        <w:t>st</w:t>
      </w:r>
      <w:r w:rsidRPr="00E253BA">
        <w:rPr>
          <w:rFonts w:ascii="Garamond" w:eastAsia="Times New Roman" w:hAnsi="Garamond" w:cs="Times New Roman"/>
          <w:sz w:val="23"/>
          <w:szCs w:val="23"/>
          <w:lang w:val="es-BO"/>
        </w:rPr>
        <w:t>aban explícitamente definidos en las variables originales.</w:t>
      </w:r>
      <w:r w:rsidR="00B447CE">
        <w:rPr>
          <w:rFonts w:ascii="Garamond" w:eastAsia="Times New Roman" w:hAnsi="Garamond" w:cs="Times New Roman"/>
          <w:sz w:val="23"/>
          <w:szCs w:val="23"/>
          <w:lang w:val="es-BO"/>
        </w:rPr>
        <w:t xml:space="preserve"> </w:t>
      </w:r>
      <w:r w:rsidRPr="00E253BA">
        <w:rPr>
          <w:rFonts w:ascii="Garamond" w:eastAsia="Times New Roman" w:hAnsi="Garamond" w:cs="Times New Roman"/>
          <w:sz w:val="23"/>
          <w:szCs w:val="23"/>
          <w:lang w:val="es-BO"/>
        </w:rPr>
        <w:t>La creación de estas variables permitió transformar información</w:t>
      </w:r>
      <w:r w:rsidR="007D3433">
        <w:rPr>
          <w:rFonts w:ascii="Garamond" w:eastAsia="Times New Roman" w:hAnsi="Garamond" w:cs="Times New Roman"/>
          <w:sz w:val="23"/>
          <w:szCs w:val="23"/>
          <w:lang w:val="es-BO"/>
        </w:rPr>
        <w:t xml:space="preserve"> </w:t>
      </w:r>
      <w:r w:rsidRPr="00E253BA">
        <w:rPr>
          <w:rFonts w:ascii="Garamond" w:eastAsia="Times New Roman" w:hAnsi="Garamond" w:cs="Times New Roman"/>
          <w:sz w:val="23"/>
          <w:szCs w:val="23"/>
          <w:lang w:val="es-BO"/>
        </w:rPr>
        <w:t>implícita en indicadores más interpretables</w:t>
      </w:r>
      <w:r w:rsidR="007D3433">
        <w:rPr>
          <w:rFonts w:ascii="Garamond" w:eastAsia="Times New Roman" w:hAnsi="Garamond" w:cs="Times New Roman"/>
          <w:sz w:val="23"/>
          <w:szCs w:val="23"/>
          <w:lang w:val="es-BO"/>
        </w:rPr>
        <w:t>.</w:t>
      </w:r>
    </w:p>
    <w:p w14:paraId="56FDEE5A" w14:textId="72D11B2F" w:rsidR="00B447CE" w:rsidRPr="0068772C" w:rsidRDefault="00E253BA" w:rsidP="0068772C">
      <w:pPr>
        <w:spacing w:before="100" w:beforeAutospacing="1" w:after="240"/>
        <w:jc w:val="both"/>
        <w:rPr>
          <w:rFonts w:ascii="Garamond" w:eastAsia="Times New Roman" w:hAnsi="Garamond" w:cs="Times New Roman"/>
          <w:sz w:val="23"/>
          <w:szCs w:val="23"/>
          <w:lang w:val="es-BO"/>
        </w:rPr>
      </w:pPr>
      <w:r w:rsidRPr="00E253BA">
        <w:rPr>
          <w:rFonts w:ascii="Garamond" w:eastAsia="Times New Roman" w:hAnsi="Garamond" w:cs="Times New Roman"/>
          <w:sz w:val="23"/>
          <w:szCs w:val="23"/>
          <w:lang w:val="es-BO"/>
        </w:rPr>
        <w:t>En la Tabla 3-</w:t>
      </w:r>
      <w:r w:rsidR="007D3433">
        <w:rPr>
          <w:rFonts w:ascii="Garamond" w:eastAsia="Times New Roman" w:hAnsi="Garamond" w:cs="Times New Roman"/>
          <w:sz w:val="23"/>
          <w:szCs w:val="23"/>
          <w:lang w:val="es-BO"/>
        </w:rPr>
        <w:t>4</w:t>
      </w:r>
      <w:r w:rsidRPr="00E253BA">
        <w:rPr>
          <w:rFonts w:ascii="Garamond" w:eastAsia="Times New Roman" w:hAnsi="Garamond" w:cs="Times New Roman"/>
          <w:sz w:val="23"/>
          <w:szCs w:val="23"/>
          <w:lang w:val="es-BO"/>
        </w:rPr>
        <w:t xml:space="preserve"> se presenta un </w:t>
      </w:r>
      <w:r w:rsidR="00E354D4">
        <w:rPr>
          <w:rFonts w:ascii="Garamond" w:eastAsia="Times New Roman" w:hAnsi="Garamond" w:cs="Times New Roman"/>
          <w:sz w:val="23"/>
          <w:szCs w:val="23"/>
          <w:lang w:val="es-BO"/>
        </w:rPr>
        <w:t>listado</w:t>
      </w:r>
      <w:r w:rsidRPr="00E253BA">
        <w:rPr>
          <w:rFonts w:ascii="Garamond" w:eastAsia="Times New Roman" w:hAnsi="Garamond" w:cs="Times New Roman"/>
          <w:sz w:val="23"/>
          <w:szCs w:val="23"/>
          <w:lang w:val="es-BO"/>
        </w:rPr>
        <w:t xml:space="preserve"> de las variables creadas, especificando para cada una de ellas</w:t>
      </w:r>
      <w:r w:rsidR="00B447CE">
        <w:rPr>
          <w:rFonts w:ascii="Garamond" w:eastAsia="Times New Roman" w:hAnsi="Garamond" w:cs="Times New Roman"/>
          <w:sz w:val="23"/>
          <w:szCs w:val="23"/>
          <w:lang w:val="es-BO"/>
        </w:rPr>
        <w:t>:</w:t>
      </w:r>
      <w:r w:rsidRPr="00E253BA">
        <w:rPr>
          <w:rFonts w:ascii="Garamond" w:eastAsia="Times New Roman" w:hAnsi="Garamond" w:cs="Times New Roman"/>
          <w:sz w:val="23"/>
          <w:szCs w:val="23"/>
          <w:lang w:val="es-BO"/>
        </w:rPr>
        <w:t xml:space="preserve"> </w:t>
      </w:r>
      <w:r w:rsidR="00B447CE">
        <w:rPr>
          <w:rFonts w:ascii="Garamond" w:eastAsia="Times New Roman" w:hAnsi="Garamond" w:cs="Times New Roman"/>
          <w:sz w:val="23"/>
          <w:szCs w:val="23"/>
          <w:lang w:val="es-BO"/>
        </w:rPr>
        <w:t>La variable creada, l</w:t>
      </w:r>
      <w:r w:rsidRPr="00E253BA">
        <w:rPr>
          <w:rFonts w:ascii="Garamond" w:eastAsia="Times New Roman" w:hAnsi="Garamond" w:cs="Times New Roman"/>
          <w:sz w:val="23"/>
          <w:szCs w:val="23"/>
          <w:lang w:val="es-BO"/>
        </w:rPr>
        <w:t>as variables de origen utilizadas, su descripción conceptual, el tipo de dato resultante y la operación aplicada para su construcción.</w:t>
      </w:r>
    </w:p>
    <w:p w14:paraId="5E5EA482" w14:textId="4549FE91" w:rsidR="00A71BD3" w:rsidRPr="004D6DE1" w:rsidRDefault="00A71BD3" w:rsidP="00EA0E2D">
      <w:pPr>
        <w:pStyle w:val="Estilo3"/>
      </w:pPr>
      <w:bookmarkStart w:id="63" w:name="_Toc218791443"/>
      <w:r w:rsidRPr="000C2C68">
        <w:t>Tabla 3-</w:t>
      </w:r>
      <w:r w:rsidR="007D3433">
        <w:t>4</w:t>
      </w:r>
      <w:r w:rsidRPr="000C2C68">
        <w:t xml:space="preserve">: </w:t>
      </w:r>
      <w:r w:rsidR="00A70EA7">
        <w:t>Descripción</w:t>
      </w:r>
      <w:r w:rsidRPr="00A71BD3">
        <w:t xml:space="preserve"> de variables creadas</w:t>
      </w:r>
      <w:bookmarkEnd w:id="63"/>
    </w:p>
    <w:tbl>
      <w:tblPr>
        <w:tblStyle w:val="Tablaconcuadrcula"/>
        <w:tblW w:w="9205" w:type="dxa"/>
        <w:tblLayout w:type="fixed"/>
        <w:tblLook w:val="04A0" w:firstRow="1" w:lastRow="0" w:firstColumn="1" w:lastColumn="0" w:noHBand="0" w:noVBand="1"/>
      </w:tblPr>
      <w:tblGrid>
        <w:gridCol w:w="2263"/>
        <w:gridCol w:w="2268"/>
        <w:gridCol w:w="1560"/>
        <w:gridCol w:w="992"/>
        <w:gridCol w:w="2122"/>
      </w:tblGrid>
      <w:tr w:rsidR="00A67CA7" w14:paraId="6DCF31E4" w14:textId="281EAE32" w:rsidTr="00E354D4">
        <w:trPr>
          <w:trHeight w:val="454"/>
        </w:trPr>
        <w:tc>
          <w:tcPr>
            <w:tcW w:w="2263" w:type="dxa"/>
            <w:vAlign w:val="center"/>
          </w:tcPr>
          <w:p w14:paraId="7F612671" w14:textId="799C52AA" w:rsidR="00A70EA7" w:rsidRPr="00E354D4" w:rsidRDefault="00A70EA7" w:rsidP="004D44A1">
            <w:pPr>
              <w:jc w:val="center"/>
              <w:rPr>
                <w:rFonts w:ascii="Garamond" w:hAnsi="Garamond"/>
                <w:b/>
                <w:bCs/>
                <w:sz w:val="18"/>
                <w:szCs w:val="18"/>
              </w:rPr>
            </w:pPr>
            <w:r w:rsidRPr="00E354D4">
              <w:rPr>
                <w:rFonts w:ascii="Garamond" w:hAnsi="Garamond"/>
                <w:b/>
                <w:bCs/>
                <w:sz w:val="18"/>
                <w:szCs w:val="18"/>
              </w:rPr>
              <w:t>Variable creada</w:t>
            </w:r>
          </w:p>
        </w:tc>
        <w:tc>
          <w:tcPr>
            <w:tcW w:w="2268" w:type="dxa"/>
            <w:vAlign w:val="center"/>
          </w:tcPr>
          <w:p w14:paraId="4D0CCC2A" w14:textId="2CC485B3" w:rsidR="00A70EA7" w:rsidRPr="00E354D4" w:rsidRDefault="00A70EA7" w:rsidP="004D44A1">
            <w:pPr>
              <w:jc w:val="center"/>
              <w:rPr>
                <w:rFonts w:ascii="Garamond" w:hAnsi="Garamond"/>
                <w:b/>
                <w:bCs/>
                <w:sz w:val="18"/>
                <w:szCs w:val="18"/>
              </w:rPr>
            </w:pPr>
            <w:r w:rsidRPr="00E354D4">
              <w:rPr>
                <w:rFonts w:ascii="Garamond" w:hAnsi="Garamond"/>
                <w:b/>
                <w:bCs/>
                <w:sz w:val="18"/>
                <w:szCs w:val="18"/>
              </w:rPr>
              <w:t>Variables de origen</w:t>
            </w:r>
          </w:p>
        </w:tc>
        <w:tc>
          <w:tcPr>
            <w:tcW w:w="1560" w:type="dxa"/>
            <w:vAlign w:val="center"/>
          </w:tcPr>
          <w:p w14:paraId="7F013EB2" w14:textId="3D2CC6A6" w:rsidR="00A70EA7" w:rsidRPr="00E354D4" w:rsidRDefault="00A70EA7" w:rsidP="004D44A1">
            <w:pPr>
              <w:jc w:val="center"/>
              <w:rPr>
                <w:rFonts w:ascii="Garamond" w:hAnsi="Garamond"/>
                <w:b/>
                <w:bCs/>
                <w:sz w:val="18"/>
                <w:szCs w:val="18"/>
              </w:rPr>
            </w:pPr>
            <w:r w:rsidRPr="00E354D4">
              <w:rPr>
                <w:rFonts w:ascii="Garamond" w:hAnsi="Garamond"/>
                <w:b/>
                <w:bCs/>
                <w:sz w:val="18"/>
                <w:szCs w:val="18"/>
              </w:rPr>
              <w:t>Descripción</w:t>
            </w:r>
          </w:p>
        </w:tc>
        <w:tc>
          <w:tcPr>
            <w:tcW w:w="992" w:type="dxa"/>
            <w:vAlign w:val="center"/>
          </w:tcPr>
          <w:p w14:paraId="32C2A813" w14:textId="68C87440" w:rsidR="00A70EA7" w:rsidRPr="00E354D4" w:rsidRDefault="00A70EA7" w:rsidP="004D44A1">
            <w:pPr>
              <w:jc w:val="center"/>
              <w:rPr>
                <w:rFonts w:ascii="Garamond" w:hAnsi="Garamond"/>
                <w:b/>
                <w:bCs/>
                <w:sz w:val="18"/>
                <w:szCs w:val="18"/>
              </w:rPr>
            </w:pPr>
            <w:r w:rsidRPr="00E354D4">
              <w:rPr>
                <w:rFonts w:ascii="Garamond" w:hAnsi="Garamond"/>
                <w:b/>
                <w:bCs/>
                <w:sz w:val="18"/>
                <w:szCs w:val="18"/>
              </w:rPr>
              <w:t>Tipo de Dato</w:t>
            </w:r>
          </w:p>
        </w:tc>
        <w:tc>
          <w:tcPr>
            <w:tcW w:w="2122" w:type="dxa"/>
            <w:vAlign w:val="center"/>
          </w:tcPr>
          <w:p w14:paraId="3C0D6EC2" w14:textId="115DAC0D" w:rsidR="00A70EA7" w:rsidRPr="00E354D4" w:rsidRDefault="00A70EA7" w:rsidP="00CC1322">
            <w:pPr>
              <w:jc w:val="center"/>
              <w:rPr>
                <w:rFonts w:ascii="Garamond" w:hAnsi="Garamond"/>
                <w:b/>
                <w:bCs/>
                <w:sz w:val="18"/>
                <w:szCs w:val="18"/>
              </w:rPr>
            </w:pPr>
            <w:r w:rsidRPr="00E354D4">
              <w:rPr>
                <w:rFonts w:ascii="Garamond" w:hAnsi="Garamond"/>
                <w:b/>
                <w:bCs/>
                <w:sz w:val="18"/>
                <w:szCs w:val="18"/>
              </w:rPr>
              <w:t>Operación aplicada</w:t>
            </w:r>
          </w:p>
        </w:tc>
      </w:tr>
      <w:tr w:rsidR="00A67CA7" w14:paraId="5D684270" w14:textId="6A5EE3F6" w:rsidTr="00E354D4">
        <w:trPr>
          <w:trHeight w:val="454"/>
        </w:trPr>
        <w:tc>
          <w:tcPr>
            <w:tcW w:w="2263" w:type="dxa"/>
            <w:vAlign w:val="center"/>
          </w:tcPr>
          <w:p w14:paraId="40B9E227" w14:textId="576A7672" w:rsidR="00A70EA7" w:rsidRPr="00E354D4" w:rsidRDefault="00A70EA7" w:rsidP="004D44A1">
            <w:pPr>
              <w:jc w:val="center"/>
              <w:rPr>
                <w:rFonts w:ascii="Garamond" w:hAnsi="Garamond"/>
                <w:sz w:val="18"/>
                <w:szCs w:val="18"/>
              </w:rPr>
            </w:pPr>
            <w:r w:rsidRPr="00E354D4">
              <w:rPr>
                <w:rFonts w:ascii="Garamond" w:hAnsi="Garamond"/>
                <w:sz w:val="18"/>
                <w:szCs w:val="18"/>
              </w:rPr>
              <w:t>EDAD</w:t>
            </w:r>
          </w:p>
        </w:tc>
        <w:tc>
          <w:tcPr>
            <w:tcW w:w="2268" w:type="dxa"/>
            <w:vAlign w:val="center"/>
          </w:tcPr>
          <w:p w14:paraId="3625C26B" w14:textId="09ECDF35" w:rsidR="00A70EA7" w:rsidRPr="00E354D4" w:rsidRDefault="00A70EA7" w:rsidP="004D44A1">
            <w:pPr>
              <w:jc w:val="center"/>
              <w:rPr>
                <w:rFonts w:ascii="Garamond" w:hAnsi="Garamond"/>
                <w:sz w:val="18"/>
                <w:szCs w:val="18"/>
              </w:rPr>
            </w:pPr>
            <w:r w:rsidRPr="00E354D4">
              <w:rPr>
                <w:rFonts w:ascii="Garamond" w:hAnsi="Garamond"/>
                <w:sz w:val="18"/>
                <w:szCs w:val="18"/>
              </w:rPr>
              <w:t>FECHA_NAC, ANIO</w:t>
            </w:r>
          </w:p>
        </w:tc>
        <w:tc>
          <w:tcPr>
            <w:tcW w:w="1560" w:type="dxa"/>
            <w:vAlign w:val="center"/>
          </w:tcPr>
          <w:p w14:paraId="61A04AF3" w14:textId="4890DB5A" w:rsidR="00A70EA7" w:rsidRPr="00E354D4" w:rsidRDefault="00A70EA7" w:rsidP="004D44A1">
            <w:pPr>
              <w:rPr>
                <w:rFonts w:ascii="Garamond" w:hAnsi="Garamond"/>
                <w:sz w:val="18"/>
                <w:szCs w:val="18"/>
              </w:rPr>
            </w:pPr>
            <w:r w:rsidRPr="00E354D4">
              <w:rPr>
                <w:rFonts w:ascii="Garamond" w:hAnsi="Garamond"/>
                <w:sz w:val="18"/>
                <w:szCs w:val="18"/>
              </w:rPr>
              <w:t>Edad del postulante al rendir el examen</w:t>
            </w:r>
          </w:p>
        </w:tc>
        <w:tc>
          <w:tcPr>
            <w:tcW w:w="992" w:type="dxa"/>
            <w:vAlign w:val="center"/>
          </w:tcPr>
          <w:p w14:paraId="28E28DD7" w14:textId="01CC1179" w:rsidR="00A70EA7" w:rsidRPr="00E354D4" w:rsidRDefault="00A70EA7" w:rsidP="004D44A1">
            <w:pPr>
              <w:jc w:val="center"/>
              <w:rPr>
                <w:rFonts w:ascii="Garamond" w:hAnsi="Garamond"/>
                <w:sz w:val="18"/>
                <w:szCs w:val="18"/>
              </w:rPr>
            </w:pPr>
            <w:r w:rsidRPr="00E354D4">
              <w:rPr>
                <w:rFonts w:ascii="Garamond" w:hAnsi="Garamond"/>
                <w:sz w:val="18"/>
                <w:szCs w:val="18"/>
              </w:rPr>
              <w:t>Numérico</w:t>
            </w:r>
          </w:p>
        </w:tc>
        <w:tc>
          <w:tcPr>
            <w:tcW w:w="2122" w:type="dxa"/>
            <w:vAlign w:val="center"/>
          </w:tcPr>
          <w:p w14:paraId="555C4C40" w14:textId="67091AA4" w:rsidR="00A70EA7" w:rsidRPr="00E354D4" w:rsidRDefault="00A70EA7" w:rsidP="00784E18">
            <w:pPr>
              <w:rPr>
                <w:rFonts w:ascii="Garamond" w:hAnsi="Garamond"/>
                <w:sz w:val="18"/>
                <w:szCs w:val="18"/>
              </w:rPr>
            </w:pPr>
            <w:r w:rsidRPr="00E354D4">
              <w:rPr>
                <w:rFonts w:ascii="Garamond" w:hAnsi="Garamond"/>
                <w:sz w:val="18"/>
                <w:szCs w:val="18"/>
              </w:rPr>
              <w:t xml:space="preserve">Diferencia entre el </w:t>
            </w:r>
            <w:r w:rsidR="00784E18" w:rsidRPr="00E354D4">
              <w:rPr>
                <w:rFonts w:ascii="Garamond" w:hAnsi="Garamond"/>
                <w:sz w:val="18"/>
                <w:szCs w:val="18"/>
              </w:rPr>
              <w:t>ANIO</w:t>
            </w:r>
            <w:r w:rsidRPr="00E354D4">
              <w:rPr>
                <w:rFonts w:ascii="Garamond" w:hAnsi="Garamond"/>
                <w:sz w:val="18"/>
                <w:szCs w:val="18"/>
              </w:rPr>
              <w:t xml:space="preserve"> y </w:t>
            </w:r>
            <w:r w:rsidR="00784E18" w:rsidRPr="00E354D4">
              <w:rPr>
                <w:rFonts w:ascii="Garamond" w:hAnsi="Garamond"/>
                <w:sz w:val="18"/>
                <w:szCs w:val="18"/>
              </w:rPr>
              <w:t>FECHA_NAC</w:t>
            </w:r>
          </w:p>
        </w:tc>
      </w:tr>
      <w:tr w:rsidR="00A67CA7" w14:paraId="35EF80D2" w14:textId="50E62511" w:rsidTr="00E354D4">
        <w:trPr>
          <w:trHeight w:val="454"/>
        </w:trPr>
        <w:tc>
          <w:tcPr>
            <w:tcW w:w="2263" w:type="dxa"/>
            <w:vAlign w:val="center"/>
          </w:tcPr>
          <w:p w14:paraId="03C9ADB0" w14:textId="64D22E70" w:rsidR="00A70EA7" w:rsidRPr="00E354D4" w:rsidRDefault="00A70EA7" w:rsidP="004D44A1">
            <w:pPr>
              <w:jc w:val="center"/>
              <w:rPr>
                <w:rFonts w:ascii="Garamond" w:hAnsi="Garamond"/>
                <w:sz w:val="18"/>
                <w:szCs w:val="18"/>
              </w:rPr>
            </w:pPr>
            <w:r w:rsidRPr="00E354D4">
              <w:rPr>
                <w:rFonts w:ascii="Garamond" w:hAnsi="Garamond"/>
                <w:sz w:val="18"/>
                <w:szCs w:val="18"/>
              </w:rPr>
              <w:t>ANIOS_POST_BATCH</w:t>
            </w:r>
          </w:p>
        </w:tc>
        <w:tc>
          <w:tcPr>
            <w:tcW w:w="2268" w:type="dxa"/>
            <w:vAlign w:val="center"/>
          </w:tcPr>
          <w:p w14:paraId="6B18FB19" w14:textId="221EFB73" w:rsidR="00A70EA7" w:rsidRPr="00E354D4" w:rsidRDefault="00A70EA7" w:rsidP="004D44A1">
            <w:pPr>
              <w:jc w:val="center"/>
              <w:rPr>
                <w:rFonts w:ascii="Garamond" w:hAnsi="Garamond"/>
                <w:sz w:val="18"/>
                <w:szCs w:val="18"/>
              </w:rPr>
            </w:pPr>
            <w:r w:rsidRPr="00E354D4">
              <w:rPr>
                <w:rFonts w:ascii="Garamond" w:hAnsi="Garamond"/>
                <w:sz w:val="18"/>
                <w:szCs w:val="18"/>
              </w:rPr>
              <w:t>ANIO_BACHILLERATO, ANIO</w:t>
            </w:r>
          </w:p>
        </w:tc>
        <w:tc>
          <w:tcPr>
            <w:tcW w:w="1560" w:type="dxa"/>
            <w:vAlign w:val="center"/>
          </w:tcPr>
          <w:p w14:paraId="3865D6D5" w14:textId="56B7D3E3" w:rsidR="00A70EA7" w:rsidRPr="00E354D4" w:rsidRDefault="00A70EA7" w:rsidP="004D44A1">
            <w:pPr>
              <w:rPr>
                <w:rFonts w:ascii="Garamond" w:hAnsi="Garamond"/>
                <w:sz w:val="18"/>
                <w:szCs w:val="18"/>
              </w:rPr>
            </w:pPr>
            <w:r w:rsidRPr="00E354D4">
              <w:rPr>
                <w:rFonts w:ascii="Garamond" w:hAnsi="Garamond"/>
                <w:sz w:val="18"/>
                <w:szCs w:val="18"/>
              </w:rPr>
              <w:t>Años transcurridos desde el bachillerato</w:t>
            </w:r>
          </w:p>
        </w:tc>
        <w:tc>
          <w:tcPr>
            <w:tcW w:w="992" w:type="dxa"/>
            <w:vAlign w:val="center"/>
          </w:tcPr>
          <w:p w14:paraId="38FC0400" w14:textId="4BD195AF" w:rsidR="00A70EA7" w:rsidRPr="00E354D4" w:rsidRDefault="00A70EA7" w:rsidP="004D44A1">
            <w:pPr>
              <w:jc w:val="center"/>
              <w:rPr>
                <w:rFonts w:ascii="Garamond" w:hAnsi="Garamond"/>
                <w:sz w:val="18"/>
                <w:szCs w:val="18"/>
              </w:rPr>
            </w:pPr>
            <w:r w:rsidRPr="00E354D4">
              <w:rPr>
                <w:rFonts w:ascii="Garamond" w:hAnsi="Garamond"/>
                <w:sz w:val="18"/>
                <w:szCs w:val="18"/>
              </w:rPr>
              <w:t>Numérico</w:t>
            </w:r>
          </w:p>
        </w:tc>
        <w:tc>
          <w:tcPr>
            <w:tcW w:w="2122" w:type="dxa"/>
            <w:vAlign w:val="center"/>
          </w:tcPr>
          <w:p w14:paraId="2828D3A5" w14:textId="1A869B87" w:rsidR="00A70EA7" w:rsidRPr="00E354D4" w:rsidRDefault="00A70EA7" w:rsidP="00784E18">
            <w:pPr>
              <w:rPr>
                <w:rFonts w:ascii="Garamond" w:hAnsi="Garamond"/>
                <w:sz w:val="18"/>
                <w:szCs w:val="18"/>
              </w:rPr>
            </w:pPr>
            <w:r w:rsidRPr="00E354D4">
              <w:rPr>
                <w:rFonts w:ascii="Garamond" w:hAnsi="Garamond"/>
                <w:sz w:val="18"/>
                <w:szCs w:val="18"/>
              </w:rPr>
              <w:t xml:space="preserve">Diferencia entre </w:t>
            </w:r>
            <w:r w:rsidR="00784E18" w:rsidRPr="00E354D4">
              <w:rPr>
                <w:rFonts w:ascii="Garamond" w:hAnsi="Garamond"/>
                <w:sz w:val="18"/>
                <w:szCs w:val="18"/>
              </w:rPr>
              <w:t>ANIO y ANIO_BACHILLERATO</w:t>
            </w:r>
          </w:p>
        </w:tc>
      </w:tr>
      <w:tr w:rsidR="00A67CA7" w14:paraId="758F0B9B" w14:textId="414C2BF2" w:rsidTr="00E354D4">
        <w:trPr>
          <w:trHeight w:val="454"/>
        </w:trPr>
        <w:tc>
          <w:tcPr>
            <w:tcW w:w="2263" w:type="dxa"/>
            <w:vAlign w:val="center"/>
          </w:tcPr>
          <w:p w14:paraId="402DD128" w14:textId="0E75454D" w:rsidR="00A70EA7" w:rsidRPr="00E354D4" w:rsidRDefault="00A70EA7" w:rsidP="004D44A1">
            <w:pPr>
              <w:jc w:val="center"/>
              <w:rPr>
                <w:rFonts w:ascii="Garamond" w:hAnsi="Garamond"/>
                <w:sz w:val="18"/>
                <w:szCs w:val="18"/>
              </w:rPr>
            </w:pPr>
            <w:r w:rsidRPr="00E354D4">
              <w:rPr>
                <w:rFonts w:ascii="Garamond" w:hAnsi="Garamond"/>
                <w:sz w:val="18"/>
                <w:szCs w:val="18"/>
              </w:rPr>
              <w:t>TRABAJO_COLEGIO</w:t>
            </w:r>
          </w:p>
        </w:tc>
        <w:tc>
          <w:tcPr>
            <w:tcW w:w="2268" w:type="dxa"/>
            <w:vAlign w:val="center"/>
          </w:tcPr>
          <w:p w14:paraId="38BDAF58" w14:textId="39BD8257" w:rsidR="00A70EA7" w:rsidRPr="00E354D4" w:rsidRDefault="00A70EA7" w:rsidP="004D44A1">
            <w:pPr>
              <w:jc w:val="center"/>
              <w:rPr>
                <w:rFonts w:ascii="Garamond" w:hAnsi="Garamond"/>
                <w:sz w:val="18"/>
                <w:szCs w:val="18"/>
              </w:rPr>
            </w:pPr>
            <w:r w:rsidRPr="00E354D4">
              <w:rPr>
                <w:rFonts w:ascii="Garamond" w:hAnsi="Garamond"/>
                <w:sz w:val="18"/>
                <w:szCs w:val="18"/>
              </w:rPr>
              <w:t>TRABAJA, TIPO_COLEGIO</w:t>
            </w:r>
          </w:p>
        </w:tc>
        <w:tc>
          <w:tcPr>
            <w:tcW w:w="1560" w:type="dxa"/>
            <w:vAlign w:val="center"/>
          </w:tcPr>
          <w:p w14:paraId="5FFC8534" w14:textId="0883A45C" w:rsidR="00A70EA7" w:rsidRPr="00E354D4" w:rsidRDefault="00A70EA7" w:rsidP="004D44A1">
            <w:pPr>
              <w:rPr>
                <w:rFonts w:ascii="Garamond" w:hAnsi="Garamond"/>
                <w:sz w:val="18"/>
                <w:szCs w:val="18"/>
              </w:rPr>
            </w:pPr>
            <w:r w:rsidRPr="00E354D4">
              <w:rPr>
                <w:rFonts w:ascii="Garamond" w:hAnsi="Garamond"/>
                <w:sz w:val="18"/>
                <w:szCs w:val="18"/>
              </w:rPr>
              <w:t>Condición de trabajo durante etapa escolar</w:t>
            </w:r>
          </w:p>
        </w:tc>
        <w:tc>
          <w:tcPr>
            <w:tcW w:w="992" w:type="dxa"/>
            <w:vAlign w:val="center"/>
          </w:tcPr>
          <w:p w14:paraId="219BAEDD" w14:textId="34F1022D" w:rsidR="00A70EA7" w:rsidRPr="00E354D4" w:rsidRDefault="00A70EA7" w:rsidP="004D44A1">
            <w:pPr>
              <w:jc w:val="center"/>
              <w:rPr>
                <w:rFonts w:ascii="Garamond" w:hAnsi="Garamond"/>
                <w:sz w:val="18"/>
                <w:szCs w:val="18"/>
              </w:rPr>
            </w:pPr>
            <w:r w:rsidRPr="00E354D4">
              <w:rPr>
                <w:rFonts w:ascii="Garamond" w:hAnsi="Garamond"/>
                <w:sz w:val="18"/>
                <w:szCs w:val="18"/>
              </w:rPr>
              <w:t>Categórico</w:t>
            </w:r>
          </w:p>
        </w:tc>
        <w:tc>
          <w:tcPr>
            <w:tcW w:w="2122" w:type="dxa"/>
            <w:vAlign w:val="center"/>
          </w:tcPr>
          <w:p w14:paraId="223EB5F0" w14:textId="3716CE0C" w:rsidR="00A70EA7" w:rsidRPr="00E354D4" w:rsidRDefault="00A70EA7" w:rsidP="00784E18">
            <w:pPr>
              <w:rPr>
                <w:rFonts w:ascii="Garamond" w:hAnsi="Garamond"/>
                <w:sz w:val="18"/>
                <w:szCs w:val="18"/>
              </w:rPr>
            </w:pPr>
            <w:r w:rsidRPr="00E354D4">
              <w:rPr>
                <w:rFonts w:ascii="Garamond" w:hAnsi="Garamond"/>
                <w:sz w:val="18"/>
                <w:szCs w:val="18"/>
              </w:rPr>
              <w:t xml:space="preserve">Combinación de </w:t>
            </w:r>
            <w:r w:rsidR="00784E18" w:rsidRPr="00E354D4">
              <w:rPr>
                <w:rFonts w:ascii="Garamond" w:hAnsi="Garamond"/>
                <w:sz w:val="18"/>
                <w:szCs w:val="18"/>
              </w:rPr>
              <w:t>TRABAJA y TIPO_COLEGIO</w:t>
            </w:r>
          </w:p>
        </w:tc>
      </w:tr>
      <w:tr w:rsidR="00A67CA7" w14:paraId="27CBA50C" w14:textId="77D030EA" w:rsidTr="00E354D4">
        <w:trPr>
          <w:trHeight w:val="454"/>
        </w:trPr>
        <w:tc>
          <w:tcPr>
            <w:tcW w:w="2263" w:type="dxa"/>
            <w:vAlign w:val="center"/>
          </w:tcPr>
          <w:p w14:paraId="0BBD32D9" w14:textId="0BB165A4" w:rsidR="00A70EA7" w:rsidRPr="00E354D4" w:rsidRDefault="00A70EA7" w:rsidP="004D44A1">
            <w:pPr>
              <w:jc w:val="center"/>
              <w:rPr>
                <w:rFonts w:ascii="Garamond" w:hAnsi="Garamond"/>
                <w:sz w:val="18"/>
                <w:szCs w:val="18"/>
              </w:rPr>
            </w:pPr>
            <w:r w:rsidRPr="00E354D4">
              <w:rPr>
                <w:rFonts w:ascii="Garamond" w:hAnsi="Garamond"/>
                <w:sz w:val="18"/>
                <w:szCs w:val="18"/>
              </w:rPr>
              <w:t>MIGRA_UNIVERSIDAD</w:t>
            </w:r>
          </w:p>
        </w:tc>
        <w:tc>
          <w:tcPr>
            <w:tcW w:w="2268" w:type="dxa"/>
            <w:vAlign w:val="center"/>
          </w:tcPr>
          <w:p w14:paraId="745453EB" w14:textId="6AE82749" w:rsidR="00A70EA7" w:rsidRPr="00E354D4" w:rsidRDefault="00A70EA7" w:rsidP="004D44A1">
            <w:pPr>
              <w:jc w:val="center"/>
              <w:rPr>
                <w:rFonts w:ascii="Garamond" w:hAnsi="Garamond"/>
                <w:sz w:val="18"/>
                <w:szCs w:val="18"/>
              </w:rPr>
            </w:pPr>
            <w:r w:rsidRPr="00E354D4">
              <w:rPr>
                <w:rFonts w:ascii="Garamond" w:hAnsi="Garamond"/>
                <w:sz w:val="18"/>
                <w:szCs w:val="18"/>
              </w:rPr>
              <w:t>CIUDAD_NACIMIENTO, PROVINCIA_COLEGIO</w:t>
            </w:r>
          </w:p>
        </w:tc>
        <w:tc>
          <w:tcPr>
            <w:tcW w:w="1560" w:type="dxa"/>
            <w:vAlign w:val="center"/>
          </w:tcPr>
          <w:p w14:paraId="62245B33" w14:textId="1DBD1832" w:rsidR="00A70EA7" w:rsidRPr="00E354D4" w:rsidRDefault="00A70EA7" w:rsidP="004D44A1">
            <w:pPr>
              <w:rPr>
                <w:rFonts w:ascii="Garamond" w:hAnsi="Garamond"/>
                <w:sz w:val="18"/>
                <w:szCs w:val="18"/>
              </w:rPr>
            </w:pPr>
            <w:r w:rsidRPr="00E354D4">
              <w:rPr>
                <w:rFonts w:ascii="Garamond" w:hAnsi="Garamond"/>
                <w:sz w:val="18"/>
                <w:szCs w:val="18"/>
              </w:rPr>
              <w:t>Identificación de migración para rendir el examen</w:t>
            </w:r>
          </w:p>
        </w:tc>
        <w:tc>
          <w:tcPr>
            <w:tcW w:w="992" w:type="dxa"/>
            <w:vAlign w:val="center"/>
          </w:tcPr>
          <w:p w14:paraId="6F15F806" w14:textId="380C5EBF" w:rsidR="00A70EA7" w:rsidRPr="00E354D4" w:rsidRDefault="00A70EA7" w:rsidP="004D44A1">
            <w:pPr>
              <w:jc w:val="center"/>
              <w:rPr>
                <w:rFonts w:ascii="Garamond" w:hAnsi="Garamond"/>
                <w:sz w:val="18"/>
                <w:szCs w:val="18"/>
              </w:rPr>
            </w:pPr>
            <w:r w:rsidRPr="00E354D4">
              <w:rPr>
                <w:rFonts w:ascii="Garamond" w:hAnsi="Garamond"/>
                <w:sz w:val="18"/>
                <w:szCs w:val="18"/>
              </w:rPr>
              <w:t>Categórico</w:t>
            </w:r>
          </w:p>
        </w:tc>
        <w:tc>
          <w:tcPr>
            <w:tcW w:w="2122" w:type="dxa"/>
          </w:tcPr>
          <w:p w14:paraId="08F180C4" w14:textId="2D9FA687" w:rsidR="00A70EA7" w:rsidRPr="00E354D4" w:rsidRDefault="00784E18" w:rsidP="00CD6396">
            <w:pPr>
              <w:rPr>
                <w:rFonts w:ascii="Garamond" w:hAnsi="Garamond"/>
                <w:sz w:val="18"/>
                <w:szCs w:val="18"/>
              </w:rPr>
            </w:pPr>
            <w:r w:rsidRPr="00E354D4">
              <w:rPr>
                <w:rFonts w:ascii="Garamond" w:hAnsi="Garamond"/>
                <w:sz w:val="18"/>
                <w:szCs w:val="18"/>
              </w:rPr>
              <w:t>Condicional si CUIDAD_COLEGIO</w:t>
            </w:r>
            <w:r w:rsidR="00CD6396" w:rsidRPr="00E354D4">
              <w:rPr>
                <w:rFonts w:ascii="Garamond" w:hAnsi="Garamond"/>
                <w:sz w:val="18"/>
                <w:szCs w:val="18"/>
              </w:rPr>
              <w:t xml:space="preserve"> es distinto a “COCHABAMBA”</w:t>
            </w:r>
            <w:r w:rsidRPr="00E354D4">
              <w:rPr>
                <w:rFonts w:ascii="Garamond" w:hAnsi="Garamond"/>
                <w:sz w:val="18"/>
                <w:szCs w:val="18"/>
              </w:rPr>
              <w:t xml:space="preserve"> o PROVINCIA_COLEGIO e</w:t>
            </w:r>
            <w:r w:rsidR="00CD6396" w:rsidRPr="00E354D4">
              <w:rPr>
                <w:rFonts w:ascii="Garamond" w:hAnsi="Garamond"/>
                <w:sz w:val="18"/>
                <w:szCs w:val="18"/>
              </w:rPr>
              <w:t>s distinto a “COCHABAMBA(CERCADO)”, entonces el postulante migro</w:t>
            </w:r>
          </w:p>
        </w:tc>
      </w:tr>
      <w:tr w:rsidR="00A67CA7" w14:paraId="5CAD630B" w14:textId="33E58724" w:rsidTr="00E354D4">
        <w:trPr>
          <w:trHeight w:val="454"/>
        </w:trPr>
        <w:tc>
          <w:tcPr>
            <w:tcW w:w="2263" w:type="dxa"/>
            <w:vAlign w:val="center"/>
          </w:tcPr>
          <w:p w14:paraId="4A8777F4" w14:textId="7673D3EE" w:rsidR="00A70EA7" w:rsidRPr="00E354D4" w:rsidRDefault="00A70EA7" w:rsidP="004D44A1">
            <w:pPr>
              <w:jc w:val="center"/>
              <w:rPr>
                <w:rFonts w:ascii="Garamond" w:hAnsi="Garamond"/>
                <w:sz w:val="18"/>
                <w:szCs w:val="18"/>
              </w:rPr>
            </w:pPr>
            <w:r w:rsidRPr="00E354D4">
              <w:rPr>
                <w:rFonts w:ascii="Garamond" w:hAnsi="Garamond"/>
                <w:sz w:val="18"/>
                <w:szCs w:val="18"/>
              </w:rPr>
              <w:t>MAYOR_EDAD</w:t>
            </w:r>
          </w:p>
        </w:tc>
        <w:tc>
          <w:tcPr>
            <w:tcW w:w="2268" w:type="dxa"/>
            <w:vAlign w:val="center"/>
          </w:tcPr>
          <w:p w14:paraId="4A11A721" w14:textId="2962C4BE" w:rsidR="00A70EA7" w:rsidRPr="00E354D4" w:rsidRDefault="00A70EA7" w:rsidP="004D44A1">
            <w:pPr>
              <w:jc w:val="center"/>
              <w:rPr>
                <w:rFonts w:ascii="Garamond" w:hAnsi="Garamond"/>
                <w:sz w:val="18"/>
                <w:szCs w:val="18"/>
              </w:rPr>
            </w:pPr>
            <w:r w:rsidRPr="00E354D4">
              <w:rPr>
                <w:rFonts w:ascii="Garamond" w:hAnsi="Garamond"/>
                <w:sz w:val="18"/>
                <w:szCs w:val="18"/>
              </w:rPr>
              <w:t>EDAD</w:t>
            </w:r>
          </w:p>
        </w:tc>
        <w:tc>
          <w:tcPr>
            <w:tcW w:w="1560" w:type="dxa"/>
            <w:vAlign w:val="center"/>
          </w:tcPr>
          <w:p w14:paraId="22456E83" w14:textId="524EF1BB" w:rsidR="00A70EA7" w:rsidRPr="00E354D4" w:rsidRDefault="00A70EA7" w:rsidP="004D44A1">
            <w:pPr>
              <w:rPr>
                <w:rFonts w:ascii="Garamond" w:hAnsi="Garamond"/>
                <w:sz w:val="18"/>
                <w:szCs w:val="18"/>
              </w:rPr>
            </w:pPr>
            <w:r w:rsidRPr="00E354D4">
              <w:rPr>
                <w:rFonts w:ascii="Garamond" w:hAnsi="Garamond"/>
                <w:sz w:val="18"/>
                <w:szCs w:val="18"/>
              </w:rPr>
              <w:t>Clasificación según mayoría de edad</w:t>
            </w:r>
          </w:p>
        </w:tc>
        <w:tc>
          <w:tcPr>
            <w:tcW w:w="992" w:type="dxa"/>
            <w:vAlign w:val="center"/>
          </w:tcPr>
          <w:p w14:paraId="74C3E874" w14:textId="03C97EB9" w:rsidR="00A70EA7" w:rsidRPr="00E354D4" w:rsidRDefault="00A70EA7" w:rsidP="004D44A1">
            <w:pPr>
              <w:jc w:val="center"/>
              <w:rPr>
                <w:rFonts w:ascii="Garamond" w:hAnsi="Garamond"/>
                <w:sz w:val="18"/>
                <w:szCs w:val="18"/>
              </w:rPr>
            </w:pPr>
            <w:r w:rsidRPr="00E354D4">
              <w:rPr>
                <w:rFonts w:ascii="Garamond" w:hAnsi="Garamond"/>
                <w:sz w:val="18"/>
                <w:szCs w:val="18"/>
              </w:rPr>
              <w:t>Categórico</w:t>
            </w:r>
          </w:p>
        </w:tc>
        <w:tc>
          <w:tcPr>
            <w:tcW w:w="2122" w:type="dxa"/>
          </w:tcPr>
          <w:p w14:paraId="077E42CE" w14:textId="06AFB788" w:rsidR="00A70EA7" w:rsidRPr="00E354D4" w:rsidRDefault="00CD6396" w:rsidP="00CD6396">
            <w:pPr>
              <w:rPr>
                <w:rFonts w:ascii="Garamond" w:hAnsi="Garamond"/>
                <w:sz w:val="18"/>
                <w:szCs w:val="18"/>
              </w:rPr>
            </w:pPr>
            <w:r w:rsidRPr="00E354D4">
              <w:rPr>
                <w:rFonts w:ascii="Garamond" w:hAnsi="Garamond"/>
                <w:sz w:val="18"/>
                <w:szCs w:val="18"/>
              </w:rPr>
              <w:t>Condicional si EDAD es mayor o igual a 18, el postulante es mayor de edad</w:t>
            </w:r>
          </w:p>
        </w:tc>
      </w:tr>
      <w:tr w:rsidR="00A67CA7" w14:paraId="0B4CD9DD" w14:textId="11D57A55" w:rsidTr="00E354D4">
        <w:trPr>
          <w:trHeight w:val="454"/>
        </w:trPr>
        <w:tc>
          <w:tcPr>
            <w:tcW w:w="2263" w:type="dxa"/>
            <w:vAlign w:val="center"/>
          </w:tcPr>
          <w:p w14:paraId="108F7031" w14:textId="12DF5DA3" w:rsidR="00A70EA7" w:rsidRPr="00E354D4" w:rsidRDefault="00A70EA7" w:rsidP="004D44A1">
            <w:pPr>
              <w:jc w:val="center"/>
              <w:rPr>
                <w:rFonts w:ascii="Garamond" w:hAnsi="Garamond"/>
                <w:sz w:val="18"/>
                <w:szCs w:val="18"/>
              </w:rPr>
            </w:pPr>
            <w:r w:rsidRPr="00E354D4">
              <w:rPr>
                <w:rFonts w:ascii="Garamond" w:hAnsi="Garamond"/>
                <w:sz w:val="18"/>
                <w:szCs w:val="18"/>
              </w:rPr>
              <w:t>TASA_APR_COLEGIO</w:t>
            </w:r>
          </w:p>
        </w:tc>
        <w:tc>
          <w:tcPr>
            <w:tcW w:w="2268" w:type="dxa"/>
            <w:vAlign w:val="center"/>
          </w:tcPr>
          <w:p w14:paraId="69CFC564" w14:textId="4E1C6899" w:rsidR="00A70EA7" w:rsidRPr="00E354D4" w:rsidRDefault="00A70EA7" w:rsidP="004D44A1">
            <w:pPr>
              <w:jc w:val="center"/>
              <w:rPr>
                <w:rFonts w:ascii="Garamond" w:hAnsi="Garamond"/>
                <w:sz w:val="18"/>
                <w:szCs w:val="18"/>
              </w:rPr>
            </w:pPr>
            <w:r w:rsidRPr="00E354D4">
              <w:rPr>
                <w:rFonts w:ascii="Garamond" w:hAnsi="Garamond"/>
                <w:sz w:val="18"/>
                <w:szCs w:val="18"/>
              </w:rPr>
              <w:t>RESULTADO_FINAL, NOMBRE_COLEGIO</w:t>
            </w:r>
          </w:p>
        </w:tc>
        <w:tc>
          <w:tcPr>
            <w:tcW w:w="1560" w:type="dxa"/>
            <w:vAlign w:val="center"/>
          </w:tcPr>
          <w:p w14:paraId="62D47301" w14:textId="13CACB93" w:rsidR="00A70EA7" w:rsidRPr="00E354D4" w:rsidRDefault="00A70EA7" w:rsidP="004D44A1">
            <w:pPr>
              <w:rPr>
                <w:rFonts w:ascii="Garamond" w:hAnsi="Garamond"/>
                <w:sz w:val="18"/>
                <w:szCs w:val="18"/>
              </w:rPr>
            </w:pPr>
            <w:r w:rsidRPr="00E354D4">
              <w:rPr>
                <w:rFonts w:ascii="Garamond" w:hAnsi="Garamond"/>
                <w:sz w:val="18"/>
                <w:szCs w:val="18"/>
              </w:rPr>
              <w:t>Porcentaje de aprobación por colegio</w:t>
            </w:r>
          </w:p>
        </w:tc>
        <w:tc>
          <w:tcPr>
            <w:tcW w:w="992" w:type="dxa"/>
            <w:vAlign w:val="center"/>
          </w:tcPr>
          <w:p w14:paraId="5DE2F9A5" w14:textId="622D744C" w:rsidR="00A70EA7" w:rsidRPr="00E354D4" w:rsidRDefault="00A70EA7" w:rsidP="004D44A1">
            <w:pPr>
              <w:jc w:val="center"/>
              <w:rPr>
                <w:rFonts w:ascii="Garamond" w:hAnsi="Garamond"/>
                <w:sz w:val="18"/>
                <w:szCs w:val="18"/>
              </w:rPr>
            </w:pPr>
            <w:r w:rsidRPr="00E354D4">
              <w:rPr>
                <w:rFonts w:ascii="Garamond" w:hAnsi="Garamond"/>
                <w:sz w:val="18"/>
                <w:szCs w:val="18"/>
              </w:rPr>
              <w:t>Numérico</w:t>
            </w:r>
          </w:p>
        </w:tc>
        <w:tc>
          <w:tcPr>
            <w:tcW w:w="2122" w:type="dxa"/>
          </w:tcPr>
          <w:p w14:paraId="45C2C9C6" w14:textId="3D2D73F3" w:rsidR="00A70EA7" w:rsidRPr="00E354D4" w:rsidRDefault="00CD6396" w:rsidP="00CD6396">
            <w:pPr>
              <w:rPr>
                <w:rFonts w:ascii="Garamond" w:hAnsi="Garamond"/>
                <w:sz w:val="18"/>
                <w:szCs w:val="18"/>
              </w:rPr>
            </w:pPr>
            <w:r w:rsidRPr="00E354D4">
              <w:rPr>
                <w:rFonts w:ascii="Garamond" w:hAnsi="Garamond"/>
                <w:sz w:val="18"/>
                <w:szCs w:val="18"/>
              </w:rPr>
              <w:t>Calcula el promedio de NOMBRE_COLEGIO, cuyo estado de RESULTADO_FINAL sea igual a “APR”</w:t>
            </w:r>
          </w:p>
        </w:tc>
      </w:tr>
    </w:tbl>
    <w:p w14:paraId="279C9C0F" w14:textId="77777777" w:rsidR="00A71BD3" w:rsidRPr="003309CA" w:rsidRDefault="00A71BD3" w:rsidP="003309CA">
      <w:pPr>
        <w:spacing w:after="240"/>
        <w:jc w:val="center"/>
        <w:rPr>
          <w:rFonts w:ascii="Garamond" w:eastAsia="Helvetica Neue" w:hAnsi="Garamond" w:cs="Helvetica Neue"/>
          <w:b/>
          <w:bCs/>
          <w:color w:val="000000"/>
          <w:sz w:val="18"/>
          <w:szCs w:val="18"/>
        </w:rPr>
      </w:pPr>
      <w:r w:rsidRPr="003309CA">
        <w:rPr>
          <w:rFonts w:ascii="Garamond" w:eastAsia="Helvetica Neue" w:hAnsi="Garamond" w:cs="Helvetica Neue"/>
          <w:b/>
          <w:bCs/>
          <w:color w:val="000000"/>
          <w:sz w:val="18"/>
          <w:szCs w:val="18"/>
        </w:rPr>
        <w:t>Fuente: Elaboración propia, 2025</w:t>
      </w:r>
    </w:p>
    <w:p w14:paraId="5A1B949A" w14:textId="37479CE3" w:rsidR="00435069" w:rsidRPr="00E354D4" w:rsidRDefault="004D6DE1" w:rsidP="004D44A1">
      <w:pPr>
        <w:spacing w:before="100" w:beforeAutospacing="1" w:after="240"/>
        <w:jc w:val="both"/>
        <w:rPr>
          <w:rFonts w:ascii="Garamond" w:hAnsi="Garamond"/>
          <w:sz w:val="23"/>
          <w:szCs w:val="23"/>
          <w:lang w:val="es-BO"/>
        </w:rPr>
      </w:pPr>
      <w:r w:rsidRPr="004D6DE1">
        <w:rPr>
          <w:rFonts w:ascii="Garamond" w:hAnsi="Garamond"/>
          <w:sz w:val="23"/>
          <w:szCs w:val="23"/>
          <w:lang w:val="es-BO"/>
        </w:rPr>
        <w:t>En este proceso se incorporaron variables relacionadas con la edad del postulante, el tiempo transcurrido desde la finalización del bachillerato, la condición laboral durante la etapa escolar, la migración para rendir el examen de ingreso, la mayoría de edad</w:t>
      </w:r>
      <w:r w:rsidR="00CD6396">
        <w:rPr>
          <w:rFonts w:ascii="Garamond" w:hAnsi="Garamond"/>
          <w:sz w:val="23"/>
          <w:szCs w:val="23"/>
          <w:lang w:val="es-BO"/>
        </w:rPr>
        <w:t xml:space="preserve"> y</w:t>
      </w:r>
      <w:r w:rsidRPr="004D6DE1">
        <w:rPr>
          <w:rFonts w:ascii="Garamond" w:hAnsi="Garamond"/>
          <w:sz w:val="23"/>
          <w:szCs w:val="23"/>
          <w:lang w:val="es-BO"/>
        </w:rPr>
        <w:t xml:space="preserve"> la tasa de aprobación por unidad educativa</w:t>
      </w:r>
      <w:r w:rsidR="00CD6396">
        <w:rPr>
          <w:rFonts w:ascii="Garamond" w:hAnsi="Garamond"/>
          <w:sz w:val="23"/>
          <w:szCs w:val="23"/>
          <w:lang w:val="es-BO"/>
        </w:rPr>
        <w:t>.</w:t>
      </w:r>
      <w:r w:rsidR="00E354D4">
        <w:rPr>
          <w:rFonts w:ascii="Garamond" w:hAnsi="Garamond"/>
          <w:sz w:val="23"/>
          <w:szCs w:val="23"/>
          <w:lang w:val="es-BO"/>
        </w:rPr>
        <w:t xml:space="preserve"> </w:t>
      </w:r>
      <w:r w:rsidR="00435069" w:rsidRPr="00435069">
        <w:rPr>
          <w:rFonts w:ascii="Garamond" w:hAnsi="Garamond"/>
          <w:sz w:val="23"/>
          <w:szCs w:val="23"/>
        </w:rPr>
        <w:t xml:space="preserve">El detalle del </w:t>
      </w:r>
      <w:r w:rsidR="00435069" w:rsidRPr="00435069">
        <w:rPr>
          <w:rFonts w:ascii="Garamond" w:hAnsi="Garamond"/>
          <w:sz w:val="23"/>
          <w:szCs w:val="23"/>
        </w:rPr>
        <w:lastRenderedPageBreak/>
        <w:t xml:space="preserve">procedimiento de creación de las variables, así como el código utilizado para su implementación, se incluye en </w:t>
      </w:r>
      <w:r w:rsidR="00435069">
        <w:rPr>
          <w:rFonts w:ascii="Garamond" w:hAnsi="Garamond"/>
          <w:sz w:val="23"/>
          <w:szCs w:val="23"/>
        </w:rPr>
        <w:t>los Anexos</w:t>
      </w:r>
      <w:r w:rsidR="00435069" w:rsidRPr="00435069">
        <w:rPr>
          <w:rFonts w:ascii="Garamond" w:hAnsi="Garamond"/>
          <w:sz w:val="23"/>
          <w:szCs w:val="23"/>
        </w:rPr>
        <w:t xml:space="preserve"> (ver Anexo 2).</w:t>
      </w:r>
    </w:p>
    <w:p w14:paraId="0F9FE446" w14:textId="0CEE3140" w:rsidR="00DA7DDD" w:rsidRPr="00DA7DDD" w:rsidRDefault="00DA7DDD" w:rsidP="00DA7DDD">
      <w:pPr>
        <w:pStyle w:val="Ttulo2"/>
        <w:numPr>
          <w:ilvl w:val="1"/>
          <w:numId w:val="3"/>
        </w:numPr>
        <w:spacing w:before="100" w:beforeAutospacing="1" w:after="240" w:line="288" w:lineRule="auto"/>
        <w:ind w:left="680"/>
      </w:pPr>
      <w:bookmarkStart w:id="64" w:name="_Toc218791341"/>
      <w:r w:rsidRPr="00D15117">
        <w:t>Desarrollo de modelos predictivos</w:t>
      </w:r>
      <w:bookmarkEnd w:id="64"/>
    </w:p>
    <w:p w14:paraId="283A35AA" w14:textId="6A2B55FC" w:rsidR="00386C0D" w:rsidRDefault="00386C0D" w:rsidP="00DA7DDD">
      <w:pPr>
        <w:pStyle w:val="Ttulo3"/>
        <w:numPr>
          <w:ilvl w:val="2"/>
          <w:numId w:val="3"/>
        </w:numPr>
        <w:spacing w:before="100" w:beforeAutospacing="1" w:after="240" w:line="288" w:lineRule="auto"/>
      </w:pPr>
      <w:bookmarkStart w:id="65" w:name="_Toc218791342"/>
      <w:r w:rsidRPr="00386C0D">
        <w:t>Selección de variables para el modelado</w:t>
      </w:r>
      <w:bookmarkEnd w:id="65"/>
    </w:p>
    <w:p w14:paraId="7EF14C0F" w14:textId="3E9D7BC6" w:rsidR="00386C0D" w:rsidRPr="00386C0D" w:rsidRDefault="00386C0D" w:rsidP="00B447CE">
      <w:pPr>
        <w:spacing w:before="100" w:beforeAutospacing="1" w:after="240"/>
        <w:jc w:val="both"/>
        <w:rPr>
          <w:rFonts w:ascii="Garamond" w:hAnsi="Garamond"/>
          <w:sz w:val="23"/>
          <w:szCs w:val="23"/>
        </w:rPr>
      </w:pPr>
      <w:r>
        <w:rPr>
          <w:rFonts w:ascii="Garamond" w:hAnsi="Garamond"/>
          <w:sz w:val="23"/>
          <w:szCs w:val="23"/>
          <w:lang w:val="es-BO"/>
        </w:rPr>
        <w:t xml:space="preserve">Para seleccionar </w:t>
      </w:r>
      <w:r w:rsidR="00B447CE">
        <w:rPr>
          <w:rFonts w:ascii="Garamond" w:hAnsi="Garamond"/>
          <w:sz w:val="23"/>
          <w:szCs w:val="23"/>
          <w:lang w:val="es-BO"/>
        </w:rPr>
        <w:t xml:space="preserve">las </w:t>
      </w:r>
      <w:r>
        <w:rPr>
          <w:rFonts w:ascii="Garamond" w:hAnsi="Garamond"/>
          <w:sz w:val="23"/>
          <w:szCs w:val="23"/>
          <w:lang w:val="es-BO"/>
        </w:rPr>
        <w:t xml:space="preserve">variables se tomó en cuenta </w:t>
      </w:r>
      <w:r w:rsidR="00B447CE">
        <w:rPr>
          <w:rFonts w:ascii="Garamond" w:hAnsi="Garamond"/>
          <w:sz w:val="23"/>
          <w:szCs w:val="23"/>
          <w:lang w:val="es-BO"/>
        </w:rPr>
        <w:t xml:space="preserve">aquellas </w:t>
      </w:r>
      <w:r w:rsidRPr="00386C0D">
        <w:rPr>
          <w:rFonts w:ascii="Garamond" w:hAnsi="Garamond"/>
          <w:sz w:val="23"/>
          <w:szCs w:val="23"/>
          <w:lang w:val="es-BO"/>
        </w:rPr>
        <w:t>que serían</w:t>
      </w:r>
      <w:r>
        <w:rPr>
          <w:rFonts w:ascii="Garamond" w:hAnsi="Garamond"/>
          <w:sz w:val="23"/>
          <w:szCs w:val="23"/>
          <w:lang w:val="es-BO"/>
        </w:rPr>
        <w:t xml:space="preserve"> </w:t>
      </w:r>
      <w:r w:rsidR="00C36121">
        <w:rPr>
          <w:rFonts w:ascii="Garamond" w:hAnsi="Garamond"/>
          <w:sz w:val="23"/>
          <w:szCs w:val="23"/>
          <w:lang w:val="es-BO"/>
        </w:rPr>
        <w:t>más</w:t>
      </w:r>
      <w:r w:rsidRPr="00386C0D">
        <w:rPr>
          <w:rFonts w:ascii="Garamond" w:hAnsi="Garamond"/>
          <w:sz w:val="23"/>
          <w:szCs w:val="23"/>
          <w:lang w:val="es-BO"/>
        </w:rPr>
        <w:t xml:space="preserve"> utilizadas en el proceso de modelado predictivo. A partir del conjunto de datos, se definió un subconjunto de variables relevantes considerando criterios teóricos, resultados del análisis exploratorio y la disponibilidad de información.</w:t>
      </w:r>
    </w:p>
    <w:p w14:paraId="09FFE5FF" w14:textId="17115CF8" w:rsidR="00386C0D" w:rsidRDefault="00386C0D" w:rsidP="00B447CE">
      <w:pPr>
        <w:spacing w:before="100" w:beforeAutospacing="1" w:after="240"/>
        <w:jc w:val="both"/>
        <w:rPr>
          <w:rFonts w:ascii="Garamond" w:hAnsi="Garamond"/>
          <w:sz w:val="23"/>
          <w:szCs w:val="23"/>
          <w:lang w:val="es-BO"/>
        </w:rPr>
      </w:pPr>
      <w:r w:rsidRPr="00386C0D">
        <w:rPr>
          <w:rFonts w:ascii="Garamond" w:hAnsi="Garamond"/>
          <w:sz w:val="23"/>
          <w:szCs w:val="23"/>
          <w:lang w:val="es-BO"/>
        </w:rPr>
        <w:t>Las variables seleccionadas incluyen atributos</w:t>
      </w:r>
      <w:r>
        <w:rPr>
          <w:rFonts w:ascii="Garamond" w:hAnsi="Garamond"/>
          <w:sz w:val="23"/>
          <w:szCs w:val="23"/>
          <w:lang w:val="es-BO"/>
        </w:rPr>
        <w:t xml:space="preserve"> </w:t>
      </w:r>
      <w:r w:rsidRPr="00386C0D">
        <w:rPr>
          <w:rFonts w:ascii="Garamond" w:hAnsi="Garamond"/>
          <w:sz w:val="23"/>
          <w:szCs w:val="23"/>
          <w:lang w:val="es-BO"/>
        </w:rPr>
        <w:t xml:space="preserve">demográficos, </w:t>
      </w:r>
      <w:r w:rsidR="00C36121" w:rsidRPr="00386C0D">
        <w:rPr>
          <w:rFonts w:ascii="Garamond" w:hAnsi="Garamond"/>
          <w:sz w:val="23"/>
          <w:szCs w:val="23"/>
          <w:lang w:val="es-BO"/>
        </w:rPr>
        <w:t>académicos</w:t>
      </w:r>
      <w:r w:rsidR="00C36121">
        <w:rPr>
          <w:rFonts w:ascii="Garamond" w:hAnsi="Garamond"/>
          <w:sz w:val="23"/>
          <w:szCs w:val="23"/>
          <w:lang w:val="es-BO"/>
        </w:rPr>
        <w:t xml:space="preserve"> </w:t>
      </w:r>
      <w:r w:rsidRPr="00386C0D">
        <w:rPr>
          <w:rFonts w:ascii="Garamond" w:hAnsi="Garamond"/>
          <w:sz w:val="23"/>
          <w:szCs w:val="23"/>
          <w:lang w:val="es-BO"/>
        </w:rPr>
        <w:t>y variables derivadas creadas previamente</w:t>
      </w:r>
      <w:r w:rsidR="00A6736F">
        <w:rPr>
          <w:rFonts w:ascii="Garamond" w:hAnsi="Garamond"/>
          <w:sz w:val="23"/>
          <w:szCs w:val="23"/>
          <w:lang w:val="es-BO"/>
        </w:rPr>
        <w:t xml:space="preserve"> (ver Figura 3-</w:t>
      </w:r>
      <w:r w:rsidR="009C3E5A">
        <w:rPr>
          <w:rFonts w:ascii="Garamond" w:hAnsi="Garamond"/>
          <w:sz w:val="23"/>
          <w:szCs w:val="23"/>
          <w:lang w:val="es-BO"/>
        </w:rPr>
        <w:t>5</w:t>
      </w:r>
      <w:r w:rsidR="00A6736F">
        <w:rPr>
          <w:rFonts w:ascii="Garamond" w:hAnsi="Garamond"/>
          <w:sz w:val="23"/>
          <w:szCs w:val="23"/>
          <w:lang w:val="es-BO"/>
        </w:rPr>
        <w:t>)</w:t>
      </w:r>
      <w:r w:rsidRPr="00386C0D">
        <w:rPr>
          <w:rFonts w:ascii="Garamond" w:hAnsi="Garamond"/>
          <w:sz w:val="23"/>
          <w:szCs w:val="23"/>
          <w:lang w:val="es-BO"/>
        </w:rPr>
        <w:t xml:space="preserve">, conformando el conjunto de datos denominado </w:t>
      </w:r>
      <w:proofErr w:type="spellStart"/>
      <w:r w:rsidRPr="00386C0D">
        <w:rPr>
          <w:rFonts w:ascii="Garamond" w:hAnsi="Garamond"/>
          <w:sz w:val="23"/>
          <w:szCs w:val="23"/>
          <w:lang w:val="es-BO"/>
        </w:rPr>
        <w:t>df_modelo</w:t>
      </w:r>
      <w:proofErr w:type="spellEnd"/>
      <w:r w:rsidRPr="00386C0D">
        <w:rPr>
          <w:rFonts w:ascii="Garamond" w:hAnsi="Garamond"/>
          <w:sz w:val="23"/>
          <w:szCs w:val="23"/>
          <w:lang w:val="es-BO"/>
        </w:rPr>
        <w:t>, el cual fue utilizado para el entrenamiento y evaluación de los modelos de aprendizaje automático.</w:t>
      </w:r>
    </w:p>
    <w:p w14:paraId="74955D53" w14:textId="1E326B90" w:rsidR="005C5B52" w:rsidRDefault="00A6736F" w:rsidP="00A6736F">
      <w:pPr>
        <w:spacing w:before="100" w:beforeAutospacing="1" w:after="240"/>
        <w:jc w:val="center"/>
        <w:rPr>
          <w:rFonts w:ascii="Garamond" w:hAnsi="Garamond"/>
          <w:sz w:val="23"/>
          <w:szCs w:val="23"/>
          <w:lang w:val="es-BO"/>
        </w:rPr>
      </w:pPr>
      <w:r>
        <w:rPr>
          <w:noProof/>
        </w:rPr>
        <w:drawing>
          <wp:inline distT="0" distB="0" distL="0" distR="0" wp14:anchorId="0F55248B" wp14:editId="3C2B6C47">
            <wp:extent cx="4244257" cy="1084933"/>
            <wp:effectExtent l="0" t="0" r="4445" b="1270"/>
            <wp:docPr id="5211728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172822" name=""/>
                    <pic:cNvPicPr/>
                  </pic:nvPicPr>
                  <pic:blipFill>
                    <a:blip r:embed="rId35"/>
                    <a:stretch>
                      <a:fillRect/>
                    </a:stretch>
                  </pic:blipFill>
                  <pic:spPr>
                    <a:xfrm>
                      <a:off x="0" y="0"/>
                      <a:ext cx="4268179" cy="1091048"/>
                    </a:xfrm>
                    <a:prstGeom prst="rect">
                      <a:avLst/>
                    </a:prstGeom>
                  </pic:spPr>
                </pic:pic>
              </a:graphicData>
            </a:graphic>
          </wp:inline>
        </w:drawing>
      </w:r>
    </w:p>
    <w:p w14:paraId="3EF06E98" w14:textId="1F28BBCD" w:rsidR="00A6736F" w:rsidRPr="001D5A37" w:rsidRDefault="00A6736F" w:rsidP="003309CA">
      <w:pPr>
        <w:pStyle w:val="Estilo1"/>
        <w:spacing w:beforeAutospacing="0"/>
        <w:rPr>
          <w:lang w:val="es-BO"/>
        </w:rPr>
      </w:pPr>
      <w:bookmarkStart w:id="66" w:name="_Toc218791395"/>
      <w:r w:rsidRPr="001D5A37">
        <w:t>Figura 3-</w:t>
      </w:r>
      <w:r w:rsidR="00E354D4">
        <w:t>5</w:t>
      </w:r>
      <w:r w:rsidRPr="001D5A37">
        <w:t xml:space="preserve">: </w:t>
      </w:r>
      <w:r w:rsidR="001D5A37" w:rsidRPr="001D5A37">
        <w:rPr>
          <w:lang w:val="es-BO"/>
        </w:rPr>
        <w:t>Columnas seleccionas para el modelo</w:t>
      </w:r>
      <w:bookmarkEnd w:id="66"/>
      <w:r w:rsidR="001D5A37" w:rsidRPr="001D5A37">
        <w:rPr>
          <w:lang w:val="es-BO"/>
        </w:rPr>
        <w:t xml:space="preserve"> </w:t>
      </w:r>
    </w:p>
    <w:p w14:paraId="28CF9470" w14:textId="77777777" w:rsidR="00A6736F" w:rsidRPr="003309CA" w:rsidRDefault="00A6736F" w:rsidP="003309CA">
      <w:pPr>
        <w:spacing w:after="240"/>
        <w:jc w:val="center"/>
        <w:rPr>
          <w:rFonts w:ascii="Garamond" w:eastAsia="Helvetica Neue" w:hAnsi="Garamond" w:cs="Helvetica Neue"/>
          <w:b/>
          <w:bCs/>
          <w:color w:val="000000"/>
          <w:sz w:val="18"/>
          <w:szCs w:val="18"/>
        </w:rPr>
      </w:pPr>
      <w:r w:rsidRPr="003309CA">
        <w:rPr>
          <w:rFonts w:ascii="Garamond" w:eastAsia="Helvetica Neue" w:hAnsi="Garamond" w:cs="Helvetica Neue"/>
          <w:b/>
          <w:bCs/>
          <w:color w:val="000000"/>
          <w:sz w:val="18"/>
          <w:szCs w:val="18"/>
        </w:rPr>
        <w:t>Fuente: Elaboración propia, 2025</w:t>
      </w:r>
    </w:p>
    <w:p w14:paraId="145AA81E" w14:textId="090FB3BE" w:rsidR="001D5A37" w:rsidRDefault="001D5A37" w:rsidP="001D5A37">
      <w:pPr>
        <w:spacing w:before="100" w:beforeAutospacing="1" w:after="240"/>
        <w:jc w:val="both"/>
        <w:rPr>
          <w:rFonts w:ascii="Garamond" w:eastAsia="Helvetica Neue" w:hAnsi="Garamond" w:cs="Helvetica Neue"/>
          <w:color w:val="000000"/>
          <w:sz w:val="23"/>
          <w:szCs w:val="23"/>
        </w:rPr>
      </w:pPr>
      <w:r>
        <w:rPr>
          <w:rFonts w:ascii="Garamond" w:eastAsia="Helvetica Neue" w:hAnsi="Garamond" w:cs="Helvetica Neue"/>
          <w:color w:val="000000"/>
          <w:sz w:val="23"/>
          <w:szCs w:val="23"/>
        </w:rPr>
        <w:t xml:space="preserve">A través del. </w:t>
      </w:r>
      <w:proofErr w:type="spellStart"/>
      <w:r>
        <w:rPr>
          <w:rFonts w:ascii="Garamond" w:eastAsia="Helvetica Neue" w:hAnsi="Garamond" w:cs="Helvetica Neue"/>
          <w:color w:val="000000"/>
          <w:sz w:val="23"/>
          <w:szCs w:val="23"/>
        </w:rPr>
        <w:t>columns</w:t>
      </w:r>
      <w:proofErr w:type="spellEnd"/>
      <w:r>
        <w:rPr>
          <w:rFonts w:ascii="Garamond" w:eastAsia="Helvetica Neue" w:hAnsi="Garamond" w:cs="Helvetica Neue"/>
          <w:color w:val="000000"/>
          <w:sz w:val="23"/>
          <w:szCs w:val="23"/>
        </w:rPr>
        <w:t xml:space="preserve"> en Python se obtiene el listado de todas las variables seleccionadas, con un total de 17 columnas que conforman a la variable </w:t>
      </w:r>
      <w:proofErr w:type="spellStart"/>
      <w:r>
        <w:rPr>
          <w:rFonts w:ascii="Garamond" w:eastAsia="Helvetica Neue" w:hAnsi="Garamond" w:cs="Helvetica Neue"/>
          <w:color w:val="000000"/>
          <w:sz w:val="23"/>
          <w:szCs w:val="23"/>
        </w:rPr>
        <w:t>df_modelo</w:t>
      </w:r>
      <w:proofErr w:type="spellEnd"/>
      <w:r>
        <w:rPr>
          <w:rFonts w:ascii="Garamond" w:eastAsia="Helvetica Neue" w:hAnsi="Garamond" w:cs="Helvetica Neue"/>
          <w:color w:val="000000"/>
          <w:sz w:val="23"/>
          <w:szCs w:val="23"/>
        </w:rPr>
        <w:t>, siendo este el data set seleccionado para los modelos predictivos.</w:t>
      </w:r>
    </w:p>
    <w:p w14:paraId="7B985998" w14:textId="77CBE993" w:rsidR="00DA7DDD" w:rsidRDefault="00DA7DDD" w:rsidP="00DA7DDD">
      <w:pPr>
        <w:pStyle w:val="Ttulo3"/>
        <w:numPr>
          <w:ilvl w:val="2"/>
          <w:numId w:val="3"/>
        </w:numPr>
        <w:spacing w:before="100" w:beforeAutospacing="1" w:after="240" w:line="288" w:lineRule="auto"/>
      </w:pPr>
      <w:bookmarkStart w:id="67" w:name="_Toc218791343"/>
      <w:r>
        <w:t>Procesamiento y limpieza de los datos</w:t>
      </w:r>
      <w:bookmarkEnd w:id="67"/>
    </w:p>
    <w:p w14:paraId="0E4D2F64" w14:textId="2BD224D2" w:rsidR="00962407" w:rsidRPr="00962407" w:rsidRDefault="00962407" w:rsidP="001D5A37">
      <w:pPr>
        <w:spacing w:before="100" w:beforeAutospacing="1" w:after="240"/>
        <w:jc w:val="both"/>
        <w:rPr>
          <w:rFonts w:ascii="Garamond" w:hAnsi="Garamond"/>
          <w:sz w:val="23"/>
          <w:szCs w:val="23"/>
        </w:rPr>
      </w:pPr>
      <w:r w:rsidRPr="00962407">
        <w:rPr>
          <w:rFonts w:ascii="Garamond" w:hAnsi="Garamond"/>
          <w:sz w:val="23"/>
          <w:szCs w:val="23"/>
        </w:rPr>
        <w:t xml:space="preserve">A continuación, se describen las actividades realizadas para preparar el conjunto de datos antes del entrenamiento de los modelos predictivos, asegurando la calidad de la información y evitando fallos durante el proceso de modelado. Estas tareas incluyeron la selección de variables relevantes, el tratamiento de valores faltantes y la verificación de la consistencia de los tipos de datos. Asimismo, se aplicaron procedimientos de depuración </w:t>
      </w:r>
      <w:r w:rsidR="00E93EB4">
        <w:rPr>
          <w:rFonts w:ascii="Garamond" w:hAnsi="Garamond"/>
          <w:sz w:val="23"/>
          <w:szCs w:val="23"/>
        </w:rPr>
        <w:t>para</w:t>
      </w:r>
      <w:r w:rsidRPr="00962407">
        <w:rPr>
          <w:rFonts w:ascii="Garamond" w:hAnsi="Garamond"/>
          <w:sz w:val="23"/>
          <w:szCs w:val="23"/>
        </w:rPr>
        <w:t xml:space="preserve"> garantizar que el </w:t>
      </w:r>
      <w:proofErr w:type="spellStart"/>
      <w:r w:rsidRPr="00962407">
        <w:rPr>
          <w:rFonts w:ascii="Garamond" w:hAnsi="Garamond"/>
          <w:sz w:val="23"/>
          <w:szCs w:val="23"/>
        </w:rPr>
        <w:t>dataset</w:t>
      </w:r>
      <w:proofErr w:type="spellEnd"/>
      <w:r w:rsidRPr="00962407">
        <w:rPr>
          <w:rFonts w:ascii="Garamond" w:hAnsi="Garamond"/>
          <w:sz w:val="23"/>
          <w:szCs w:val="23"/>
        </w:rPr>
        <w:t xml:space="preserve"> final cumpliera con los requerimientos de las herramientas de minería y aprendizaje automático.</w:t>
      </w:r>
    </w:p>
    <w:p w14:paraId="53B545C8" w14:textId="1D3152D1" w:rsidR="008D7D6A" w:rsidRDefault="008D7D6A" w:rsidP="00B447CE">
      <w:pPr>
        <w:pStyle w:val="Ttulo3"/>
        <w:numPr>
          <w:ilvl w:val="3"/>
          <w:numId w:val="3"/>
        </w:numPr>
        <w:spacing w:before="100" w:beforeAutospacing="1" w:after="240" w:line="288" w:lineRule="auto"/>
      </w:pPr>
      <w:bookmarkStart w:id="68" w:name="_Toc218791344"/>
      <w:r w:rsidRPr="008D7D6A">
        <w:lastRenderedPageBreak/>
        <w:t>Limpieza de datos y tratamiento de valores atípicos</w:t>
      </w:r>
      <w:bookmarkEnd w:id="68"/>
    </w:p>
    <w:p w14:paraId="5F5C14FD" w14:textId="1A77F3F7" w:rsidR="00E93EB4" w:rsidRDefault="00D91846" w:rsidP="00B447CE">
      <w:pPr>
        <w:spacing w:before="100" w:beforeAutospacing="1" w:after="240"/>
        <w:jc w:val="both"/>
        <w:rPr>
          <w:rFonts w:ascii="Garamond" w:hAnsi="Garamond"/>
          <w:sz w:val="23"/>
          <w:szCs w:val="23"/>
          <w:lang w:val="es-BO"/>
        </w:rPr>
      </w:pPr>
      <w:r w:rsidRPr="00D91846">
        <w:rPr>
          <w:rFonts w:ascii="Garamond" w:hAnsi="Garamond"/>
          <w:sz w:val="23"/>
          <w:szCs w:val="23"/>
          <w:lang w:val="es-BO"/>
        </w:rPr>
        <w:t>En primer lugar, se analizó la variable EDAD como criterio de control de calidad, aun cuando esta no fue incluida directamente como variable explicativa en el modelado. Se identificó que los valores de edad variaban entre 0 y 70 años</w:t>
      </w:r>
      <w:r w:rsidR="00E93EB4">
        <w:rPr>
          <w:rFonts w:ascii="Garamond" w:hAnsi="Garamond"/>
          <w:sz w:val="23"/>
          <w:szCs w:val="23"/>
          <w:lang w:val="es-BO"/>
        </w:rPr>
        <w:t xml:space="preserve"> (ver Figura 3-6).</w:t>
      </w:r>
    </w:p>
    <w:p w14:paraId="3709FCA5" w14:textId="3610E9A2" w:rsidR="001236B1" w:rsidRDefault="001236B1" w:rsidP="001236B1">
      <w:pPr>
        <w:spacing w:after="120"/>
        <w:jc w:val="center"/>
        <w:rPr>
          <w:rFonts w:ascii="Garamond" w:hAnsi="Garamond"/>
          <w:sz w:val="23"/>
          <w:szCs w:val="23"/>
          <w:lang w:val="es-BO"/>
        </w:rPr>
      </w:pPr>
      <w:r>
        <w:rPr>
          <w:noProof/>
        </w:rPr>
        <w:drawing>
          <wp:inline distT="0" distB="0" distL="0" distR="0" wp14:anchorId="41DFAA44" wp14:editId="01B682DE">
            <wp:extent cx="1622066" cy="2031325"/>
            <wp:effectExtent l="0" t="0" r="0" b="7620"/>
            <wp:docPr id="4386883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688394" name=""/>
                    <pic:cNvPicPr/>
                  </pic:nvPicPr>
                  <pic:blipFill>
                    <a:blip r:embed="rId36"/>
                    <a:stretch>
                      <a:fillRect/>
                    </a:stretch>
                  </pic:blipFill>
                  <pic:spPr>
                    <a:xfrm>
                      <a:off x="0" y="0"/>
                      <a:ext cx="1631188" cy="2042748"/>
                    </a:xfrm>
                    <a:prstGeom prst="rect">
                      <a:avLst/>
                    </a:prstGeom>
                  </pic:spPr>
                </pic:pic>
              </a:graphicData>
            </a:graphic>
          </wp:inline>
        </w:drawing>
      </w:r>
    </w:p>
    <w:p w14:paraId="57186664" w14:textId="648F4BA5" w:rsidR="00E93EB4" w:rsidRPr="001D5A37" w:rsidRDefault="00E93EB4" w:rsidP="003309CA">
      <w:pPr>
        <w:pStyle w:val="Estilo1"/>
        <w:spacing w:beforeAutospacing="0"/>
        <w:rPr>
          <w:lang w:val="es-BO"/>
        </w:rPr>
      </w:pPr>
      <w:bookmarkStart w:id="69" w:name="_Toc218791396"/>
      <w:r w:rsidRPr="001D5A37">
        <w:t>Figura 3-</w:t>
      </w:r>
      <w:r>
        <w:t>6</w:t>
      </w:r>
      <w:r w:rsidRPr="001D5A37">
        <w:t xml:space="preserve">: </w:t>
      </w:r>
      <w:r>
        <w:rPr>
          <w:lang w:val="es-BO"/>
        </w:rPr>
        <w:t>Tabla de la edad y la cantidad que existe</w:t>
      </w:r>
      <w:bookmarkEnd w:id="69"/>
      <w:r w:rsidRPr="001D5A37">
        <w:rPr>
          <w:lang w:val="es-BO"/>
        </w:rPr>
        <w:t xml:space="preserve"> </w:t>
      </w:r>
    </w:p>
    <w:p w14:paraId="7FFFF324" w14:textId="197D885A" w:rsidR="00E93EB4" w:rsidRPr="003309CA" w:rsidRDefault="00E93EB4" w:rsidP="003309CA">
      <w:pPr>
        <w:spacing w:after="240"/>
        <w:jc w:val="center"/>
        <w:rPr>
          <w:rFonts w:ascii="Garamond" w:eastAsia="Helvetica Neue" w:hAnsi="Garamond" w:cs="Helvetica Neue"/>
          <w:b/>
          <w:bCs/>
          <w:color w:val="000000"/>
          <w:sz w:val="18"/>
          <w:szCs w:val="18"/>
        </w:rPr>
      </w:pPr>
      <w:r w:rsidRPr="003309CA">
        <w:rPr>
          <w:rFonts w:ascii="Garamond" w:eastAsia="Helvetica Neue" w:hAnsi="Garamond" w:cs="Helvetica Neue"/>
          <w:b/>
          <w:bCs/>
          <w:color w:val="000000"/>
          <w:sz w:val="18"/>
          <w:szCs w:val="18"/>
        </w:rPr>
        <w:t>Fuente: Elaboración propia, 2025</w:t>
      </w:r>
    </w:p>
    <w:p w14:paraId="7A9AE493" w14:textId="497E232A" w:rsidR="00D91846" w:rsidRPr="00D91846" w:rsidRDefault="001236B1" w:rsidP="00B447CE">
      <w:pPr>
        <w:spacing w:before="100" w:beforeAutospacing="1" w:after="240"/>
        <w:jc w:val="both"/>
        <w:rPr>
          <w:rFonts w:ascii="Garamond" w:hAnsi="Garamond"/>
          <w:sz w:val="23"/>
          <w:szCs w:val="23"/>
          <w:lang w:val="es-BO"/>
        </w:rPr>
      </w:pPr>
      <w:r>
        <w:rPr>
          <w:rFonts w:ascii="Garamond" w:hAnsi="Garamond"/>
          <w:sz w:val="23"/>
          <w:szCs w:val="23"/>
          <w:lang w:val="es-BO"/>
        </w:rPr>
        <w:t xml:space="preserve">Se puede observar que no hay valores tan significativos antes de 15 y después de 43 </w:t>
      </w:r>
      <w:r w:rsidR="00D91846" w:rsidRPr="00D91846">
        <w:rPr>
          <w:rFonts w:ascii="Garamond" w:hAnsi="Garamond"/>
          <w:sz w:val="23"/>
          <w:szCs w:val="23"/>
          <w:lang w:val="es-BO"/>
        </w:rPr>
        <w:t>por lo que se estableció un rango válido comprendido entre 15 y 43 años, excluyendo aquellos registros</w:t>
      </w:r>
      <w:r w:rsidR="00541E0F">
        <w:rPr>
          <w:rFonts w:ascii="Garamond" w:hAnsi="Garamond"/>
          <w:sz w:val="23"/>
          <w:szCs w:val="23"/>
          <w:lang w:val="es-BO"/>
        </w:rPr>
        <w:t xml:space="preserve"> que </w:t>
      </w:r>
      <w:r w:rsidR="00CD3254">
        <w:rPr>
          <w:rFonts w:ascii="Garamond" w:hAnsi="Garamond"/>
          <w:sz w:val="23"/>
          <w:szCs w:val="23"/>
          <w:lang w:val="es-BO"/>
        </w:rPr>
        <w:t>están</w:t>
      </w:r>
      <w:r w:rsidR="00D91846" w:rsidRPr="00D91846">
        <w:rPr>
          <w:rFonts w:ascii="Garamond" w:hAnsi="Garamond"/>
          <w:sz w:val="23"/>
          <w:szCs w:val="23"/>
          <w:lang w:val="es-BO"/>
        </w:rPr>
        <w:t xml:space="preserve"> fuera de</w:t>
      </w:r>
      <w:r w:rsidR="00541E0F">
        <w:rPr>
          <w:rFonts w:ascii="Garamond" w:hAnsi="Garamond"/>
          <w:sz w:val="23"/>
          <w:szCs w:val="23"/>
          <w:lang w:val="es-BO"/>
        </w:rPr>
        <w:t>l</w:t>
      </w:r>
      <w:r w:rsidR="00D91846" w:rsidRPr="00D91846">
        <w:rPr>
          <w:rFonts w:ascii="Garamond" w:hAnsi="Garamond"/>
          <w:sz w:val="23"/>
          <w:szCs w:val="23"/>
          <w:lang w:val="es-BO"/>
        </w:rPr>
        <w:t xml:space="preserve"> intervalo. Posteriormente, la variable EDAD fue eliminada del conjunto de datos utilizado para el modelado, conservándose únicamente la variable derivada MAYOR_EDAD.</w:t>
      </w:r>
    </w:p>
    <w:p w14:paraId="233FCEDE" w14:textId="11BDE722" w:rsidR="00D91846" w:rsidRPr="00D91846" w:rsidRDefault="00D91846" w:rsidP="00B447CE">
      <w:pPr>
        <w:spacing w:before="100" w:beforeAutospacing="1" w:after="240"/>
        <w:jc w:val="both"/>
        <w:rPr>
          <w:rFonts w:ascii="Garamond" w:hAnsi="Garamond"/>
          <w:sz w:val="23"/>
          <w:szCs w:val="23"/>
          <w:lang w:val="es-BO"/>
        </w:rPr>
      </w:pPr>
      <w:r w:rsidRPr="00D91846">
        <w:rPr>
          <w:rFonts w:ascii="Garamond" w:hAnsi="Garamond"/>
          <w:sz w:val="23"/>
          <w:szCs w:val="23"/>
          <w:lang w:val="es-BO"/>
        </w:rPr>
        <w:t xml:space="preserve">Asimismo, se realizó una revisión de consistencia sobre la variable ANIO_BACHILLERATO, detectándose registros con valores iguales a cero, los cuales no representan un año válido de finalización del bachillerato. Estos registros fueron eliminados del conjunto de datos, manteniéndose únicamente aquellos con valores </w:t>
      </w:r>
      <w:r w:rsidR="00CC1322">
        <w:rPr>
          <w:rFonts w:ascii="Garamond" w:hAnsi="Garamond"/>
          <w:sz w:val="23"/>
          <w:szCs w:val="23"/>
          <w:lang w:val="es-BO"/>
        </w:rPr>
        <w:t>distintos de cero o nulo</w:t>
      </w:r>
      <w:r w:rsidRPr="00D91846">
        <w:rPr>
          <w:rFonts w:ascii="Garamond" w:hAnsi="Garamond"/>
          <w:sz w:val="23"/>
          <w:szCs w:val="23"/>
          <w:lang w:val="es-BO"/>
        </w:rPr>
        <w:t>.</w:t>
      </w:r>
    </w:p>
    <w:p w14:paraId="36F0D8F3" w14:textId="77777777" w:rsidR="00CD3254" w:rsidRDefault="00D91846" w:rsidP="00B447CE">
      <w:pPr>
        <w:spacing w:before="100" w:beforeAutospacing="1" w:after="240"/>
        <w:jc w:val="both"/>
        <w:rPr>
          <w:rFonts w:ascii="Garamond" w:hAnsi="Garamond"/>
          <w:sz w:val="23"/>
          <w:szCs w:val="23"/>
          <w:lang w:val="es-BO"/>
        </w:rPr>
      </w:pPr>
      <w:r w:rsidRPr="00D91846">
        <w:rPr>
          <w:rFonts w:ascii="Garamond" w:hAnsi="Garamond"/>
          <w:sz w:val="23"/>
          <w:szCs w:val="23"/>
          <w:lang w:val="es-BO"/>
        </w:rPr>
        <w:t xml:space="preserve">Adicionalmente, se identificaron valores faltantes en la variable MUNICIPIO, por lo que se procedió a eliminar dichos registros. Finalmente, se filtró la variable RESULTADO_FINAL, considerando únicamente las categorías APR y REP, descartando registros con valores distintos, con el fin de asegurar la coherencia de la variable objetivo utilizada en el proceso de </w:t>
      </w:r>
      <w:r w:rsidR="009D31E8" w:rsidRPr="00D91846">
        <w:rPr>
          <w:rFonts w:ascii="Garamond" w:hAnsi="Garamond"/>
          <w:sz w:val="23"/>
          <w:szCs w:val="23"/>
          <w:lang w:val="es-BO"/>
        </w:rPr>
        <w:t>clasificación</w:t>
      </w:r>
      <w:r w:rsidR="009D31E8">
        <w:rPr>
          <w:rFonts w:ascii="Garamond" w:hAnsi="Garamond"/>
          <w:sz w:val="23"/>
          <w:szCs w:val="23"/>
          <w:lang w:val="es-BO"/>
        </w:rPr>
        <w:t xml:space="preserve"> (</w:t>
      </w:r>
      <w:r w:rsidR="00C36121">
        <w:rPr>
          <w:rFonts w:ascii="Garamond" w:hAnsi="Garamond"/>
          <w:sz w:val="23"/>
          <w:szCs w:val="23"/>
          <w:lang w:val="es-BO"/>
        </w:rPr>
        <w:t>ver Tabla 3-5)</w:t>
      </w:r>
      <w:r w:rsidRPr="00D91846">
        <w:rPr>
          <w:rFonts w:ascii="Garamond" w:hAnsi="Garamond"/>
          <w:sz w:val="23"/>
          <w:szCs w:val="23"/>
          <w:lang w:val="es-BO"/>
        </w:rPr>
        <w:t>.</w:t>
      </w:r>
      <w:r w:rsidR="008C634C">
        <w:rPr>
          <w:rFonts w:ascii="Garamond" w:hAnsi="Garamond"/>
          <w:sz w:val="23"/>
          <w:szCs w:val="23"/>
          <w:lang w:val="es-BO"/>
        </w:rPr>
        <w:t xml:space="preserve"> </w:t>
      </w:r>
    </w:p>
    <w:p w14:paraId="6336C3E2" w14:textId="227CECCA" w:rsidR="00CD3254" w:rsidRDefault="00CD3254" w:rsidP="00B447CE">
      <w:pPr>
        <w:spacing w:before="100" w:beforeAutospacing="1" w:after="240"/>
        <w:jc w:val="both"/>
        <w:rPr>
          <w:rFonts w:ascii="Garamond" w:hAnsi="Garamond"/>
          <w:sz w:val="23"/>
          <w:szCs w:val="23"/>
          <w:lang w:val="es-BO"/>
        </w:rPr>
      </w:pPr>
      <w:r>
        <w:rPr>
          <w:rFonts w:ascii="Garamond" w:hAnsi="Garamond"/>
          <w:sz w:val="23"/>
          <w:szCs w:val="23"/>
          <w:lang w:val="es-BO"/>
        </w:rPr>
        <w:t xml:space="preserve">Este proceso es necesario, para un mejor aprendizaje del modelo, pues si hay </w:t>
      </w:r>
      <w:proofErr w:type="spellStart"/>
      <w:r>
        <w:rPr>
          <w:rFonts w:ascii="Garamond" w:hAnsi="Garamond"/>
          <w:sz w:val="23"/>
          <w:szCs w:val="23"/>
          <w:lang w:val="es-BO"/>
        </w:rPr>
        <w:t>incosistencias</w:t>
      </w:r>
      <w:proofErr w:type="spellEnd"/>
      <w:r>
        <w:rPr>
          <w:rFonts w:ascii="Garamond" w:hAnsi="Garamond"/>
          <w:sz w:val="23"/>
          <w:szCs w:val="23"/>
          <w:lang w:val="es-BO"/>
        </w:rPr>
        <w:t xml:space="preserve"> como nulos o datos en cero, se tendrá un mal resultado.</w:t>
      </w:r>
    </w:p>
    <w:p w14:paraId="4CFEF708" w14:textId="0717CBC4" w:rsidR="00D91846" w:rsidRPr="00D91846" w:rsidRDefault="00D91846" w:rsidP="00B447CE">
      <w:pPr>
        <w:spacing w:before="100" w:beforeAutospacing="1" w:after="240"/>
        <w:jc w:val="both"/>
        <w:rPr>
          <w:rFonts w:ascii="Garamond" w:hAnsi="Garamond"/>
          <w:sz w:val="23"/>
          <w:szCs w:val="23"/>
          <w:lang w:val="es-BO"/>
        </w:rPr>
      </w:pPr>
      <w:r w:rsidRPr="00D91846">
        <w:rPr>
          <w:rFonts w:ascii="Garamond" w:hAnsi="Garamond"/>
          <w:sz w:val="23"/>
          <w:szCs w:val="23"/>
          <w:lang w:val="es-BO"/>
        </w:rPr>
        <w:t xml:space="preserve">El detalle del código empleado para la limpieza y filtrado de los datos se presenta en los </w:t>
      </w:r>
      <w:r w:rsidR="00CC1322">
        <w:rPr>
          <w:rFonts w:ascii="Garamond" w:hAnsi="Garamond"/>
          <w:sz w:val="23"/>
          <w:szCs w:val="23"/>
          <w:lang w:val="es-BO"/>
        </w:rPr>
        <w:t xml:space="preserve">Anexos </w:t>
      </w:r>
      <w:r w:rsidRPr="00D91846">
        <w:rPr>
          <w:rFonts w:ascii="Garamond" w:hAnsi="Garamond"/>
          <w:sz w:val="23"/>
          <w:szCs w:val="23"/>
          <w:lang w:val="es-BO"/>
        </w:rPr>
        <w:t>(ver Anexo 3).</w:t>
      </w:r>
    </w:p>
    <w:p w14:paraId="0AF8DC96" w14:textId="3AC5C7CC" w:rsidR="00381616" w:rsidRPr="00463A40" w:rsidRDefault="00381616" w:rsidP="00EA0E2D">
      <w:pPr>
        <w:pStyle w:val="Estilo3"/>
      </w:pPr>
      <w:bookmarkStart w:id="70" w:name="_Toc218791444"/>
      <w:r w:rsidRPr="000C2C68">
        <w:lastRenderedPageBreak/>
        <w:t>Tabla 3-</w:t>
      </w:r>
      <w:r w:rsidR="00C36121">
        <w:t>5</w:t>
      </w:r>
      <w:r w:rsidRPr="000C2C68">
        <w:t xml:space="preserve">: </w:t>
      </w:r>
      <w:r w:rsidR="00A6736F" w:rsidRPr="00A6736F">
        <w:t>Tratamiento de inconsistencias y valores atípicos en las variables</w:t>
      </w:r>
      <w:bookmarkEnd w:id="70"/>
    </w:p>
    <w:tbl>
      <w:tblPr>
        <w:tblStyle w:val="Tablaconcuadrcula"/>
        <w:tblW w:w="0" w:type="auto"/>
        <w:tblLook w:val="04A0" w:firstRow="1" w:lastRow="0" w:firstColumn="1" w:lastColumn="0" w:noHBand="0" w:noVBand="1"/>
      </w:tblPr>
      <w:tblGrid>
        <w:gridCol w:w="2405"/>
        <w:gridCol w:w="2486"/>
        <w:gridCol w:w="2164"/>
        <w:gridCol w:w="2153"/>
      </w:tblGrid>
      <w:tr w:rsidR="00D91846" w:rsidRPr="00CC1322" w14:paraId="3070E54C" w14:textId="77777777" w:rsidTr="00E93EB4">
        <w:trPr>
          <w:trHeight w:val="397"/>
        </w:trPr>
        <w:tc>
          <w:tcPr>
            <w:tcW w:w="2405" w:type="dxa"/>
            <w:vAlign w:val="center"/>
          </w:tcPr>
          <w:p w14:paraId="2BD426B4" w14:textId="565ECB7E" w:rsidR="00D91846" w:rsidRPr="00E93EB4" w:rsidRDefault="00D91846" w:rsidP="00C36121">
            <w:pPr>
              <w:jc w:val="center"/>
              <w:rPr>
                <w:rFonts w:ascii="Garamond" w:hAnsi="Garamond"/>
                <w:b/>
                <w:bCs/>
                <w:sz w:val="18"/>
                <w:szCs w:val="18"/>
              </w:rPr>
            </w:pPr>
            <w:r w:rsidRPr="00E93EB4">
              <w:rPr>
                <w:rFonts w:ascii="Garamond" w:hAnsi="Garamond"/>
                <w:b/>
                <w:bCs/>
                <w:sz w:val="18"/>
                <w:szCs w:val="18"/>
              </w:rPr>
              <w:t>Variable</w:t>
            </w:r>
          </w:p>
        </w:tc>
        <w:tc>
          <w:tcPr>
            <w:tcW w:w="2486" w:type="dxa"/>
            <w:vAlign w:val="center"/>
          </w:tcPr>
          <w:p w14:paraId="04DDA043" w14:textId="7578CDBC" w:rsidR="00D91846" w:rsidRPr="00E93EB4" w:rsidRDefault="00D91846" w:rsidP="00C36121">
            <w:pPr>
              <w:jc w:val="center"/>
              <w:rPr>
                <w:rFonts w:ascii="Garamond" w:hAnsi="Garamond"/>
                <w:b/>
                <w:bCs/>
                <w:sz w:val="18"/>
                <w:szCs w:val="18"/>
              </w:rPr>
            </w:pPr>
            <w:r w:rsidRPr="00E93EB4">
              <w:rPr>
                <w:rFonts w:ascii="Garamond" w:hAnsi="Garamond"/>
                <w:b/>
                <w:bCs/>
                <w:sz w:val="18"/>
                <w:szCs w:val="18"/>
              </w:rPr>
              <w:t>Problema Identificado</w:t>
            </w:r>
          </w:p>
        </w:tc>
        <w:tc>
          <w:tcPr>
            <w:tcW w:w="2164" w:type="dxa"/>
            <w:vAlign w:val="center"/>
          </w:tcPr>
          <w:p w14:paraId="4559D34A" w14:textId="648AF378" w:rsidR="00D91846" w:rsidRPr="00E93EB4" w:rsidRDefault="00D91846" w:rsidP="00C36121">
            <w:pPr>
              <w:jc w:val="center"/>
              <w:rPr>
                <w:rFonts w:ascii="Garamond" w:hAnsi="Garamond"/>
                <w:b/>
                <w:bCs/>
                <w:sz w:val="18"/>
                <w:szCs w:val="18"/>
              </w:rPr>
            </w:pPr>
            <w:r w:rsidRPr="00E93EB4">
              <w:rPr>
                <w:rFonts w:ascii="Garamond" w:hAnsi="Garamond"/>
                <w:b/>
                <w:bCs/>
                <w:sz w:val="18"/>
                <w:szCs w:val="18"/>
              </w:rPr>
              <w:t>Criterio aplicado</w:t>
            </w:r>
          </w:p>
        </w:tc>
        <w:tc>
          <w:tcPr>
            <w:tcW w:w="2153" w:type="dxa"/>
            <w:vAlign w:val="center"/>
          </w:tcPr>
          <w:p w14:paraId="220B8EC5" w14:textId="5F685DB9" w:rsidR="00D91846" w:rsidRPr="00E93EB4" w:rsidRDefault="00C36121" w:rsidP="00C36121">
            <w:pPr>
              <w:jc w:val="center"/>
              <w:rPr>
                <w:rFonts w:ascii="Garamond" w:hAnsi="Garamond"/>
                <w:b/>
                <w:bCs/>
                <w:sz w:val="18"/>
                <w:szCs w:val="18"/>
              </w:rPr>
            </w:pPr>
            <w:r w:rsidRPr="00E93EB4">
              <w:rPr>
                <w:rFonts w:ascii="Garamond" w:hAnsi="Garamond"/>
                <w:b/>
                <w:bCs/>
                <w:sz w:val="18"/>
                <w:szCs w:val="18"/>
              </w:rPr>
              <w:t>Acción</w:t>
            </w:r>
          </w:p>
        </w:tc>
      </w:tr>
      <w:tr w:rsidR="00D91846" w:rsidRPr="00CC1322" w14:paraId="6D82292E" w14:textId="77777777" w:rsidTr="00E93EB4">
        <w:trPr>
          <w:trHeight w:val="397"/>
        </w:trPr>
        <w:tc>
          <w:tcPr>
            <w:tcW w:w="2405" w:type="dxa"/>
            <w:vAlign w:val="center"/>
          </w:tcPr>
          <w:p w14:paraId="76196441" w14:textId="056DF329" w:rsidR="00D91846" w:rsidRPr="00E93EB4" w:rsidRDefault="00D91846" w:rsidP="00C36121">
            <w:pPr>
              <w:jc w:val="center"/>
              <w:rPr>
                <w:rFonts w:ascii="Garamond" w:hAnsi="Garamond"/>
                <w:sz w:val="18"/>
                <w:szCs w:val="18"/>
              </w:rPr>
            </w:pPr>
            <w:r w:rsidRPr="00E93EB4">
              <w:rPr>
                <w:rFonts w:ascii="Garamond" w:hAnsi="Garamond"/>
                <w:sz w:val="18"/>
                <w:szCs w:val="18"/>
              </w:rPr>
              <w:t>EDAD</w:t>
            </w:r>
          </w:p>
        </w:tc>
        <w:tc>
          <w:tcPr>
            <w:tcW w:w="2486" w:type="dxa"/>
            <w:vAlign w:val="center"/>
          </w:tcPr>
          <w:p w14:paraId="4728150A" w14:textId="38B05DED" w:rsidR="00D91846" w:rsidRPr="00E93EB4" w:rsidRDefault="00C36121" w:rsidP="00CC1322">
            <w:pPr>
              <w:jc w:val="center"/>
              <w:rPr>
                <w:rFonts w:ascii="Garamond" w:hAnsi="Garamond"/>
                <w:sz w:val="18"/>
                <w:szCs w:val="18"/>
              </w:rPr>
            </w:pPr>
            <w:r w:rsidRPr="00E93EB4">
              <w:rPr>
                <w:rFonts w:ascii="Garamond" w:hAnsi="Garamond"/>
                <w:sz w:val="18"/>
                <w:szCs w:val="18"/>
              </w:rPr>
              <w:t>Valores extremos (0–70)</w:t>
            </w:r>
          </w:p>
        </w:tc>
        <w:tc>
          <w:tcPr>
            <w:tcW w:w="2164" w:type="dxa"/>
            <w:vAlign w:val="center"/>
          </w:tcPr>
          <w:p w14:paraId="67BBEB2F" w14:textId="479B707A" w:rsidR="00D91846" w:rsidRPr="00E93EB4" w:rsidRDefault="00C36121" w:rsidP="00C36121">
            <w:pPr>
              <w:jc w:val="center"/>
              <w:rPr>
                <w:rFonts w:ascii="Garamond" w:hAnsi="Garamond"/>
                <w:sz w:val="18"/>
                <w:szCs w:val="18"/>
              </w:rPr>
            </w:pPr>
            <w:r w:rsidRPr="00E93EB4">
              <w:rPr>
                <w:rFonts w:ascii="Garamond" w:hAnsi="Garamond"/>
                <w:sz w:val="18"/>
                <w:szCs w:val="18"/>
              </w:rPr>
              <w:t>Rango 15–43</w:t>
            </w:r>
          </w:p>
        </w:tc>
        <w:tc>
          <w:tcPr>
            <w:tcW w:w="2153" w:type="dxa"/>
            <w:vAlign w:val="center"/>
          </w:tcPr>
          <w:p w14:paraId="2F3A6003" w14:textId="1F561F1B" w:rsidR="00D91846" w:rsidRPr="00E93EB4" w:rsidRDefault="00C36121" w:rsidP="00C36121">
            <w:pPr>
              <w:jc w:val="center"/>
              <w:rPr>
                <w:rFonts w:ascii="Garamond" w:hAnsi="Garamond"/>
                <w:sz w:val="18"/>
                <w:szCs w:val="18"/>
              </w:rPr>
            </w:pPr>
            <w:r w:rsidRPr="00E93EB4">
              <w:rPr>
                <w:rFonts w:ascii="Garamond" w:hAnsi="Garamond"/>
                <w:sz w:val="18"/>
                <w:szCs w:val="18"/>
              </w:rPr>
              <w:t>Filtrado y Eliminación</w:t>
            </w:r>
          </w:p>
        </w:tc>
      </w:tr>
      <w:tr w:rsidR="00D91846" w:rsidRPr="00CC1322" w14:paraId="2BA94405" w14:textId="77777777" w:rsidTr="00E93EB4">
        <w:trPr>
          <w:trHeight w:val="397"/>
        </w:trPr>
        <w:tc>
          <w:tcPr>
            <w:tcW w:w="2405" w:type="dxa"/>
            <w:vAlign w:val="center"/>
          </w:tcPr>
          <w:p w14:paraId="3572BE9A" w14:textId="4496D839" w:rsidR="00D91846" w:rsidRPr="00E93EB4" w:rsidRDefault="00D91846" w:rsidP="00C36121">
            <w:pPr>
              <w:jc w:val="center"/>
              <w:rPr>
                <w:rFonts w:ascii="Garamond" w:hAnsi="Garamond"/>
                <w:sz w:val="18"/>
                <w:szCs w:val="18"/>
              </w:rPr>
            </w:pPr>
            <w:r w:rsidRPr="00E93EB4">
              <w:rPr>
                <w:rFonts w:ascii="Garamond" w:hAnsi="Garamond"/>
                <w:sz w:val="18"/>
                <w:szCs w:val="18"/>
              </w:rPr>
              <w:t>ANIO_BACHILLERATO</w:t>
            </w:r>
          </w:p>
        </w:tc>
        <w:tc>
          <w:tcPr>
            <w:tcW w:w="2486" w:type="dxa"/>
            <w:vAlign w:val="center"/>
          </w:tcPr>
          <w:p w14:paraId="0E06DB36" w14:textId="740D689E" w:rsidR="00D91846" w:rsidRPr="00E93EB4" w:rsidRDefault="00C36121" w:rsidP="00C36121">
            <w:pPr>
              <w:jc w:val="center"/>
              <w:rPr>
                <w:rFonts w:ascii="Garamond" w:hAnsi="Garamond"/>
                <w:sz w:val="18"/>
                <w:szCs w:val="18"/>
              </w:rPr>
            </w:pPr>
            <w:r w:rsidRPr="00E93EB4">
              <w:rPr>
                <w:rFonts w:ascii="Garamond" w:hAnsi="Garamond"/>
                <w:sz w:val="18"/>
                <w:szCs w:val="18"/>
              </w:rPr>
              <w:t>Valores nulos</w:t>
            </w:r>
          </w:p>
        </w:tc>
        <w:tc>
          <w:tcPr>
            <w:tcW w:w="2164" w:type="dxa"/>
            <w:vAlign w:val="center"/>
          </w:tcPr>
          <w:p w14:paraId="3814621C" w14:textId="5176D551" w:rsidR="00D91846" w:rsidRPr="00E93EB4" w:rsidRDefault="00C36121" w:rsidP="00C36121">
            <w:pPr>
              <w:jc w:val="center"/>
              <w:rPr>
                <w:rFonts w:ascii="Garamond" w:hAnsi="Garamond"/>
                <w:sz w:val="18"/>
                <w:szCs w:val="18"/>
              </w:rPr>
            </w:pPr>
            <w:r w:rsidRPr="00E93EB4">
              <w:rPr>
                <w:rFonts w:ascii="Garamond" w:hAnsi="Garamond"/>
                <w:sz w:val="18"/>
                <w:szCs w:val="18"/>
              </w:rPr>
              <w:t>Año bachillerato&gt; 0</w:t>
            </w:r>
          </w:p>
        </w:tc>
        <w:tc>
          <w:tcPr>
            <w:tcW w:w="2153" w:type="dxa"/>
            <w:vAlign w:val="center"/>
          </w:tcPr>
          <w:p w14:paraId="0104AE8F" w14:textId="3C79C422" w:rsidR="00D91846" w:rsidRPr="00E93EB4" w:rsidRDefault="00C36121" w:rsidP="00C36121">
            <w:pPr>
              <w:jc w:val="center"/>
              <w:rPr>
                <w:rFonts w:ascii="Garamond" w:hAnsi="Garamond"/>
                <w:sz w:val="18"/>
                <w:szCs w:val="18"/>
              </w:rPr>
            </w:pPr>
            <w:r w:rsidRPr="00E93EB4">
              <w:rPr>
                <w:rFonts w:ascii="Garamond" w:hAnsi="Garamond"/>
                <w:sz w:val="18"/>
                <w:szCs w:val="18"/>
              </w:rPr>
              <w:t>Eliminación</w:t>
            </w:r>
          </w:p>
        </w:tc>
      </w:tr>
      <w:tr w:rsidR="00D91846" w:rsidRPr="00CC1322" w14:paraId="022C7B28" w14:textId="77777777" w:rsidTr="00E93EB4">
        <w:trPr>
          <w:trHeight w:val="397"/>
        </w:trPr>
        <w:tc>
          <w:tcPr>
            <w:tcW w:w="2405" w:type="dxa"/>
            <w:vAlign w:val="center"/>
          </w:tcPr>
          <w:p w14:paraId="66E27BDC" w14:textId="70853348" w:rsidR="00D91846" w:rsidRPr="00E93EB4" w:rsidRDefault="00D91846" w:rsidP="00C36121">
            <w:pPr>
              <w:jc w:val="center"/>
              <w:rPr>
                <w:rFonts w:ascii="Garamond" w:hAnsi="Garamond"/>
                <w:sz w:val="18"/>
                <w:szCs w:val="18"/>
              </w:rPr>
            </w:pPr>
            <w:r w:rsidRPr="00E93EB4">
              <w:rPr>
                <w:rFonts w:ascii="Garamond" w:hAnsi="Garamond"/>
                <w:sz w:val="18"/>
                <w:szCs w:val="18"/>
              </w:rPr>
              <w:t>MUNICIPIO</w:t>
            </w:r>
          </w:p>
        </w:tc>
        <w:tc>
          <w:tcPr>
            <w:tcW w:w="2486" w:type="dxa"/>
            <w:vAlign w:val="center"/>
          </w:tcPr>
          <w:p w14:paraId="19B69FB5" w14:textId="0FBE9BAA" w:rsidR="00D91846" w:rsidRPr="00E93EB4" w:rsidRDefault="00C36121" w:rsidP="00C36121">
            <w:pPr>
              <w:jc w:val="center"/>
              <w:rPr>
                <w:rFonts w:ascii="Garamond" w:hAnsi="Garamond"/>
                <w:sz w:val="18"/>
                <w:szCs w:val="18"/>
              </w:rPr>
            </w:pPr>
            <w:r w:rsidRPr="00E93EB4">
              <w:rPr>
                <w:rFonts w:ascii="Garamond" w:hAnsi="Garamond"/>
                <w:sz w:val="18"/>
                <w:szCs w:val="18"/>
              </w:rPr>
              <w:t>Valores nulos</w:t>
            </w:r>
          </w:p>
        </w:tc>
        <w:tc>
          <w:tcPr>
            <w:tcW w:w="2164" w:type="dxa"/>
            <w:vAlign w:val="center"/>
          </w:tcPr>
          <w:p w14:paraId="0E19B51A" w14:textId="4268DA75" w:rsidR="00D91846" w:rsidRPr="00E93EB4" w:rsidRDefault="00C36121" w:rsidP="00C36121">
            <w:pPr>
              <w:jc w:val="center"/>
              <w:rPr>
                <w:rFonts w:ascii="Garamond" w:hAnsi="Garamond"/>
                <w:sz w:val="18"/>
                <w:szCs w:val="18"/>
              </w:rPr>
            </w:pPr>
            <w:r w:rsidRPr="00E93EB4">
              <w:rPr>
                <w:rFonts w:ascii="Garamond" w:hAnsi="Garamond"/>
                <w:sz w:val="18"/>
                <w:szCs w:val="18"/>
              </w:rPr>
              <w:t>Eliminar nulos</w:t>
            </w:r>
          </w:p>
        </w:tc>
        <w:tc>
          <w:tcPr>
            <w:tcW w:w="2153" w:type="dxa"/>
            <w:vAlign w:val="center"/>
          </w:tcPr>
          <w:p w14:paraId="0B4571D4" w14:textId="3918C8DC" w:rsidR="00D91846" w:rsidRPr="00E93EB4" w:rsidRDefault="00C36121" w:rsidP="00C36121">
            <w:pPr>
              <w:jc w:val="center"/>
              <w:rPr>
                <w:rFonts w:ascii="Garamond" w:hAnsi="Garamond"/>
                <w:sz w:val="18"/>
                <w:szCs w:val="18"/>
              </w:rPr>
            </w:pPr>
            <w:r w:rsidRPr="00E93EB4">
              <w:rPr>
                <w:rFonts w:ascii="Garamond" w:hAnsi="Garamond"/>
                <w:sz w:val="18"/>
                <w:szCs w:val="18"/>
              </w:rPr>
              <w:t>Eliminación</w:t>
            </w:r>
          </w:p>
        </w:tc>
      </w:tr>
      <w:tr w:rsidR="00D91846" w:rsidRPr="00CC1322" w14:paraId="0390FE00" w14:textId="77777777" w:rsidTr="00E93EB4">
        <w:trPr>
          <w:trHeight w:val="397"/>
        </w:trPr>
        <w:tc>
          <w:tcPr>
            <w:tcW w:w="2405" w:type="dxa"/>
            <w:vAlign w:val="center"/>
          </w:tcPr>
          <w:p w14:paraId="7F7D564A" w14:textId="498D162C" w:rsidR="00D91846" w:rsidRPr="00E93EB4" w:rsidRDefault="00D91846" w:rsidP="00C36121">
            <w:pPr>
              <w:jc w:val="center"/>
              <w:rPr>
                <w:rFonts w:ascii="Garamond" w:hAnsi="Garamond"/>
                <w:sz w:val="18"/>
                <w:szCs w:val="18"/>
              </w:rPr>
            </w:pPr>
            <w:r w:rsidRPr="00E93EB4">
              <w:rPr>
                <w:rFonts w:ascii="Garamond" w:hAnsi="Garamond"/>
                <w:sz w:val="18"/>
                <w:szCs w:val="18"/>
              </w:rPr>
              <w:t>RESULTADO_FINAL</w:t>
            </w:r>
          </w:p>
        </w:tc>
        <w:tc>
          <w:tcPr>
            <w:tcW w:w="2486" w:type="dxa"/>
            <w:vAlign w:val="center"/>
          </w:tcPr>
          <w:p w14:paraId="06644DE6" w14:textId="2026017D" w:rsidR="00D91846" w:rsidRPr="00E93EB4" w:rsidRDefault="00C36121" w:rsidP="00C36121">
            <w:pPr>
              <w:jc w:val="center"/>
              <w:rPr>
                <w:rFonts w:ascii="Garamond" w:hAnsi="Garamond"/>
                <w:sz w:val="18"/>
                <w:szCs w:val="18"/>
              </w:rPr>
            </w:pPr>
            <w:r w:rsidRPr="00E93EB4">
              <w:rPr>
                <w:rFonts w:ascii="Garamond" w:hAnsi="Garamond"/>
                <w:sz w:val="18"/>
                <w:szCs w:val="18"/>
              </w:rPr>
              <w:t>Valores distintos de APR/REP</w:t>
            </w:r>
          </w:p>
        </w:tc>
        <w:tc>
          <w:tcPr>
            <w:tcW w:w="2164" w:type="dxa"/>
            <w:vAlign w:val="center"/>
          </w:tcPr>
          <w:p w14:paraId="510D2215" w14:textId="7B6592A7" w:rsidR="00D91846" w:rsidRPr="00E93EB4" w:rsidRDefault="00C36121" w:rsidP="00C36121">
            <w:pPr>
              <w:jc w:val="center"/>
              <w:rPr>
                <w:rFonts w:ascii="Garamond" w:hAnsi="Garamond"/>
                <w:sz w:val="18"/>
                <w:szCs w:val="18"/>
              </w:rPr>
            </w:pPr>
            <w:r w:rsidRPr="00E93EB4">
              <w:rPr>
                <w:rFonts w:ascii="Garamond" w:hAnsi="Garamond"/>
                <w:sz w:val="18"/>
                <w:szCs w:val="18"/>
              </w:rPr>
              <w:t>Solo APR y REP</w:t>
            </w:r>
          </w:p>
        </w:tc>
        <w:tc>
          <w:tcPr>
            <w:tcW w:w="2153" w:type="dxa"/>
            <w:vAlign w:val="center"/>
          </w:tcPr>
          <w:p w14:paraId="7FE15BF0" w14:textId="4A958137" w:rsidR="00D91846" w:rsidRPr="00E93EB4" w:rsidRDefault="00C36121" w:rsidP="00C36121">
            <w:pPr>
              <w:jc w:val="center"/>
              <w:rPr>
                <w:rFonts w:ascii="Garamond" w:hAnsi="Garamond"/>
                <w:sz w:val="18"/>
                <w:szCs w:val="18"/>
              </w:rPr>
            </w:pPr>
            <w:r w:rsidRPr="00E93EB4">
              <w:rPr>
                <w:rFonts w:ascii="Garamond" w:hAnsi="Garamond"/>
                <w:sz w:val="18"/>
                <w:szCs w:val="18"/>
              </w:rPr>
              <w:t>Filtrado</w:t>
            </w:r>
          </w:p>
        </w:tc>
      </w:tr>
    </w:tbl>
    <w:p w14:paraId="6FC40C69" w14:textId="77777777" w:rsidR="00C36121" w:rsidRPr="003309CA" w:rsidRDefault="00C36121" w:rsidP="003309CA">
      <w:pPr>
        <w:spacing w:after="240"/>
        <w:jc w:val="center"/>
        <w:rPr>
          <w:rFonts w:ascii="Garamond" w:hAnsi="Garamond"/>
          <w:b/>
          <w:bCs/>
          <w:sz w:val="18"/>
          <w:szCs w:val="18"/>
          <w:lang w:val="es-BO"/>
        </w:rPr>
      </w:pPr>
      <w:r w:rsidRPr="003309CA">
        <w:rPr>
          <w:rFonts w:ascii="Garamond" w:eastAsia="Helvetica Neue" w:hAnsi="Garamond" w:cs="Helvetica Neue"/>
          <w:b/>
          <w:bCs/>
          <w:color w:val="000000"/>
          <w:sz w:val="18"/>
          <w:szCs w:val="18"/>
        </w:rPr>
        <w:t>Fuente: Elaboración propia, 2025</w:t>
      </w:r>
    </w:p>
    <w:p w14:paraId="2E36D980" w14:textId="6D4DB754" w:rsidR="00C704ED" w:rsidRDefault="00345E79" w:rsidP="00DA7DDD">
      <w:pPr>
        <w:pStyle w:val="Ttulo3"/>
        <w:numPr>
          <w:ilvl w:val="3"/>
          <w:numId w:val="3"/>
        </w:numPr>
        <w:spacing w:before="100" w:beforeAutospacing="1" w:after="240" w:line="288" w:lineRule="auto"/>
      </w:pPr>
      <w:bookmarkStart w:id="71" w:name="_Toc218791345"/>
      <w:r>
        <w:t>Asignación</w:t>
      </w:r>
      <w:r w:rsidR="00C704ED" w:rsidRPr="00C704ED">
        <w:t xml:space="preserve"> de variables dependiente e independientes</w:t>
      </w:r>
      <w:bookmarkEnd w:id="71"/>
    </w:p>
    <w:p w14:paraId="329635AE" w14:textId="6069376F" w:rsidR="00CD3254" w:rsidRDefault="00CD3254" w:rsidP="00CD3254">
      <w:pPr>
        <w:rPr>
          <w:rFonts w:ascii="Garamond" w:hAnsi="Garamond"/>
          <w:sz w:val="23"/>
          <w:szCs w:val="23"/>
          <w:lang w:val="es-BO"/>
        </w:rPr>
      </w:pPr>
      <w:r>
        <w:rPr>
          <w:rFonts w:ascii="Garamond" w:hAnsi="Garamond"/>
          <w:sz w:val="23"/>
          <w:szCs w:val="23"/>
          <w:lang w:val="es-BO"/>
        </w:rPr>
        <w:t>Para realizar el modelo predictivo es necesario asignar valores en X e Y, siendo Y la variable objetivo y en X las variables independientes (ver Figura 3-7).</w:t>
      </w:r>
    </w:p>
    <w:p w14:paraId="0F0666BC" w14:textId="75A0BD97" w:rsidR="00D901EC" w:rsidRDefault="001232EF" w:rsidP="001232EF">
      <w:pPr>
        <w:jc w:val="center"/>
        <w:rPr>
          <w:rFonts w:ascii="Garamond" w:hAnsi="Garamond"/>
          <w:sz w:val="23"/>
          <w:szCs w:val="23"/>
          <w:lang w:val="es-BO"/>
        </w:rPr>
      </w:pPr>
      <w:r>
        <w:rPr>
          <w:noProof/>
        </w:rPr>
        <w:drawing>
          <wp:inline distT="0" distB="0" distL="0" distR="0" wp14:anchorId="5087F392" wp14:editId="4573A485">
            <wp:extent cx="2543175" cy="540742"/>
            <wp:effectExtent l="0" t="0" r="0" b="0"/>
            <wp:docPr id="13446909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690977" name=""/>
                    <pic:cNvPicPr/>
                  </pic:nvPicPr>
                  <pic:blipFill>
                    <a:blip r:embed="rId37"/>
                    <a:stretch>
                      <a:fillRect/>
                    </a:stretch>
                  </pic:blipFill>
                  <pic:spPr>
                    <a:xfrm>
                      <a:off x="0" y="0"/>
                      <a:ext cx="2658605" cy="565285"/>
                    </a:xfrm>
                    <a:prstGeom prst="rect">
                      <a:avLst/>
                    </a:prstGeom>
                  </pic:spPr>
                </pic:pic>
              </a:graphicData>
            </a:graphic>
          </wp:inline>
        </w:drawing>
      </w:r>
    </w:p>
    <w:p w14:paraId="78647E11" w14:textId="41775938" w:rsidR="001232EF" w:rsidRPr="001D5A37" w:rsidRDefault="001232EF" w:rsidP="003309CA">
      <w:pPr>
        <w:pStyle w:val="Estilo1"/>
        <w:spacing w:beforeAutospacing="0"/>
        <w:rPr>
          <w:lang w:val="es-BO"/>
        </w:rPr>
      </w:pPr>
      <w:bookmarkStart w:id="72" w:name="_Toc218791397"/>
      <w:r w:rsidRPr="001D5A37">
        <w:t>Figura 3-</w:t>
      </w:r>
      <w:r w:rsidR="00CD3254">
        <w:t>7</w:t>
      </w:r>
      <w:r w:rsidRPr="001D5A37">
        <w:t>: Captura de código de la asignación de X e Y</w:t>
      </w:r>
      <w:bookmarkEnd w:id="72"/>
    </w:p>
    <w:p w14:paraId="49951C1E" w14:textId="3B5144BA" w:rsidR="001232EF" w:rsidRPr="003309CA" w:rsidRDefault="001232EF" w:rsidP="001232EF">
      <w:pPr>
        <w:jc w:val="center"/>
        <w:rPr>
          <w:rFonts w:ascii="Garamond" w:eastAsia="Helvetica Neue" w:hAnsi="Garamond" w:cs="Helvetica Neue"/>
          <w:b/>
          <w:bCs/>
          <w:color w:val="000000"/>
          <w:sz w:val="18"/>
          <w:szCs w:val="18"/>
        </w:rPr>
      </w:pPr>
      <w:r w:rsidRPr="003309CA">
        <w:rPr>
          <w:rFonts w:ascii="Garamond" w:eastAsia="Helvetica Neue" w:hAnsi="Garamond" w:cs="Helvetica Neue"/>
          <w:b/>
          <w:bCs/>
          <w:color w:val="000000"/>
          <w:sz w:val="18"/>
          <w:szCs w:val="18"/>
        </w:rPr>
        <w:t>Fuente: Elaboración propia, 2025</w:t>
      </w:r>
    </w:p>
    <w:p w14:paraId="22D7CBD6" w14:textId="14E720A7" w:rsidR="00A00D4A" w:rsidRDefault="00A00D4A" w:rsidP="00CD3254">
      <w:pPr>
        <w:spacing w:before="100" w:beforeAutospacing="1" w:after="240"/>
        <w:jc w:val="both"/>
        <w:rPr>
          <w:rFonts w:ascii="Garamond" w:hAnsi="Garamond"/>
          <w:sz w:val="23"/>
          <w:szCs w:val="23"/>
          <w:lang w:val="es-BO"/>
        </w:rPr>
      </w:pPr>
      <w:r w:rsidRPr="00C704ED">
        <w:rPr>
          <w:rFonts w:ascii="Garamond" w:hAnsi="Garamond"/>
          <w:sz w:val="23"/>
          <w:szCs w:val="23"/>
          <w:lang w:val="es-BO"/>
        </w:rPr>
        <w:t xml:space="preserve">Las variables independientes X estuvieron conformadas por el conjunto de variables seleccionadas previamente en </w:t>
      </w:r>
      <w:proofErr w:type="spellStart"/>
      <w:r>
        <w:rPr>
          <w:rFonts w:ascii="Garamond" w:hAnsi="Garamond"/>
          <w:sz w:val="23"/>
          <w:szCs w:val="23"/>
          <w:lang w:val="es-BO"/>
        </w:rPr>
        <w:t>df_modelo</w:t>
      </w:r>
      <w:proofErr w:type="spellEnd"/>
      <w:r w:rsidRPr="00C704ED">
        <w:rPr>
          <w:rFonts w:ascii="Garamond" w:hAnsi="Garamond"/>
          <w:sz w:val="23"/>
          <w:szCs w:val="23"/>
          <w:lang w:val="es-BO"/>
        </w:rPr>
        <w:t xml:space="preserve">, excluyendo la variable objetivo. Esta </w:t>
      </w:r>
      <w:r>
        <w:rPr>
          <w:rFonts w:ascii="Garamond" w:hAnsi="Garamond"/>
          <w:sz w:val="23"/>
          <w:szCs w:val="23"/>
          <w:lang w:val="es-BO"/>
        </w:rPr>
        <w:t>asignación</w:t>
      </w:r>
      <w:r w:rsidRPr="00C704ED">
        <w:rPr>
          <w:rFonts w:ascii="Garamond" w:hAnsi="Garamond"/>
          <w:sz w:val="23"/>
          <w:szCs w:val="23"/>
          <w:lang w:val="es-BO"/>
        </w:rPr>
        <w:t xml:space="preserve"> ad</w:t>
      </w:r>
      <w:r>
        <w:rPr>
          <w:rFonts w:ascii="Garamond" w:hAnsi="Garamond"/>
          <w:sz w:val="23"/>
          <w:szCs w:val="23"/>
          <w:lang w:val="es-BO"/>
        </w:rPr>
        <w:t>apta</w:t>
      </w:r>
      <w:r w:rsidRPr="00C704ED">
        <w:rPr>
          <w:rFonts w:ascii="Garamond" w:hAnsi="Garamond"/>
          <w:sz w:val="23"/>
          <w:szCs w:val="23"/>
          <w:lang w:val="es-BO"/>
        </w:rPr>
        <w:t xml:space="preserve"> los datos para el entrenamiento de los modelos predictivos,</w:t>
      </w:r>
      <w:r>
        <w:rPr>
          <w:rFonts w:ascii="Garamond" w:hAnsi="Garamond"/>
          <w:sz w:val="23"/>
          <w:szCs w:val="23"/>
          <w:lang w:val="es-BO"/>
        </w:rPr>
        <w:t xml:space="preserve"> asegurando</w:t>
      </w:r>
      <w:r w:rsidRPr="00C704ED">
        <w:rPr>
          <w:rFonts w:ascii="Garamond" w:hAnsi="Garamond"/>
          <w:sz w:val="23"/>
          <w:szCs w:val="23"/>
          <w:lang w:val="es-BO"/>
        </w:rPr>
        <w:t xml:space="preserve"> una correcta diferenciación entre las características explicativas y la variable a predecir.</w:t>
      </w:r>
    </w:p>
    <w:p w14:paraId="7336D52C" w14:textId="010473B6" w:rsidR="00CD3254" w:rsidRPr="00C704ED" w:rsidRDefault="00CD3254" w:rsidP="00CD3254">
      <w:pPr>
        <w:spacing w:before="100" w:beforeAutospacing="1" w:after="240"/>
        <w:jc w:val="both"/>
        <w:rPr>
          <w:rFonts w:ascii="Garamond" w:hAnsi="Garamond"/>
          <w:sz w:val="23"/>
          <w:szCs w:val="23"/>
        </w:rPr>
      </w:pPr>
      <w:r>
        <w:rPr>
          <w:rFonts w:ascii="Garamond" w:hAnsi="Garamond"/>
          <w:sz w:val="23"/>
          <w:szCs w:val="23"/>
          <w:lang w:val="es-BO"/>
        </w:rPr>
        <w:t>S</w:t>
      </w:r>
      <w:r w:rsidRPr="00C704ED">
        <w:rPr>
          <w:rFonts w:ascii="Garamond" w:hAnsi="Garamond"/>
          <w:sz w:val="23"/>
          <w:szCs w:val="23"/>
          <w:lang w:val="es-BO"/>
        </w:rPr>
        <w:t xml:space="preserve">e </w:t>
      </w:r>
      <w:r>
        <w:rPr>
          <w:rFonts w:ascii="Garamond" w:hAnsi="Garamond"/>
          <w:sz w:val="23"/>
          <w:szCs w:val="23"/>
          <w:lang w:val="es-BO"/>
        </w:rPr>
        <w:t>asigna</w:t>
      </w:r>
      <w:r w:rsidRPr="00C704ED">
        <w:rPr>
          <w:rFonts w:ascii="Garamond" w:hAnsi="Garamond"/>
          <w:sz w:val="23"/>
          <w:szCs w:val="23"/>
          <w:lang w:val="es-BO"/>
        </w:rPr>
        <w:t xml:space="preserve"> la variable dependiente Y</w:t>
      </w:r>
      <w:r>
        <w:rPr>
          <w:rFonts w:ascii="Garamond" w:hAnsi="Garamond"/>
          <w:sz w:val="23"/>
          <w:szCs w:val="23"/>
          <w:lang w:val="es-BO"/>
        </w:rPr>
        <w:t xml:space="preserve"> que corresponde </w:t>
      </w:r>
      <w:r w:rsidRPr="00C704ED">
        <w:rPr>
          <w:rFonts w:ascii="Garamond" w:hAnsi="Garamond"/>
          <w:sz w:val="23"/>
          <w:szCs w:val="23"/>
          <w:lang w:val="es-BO"/>
        </w:rPr>
        <w:t xml:space="preserve">a la variable </w:t>
      </w:r>
      <w:r w:rsidRPr="00345E79">
        <w:rPr>
          <w:rFonts w:ascii="Garamond" w:hAnsi="Garamond"/>
          <w:sz w:val="23"/>
          <w:szCs w:val="23"/>
          <w:lang w:val="es-BO"/>
        </w:rPr>
        <w:t>RESULTADO_FINAL</w:t>
      </w:r>
      <w:r w:rsidRPr="00C704ED">
        <w:rPr>
          <w:rFonts w:ascii="Garamond" w:hAnsi="Garamond"/>
          <w:sz w:val="23"/>
          <w:szCs w:val="23"/>
          <w:lang w:val="es-BO"/>
        </w:rPr>
        <w:t xml:space="preserve">, la cual representa el resultado obtenido por el postulante en el examen de ingreso, clasificado en las categorías </w:t>
      </w:r>
      <w:r w:rsidRPr="00345E79">
        <w:rPr>
          <w:rFonts w:ascii="Garamond" w:hAnsi="Garamond"/>
          <w:sz w:val="23"/>
          <w:szCs w:val="23"/>
          <w:lang w:val="es-BO"/>
        </w:rPr>
        <w:t>APR</w:t>
      </w:r>
      <w:r w:rsidRPr="00C704ED">
        <w:rPr>
          <w:rFonts w:ascii="Garamond" w:hAnsi="Garamond"/>
          <w:sz w:val="23"/>
          <w:szCs w:val="23"/>
          <w:lang w:val="es-BO"/>
        </w:rPr>
        <w:t xml:space="preserve"> (aprobado) y </w:t>
      </w:r>
      <w:r w:rsidRPr="00345E79">
        <w:rPr>
          <w:rFonts w:ascii="Garamond" w:hAnsi="Garamond"/>
          <w:sz w:val="23"/>
          <w:szCs w:val="23"/>
          <w:lang w:val="es-BO"/>
        </w:rPr>
        <w:t>REP</w:t>
      </w:r>
      <w:r w:rsidRPr="00C704ED">
        <w:rPr>
          <w:rFonts w:ascii="Garamond" w:hAnsi="Garamond"/>
          <w:sz w:val="23"/>
          <w:szCs w:val="23"/>
          <w:lang w:val="es-BO"/>
        </w:rPr>
        <w:t xml:space="preserve"> (reprobado).</w:t>
      </w:r>
    </w:p>
    <w:p w14:paraId="6D41F458" w14:textId="0D89A029" w:rsidR="00C704ED" w:rsidRDefault="00345E79" w:rsidP="00DA7DDD">
      <w:pPr>
        <w:pStyle w:val="Ttulo3"/>
        <w:numPr>
          <w:ilvl w:val="3"/>
          <w:numId w:val="3"/>
        </w:numPr>
        <w:spacing w:before="100" w:beforeAutospacing="1" w:after="240" w:line="288" w:lineRule="auto"/>
      </w:pPr>
      <w:bookmarkStart w:id="73" w:name="_Toc218791346"/>
      <w:r>
        <w:t>División del conjunto en entrenamiento y prueba</w:t>
      </w:r>
      <w:bookmarkEnd w:id="73"/>
    </w:p>
    <w:p w14:paraId="1A02A632" w14:textId="27FEF459" w:rsidR="00C704ED" w:rsidRDefault="00C704ED" w:rsidP="008C634C">
      <w:pPr>
        <w:spacing w:before="100" w:beforeAutospacing="1" w:after="240"/>
        <w:jc w:val="both"/>
        <w:rPr>
          <w:rFonts w:ascii="Garamond" w:hAnsi="Garamond"/>
          <w:sz w:val="23"/>
          <w:szCs w:val="23"/>
          <w:lang w:val="es-BO"/>
        </w:rPr>
      </w:pPr>
      <w:r w:rsidRPr="00C704ED">
        <w:rPr>
          <w:rFonts w:ascii="Garamond" w:hAnsi="Garamond"/>
          <w:sz w:val="23"/>
          <w:szCs w:val="23"/>
          <w:lang w:val="es-BO"/>
        </w:rPr>
        <w:t xml:space="preserve">Posteriormente, el conjunto de datos fue dividido en subconjuntos de entrenamiento y prueba, utilizando el </w:t>
      </w:r>
      <w:r w:rsidR="001232EF">
        <w:rPr>
          <w:rFonts w:ascii="Garamond" w:hAnsi="Garamond"/>
          <w:sz w:val="23"/>
          <w:szCs w:val="23"/>
          <w:lang w:val="es-BO"/>
        </w:rPr>
        <w:t>65</w:t>
      </w:r>
      <w:r w:rsidRPr="00C704ED">
        <w:rPr>
          <w:rFonts w:ascii="Garamond" w:hAnsi="Garamond"/>
          <w:sz w:val="23"/>
          <w:szCs w:val="23"/>
          <w:lang w:val="es-BO"/>
        </w:rPr>
        <w:t>% de los registros para el entrenamiento y el 3</w:t>
      </w:r>
      <w:r w:rsidR="001232EF">
        <w:rPr>
          <w:rFonts w:ascii="Garamond" w:hAnsi="Garamond"/>
          <w:sz w:val="23"/>
          <w:szCs w:val="23"/>
          <w:lang w:val="es-BO"/>
        </w:rPr>
        <w:t>5</w:t>
      </w:r>
      <w:r w:rsidRPr="00C704ED">
        <w:rPr>
          <w:rFonts w:ascii="Garamond" w:hAnsi="Garamond"/>
          <w:sz w:val="23"/>
          <w:szCs w:val="23"/>
          <w:lang w:val="es-BO"/>
        </w:rPr>
        <w:t>% restante para la evaluación del desempeño de los modelos. La división se realizó considerando la variable objetivo, con el fin de preservar la proporción de clases en ambos subconjuntos</w:t>
      </w:r>
      <w:r w:rsidR="009D31E8">
        <w:rPr>
          <w:rFonts w:ascii="Garamond" w:hAnsi="Garamond"/>
          <w:sz w:val="23"/>
          <w:szCs w:val="23"/>
          <w:lang w:val="es-BO"/>
        </w:rPr>
        <w:t xml:space="preserve"> </w:t>
      </w:r>
      <w:r>
        <w:rPr>
          <w:rFonts w:ascii="Garamond" w:hAnsi="Garamond"/>
          <w:sz w:val="23"/>
          <w:szCs w:val="23"/>
          <w:lang w:val="es-BO"/>
        </w:rPr>
        <w:t>(ver Figura 3-</w:t>
      </w:r>
      <w:r w:rsidR="00A00D4A">
        <w:rPr>
          <w:rFonts w:ascii="Garamond" w:hAnsi="Garamond"/>
          <w:sz w:val="23"/>
          <w:szCs w:val="23"/>
          <w:lang w:val="es-BO"/>
        </w:rPr>
        <w:t>8</w:t>
      </w:r>
      <w:r>
        <w:rPr>
          <w:rFonts w:ascii="Garamond" w:hAnsi="Garamond"/>
          <w:sz w:val="23"/>
          <w:szCs w:val="23"/>
          <w:lang w:val="es-BO"/>
        </w:rPr>
        <w:t>)</w:t>
      </w:r>
      <w:r w:rsidRPr="00C704ED">
        <w:rPr>
          <w:rFonts w:ascii="Garamond" w:hAnsi="Garamond"/>
          <w:sz w:val="23"/>
          <w:szCs w:val="23"/>
          <w:lang w:val="es-BO"/>
        </w:rPr>
        <w:t>.</w:t>
      </w:r>
    </w:p>
    <w:p w14:paraId="040C592B" w14:textId="4A48ED0B" w:rsidR="009D31E8" w:rsidRDefault="009D31E8" w:rsidP="008C634C">
      <w:pPr>
        <w:spacing w:before="100" w:beforeAutospacing="1" w:after="240"/>
        <w:jc w:val="both"/>
        <w:rPr>
          <w:rFonts w:ascii="Garamond" w:hAnsi="Garamond"/>
          <w:sz w:val="23"/>
          <w:szCs w:val="23"/>
          <w:lang w:val="es-BO"/>
        </w:rPr>
      </w:pPr>
      <w:r w:rsidRPr="00C704ED">
        <w:rPr>
          <w:rFonts w:ascii="Garamond" w:hAnsi="Garamond"/>
          <w:sz w:val="23"/>
          <w:szCs w:val="23"/>
          <w:lang w:val="es-BO"/>
        </w:rPr>
        <w:t>Asimismo, se utilizó una semilla aleatoria con valor 42</w:t>
      </w:r>
      <w:r w:rsidR="001232EF">
        <w:rPr>
          <w:rFonts w:ascii="Garamond" w:hAnsi="Garamond"/>
          <w:sz w:val="23"/>
          <w:szCs w:val="23"/>
          <w:lang w:val="es-BO"/>
        </w:rPr>
        <w:t xml:space="preserve"> que va asignado en el </w:t>
      </w:r>
      <w:proofErr w:type="spellStart"/>
      <w:r w:rsidR="001232EF">
        <w:rPr>
          <w:rFonts w:ascii="Garamond" w:hAnsi="Garamond"/>
          <w:sz w:val="23"/>
          <w:szCs w:val="23"/>
          <w:lang w:val="es-BO"/>
        </w:rPr>
        <w:t>random_state</w:t>
      </w:r>
      <w:proofErr w:type="spellEnd"/>
      <w:r w:rsidR="001232EF">
        <w:rPr>
          <w:rFonts w:ascii="Garamond" w:hAnsi="Garamond"/>
          <w:sz w:val="23"/>
          <w:szCs w:val="23"/>
          <w:lang w:val="es-BO"/>
        </w:rPr>
        <w:t>,</w:t>
      </w:r>
      <w:r w:rsidRPr="00C704ED">
        <w:rPr>
          <w:rFonts w:ascii="Garamond" w:hAnsi="Garamond"/>
          <w:sz w:val="23"/>
          <w:szCs w:val="23"/>
          <w:lang w:val="es-BO"/>
        </w:rPr>
        <w:t xml:space="preserve"> para garantizar la reproducibilidad del proceso.</w:t>
      </w:r>
    </w:p>
    <w:p w14:paraId="4F820C30" w14:textId="27FDCA15" w:rsidR="00C704ED" w:rsidRDefault="001232EF" w:rsidP="008C634C">
      <w:pPr>
        <w:spacing w:before="100" w:beforeAutospacing="1" w:after="240"/>
        <w:jc w:val="center"/>
        <w:rPr>
          <w:rFonts w:ascii="Garamond" w:hAnsi="Garamond"/>
          <w:sz w:val="23"/>
          <w:szCs w:val="23"/>
        </w:rPr>
      </w:pPr>
      <w:r>
        <w:rPr>
          <w:noProof/>
        </w:rPr>
        <w:lastRenderedPageBreak/>
        <w:drawing>
          <wp:inline distT="0" distB="0" distL="0" distR="0" wp14:anchorId="3F16B678" wp14:editId="5A5E4D07">
            <wp:extent cx="2695433" cy="917253"/>
            <wp:effectExtent l="0" t="0" r="0" b="0"/>
            <wp:docPr id="12094356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435696" name=""/>
                    <pic:cNvPicPr/>
                  </pic:nvPicPr>
                  <pic:blipFill>
                    <a:blip r:embed="rId38"/>
                    <a:stretch>
                      <a:fillRect/>
                    </a:stretch>
                  </pic:blipFill>
                  <pic:spPr>
                    <a:xfrm>
                      <a:off x="0" y="0"/>
                      <a:ext cx="2726681" cy="927887"/>
                    </a:xfrm>
                    <a:prstGeom prst="rect">
                      <a:avLst/>
                    </a:prstGeom>
                  </pic:spPr>
                </pic:pic>
              </a:graphicData>
            </a:graphic>
          </wp:inline>
        </w:drawing>
      </w:r>
    </w:p>
    <w:p w14:paraId="7BE282DD" w14:textId="00AA1475" w:rsidR="00C704ED" w:rsidRPr="001D5A37" w:rsidRDefault="00C704ED" w:rsidP="003309CA">
      <w:pPr>
        <w:pStyle w:val="Estilo1"/>
        <w:spacing w:beforeAutospacing="0"/>
        <w:rPr>
          <w:lang w:val="es-BO"/>
        </w:rPr>
      </w:pPr>
      <w:bookmarkStart w:id="74" w:name="_Toc218791398"/>
      <w:r w:rsidRPr="001D5A37">
        <w:t>Figura 3-</w:t>
      </w:r>
      <w:r w:rsidR="00A00D4A">
        <w:t>8</w:t>
      </w:r>
      <w:r w:rsidRPr="001D5A37">
        <w:t xml:space="preserve">: Captura de </w:t>
      </w:r>
      <w:r w:rsidR="009D31E8" w:rsidRPr="001D5A37">
        <w:t>código de la división de entrenamiento(</w:t>
      </w:r>
      <w:proofErr w:type="spellStart"/>
      <w:r w:rsidR="009D31E8" w:rsidRPr="001D5A37">
        <w:t>train</w:t>
      </w:r>
      <w:proofErr w:type="spellEnd"/>
      <w:r w:rsidR="009D31E8" w:rsidRPr="001D5A37">
        <w:t>) y prueba(test)</w:t>
      </w:r>
      <w:bookmarkEnd w:id="74"/>
    </w:p>
    <w:p w14:paraId="4F42D563" w14:textId="73A210F4" w:rsidR="00C704ED" w:rsidRPr="003309CA" w:rsidRDefault="00C704ED" w:rsidP="003309CA">
      <w:pPr>
        <w:spacing w:after="240"/>
        <w:jc w:val="center"/>
        <w:rPr>
          <w:rFonts w:ascii="Garamond" w:eastAsia="Helvetica Neue" w:hAnsi="Garamond" w:cs="Helvetica Neue"/>
          <w:b/>
          <w:bCs/>
          <w:color w:val="000000"/>
          <w:sz w:val="18"/>
          <w:szCs w:val="18"/>
        </w:rPr>
      </w:pPr>
      <w:r w:rsidRPr="003309CA">
        <w:rPr>
          <w:rFonts w:ascii="Garamond" w:eastAsia="Helvetica Neue" w:hAnsi="Garamond" w:cs="Helvetica Neue"/>
          <w:b/>
          <w:bCs/>
          <w:color w:val="000000"/>
          <w:sz w:val="18"/>
          <w:szCs w:val="18"/>
        </w:rPr>
        <w:t>Fuente: Elaboración propia, 2025</w:t>
      </w:r>
    </w:p>
    <w:p w14:paraId="1D4056BE" w14:textId="613436AF" w:rsidR="00C704ED" w:rsidRDefault="00C704ED" w:rsidP="00DA7DDD">
      <w:pPr>
        <w:pStyle w:val="Ttulo3"/>
        <w:numPr>
          <w:ilvl w:val="3"/>
          <w:numId w:val="3"/>
        </w:numPr>
        <w:spacing w:before="100" w:beforeAutospacing="1" w:after="240" w:line="288" w:lineRule="auto"/>
        <w:jc w:val="both"/>
        <w:rPr>
          <w:bCs/>
          <w:lang w:val="es-BO"/>
        </w:rPr>
      </w:pPr>
      <w:bookmarkStart w:id="75" w:name="_Toc218791347"/>
      <w:r w:rsidRPr="00C704ED">
        <w:rPr>
          <w:bCs/>
          <w:lang w:val="es-BO"/>
        </w:rPr>
        <w:t>Codificación de variables categóricas</w:t>
      </w:r>
      <w:r w:rsidR="00326646">
        <w:rPr>
          <w:bCs/>
          <w:lang w:val="es-BO"/>
        </w:rPr>
        <w:t xml:space="preserve"> y e</w:t>
      </w:r>
      <w:r w:rsidR="00326646" w:rsidRPr="00326646">
        <w:rPr>
          <w:bCs/>
          <w:lang w:val="es-BO"/>
        </w:rPr>
        <w:t>scalado de variables numéricas</w:t>
      </w:r>
      <w:bookmarkEnd w:id="75"/>
    </w:p>
    <w:p w14:paraId="4F4F3C00" w14:textId="70AF2979" w:rsidR="00C704ED" w:rsidRDefault="008C634C" w:rsidP="00A00D4A">
      <w:pPr>
        <w:spacing w:before="100" w:beforeAutospacing="1" w:after="240"/>
        <w:jc w:val="both"/>
        <w:rPr>
          <w:rFonts w:ascii="Garamond" w:hAnsi="Garamond"/>
          <w:sz w:val="23"/>
          <w:szCs w:val="23"/>
        </w:rPr>
      </w:pPr>
      <w:r>
        <w:rPr>
          <w:rFonts w:ascii="Garamond" w:hAnsi="Garamond"/>
          <w:sz w:val="23"/>
          <w:szCs w:val="23"/>
          <w:lang w:val="es-BO"/>
        </w:rPr>
        <w:t xml:space="preserve">Para </w:t>
      </w:r>
      <w:r w:rsidR="00326646" w:rsidRPr="00326646">
        <w:rPr>
          <w:rFonts w:ascii="Garamond" w:hAnsi="Garamond"/>
          <w:sz w:val="23"/>
          <w:szCs w:val="23"/>
          <w:lang w:val="es-BO"/>
        </w:rPr>
        <w:t>la correcta utilización de las variables por los algoritmos de aprendizaje automático, se identificaron las variables categóricas y numéricas del conjunto de datos</w:t>
      </w:r>
      <w:r>
        <w:rPr>
          <w:rFonts w:ascii="Garamond" w:hAnsi="Garamond"/>
          <w:sz w:val="23"/>
          <w:szCs w:val="23"/>
          <w:lang w:val="es-BO"/>
        </w:rPr>
        <w:t xml:space="preserve"> </w:t>
      </w:r>
      <w:r w:rsidR="00D77772">
        <w:rPr>
          <w:rFonts w:ascii="Garamond" w:hAnsi="Garamond"/>
          <w:sz w:val="23"/>
          <w:szCs w:val="23"/>
          <w:lang w:val="es-BO"/>
        </w:rPr>
        <w:t>(ver</w:t>
      </w:r>
      <w:r w:rsidR="00A00D4A">
        <w:rPr>
          <w:rFonts w:ascii="Garamond" w:hAnsi="Garamond"/>
          <w:sz w:val="23"/>
          <w:szCs w:val="23"/>
          <w:lang w:val="es-BO"/>
        </w:rPr>
        <w:t xml:space="preserve"> Figura 3-</w:t>
      </w:r>
      <w:r w:rsidR="00E52D71">
        <w:rPr>
          <w:rFonts w:ascii="Garamond" w:hAnsi="Garamond"/>
          <w:sz w:val="23"/>
          <w:szCs w:val="23"/>
          <w:lang w:val="es-BO"/>
        </w:rPr>
        <w:t>9</w:t>
      </w:r>
      <w:r w:rsidR="00D77772">
        <w:rPr>
          <w:rFonts w:ascii="Garamond" w:hAnsi="Garamond"/>
          <w:sz w:val="23"/>
          <w:szCs w:val="23"/>
          <w:lang w:val="es-BO"/>
        </w:rPr>
        <w:t>)</w:t>
      </w:r>
      <w:r w:rsidR="00326646" w:rsidRPr="00326646">
        <w:rPr>
          <w:rFonts w:ascii="Garamond" w:hAnsi="Garamond"/>
          <w:sz w:val="23"/>
          <w:szCs w:val="23"/>
          <w:lang w:val="es-BO"/>
        </w:rPr>
        <w:t xml:space="preserve">. </w:t>
      </w:r>
    </w:p>
    <w:p w14:paraId="12FC21A0" w14:textId="3475AE59" w:rsidR="001232EF" w:rsidRDefault="001232EF" w:rsidP="00D77772">
      <w:pPr>
        <w:jc w:val="center"/>
        <w:rPr>
          <w:rFonts w:ascii="Garamond" w:hAnsi="Garamond"/>
          <w:sz w:val="23"/>
          <w:szCs w:val="23"/>
        </w:rPr>
      </w:pPr>
      <w:r>
        <w:rPr>
          <w:noProof/>
        </w:rPr>
        <w:drawing>
          <wp:inline distT="0" distB="0" distL="0" distR="0" wp14:anchorId="21AE6C78" wp14:editId="399EE6CD">
            <wp:extent cx="3978323" cy="823829"/>
            <wp:effectExtent l="0" t="0" r="3175" b="0"/>
            <wp:docPr id="16165407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540757" name=""/>
                    <pic:cNvPicPr/>
                  </pic:nvPicPr>
                  <pic:blipFill>
                    <a:blip r:embed="rId39"/>
                    <a:stretch>
                      <a:fillRect/>
                    </a:stretch>
                  </pic:blipFill>
                  <pic:spPr>
                    <a:xfrm>
                      <a:off x="0" y="0"/>
                      <a:ext cx="4021575" cy="832786"/>
                    </a:xfrm>
                    <a:prstGeom prst="rect">
                      <a:avLst/>
                    </a:prstGeom>
                  </pic:spPr>
                </pic:pic>
              </a:graphicData>
            </a:graphic>
          </wp:inline>
        </w:drawing>
      </w:r>
    </w:p>
    <w:p w14:paraId="131B58F2" w14:textId="7596A916" w:rsidR="00D77772" w:rsidRPr="001D5A37" w:rsidRDefault="00D77772" w:rsidP="004C357D">
      <w:pPr>
        <w:pStyle w:val="Estilo1"/>
        <w:spacing w:beforeAutospacing="0"/>
        <w:rPr>
          <w:lang w:val="es-BO"/>
        </w:rPr>
      </w:pPr>
      <w:bookmarkStart w:id="76" w:name="_Toc218791399"/>
      <w:r w:rsidRPr="001D5A37">
        <w:t>Figura 3-</w:t>
      </w:r>
      <w:r w:rsidR="00E52D71">
        <w:t>9</w:t>
      </w:r>
      <w:r w:rsidRPr="001D5A37">
        <w:t xml:space="preserve">: Captura de código de la escalación y </w:t>
      </w:r>
      <w:proofErr w:type="spellStart"/>
      <w:r w:rsidRPr="001D5A37">
        <w:t>one</w:t>
      </w:r>
      <w:proofErr w:type="spellEnd"/>
      <w:r w:rsidRPr="001D5A37">
        <w:t xml:space="preserve"> </w:t>
      </w:r>
      <w:proofErr w:type="spellStart"/>
      <w:r w:rsidRPr="001D5A37">
        <w:t>hot</w:t>
      </w:r>
      <w:proofErr w:type="spellEnd"/>
      <w:r w:rsidRPr="001D5A37">
        <w:t xml:space="preserve"> </w:t>
      </w:r>
      <w:proofErr w:type="spellStart"/>
      <w:r w:rsidRPr="001D5A37">
        <w:t>encoding</w:t>
      </w:r>
      <w:bookmarkEnd w:id="76"/>
      <w:proofErr w:type="spellEnd"/>
    </w:p>
    <w:p w14:paraId="03529B45" w14:textId="4E60AF1C" w:rsidR="00D77772" w:rsidRPr="004C357D" w:rsidRDefault="00D77772" w:rsidP="00C36741">
      <w:pPr>
        <w:contextualSpacing/>
        <w:jc w:val="center"/>
        <w:rPr>
          <w:rFonts w:ascii="Garamond" w:eastAsia="Helvetica Neue" w:hAnsi="Garamond" w:cs="Helvetica Neue"/>
          <w:b/>
          <w:bCs/>
          <w:color w:val="000000"/>
          <w:sz w:val="18"/>
          <w:szCs w:val="18"/>
        </w:rPr>
      </w:pPr>
      <w:r w:rsidRPr="004C357D">
        <w:rPr>
          <w:rFonts w:ascii="Garamond" w:eastAsia="Helvetica Neue" w:hAnsi="Garamond" w:cs="Helvetica Neue"/>
          <w:b/>
          <w:bCs/>
          <w:color w:val="000000"/>
          <w:sz w:val="18"/>
          <w:szCs w:val="18"/>
        </w:rPr>
        <w:t>Fuente: Elaboración propia, 2025</w:t>
      </w:r>
    </w:p>
    <w:p w14:paraId="50D59CDA" w14:textId="77777777" w:rsidR="00A00D4A" w:rsidRPr="00326646" w:rsidRDefault="00A00D4A" w:rsidP="00A00D4A">
      <w:pPr>
        <w:spacing w:before="100" w:beforeAutospacing="1" w:after="240"/>
        <w:jc w:val="both"/>
        <w:rPr>
          <w:rFonts w:ascii="Garamond" w:hAnsi="Garamond"/>
          <w:sz w:val="23"/>
          <w:szCs w:val="23"/>
          <w:lang w:val="es-BO"/>
        </w:rPr>
      </w:pPr>
      <w:r w:rsidRPr="00326646">
        <w:rPr>
          <w:rFonts w:ascii="Garamond" w:hAnsi="Garamond"/>
          <w:sz w:val="23"/>
          <w:szCs w:val="23"/>
          <w:lang w:val="es-BO"/>
        </w:rPr>
        <w:t xml:space="preserve">Las variables numéricas fueron sometidas a un proceso de estandarización utilizando el método </w:t>
      </w:r>
      <w:proofErr w:type="spellStart"/>
      <w:r w:rsidRPr="00326646">
        <w:rPr>
          <w:rFonts w:ascii="Garamond" w:hAnsi="Garamond"/>
          <w:sz w:val="23"/>
          <w:szCs w:val="23"/>
          <w:lang w:val="es-BO"/>
        </w:rPr>
        <w:t>StandardScaler</w:t>
      </w:r>
      <w:proofErr w:type="spellEnd"/>
      <w:r w:rsidRPr="00326646">
        <w:rPr>
          <w:rFonts w:ascii="Garamond" w:hAnsi="Garamond"/>
          <w:sz w:val="23"/>
          <w:szCs w:val="23"/>
          <w:lang w:val="es-BO"/>
        </w:rPr>
        <w:t xml:space="preserve">, mientras que las variables categóricas fueron codificadas mediante </w:t>
      </w:r>
      <w:proofErr w:type="spellStart"/>
      <w:r w:rsidRPr="00326646">
        <w:rPr>
          <w:rFonts w:ascii="Garamond" w:hAnsi="Garamond"/>
          <w:sz w:val="23"/>
          <w:szCs w:val="23"/>
          <w:lang w:val="es-BO"/>
        </w:rPr>
        <w:t>One</w:t>
      </w:r>
      <w:proofErr w:type="spellEnd"/>
      <w:r w:rsidRPr="00326646">
        <w:rPr>
          <w:rFonts w:ascii="Garamond" w:hAnsi="Garamond"/>
          <w:sz w:val="23"/>
          <w:szCs w:val="23"/>
          <w:lang w:val="es-BO"/>
        </w:rPr>
        <w:t xml:space="preserve"> Hot </w:t>
      </w:r>
      <w:proofErr w:type="spellStart"/>
      <w:r w:rsidRPr="00326646">
        <w:rPr>
          <w:rFonts w:ascii="Garamond" w:hAnsi="Garamond"/>
          <w:sz w:val="23"/>
          <w:szCs w:val="23"/>
          <w:lang w:val="es-BO"/>
        </w:rPr>
        <w:t>Encoding</w:t>
      </w:r>
      <w:proofErr w:type="spellEnd"/>
      <w:r w:rsidRPr="00326646">
        <w:rPr>
          <w:rFonts w:ascii="Garamond" w:hAnsi="Garamond"/>
          <w:sz w:val="23"/>
          <w:szCs w:val="23"/>
          <w:lang w:val="es-BO"/>
        </w:rPr>
        <w:t xml:space="preserve">. Ambos procesos fueron integrados dentro de un esquema de preprocesamiento implementado mediante un </w:t>
      </w:r>
      <w:proofErr w:type="spellStart"/>
      <w:r w:rsidRPr="00326646">
        <w:rPr>
          <w:rFonts w:ascii="Garamond" w:hAnsi="Garamond"/>
          <w:sz w:val="23"/>
          <w:szCs w:val="23"/>
          <w:lang w:val="es-BO"/>
        </w:rPr>
        <w:t>ColumnTransformer</w:t>
      </w:r>
      <w:proofErr w:type="spellEnd"/>
      <w:r>
        <w:rPr>
          <w:rFonts w:ascii="Garamond" w:hAnsi="Garamond"/>
          <w:sz w:val="23"/>
          <w:szCs w:val="23"/>
          <w:lang w:val="es-BO"/>
        </w:rPr>
        <w:t xml:space="preserve"> en Python</w:t>
      </w:r>
      <w:r w:rsidRPr="00326646">
        <w:rPr>
          <w:rFonts w:ascii="Garamond" w:hAnsi="Garamond"/>
          <w:sz w:val="23"/>
          <w:szCs w:val="23"/>
          <w:lang w:val="es-BO"/>
        </w:rPr>
        <w:t>.</w:t>
      </w:r>
    </w:p>
    <w:p w14:paraId="72B2CFAA" w14:textId="62B8BD10" w:rsidR="00A00D4A" w:rsidRPr="00A00D4A" w:rsidRDefault="00A00D4A" w:rsidP="00A00D4A">
      <w:pPr>
        <w:spacing w:before="100" w:beforeAutospacing="1" w:after="240"/>
        <w:jc w:val="both"/>
        <w:rPr>
          <w:rFonts w:ascii="Garamond" w:hAnsi="Garamond"/>
          <w:sz w:val="23"/>
          <w:szCs w:val="23"/>
        </w:rPr>
      </w:pPr>
      <w:r w:rsidRPr="00326646">
        <w:rPr>
          <w:rFonts w:ascii="Garamond" w:hAnsi="Garamond"/>
          <w:sz w:val="23"/>
          <w:szCs w:val="23"/>
          <w:lang w:val="es-BO"/>
        </w:rPr>
        <w:t xml:space="preserve">El preprocesamiento fue incorporado dentro de un pipeline de modelado, </w:t>
      </w:r>
      <w:r>
        <w:rPr>
          <w:rFonts w:ascii="Garamond" w:hAnsi="Garamond"/>
          <w:sz w:val="23"/>
          <w:szCs w:val="23"/>
          <w:lang w:val="es-BO"/>
        </w:rPr>
        <w:t xml:space="preserve">para </w:t>
      </w:r>
      <w:r w:rsidRPr="00326646">
        <w:rPr>
          <w:rFonts w:ascii="Garamond" w:hAnsi="Garamond"/>
          <w:sz w:val="23"/>
          <w:szCs w:val="23"/>
          <w:lang w:val="es-BO"/>
        </w:rPr>
        <w:t xml:space="preserve">que las transformaciones se apliquen al conjunto de entrenamiento </w:t>
      </w:r>
      <w:r>
        <w:rPr>
          <w:rFonts w:ascii="Garamond" w:hAnsi="Garamond"/>
          <w:sz w:val="23"/>
          <w:szCs w:val="23"/>
          <w:lang w:val="es-BO"/>
        </w:rPr>
        <w:t>y</w:t>
      </w:r>
      <w:r w:rsidRPr="00326646">
        <w:rPr>
          <w:rFonts w:ascii="Garamond" w:hAnsi="Garamond"/>
          <w:sz w:val="23"/>
          <w:szCs w:val="23"/>
          <w:lang w:val="es-BO"/>
        </w:rPr>
        <w:t xml:space="preserve"> prueba</w:t>
      </w:r>
      <w:r>
        <w:rPr>
          <w:rFonts w:ascii="Garamond" w:hAnsi="Garamond"/>
          <w:sz w:val="23"/>
          <w:szCs w:val="23"/>
          <w:lang w:val="es-BO"/>
        </w:rPr>
        <w:t xml:space="preserve"> con consistencia</w:t>
      </w:r>
      <w:r w:rsidRPr="00326646">
        <w:rPr>
          <w:rFonts w:ascii="Garamond" w:hAnsi="Garamond"/>
          <w:sz w:val="23"/>
          <w:szCs w:val="23"/>
          <w:lang w:val="es-BO"/>
        </w:rPr>
        <w:t>. Debido a</w:t>
      </w:r>
      <w:r>
        <w:rPr>
          <w:rFonts w:ascii="Garamond" w:hAnsi="Garamond"/>
          <w:sz w:val="23"/>
          <w:szCs w:val="23"/>
          <w:lang w:val="es-BO"/>
        </w:rPr>
        <w:t>l proceso interno del pipeline</w:t>
      </w:r>
      <w:r w:rsidRPr="00326646">
        <w:rPr>
          <w:rFonts w:ascii="Garamond" w:hAnsi="Garamond"/>
          <w:sz w:val="23"/>
          <w:szCs w:val="23"/>
          <w:lang w:val="es-BO"/>
        </w:rPr>
        <w:t xml:space="preserve"> durante el entrenamiento del modelo, no se genera una tabla final fija con las variables transformadas, sino que estas son procesadas durante la ejecución del pipeline</w:t>
      </w:r>
      <w:r>
        <w:rPr>
          <w:rFonts w:ascii="Garamond" w:hAnsi="Garamond"/>
          <w:sz w:val="23"/>
          <w:szCs w:val="23"/>
          <w:lang w:val="es-BO"/>
        </w:rPr>
        <w:t xml:space="preserve"> (ver Anexo 4).</w:t>
      </w:r>
    </w:p>
    <w:p w14:paraId="7B500F60" w14:textId="5BB57381" w:rsidR="00DA7DDD" w:rsidRPr="00DA7DDD" w:rsidRDefault="00DA7DDD" w:rsidP="00A00D4A">
      <w:pPr>
        <w:pStyle w:val="Ttulo3"/>
        <w:numPr>
          <w:ilvl w:val="2"/>
          <w:numId w:val="3"/>
        </w:numPr>
        <w:spacing w:before="100" w:beforeAutospacing="1" w:after="240" w:line="288" w:lineRule="auto"/>
        <w:jc w:val="both"/>
        <w:rPr>
          <w:bCs/>
          <w:lang w:val="es-BO"/>
        </w:rPr>
      </w:pPr>
      <w:bookmarkStart w:id="77" w:name="_Toc218791348"/>
      <w:r>
        <w:rPr>
          <w:bCs/>
          <w:lang w:val="es-BO"/>
        </w:rPr>
        <w:t xml:space="preserve">Desarrollo de modelos predictivos </w:t>
      </w:r>
      <w:r w:rsidR="004B0B52">
        <w:rPr>
          <w:bCs/>
          <w:lang w:val="es-BO"/>
        </w:rPr>
        <w:t>de clasificación</w:t>
      </w:r>
      <w:bookmarkEnd w:id="77"/>
    </w:p>
    <w:p w14:paraId="09CDCC02" w14:textId="749A5CFC" w:rsidR="00D15117" w:rsidRDefault="00D15117" w:rsidP="00DA7DDD">
      <w:pPr>
        <w:pStyle w:val="Ttulo3"/>
        <w:numPr>
          <w:ilvl w:val="3"/>
          <w:numId w:val="3"/>
        </w:numPr>
        <w:spacing w:before="100" w:beforeAutospacing="1" w:after="240" w:line="288" w:lineRule="auto"/>
        <w:jc w:val="both"/>
        <w:rPr>
          <w:bCs/>
          <w:lang w:val="es-BO"/>
        </w:rPr>
      </w:pPr>
      <w:bookmarkStart w:id="78" w:name="_Toc218791349"/>
      <w:r w:rsidRPr="00D15117">
        <w:rPr>
          <w:bCs/>
        </w:rPr>
        <w:t xml:space="preserve">Desarrollo del modelo con </w:t>
      </w:r>
      <w:proofErr w:type="spellStart"/>
      <w:r w:rsidRPr="00D15117">
        <w:rPr>
          <w:bCs/>
        </w:rPr>
        <w:t>XGBoos</w:t>
      </w:r>
      <w:r>
        <w:rPr>
          <w:bCs/>
        </w:rPr>
        <w:t>t</w:t>
      </w:r>
      <w:bookmarkEnd w:id="78"/>
      <w:proofErr w:type="spellEnd"/>
    </w:p>
    <w:p w14:paraId="3C377FC3" w14:textId="5C311249" w:rsidR="00B3789C" w:rsidRPr="00B3789C" w:rsidRDefault="00B3789C" w:rsidP="00C36741">
      <w:pPr>
        <w:pBdr>
          <w:top w:val="nil"/>
          <w:left w:val="nil"/>
          <w:bottom w:val="nil"/>
          <w:right w:val="nil"/>
          <w:between w:val="nil"/>
        </w:pBdr>
        <w:spacing w:before="100" w:beforeAutospacing="1" w:after="240"/>
        <w:jc w:val="both"/>
        <w:rPr>
          <w:rFonts w:ascii="Helvetica Neue" w:eastAsia="Garamond" w:hAnsi="Helvetica Neue" w:cs="Garamond"/>
          <w:b/>
          <w:bCs/>
          <w:color w:val="000000"/>
          <w:sz w:val="24"/>
          <w:szCs w:val="24"/>
        </w:rPr>
      </w:pPr>
      <w:r w:rsidRPr="00AE48D0">
        <w:rPr>
          <w:rFonts w:ascii="Garamond" w:eastAsia="Garamond" w:hAnsi="Garamond" w:cs="Garamond"/>
          <w:color w:val="000000"/>
          <w:sz w:val="23"/>
          <w:szCs w:val="23"/>
        </w:rPr>
        <w:t xml:space="preserve">El modelo predictivo fue implementado utilizando el algoritmo </w:t>
      </w:r>
      <w:proofErr w:type="spellStart"/>
      <w:r w:rsidRPr="00AE48D0">
        <w:rPr>
          <w:rFonts w:ascii="Garamond" w:eastAsia="Garamond" w:hAnsi="Garamond" w:cs="Garamond"/>
          <w:color w:val="000000"/>
          <w:sz w:val="23"/>
          <w:szCs w:val="23"/>
        </w:rPr>
        <w:t>XGBoost</w:t>
      </w:r>
      <w:proofErr w:type="spellEnd"/>
      <w:r w:rsidRPr="00AE48D0">
        <w:rPr>
          <w:rFonts w:ascii="Garamond" w:eastAsia="Garamond" w:hAnsi="Garamond" w:cs="Garamond"/>
          <w:color w:val="000000"/>
          <w:sz w:val="23"/>
          <w:szCs w:val="23"/>
        </w:rPr>
        <w:t>, configurado con un conjunto de hiperparámetros definidos para el presente estudio. Entre los principales parámetros utilizados se encuentran el número de estimadores, la profundidad máxima de los árboles, la tasa de aprendizaje y parámetros de regularización. Estos valores permitieron controlar la complejidad del modelo y reducir el riesgo de sobreajuste</w:t>
      </w:r>
      <w:r>
        <w:rPr>
          <w:rFonts w:ascii="Garamond" w:eastAsia="Garamond" w:hAnsi="Garamond" w:cs="Garamond"/>
          <w:color w:val="000000"/>
          <w:sz w:val="23"/>
          <w:szCs w:val="23"/>
        </w:rPr>
        <w:t xml:space="preserve"> </w:t>
      </w:r>
      <w:r>
        <w:rPr>
          <w:rFonts w:ascii="Garamond" w:hAnsi="Garamond"/>
          <w:sz w:val="23"/>
          <w:szCs w:val="23"/>
        </w:rPr>
        <w:t>(</w:t>
      </w:r>
      <w:r w:rsidRPr="00C7168E">
        <w:rPr>
          <w:rFonts w:ascii="Garamond" w:hAnsi="Garamond"/>
          <w:sz w:val="23"/>
          <w:szCs w:val="23"/>
        </w:rPr>
        <w:t>ver Figura 3-</w:t>
      </w:r>
      <w:r w:rsidR="00E52D71">
        <w:rPr>
          <w:rFonts w:ascii="Garamond" w:hAnsi="Garamond"/>
          <w:sz w:val="23"/>
          <w:szCs w:val="23"/>
        </w:rPr>
        <w:t>10</w:t>
      </w:r>
      <w:r w:rsidRPr="00D77772">
        <w:rPr>
          <w:rFonts w:ascii="Garamond" w:hAnsi="Garamond"/>
          <w:sz w:val="23"/>
          <w:szCs w:val="23"/>
        </w:rPr>
        <w:t>)</w:t>
      </w:r>
      <w:r w:rsidRPr="00D77772">
        <w:rPr>
          <w:rFonts w:ascii="Garamond" w:eastAsia="Garamond" w:hAnsi="Garamond" w:cs="Garamond"/>
          <w:color w:val="000000"/>
          <w:sz w:val="24"/>
          <w:szCs w:val="24"/>
        </w:rPr>
        <w:t>.</w:t>
      </w:r>
    </w:p>
    <w:p w14:paraId="2BC1D5F7" w14:textId="51D139C2" w:rsidR="00D15117" w:rsidRDefault="00B3789C" w:rsidP="00B3789C">
      <w:pPr>
        <w:jc w:val="center"/>
        <w:rPr>
          <w:rFonts w:ascii="Garamond" w:hAnsi="Garamond"/>
          <w:sz w:val="23"/>
          <w:szCs w:val="23"/>
          <w:lang w:val="es-BO"/>
        </w:rPr>
      </w:pPr>
      <w:r>
        <w:rPr>
          <w:noProof/>
        </w:rPr>
        <w:lastRenderedPageBreak/>
        <w:drawing>
          <wp:inline distT="0" distB="0" distL="0" distR="0" wp14:anchorId="62A1AB21" wp14:editId="10A589A2">
            <wp:extent cx="1546693" cy="1597128"/>
            <wp:effectExtent l="0" t="0" r="0" b="3175"/>
            <wp:docPr id="9973005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300560" name=""/>
                    <pic:cNvPicPr/>
                  </pic:nvPicPr>
                  <pic:blipFill>
                    <a:blip r:embed="rId40"/>
                    <a:stretch>
                      <a:fillRect/>
                    </a:stretch>
                  </pic:blipFill>
                  <pic:spPr>
                    <a:xfrm>
                      <a:off x="0" y="0"/>
                      <a:ext cx="1554655" cy="1605350"/>
                    </a:xfrm>
                    <a:prstGeom prst="rect">
                      <a:avLst/>
                    </a:prstGeom>
                  </pic:spPr>
                </pic:pic>
              </a:graphicData>
            </a:graphic>
          </wp:inline>
        </w:drawing>
      </w:r>
    </w:p>
    <w:p w14:paraId="36F5D31E" w14:textId="67C3ECFA" w:rsidR="00B3789C" w:rsidRPr="008C634C" w:rsidRDefault="00B3789C" w:rsidP="004C357D">
      <w:pPr>
        <w:pStyle w:val="Estilo1"/>
        <w:spacing w:beforeAutospacing="0"/>
        <w:rPr>
          <w:lang w:val="es-BO"/>
        </w:rPr>
      </w:pPr>
      <w:bookmarkStart w:id="79" w:name="_Toc218791400"/>
      <w:r w:rsidRPr="008C634C">
        <w:t>Figura 3-</w:t>
      </w:r>
      <w:r w:rsidR="00E52D71">
        <w:t>10</w:t>
      </w:r>
      <w:r w:rsidRPr="008C634C">
        <w:t xml:space="preserve">: </w:t>
      </w:r>
      <w:r w:rsidR="00E740F1" w:rsidRPr="008C634C">
        <w:t>Configuración</w:t>
      </w:r>
      <w:r w:rsidRPr="008C634C">
        <w:t xml:space="preserve"> de </w:t>
      </w:r>
      <w:proofErr w:type="spellStart"/>
      <w:r w:rsidRPr="008C634C">
        <w:t>XGBClassifier</w:t>
      </w:r>
      <w:bookmarkEnd w:id="79"/>
      <w:proofErr w:type="spellEnd"/>
    </w:p>
    <w:p w14:paraId="0FB0EB0F" w14:textId="77777777" w:rsidR="00B3789C" w:rsidRPr="004C357D" w:rsidRDefault="00B3789C" w:rsidP="00B3789C">
      <w:pPr>
        <w:jc w:val="center"/>
        <w:rPr>
          <w:rFonts w:ascii="Garamond" w:eastAsia="Helvetica Neue" w:hAnsi="Garamond" w:cs="Helvetica Neue"/>
          <w:b/>
          <w:bCs/>
          <w:color w:val="000000"/>
          <w:sz w:val="18"/>
          <w:szCs w:val="18"/>
        </w:rPr>
      </w:pPr>
      <w:r w:rsidRPr="004C357D">
        <w:rPr>
          <w:rFonts w:ascii="Garamond" w:eastAsia="Helvetica Neue" w:hAnsi="Garamond" w:cs="Helvetica Neue"/>
          <w:b/>
          <w:bCs/>
          <w:color w:val="000000"/>
          <w:sz w:val="18"/>
          <w:szCs w:val="18"/>
        </w:rPr>
        <w:t>Fuente: Elaboración propia, 2025</w:t>
      </w:r>
    </w:p>
    <w:p w14:paraId="5B032E8F" w14:textId="5C3500C2" w:rsidR="008E47EE" w:rsidRPr="008E47EE" w:rsidRDefault="008E47EE" w:rsidP="00550DF8">
      <w:pPr>
        <w:spacing w:before="100" w:beforeAutospacing="1" w:after="240"/>
        <w:jc w:val="both"/>
        <w:rPr>
          <w:rFonts w:ascii="Garamond" w:eastAsia="Helvetica Neue" w:hAnsi="Garamond" w:cs="Helvetica Neue"/>
          <w:color w:val="000000"/>
          <w:sz w:val="23"/>
          <w:szCs w:val="23"/>
          <w:lang w:val="es-BO"/>
        </w:rPr>
      </w:pPr>
      <w:r w:rsidRPr="008E47EE">
        <w:rPr>
          <w:rFonts w:ascii="Garamond" w:eastAsia="Helvetica Neue" w:hAnsi="Garamond" w:cs="Helvetica Neue"/>
          <w:color w:val="000000"/>
          <w:sz w:val="23"/>
          <w:szCs w:val="23"/>
          <w:lang w:val="es-BO"/>
        </w:rPr>
        <w:t xml:space="preserve">Para la aplicación del algoritmo </w:t>
      </w:r>
      <w:proofErr w:type="spellStart"/>
      <w:r w:rsidRPr="008E47EE">
        <w:rPr>
          <w:rFonts w:ascii="Garamond" w:eastAsia="Helvetica Neue" w:hAnsi="Garamond" w:cs="Helvetica Neue"/>
          <w:color w:val="000000"/>
          <w:sz w:val="23"/>
          <w:szCs w:val="23"/>
          <w:lang w:val="es-BO"/>
        </w:rPr>
        <w:t>XGBoost</w:t>
      </w:r>
      <w:proofErr w:type="spellEnd"/>
      <w:r w:rsidRPr="008E47EE">
        <w:rPr>
          <w:rFonts w:ascii="Garamond" w:eastAsia="Helvetica Neue" w:hAnsi="Garamond" w:cs="Helvetica Neue"/>
          <w:color w:val="000000"/>
          <w:sz w:val="23"/>
          <w:szCs w:val="23"/>
          <w:lang w:val="es-BO"/>
        </w:rPr>
        <w:t xml:space="preserve"> </w:t>
      </w:r>
      <w:r w:rsidR="00777800">
        <w:rPr>
          <w:rFonts w:ascii="Garamond" w:eastAsia="Helvetica Neue" w:hAnsi="Garamond" w:cs="Helvetica Neue"/>
          <w:color w:val="000000"/>
          <w:sz w:val="23"/>
          <w:szCs w:val="23"/>
          <w:lang w:val="es-BO"/>
        </w:rPr>
        <w:t xml:space="preserve">se </w:t>
      </w:r>
      <w:r w:rsidR="00A00D4A">
        <w:rPr>
          <w:rFonts w:ascii="Garamond" w:eastAsia="Helvetica Neue" w:hAnsi="Garamond" w:cs="Helvetica Neue"/>
          <w:color w:val="000000"/>
          <w:sz w:val="23"/>
          <w:szCs w:val="23"/>
          <w:lang w:val="es-BO"/>
        </w:rPr>
        <w:t>crea</w:t>
      </w:r>
      <w:r w:rsidR="00777800">
        <w:rPr>
          <w:rFonts w:ascii="Garamond" w:eastAsia="Helvetica Neue" w:hAnsi="Garamond" w:cs="Helvetica Neue"/>
          <w:color w:val="000000"/>
          <w:sz w:val="23"/>
          <w:szCs w:val="23"/>
          <w:lang w:val="es-BO"/>
        </w:rPr>
        <w:t xml:space="preserve"> la variable </w:t>
      </w:r>
      <w:proofErr w:type="spellStart"/>
      <w:r w:rsidR="00777800">
        <w:rPr>
          <w:rFonts w:ascii="Garamond" w:eastAsia="Helvetica Neue" w:hAnsi="Garamond" w:cs="Helvetica Neue"/>
          <w:color w:val="000000"/>
          <w:sz w:val="23"/>
          <w:szCs w:val="23"/>
          <w:lang w:val="es-BO"/>
        </w:rPr>
        <w:t>xgb_modelo</w:t>
      </w:r>
      <w:proofErr w:type="spellEnd"/>
      <w:r w:rsidR="00777800">
        <w:rPr>
          <w:rFonts w:ascii="Garamond" w:eastAsia="Helvetica Neue" w:hAnsi="Garamond" w:cs="Helvetica Neue"/>
          <w:color w:val="000000"/>
          <w:sz w:val="23"/>
          <w:szCs w:val="23"/>
          <w:lang w:val="es-BO"/>
        </w:rPr>
        <w:t xml:space="preserve"> para el modelo predictivo, </w:t>
      </w:r>
      <w:r w:rsidR="00A00D4A">
        <w:rPr>
          <w:rFonts w:ascii="Garamond" w:eastAsia="Helvetica Neue" w:hAnsi="Garamond" w:cs="Helvetica Neue"/>
          <w:color w:val="000000"/>
          <w:sz w:val="23"/>
          <w:szCs w:val="23"/>
          <w:lang w:val="es-BO"/>
        </w:rPr>
        <w:t>donde</w:t>
      </w:r>
      <w:r w:rsidR="00777800">
        <w:rPr>
          <w:rFonts w:ascii="Garamond" w:eastAsia="Helvetica Neue" w:hAnsi="Garamond" w:cs="Helvetica Neue"/>
          <w:color w:val="000000"/>
          <w:sz w:val="23"/>
          <w:szCs w:val="23"/>
          <w:lang w:val="es-BO"/>
        </w:rPr>
        <w:t xml:space="preserve"> se </w:t>
      </w:r>
      <w:r w:rsidRPr="008E47EE">
        <w:rPr>
          <w:rFonts w:ascii="Garamond" w:eastAsia="Helvetica Neue" w:hAnsi="Garamond" w:cs="Helvetica Neue"/>
          <w:color w:val="000000"/>
          <w:sz w:val="23"/>
          <w:szCs w:val="23"/>
          <w:lang w:val="es-BO"/>
        </w:rPr>
        <w:t>utiliza</w:t>
      </w:r>
      <w:r>
        <w:rPr>
          <w:rFonts w:ascii="Garamond" w:eastAsia="Helvetica Neue" w:hAnsi="Garamond" w:cs="Helvetica Neue"/>
          <w:color w:val="000000"/>
          <w:sz w:val="23"/>
          <w:szCs w:val="23"/>
          <w:lang w:val="es-BO"/>
        </w:rPr>
        <w:t xml:space="preserve"> el parámetro </w:t>
      </w:r>
      <w:proofErr w:type="spellStart"/>
      <w:r>
        <w:rPr>
          <w:rFonts w:ascii="Garamond" w:eastAsia="Helvetica Neue" w:hAnsi="Garamond" w:cs="Helvetica Neue"/>
          <w:color w:val="000000"/>
          <w:sz w:val="23"/>
          <w:szCs w:val="23"/>
          <w:lang w:val="es-BO"/>
        </w:rPr>
        <w:t>n_estimators</w:t>
      </w:r>
      <w:proofErr w:type="spellEnd"/>
      <w:r w:rsidR="00A00D4A">
        <w:rPr>
          <w:rFonts w:ascii="Garamond" w:eastAsia="Helvetica Neue" w:hAnsi="Garamond" w:cs="Helvetica Neue"/>
          <w:color w:val="000000"/>
          <w:sz w:val="23"/>
          <w:szCs w:val="23"/>
          <w:lang w:val="es-BO"/>
        </w:rPr>
        <w:t xml:space="preserve"> igual a </w:t>
      </w:r>
      <w:r w:rsidRPr="008E47EE">
        <w:rPr>
          <w:rFonts w:ascii="Garamond" w:eastAsia="Helvetica Neue" w:hAnsi="Garamond" w:cs="Helvetica Neue"/>
          <w:color w:val="000000"/>
          <w:sz w:val="23"/>
          <w:szCs w:val="23"/>
          <w:lang w:val="es-BO"/>
        </w:rPr>
        <w:t>800 árboles de decisión,</w:t>
      </w:r>
      <w:r w:rsidR="00E52D71">
        <w:rPr>
          <w:rFonts w:ascii="Garamond" w:eastAsia="Helvetica Neue" w:hAnsi="Garamond" w:cs="Helvetica Neue"/>
          <w:color w:val="000000"/>
          <w:sz w:val="23"/>
          <w:szCs w:val="23"/>
          <w:lang w:val="es-BO"/>
        </w:rPr>
        <w:t xml:space="preserve"> l</w:t>
      </w:r>
      <w:r w:rsidRPr="008E47EE">
        <w:rPr>
          <w:rFonts w:ascii="Garamond" w:eastAsia="Helvetica Neue" w:hAnsi="Garamond" w:cs="Helvetica Neue"/>
          <w:color w:val="000000"/>
          <w:sz w:val="23"/>
          <w:szCs w:val="23"/>
          <w:lang w:val="es-BO"/>
        </w:rPr>
        <w:t>a profundidad máxima de los árboles se estableció en</w:t>
      </w:r>
      <w:r>
        <w:rPr>
          <w:rFonts w:ascii="Garamond" w:eastAsia="Helvetica Neue" w:hAnsi="Garamond" w:cs="Helvetica Neue"/>
          <w:color w:val="000000"/>
          <w:sz w:val="23"/>
          <w:szCs w:val="23"/>
          <w:lang w:val="es-BO"/>
        </w:rPr>
        <w:t xml:space="preserve"> </w:t>
      </w:r>
      <w:proofErr w:type="spellStart"/>
      <w:r>
        <w:rPr>
          <w:rFonts w:ascii="Garamond" w:eastAsia="Helvetica Neue" w:hAnsi="Garamond" w:cs="Helvetica Neue"/>
          <w:color w:val="000000"/>
          <w:sz w:val="23"/>
          <w:szCs w:val="23"/>
          <w:lang w:val="es-BO"/>
        </w:rPr>
        <w:t>max_depth</w:t>
      </w:r>
      <w:proofErr w:type="spellEnd"/>
      <w:r>
        <w:rPr>
          <w:rFonts w:ascii="Garamond" w:eastAsia="Helvetica Neue" w:hAnsi="Garamond" w:cs="Helvetica Neue"/>
          <w:color w:val="000000"/>
          <w:sz w:val="23"/>
          <w:szCs w:val="23"/>
          <w:lang w:val="es-BO"/>
        </w:rPr>
        <w:t xml:space="preserve"> </w:t>
      </w:r>
      <w:r w:rsidR="006B16C8">
        <w:rPr>
          <w:rFonts w:ascii="Garamond" w:eastAsia="Helvetica Neue" w:hAnsi="Garamond" w:cs="Helvetica Neue"/>
          <w:color w:val="000000"/>
          <w:sz w:val="23"/>
          <w:szCs w:val="23"/>
          <w:lang w:val="es-BO"/>
        </w:rPr>
        <w:t>igual a</w:t>
      </w:r>
      <w:r w:rsidRPr="008E47EE">
        <w:rPr>
          <w:rFonts w:ascii="Garamond" w:eastAsia="Helvetica Neue" w:hAnsi="Garamond" w:cs="Helvetica Neue"/>
          <w:color w:val="000000"/>
          <w:sz w:val="23"/>
          <w:szCs w:val="23"/>
          <w:lang w:val="es-BO"/>
        </w:rPr>
        <w:t xml:space="preserve"> 5 niveles, </w:t>
      </w:r>
      <w:r w:rsidR="00CF5790">
        <w:rPr>
          <w:rFonts w:ascii="Garamond" w:eastAsia="Helvetica Neue" w:hAnsi="Garamond" w:cs="Helvetica Neue"/>
          <w:color w:val="000000"/>
          <w:sz w:val="23"/>
          <w:szCs w:val="23"/>
          <w:lang w:val="es-BO"/>
        </w:rPr>
        <w:t>sin</w:t>
      </w:r>
      <w:r w:rsidRPr="008E47EE">
        <w:rPr>
          <w:rFonts w:ascii="Garamond" w:eastAsia="Helvetica Neue" w:hAnsi="Garamond" w:cs="Helvetica Neue"/>
          <w:color w:val="000000"/>
          <w:sz w:val="23"/>
          <w:szCs w:val="23"/>
          <w:lang w:val="es-BO"/>
        </w:rPr>
        <w:t xml:space="preserve"> estructuras complejas</w:t>
      </w:r>
      <w:r w:rsidR="00A00D4A">
        <w:rPr>
          <w:rFonts w:ascii="Garamond" w:eastAsia="Helvetica Neue" w:hAnsi="Garamond" w:cs="Helvetica Neue"/>
          <w:color w:val="000000"/>
          <w:sz w:val="23"/>
          <w:szCs w:val="23"/>
          <w:lang w:val="es-BO"/>
        </w:rPr>
        <w:t>, seguido de</w:t>
      </w:r>
      <w:r w:rsidRPr="008E47EE">
        <w:rPr>
          <w:rFonts w:ascii="Garamond" w:eastAsia="Helvetica Neue" w:hAnsi="Garamond" w:cs="Helvetica Neue"/>
          <w:color w:val="000000"/>
          <w:sz w:val="23"/>
          <w:szCs w:val="23"/>
          <w:lang w:val="es-BO"/>
        </w:rPr>
        <w:t xml:space="preserve"> </w:t>
      </w:r>
      <w:r w:rsidR="00A00D4A">
        <w:rPr>
          <w:rFonts w:ascii="Garamond" w:eastAsia="Helvetica Neue" w:hAnsi="Garamond" w:cs="Helvetica Neue"/>
          <w:color w:val="000000"/>
          <w:sz w:val="23"/>
          <w:szCs w:val="23"/>
          <w:lang w:val="es-BO"/>
        </w:rPr>
        <w:t>la</w:t>
      </w:r>
      <w:r w:rsidRPr="008E47EE">
        <w:rPr>
          <w:rFonts w:ascii="Garamond" w:eastAsia="Helvetica Neue" w:hAnsi="Garamond" w:cs="Helvetica Neue"/>
          <w:color w:val="000000"/>
          <w:sz w:val="23"/>
          <w:szCs w:val="23"/>
          <w:lang w:val="es-BO"/>
        </w:rPr>
        <w:t xml:space="preserve"> tasa de aprendizaje</w:t>
      </w:r>
      <w:r>
        <w:rPr>
          <w:rFonts w:ascii="Garamond" w:eastAsia="Helvetica Neue" w:hAnsi="Garamond" w:cs="Helvetica Neue"/>
          <w:color w:val="000000"/>
          <w:sz w:val="23"/>
          <w:szCs w:val="23"/>
          <w:lang w:val="es-BO"/>
        </w:rPr>
        <w:t xml:space="preserve"> en el parámetro </w:t>
      </w:r>
      <w:proofErr w:type="spellStart"/>
      <w:r>
        <w:rPr>
          <w:rFonts w:ascii="Garamond" w:eastAsia="Helvetica Neue" w:hAnsi="Garamond" w:cs="Helvetica Neue"/>
          <w:color w:val="000000"/>
          <w:sz w:val="23"/>
          <w:szCs w:val="23"/>
          <w:lang w:val="es-BO"/>
        </w:rPr>
        <w:t>learning_rate</w:t>
      </w:r>
      <w:proofErr w:type="spellEnd"/>
      <w:r w:rsidRPr="008E47EE">
        <w:rPr>
          <w:rFonts w:ascii="Garamond" w:eastAsia="Helvetica Neue" w:hAnsi="Garamond" w:cs="Helvetica Neue"/>
          <w:color w:val="000000"/>
          <w:sz w:val="23"/>
          <w:szCs w:val="23"/>
          <w:lang w:val="es-BO"/>
        </w:rPr>
        <w:t xml:space="preserve"> de 0.05, </w:t>
      </w:r>
      <w:r w:rsidR="006B16C8">
        <w:rPr>
          <w:rFonts w:ascii="Garamond" w:eastAsia="Helvetica Neue" w:hAnsi="Garamond" w:cs="Helvetica Neue"/>
          <w:color w:val="000000"/>
          <w:sz w:val="23"/>
          <w:szCs w:val="23"/>
          <w:lang w:val="es-BO"/>
        </w:rPr>
        <w:t>reduciendo</w:t>
      </w:r>
      <w:r w:rsidRPr="008E47EE">
        <w:rPr>
          <w:rFonts w:ascii="Garamond" w:eastAsia="Helvetica Neue" w:hAnsi="Garamond" w:cs="Helvetica Neue"/>
          <w:color w:val="000000"/>
          <w:sz w:val="23"/>
          <w:szCs w:val="23"/>
          <w:lang w:val="es-BO"/>
        </w:rPr>
        <w:t xml:space="preserve"> riesgo de sobreajuste. </w:t>
      </w:r>
      <w:r w:rsidR="006B16C8">
        <w:rPr>
          <w:rFonts w:ascii="Garamond" w:eastAsia="Helvetica Neue" w:hAnsi="Garamond" w:cs="Helvetica Neue"/>
          <w:color w:val="000000"/>
          <w:sz w:val="23"/>
          <w:szCs w:val="23"/>
          <w:lang w:val="es-BO"/>
        </w:rPr>
        <w:t>También</w:t>
      </w:r>
      <w:r w:rsidRPr="008E47EE">
        <w:rPr>
          <w:rFonts w:ascii="Garamond" w:eastAsia="Helvetica Neue" w:hAnsi="Garamond" w:cs="Helvetica Neue"/>
          <w:color w:val="000000"/>
          <w:sz w:val="23"/>
          <w:szCs w:val="23"/>
          <w:lang w:val="es-BO"/>
        </w:rPr>
        <w:t>, se aplicó un muestreo del 70% de los registros (</w:t>
      </w:r>
      <w:proofErr w:type="spellStart"/>
      <w:r w:rsidRPr="008E47EE">
        <w:rPr>
          <w:rFonts w:ascii="Garamond" w:eastAsia="Helvetica Neue" w:hAnsi="Garamond" w:cs="Helvetica Neue"/>
          <w:color w:val="000000"/>
          <w:sz w:val="23"/>
          <w:szCs w:val="23"/>
          <w:lang w:val="es-BO"/>
        </w:rPr>
        <w:t>subsample</w:t>
      </w:r>
      <w:proofErr w:type="spellEnd"/>
      <w:r w:rsidRPr="008E47EE">
        <w:rPr>
          <w:rFonts w:ascii="Garamond" w:eastAsia="Helvetica Neue" w:hAnsi="Garamond" w:cs="Helvetica Neue"/>
          <w:color w:val="000000"/>
          <w:sz w:val="23"/>
          <w:szCs w:val="23"/>
          <w:lang w:val="es-BO"/>
        </w:rPr>
        <w:t xml:space="preserve"> = 0.7) en cada iteración, así como un muestreo del 70% de las variables predictoras (</w:t>
      </w:r>
      <w:proofErr w:type="spellStart"/>
      <w:r w:rsidRPr="008E47EE">
        <w:rPr>
          <w:rFonts w:ascii="Garamond" w:eastAsia="Helvetica Neue" w:hAnsi="Garamond" w:cs="Helvetica Neue"/>
          <w:color w:val="000000"/>
          <w:sz w:val="23"/>
          <w:szCs w:val="23"/>
          <w:lang w:val="es-BO"/>
        </w:rPr>
        <w:t>colsample_bytree</w:t>
      </w:r>
      <w:proofErr w:type="spellEnd"/>
      <w:r w:rsidRPr="008E47EE">
        <w:rPr>
          <w:rFonts w:ascii="Garamond" w:eastAsia="Helvetica Neue" w:hAnsi="Garamond" w:cs="Helvetica Neue"/>
          <w:color w:val="000000"/>
          <w:sz w:val="23"/>
          <w:szCs w:val="23"/>
          <w:lang w:val="es-BO"/>
        </w:rPr>
        <w:t xml:space="preserve"> = 0.7)</w:t>
      </w:r>
      <w:r w:rsidR="00FF4EFB">
        <w:rPr>
          <w:rFonts w:ascii="Garamond" w:eastAsia="Helvetica Neue" w:hAnsi="Garamond" w:cs="Helvetica Neue"/>
          <w:color w:val="000000"/>
          <w:sz w:val="23"/>
          <w:szCs w:val="23"/>
          <w:lang w:val="es-BO"/>
        </w:rPr>
        <w:t xml:space="preserve">, </w:t>
      </w:r>
      <w:r w:rsidR="00CF5790">
        <w:rPr>
          <w:rFonts w:ascii="Garamond" w:eastAsia="Helvetica Neue" w:hAnsi="Garamond" w:cs="Helvetica Neue"/>
          <w:color w:val="000000"/>
          <w:sz w:val="23"/>
          <w:szCs w:val="23"/>
          <w:lang w:val="es-BO"/>
        </w:rPr>
        <w:t>seguido</w:t>
      </w:r>
      <w:r w:rsidRPr="008E47EE">
        <w:rPr>
          <w:rFonts w:ascii="Garamond" w:eastAsia="Helvetica Neue" w:hAnsi="Garamond" w:cs="Helvetica Neue"/>
          <w:color w:val="000000"/>
          <w:sz w:val="23"/>
          <w:szCs w:val="23"/>
          <w:lang w:val="es-BO"/>
        </w:rPr>
        <w:t xml:space="preserve"> parámetros de regularización</w:t>
      </w:r>
      <w:r w:rsidR="00FF4EFB">
        <w:rPr>
          <w:rFonts w:ascii="Garamond" w:eastAsia="Helvetica Neue" w:hAnsi="Garamond" w:cs="Helvetica Neue"/>
          <w:color w:val="000000"/>
          <w:sz w:val="23"/>
          <w:szCs w:val="23"/>
          <w:lang w:val="es-BO"/>
        </w:rPr>
        <w:t xml:space="preserve"> en</w:t>
      </w:r>
      <w:r w:rsidRPr="008E47EE">
        <w:rPr>
          <w:rFonts w:ascii="Garamond" w:eastAsia="Helvetica Neue" w:hAnsi="Garamond" w:cs="Helvetica Neue"/>
          <w:color w:val="000000"/>
          <w:sz w:val="23"/>
          <w:szCs w:val="23"/>
          <w:lang w:val="es-BO"/>
        </w:rPr>
        <w:t xml:space="preserve"> </w:t>
      </w:r>
      <w:r>
        <w:rPr>
          <w:rFonts w:ascii="Garamond" w:eastAsia="Helvetica Neue" w:hAnsi="Garamond" w:cs="Helvetica Neue"/>
          <w:color w:val="000000"/>
          <w:sz w:val="23"/>
          <w:szCs w:val="23"/>
          <w:lang w:val="es-BO"/>
        </w:rPr>
        <w:t xml:space="preserve">el parámetro </w:t>
      </w:r>
      <w:proofErr w:type="spellStart"/>
      <w:r w:rsidRPr="008E47EE">
        <w:rPr>
          <w:rFonts w:ascii="Garamond" w:eastAsia="Helvetica Neue" w:hAnsi="Garamond" w:cs="Helvetica Neue"/>
          <w:color w:val="000000"/>
          <w:sz w:val="23"/>
          <w:szCs w:val="23"/>
          <w:lang w:val="es-BO"/>
        </w:rPr>
        <w:t>reg_alpha</w:t>
      </w:r>
      <w:proofErr w:type="spellEnd"/>
      <w:r w:rsidRPr="008E47EE">
        <w:rPr>
          <w:rFonts w:ascii="Garamond" w:eastAsia="Helvetica Neue" w:hAnsi="Garamond" w:cs="Helvetica Neue"/>
          <w:color w:val="000000"/>
          <w:sz w:val="23"/>
          <w:szCs w:val="23"/>
          <w:lang w:val="es-BO"/>
        </w:rPr>
        <w:t xml:space="preserve"> = 2 y </w:t>
      </w:r>
      <w:proofErr w:type="spellStart"/>
      <w:r w:rsidRPr="008E47EE">
        <w:rPr>
          <w:rFonts w:ascii="Garamond" w:eastAsia="Helvetica Neue" w:hAnsi="Garamond" w:cs="Helvetica Neue"/>
          <w:color w:val="000000"/>
          <w:sz w:val="23"/>
          <w:szCs w:val="23"/>
          <w:lang w:val="es-BO"/>
        </w:rPr>
        <w:t>reg_lambda</w:t>
      </w:r>
      <w:proofErr w:type="spellEnd"/>
      <w:r w:rsidRPr="008E47EE">
        <w:rPr>
          <w:rFonts w:ascii="Garamond" w:eastAsia="Helvetica Neue" w:hAnsi="Garamond" w:cs="Helvetica Neue"/>
          <w:color w:val="000000"/>
          <w:sz w:val="23"/>
          <w:szCs w:val="23"/>
          <w:lang w:val="es-BO"/>
        </w:rPr>
        <w:t xml:space="preserve"> = 3, a</w:t>
      </w:r>
      <w:r w:rsidR="006B16C8">
        <w:rPr>
          <w:rFonts w:ascii="Garamond" w:eastAsia="Helvetica Neue" w:hAnsi="Garamond" w:cs="Helvetica Neue"/>
          <w:color w:val="000000"/>
          <w:sz w:val="23"/>
          <w:szCs w:val="23"/>
          <w:lang w:val="es-BO"/>
        </w:rPr>
        <w:t xml:space="preserve">yudando a </w:t>
      </w:r>
      <w:r w:rsidRPr="008E47EE">
        <w:rPr>
          <w:rFonts w:ascii="Garamond" w:eastAsia="Helvetica Neue" w:hAnsi="Garamond" w:cs="Helvetica Neue"/>
          <w:color w:val="000000"/>
          <w:sz w:val="23"/>
          <w:szCs w:val="23"/>
          <w:lang w:val="es-BO"/>
        </w:rPr>
        <w:t>estabilizar los coeficientes del modelo.</w:t>
      </w:r>
    </w:p>
    <w:p w14:paraId="19FBE322" w14:textId="5190E8E9" w:rsidR="004E7DB3" w:rsidRPr="00550DF8" w:rsidRDefault="008E47EE" w:rsidP="00550DF8">
      <w:pPr>
        <w:spacing w:before="100" w:beforeAutospacing="1" w:after="240"/>
        <w:jc w:val="both"/>
        <w:rPr>
          <w:rFonts w:ascii="Garamond" w:eastAsia="Helvetica Neue" w:hAnsi="Garamond" w:cs="Helvetica Neue"/>
          <w:color w:val="000000"/>
          <w:sz w:val="23"/>
          <w:szCs w:val="23"/>
          <w:lang w:val="es-BO"/>
        </w:rPr>
      </w:pPr>
      <w:r w:rsidRPr="008E47EE">
        <w:rPr>
          <w:rFonts w:ascii="Garamond" w:eastAsia="Helvetica Neue" w:hAnsi="Garamond" w:cs="Helvetica Neue"/>
          <w:color w:val="000000"/>
          <w:sz w:val="23"/>
          <w:szCs w:val="23"/>
          <w:lang w:val="es-BO"/>
        </w:rPr>
        <w:t>Como métrica de evaluación se empleó la función de pérdida logarítmica (</w:t>
      </w:r>
      <w:proofErr w:type="spellStart"/>
      <w:r w:rsidRPr="008E47EE">
        <w:rPr>
          <w:rFonts w:ascii="Garamond" w:eastAsia="Helvetica Neue" w:hAnsi="Garamond" w:cs="Helvetica Neue"/>
          <w:color w:val="000000"/>
          <w:sz w:val="23"/>
          <w:szCs w:val="23"/>
          <w:lang w:val="es-BO"/>
        </w:rPr>
        <w:t>logloss</w:t>
      </w:r>
      <w:proofErr w:type="spellEnd"/>
      <w:r w:rsidRPr="008E47EE">
        <w:rPr>
          <w:rFonts w:ascii="Garamond" w:eastAsia="Helvetica Neue" w:hAnsi="Garamond" w:cs="Helvetica Neue"/>
          <w:color w:val="000000"/>
          <w:sz w:val="23"/>
          <w:szCs w:val="23"/>
          <w:lang w:val="es-BO"/>
        </w:rPr>
        <w:t>)</w:t>
      </w:r>
      <w:r>
        <w:rPr>
          <w:rFonts w:ascii="Garamond" w:eastAsia="Helvetica Neue" w:hAnsi="Garamond" w:cs="Helvetica Neue"/>
          <w:color w:val="000000"/>
          <w:sz w:val="23"/>
          <w:szCs w:val="23"/>
          <w:lang w:val="es-BO"/>
        </w:rPr>
        <w:t xml:space="preserve"> esto en el parámetro </w:t>
      </w:r>
      <w:proofErr w:type="spellStart"/>
      <w:r>
        <w:rPr>
          <w:rFonts w:ascii="Garamond" w:eastAsia="Helvetica Neue" w:hAnsi="Garamond" w:cs="Helvetica Neue"/>
          <w:color w:val="000000"/>
          <w:sz w:val="23"/>
          <w:szCs w:val="23"/>
          <w:lang w:val="es-BO"/>
        </w:rPr>
        <w:t>eval_metric</w:t>
      </w:r>
      <w:proofErr w:type="spellEnd"/>
      <w:r w:rsidRPr="008E47EE">
        <w:rPr>
          <w:rFonts w:ascii="Garamond" w:eastAsia="Helvetica Neue" w:hAnsi="Garamond" w:cs="Helvetica Neue"/>
          <w:color w:val="000000"/>
          <w:sz w:val="23"/>
          <w:szCs w:val="23"/>
          <w:lang w:val="es-BO"/>
        </w:rPr>
        <w:t xml:space="preserve">, </w:t>
      </w:r>
      <w:r>
        <w:rPr>
          <w:rFonts w:ascii="Garamond" w:eastAsia="Helvetica Neue" w:hAnsi="Garamond" w:cs="Helvetica Neue"/>
          <w:color w:val="000000"/>
          <w:sz w:val="23"/>
          <w:szCs w:val="23"/>
          <w:lang w:val="es-BO"/>
        </w:rPr>
        <w:t>p</w:t>
      </w:r>
      <w:r w:rsidR="006B16C8">
        <w:rPr>
          <w:rFonts w:ascii="Garamond" w:eastAsia="Helvetica Neue" w:hAnsi="Garamond" w:cs="Helvetica Neue"/>
          <w:color w:val="000000"/>
          <w:sz w:val="23"/>
          <w:szCs w:val="23"/>
          <w:lang w:val="es-BO"/>
        </w:rPr>
        <w:t>ara</w:t>
      </w:r>
      <w:r w:rsidRPr="008E47EE">
        <w:rPr>
          <w:rFonts w:ascii="Garamond" w:eastAsia="Helvetica Neue" w:hAnsi="Garamond" w:cs="Helvetica Neue"/>
          <w:color w:val="000000"/>
          <w:sz w:val="23"/>
          <w:szCs w:val="23"/>
          <w:lang w:val="es-BO"/>
        </w:rPr>
        <w:t xml:space="preserve"> evaluar la calidad de las probabilidades estimadas por el modelo</w:t>
      </w:r>
      <w:r w:rsidR="006B16C8">
        <w:rPr>
          <w:rFonts w:ascii="Garamond" w:eastAsia="Helvetica Neue" w:hAnsi="Garamond" w:cs="Helvetica Neue"/>
          <w:color w:val="000000"/>
          <w:sz w:val="23"/>
          <w:szCs w:val="23"/>
          <w:lang w:val="es-BO"/>
        </w:rPr>
        <w:t xml:space="preserve"> y</w:t>
      </w:r>
      <w:r w:rsidRPr="008E47EE">
        <w:rPr>
          <w:rFonts w:ascii="Garamond" w:eastAsia="Helvetica Neue" w:hAnsi="Garamond" w:cs="Helvetica Neue"/>
          <w:color w:val="000000"/>
          <w:sz w:val="23"/>
          <w:szCs w:val="23"/>
          <w:lang w:val="es-BO"/>
        </w:rPr>
        <w:t xml:space="preserve"> se fijó una semilla aleatoria (</w:t>
      </w:r>
      <w:proofErr w:type="spellStart"/>
      <w:r w:rsidRPr="008E47EE">
        <w:rPr>
          <w:rFonts w:ascii="Garamond" w:eastAsia="Helvetica Neue" w:hAnsi="Garamond" w:cs="Helvetica Neue"/>
          <w:color w:val="000000"/>
          <w:sz w:val="23"/>
          <w:szCs w:val="23"/>
          <w:lang w:val="es-BO"/>
        </w:rPr>
        <w:t>random_state</w:t>
      </w:r>
      <w:proofErr w:type="spellEnd"/>
      <w:r w:rsidRPr="008E47EE">
        <w:rPr>
          <w:rFonts w:ascii="Garamond" w:eastAsia="Helvetica Neue" w:hAnsi="Garamond" w:cs="Helvetica Neue"/>
          <w:color w:val="000000"/>
          <w:sz w:val="23"/>
          <w:szCs w:val="23"/>
          <w:lang w:val="es-BO"/>
        </w:rPr>
        <w:t xml:space="preserve"> = 42) </w:t>
      </w:r>
      <w:r>
        <w:rPr>
          <w:rFonts w:ascii="Garamond" w:eastAsia="Helvetica Neue" w:hAnsi="Garamond" w:cs="Helvetica Neue"/>
          <w:color w:val="000000"/>
          <w:sz w:val="23"/>
          <w:szCs w:val="23"/>
          <w:lang w:val="es-BO"/>
        </w:rPr>
        <w:t>para</w:t>
      </w:r>
      <w:r w:rsidRPr="008E47EE">
        <w:rPr>
          <w:rFonts w:ascii="Garamond" w:eastAsia="Helvetica Neue" w:hAnsi="Garamond" w:cs="Helvetica Neue"/>
          <w:color w:val="000000"/>
          <w:sz w:val="23"/>
          <w:szCs w:val="23"/>
          <w:lang w:val="es-BO"/>
        </w:rPr>
        <w:t xml:space="preserve"> </w:t>
      </w:r>
      <w:r w:rsidR="006B16C8">
        <w:rPr>
          <w:rFonts w:ascii="Garamond" w:eastAsia="Helvetica Neue" w:hAnsi="Garamond" w:cs="Helvetica Neue"/>
          <w:color w:val="000000"/>
          <w:sz w:val="23"/>
          <w:szCs w:val="23"/>
          <w:lang w:val="es-BO"/>
        </w:rPr>
        <w:t>reproducir</w:t>
      </w:r>
      <w:r w:rsidRPr="008E47EE">
        <w:rPr>
          <w:rFonts w:ascii="Garamond" w:eastAsia="Helvetica Neue" w:hAnsi="Garamond" w:cs="Helvetica Neue"/>
          <w:color w:val="000000"/>
          <w:sz w:val="23"/>
          <w:szCs w:val="23"/>
          <w:lang w:val="es-BO"/>
        </w:rPr>
        <w:t xml:space="preserve"> los resultados obtenidos</w:t>
      </w:r>
      <w:r w:rsidR="006B16C8">
        <w:rPr>
          <w:rFonts w:ascii="Garamond" w:eastAsia="Helvetica Neue" w:hAnsi="Garamond" w:cs="Helvetica Neue"/>
          <w:color w:val="000000"/>
          <w:sz w:val="23"/>
          <w:szCs w:val="23"/>
          <w:lang w:val="es-BO"/>
        </w:rPr>
        <w:t>.</w:t>
      </w:r>
    </w:p>
    <w:p w14:paraId="431E1ECE" w14:textId="77777777" w:rsidR="00B3789C" w:rsidRPr="00B3789C" w:rsidRDefault="00B3789C" w:rsidP="00C36741">
      <w:pPr>
        <w:pStyle w:val="Prrafodelista"/>
        <w:numPr>
          <w:ilvl w:val="1"/>
          <w:numId w:val="5"/>
        </w:numPr>
        <w:pBdr>
          <w:top w:val="nil"/>
          <w:left w:val="nil"/>
          <w:bottom w:val="nil"/>
          <w:right w:val="nil"/>
          <w:between w:val="nil"/>
        </w:pBdr>
        <w:spacing w:before="100" w:beforeAutospacing="1" w:after="240"/>
        <w:ind w:left="993" w:hanging="426"/>
        <w:rPr>
          <w:rFonts w:ascii="Helvetica Neue" w:eastAsia="Garamond" w:hAnsi="Helvetica Neue" w:cs="Garamond"/>
          <w:b/>
          <w:bCs/>
          <w:color w:val="000000"/>
        </w:rPr>
      </w:pPr>
      <w:r w:rsidRPr="00B3789C">
        <w:rPr>
          <w:rFonts w:ascii="Helvetica Neue" w:eastAsia="Garamond" w:hAnsi="Helvetica Neue" w:cs="Garamond"/>
          <w:b/>
          <w:bCs/>
          <w:color w:val="000000"/>
        </w:rPr>
        <w:t>Balanceo de clases</w:t>
      </w:r>
    </w:p>
    <w:p w14:paraId="24091FF9" w14:textId="43EEFAF1" w:rsidR="00B3789C" w:rsidRPr="00B3789C" w:rsidRDefault="00B3789C" w:rsidP="00C36741">
      <w:pPr>
        <w:spacing w:before="100" w:beforeAutospacing="1" w:after="240"/>
        <w:jc w:val="both"/>
        <w:rPr>
          <w:rFonts w:ascii="Garamond" w:eastAsia="Helvetica Neue" w:hAnsi="Garamond" w:cs="Helvetica Neue"/>
          <w:color w:val="000000"/>
          <w:sz w:val="23"/>
          <w:szCs w:val="23"/>
        </w:rPr>
      </w:pPr>
      <w:r w:rsidRPr="00C73CDE">
        <w:rPr>
          <w:rFonts w:ascii="Garamond" w:eastAsia="Garamond" w:hAnsi="Garamond" w:cs="Garamond"/>
          <w:color w:val="000000"/>
          <w:sz w:val="23"/>
          <w:szCs w:val="23"/>
        </w:rPr>
        <w:t>Dado el desbalance entre las clases de la variable objetivo, se aplic</w:t>
      </w:r>
      <w:r w:rsidR="006B16C8">
        <w:rPr>
          <w:rFonts w:ascii="Garamond" w:eastAsia="Garamond" w:hAnsi="Garamond" w:cs="Garamond"/>
          <w:color w:val="000000"/>
          <w:sz w:val="23"/>
          <w:szCs w:val="23"/>
        </w:rPr>
        <w:t>a</w:t>
      </w:r>
      <w:r w:rsidRPr="00C73CDE">
        <w:rPr>
          <w:rFonts w:ascii="Garamond" w:eastAsia="Garamond" w:hAnsi="Garamond" w:cs="Garamond"/>
          <w:color w:val="000000"/>
          <w:sz w:val="23"/>
          <w:szCs w:val="23"/>
        </w:rPr>
        <w:t xml:space="preserve"> submuestreo aleatorio (undersampling) equilibra</w:t>
      </w:r>
      <w:r w:rsidR="00FF4EFB">
        <w:rPr>
          <w:rFonts w:ascii="Garamond" w:eastAsia="Garamond" w:hAnsi="Garamond" w:cs="Garamond"/>
          <w:color w:val="000000"/>
          <w:sz w:val="23"/>
          <w:szCs w:val="23"/>
        </w:rPr>
        <w:t>ndo</w:t>
      </w:r>
      <w:r w:rsidRPr="00C73CDE">
        <w:rPr>
          <w:rFonts w:ascii="Garamond" w:eastAsia="Garamond" w:hAnsi="Garamond" w:cs="Garamond"/>
          <w:color w:val="000000"/>
          <w:sz w:val="23"/>
          <w:szCs w:val="23"/>
        </w:rPr>
        <w:t xml:space="preserve"> postulantes aprobados y reprobados. </w:t>
      </w:r>
      <w:r w:rsidR="006B16C8">
        <w:rPr>
          <w:rFonts w:ascii="Garamond" w:eastAsia="Garamond" w:hAnsi="Garamond" w:cs="Garamond"/>
          <w:color w:val="000000"/>
          <w:sz w:val="23"/>
          <w:szCs w:val="23"/>
        </w:rPr>
        <w:t>F</w:t>
      </w:r>
      <w:r w:rsidRPr="00C73CDE">
        <w:rPr>
          <w:rFonts w:ascii="Garamond" w:eastAsia="Garamond" w:hAnsi="Garamond" w:cs="Garamond"/>
          <w:color w:val="000000"/>
          <w:sz w:val="23"/>
          <w:szCs w:val="23"/>
        </w:rPr>
        <w:t xml:space="preserve">ue integrado dentro de un pipeline, </w:t>
      </w:r>
      <w:r w:rsidR="00FF4EFB">
        <w:rPr>
          <w:rFonts w:ascii="Garamond" w:eastAsia="Garamond" w:hAnsi="Garamond" w:cs="Garamond"/>
          <w:color w:val="000000"/>
          <w:sz w:val="23"/>
          <w:szCs w:val="23"/>
        </w:rPr>
        <w:t>haciendo</w:t>
      </w:r>
      <w:r w:rsidRPr="00C73CDE">
        <w:rPr>
          <w:rFonts w:ascii="Garamond" w:eastAsia="Garamond" w:hAnsi="Garamond" w:cs="Garamond"/>
          <w:color w:val="000000"/>
          <w:sz w:val="23"/>
          <w:szCs w:val="23"/>
        </w:rPr>
        <w:t xml:space="preserve"> que el balanceo se aplique únicamente sobre el conjunto de entrenamiento y evitando </w:t>
      </w:r>
      <w:r w:rsidR="00E52D71" w:rsidRPr="00C73CDE">
        <w:rPr>
          <w:rFonts w:ascii="Garamond" w:eastAsia="Garamond" w:hAnsi="Garamond" w:cs="Garamond"/>
          <w:color w:val="000000"/>
          <w:sz w:val="23"/>
          <w:szCs w:val="23"/>
        </w:rPr>
        <w:t xml:space="preserve">posibles </w:t>
      </w:r>
      <w:r w:rsidR="00E52D71">
        <w:rPr>
          <w:rFonts w:ascii="Garamond" w:eastAsia="Garamond" w:hAnsi="Garamond" w:cs="Garamond"/>
          <w:color w:val="000000"/>
          <w:sz w:val="23"/>
          <w:szCs w:val="23"/>
        </w:rPr>
        <w:t>pérdidas</w:t>
      </w:r>
      <w:r w:rsidRPr="00C73CDE">
        <w:rPr>
          <w:rFonts w:ascii="Garamond" w:eastAsia="Garamond" w:hAnsi="Garamond" w:cs="Garamond"/>
          <w:color w:val="000000"/>
          <w:sz w:val="23"/>
          <w:szCs w:val="23"/>
        </w:rPr>
        <w:t xml:space="preserve"> de información</w:t>
      </w:r>
      <w:r w:rsidR="00C36741">
        <w:rPr>
          <w:rFonts w:ascii="Garamond" w:eastAsia="Garamond" w:hAnsi="Garamond" w:cs="Garamond"/>
          <w:color w:val="000000"/>
          <w:sz w:val="23"/>
          <w:szCs w:val="23"/>
        </w:rPr>
        <w:t xml:space="preserve"> </w:t>
      </w:r>
      <w:r>
        <w:rPr>
          <w:rFonts w:ascii="Garamond" w:hAnsi="Garamond"/>
          <w:sz w:val="23"/>
          <w:szCs w:val="23"/>
        </w:rPr>
        <w:t>(</w:t>
      </w:r>
      <w:r w:rsidRPr="00C7168E">
        <w:rPr>
          <w:rFonts w:ascii="Garamond" w:hAnsi="Garamond"/>
          <w:sz w:val="23"/>
          <w:szCs w:val="23"/>
        </w:rPr>
        <w:t>ver Figura 3-</w:t>
      </w:r>
      <w:r w:rsidR="00D77772">
        <w:rPr>
          <w:rFonts w:ascii="Garamond" w:hAnsi="Garamond"/>
          <w:sz w:val="23"/>
          <w:szCs w:val="23"/>
        </w:rPr>
        <w:t>1</w:t>
      </w:r>
      <w:r w:rsidR="00E52D71">
        <w:rPr>
          <w:rFonts w:ascii="Garamond" w:hAnsi="Garamond"/>
          <w:sz w:val="23"/>
          <w:szCs w:val="23"/>
        </w:rPr>
        <w:t>1</w:t>
      </w:r>
      <w:r>
        <w:rPr>
          <w:rFonts w:ascii="Garamond" w:hAnsi="Garamond"/>
          <w:sz w:val="23"/>
          <w:szCs w:val="23"/>
        </w:rPr>
        <w:t>)</w:t>
      </w:r>
      <w:r w:rsidRPr="00C73CDE">
        <w:rPr>
          <w:rFonts w:ascii="Garamond" w:eastAsia="Garamond" w:hAnsi="Garamond" w:cs="Garamond"/>
          <w:color w:val="000000"/>
          <w:sz w:val="23"/>
          <w:szCs w:val="23"/>
        </w:rPr>
        <w:t>.</w:t>
      </w:r>
    </w:p>
    <w:p w14:paraId="00718954" w14:textId="4561AB5D" w:rsidR="00B3789C" w:rsidRDefault="00B3789C" w:rsidP="00B3789C">
      <w:pPr>
        <w:jc w:val="center"/>
        <w:rPr>
          <w:rFonts w:ascii="Garamond" w:hAnsi="Garamond"/>
          <w:sz w:val="23"/>
          <w:szCs w:val="23"/>
          <w:lang w:val="es-BO"/>
        </w:rPr>
      </w:pPr>
      <w:r>
        <w:rPr>
          <w:noProof/>
        </w:rPr>
        <w:drawing>
          <wp:inline distT="0" distB="0" distL="0" distR="0" wp14:anchorId="4EF7D91D" wp14:editId="7F90D917">
            <wp:extent cx="2827409" cy="1409700"/>
            <wp:effectExtent l="0" t="0" r="0" b="0"/>
            <wp:docPr id="19832982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298200" name=""/>
                    <pic:cNvPicPr/>
                  </pic:nvPicPr>
                  <pic:blipFill>
                    <a:blip r:embed="rId41"/>
                    <a:stretch>
                      <a:fillRect/>
                    </a:stretch>
                  </pic:blipFill>
                  <pic:spPr>
                    <a:xfrm>
                      <a:off x="0" y="0"/>
                      <a:ext cx="2846636" cy="1419286"/>
                    </a:xfrm>
                    <a:prstGeom prst="rect">
                      <a:avLst/>
                    </a:prstGeom>
                  </pic:spPr>
                </pic:pic>
              </a:graphicData>
            </a:graphic>
          </wp:inline>
        </w:drawing>
      </w:r>
    </w:p>
    <w:p w14:paraId="78971734" w14:textId="2E1AFA1C" w:rsidR="00B3789C" w:rsidRPr="00E748F5" w:rsidRDefault="00B3789C" w:rsidP="004C357D">
      <w:pPr>
        <w:pStyle w:val="Estilo1"/>
        <w:spacing w:beforeAutospacing="0"/>
      </w:pPr>
      <w:bookmarkStart w:id="80" w:name="_Toc218791401"/>
      <w:r w:rsidRPr="00E748F5">
        <w:t>Figura 3-</w:t>
      </w:r>
      <w:r w:rsidR="00D77772" w:rsidRPr="00E748F5">
        <w:t>1</w:t>
      </w:r>
      <w:r w:rsidR="00E52D71">
        <w:t>1</w:t>
      </w:r>
      <w:r w:rsidRPr="00E748F5">
        <w:t xml:space="preserve">: Función </w:t>
      </w:r>
      <w:proofErr w:type="spellStart"/>
      <w:r w:rsidRPr="00E748F5">
        <w:t>RandomUnderSampler</w:t>
      </w:r>
      <w:proofErr w:type="spellEnd"/>
      <w:r w:rsidRPr="00E748F5">
        <w:t xml:space="preserve"> y el pipeline</w:t>
      </w:r>
      <w:bookmarkEnd w:id="80"/>
    </w:p>
    <w:p w14:paraId="64C6142A" w14:textId="77777777" w:rsidR="004C357D" w:rsidRDefault="00B3789C" w:rsidP="004C357D">
      <w:pPr>
        <w:spacing w:after="240"/>
        <w:jc w:val="center"/>
        <w:rPr>
          <w:rFonts w:ascii="Garamond" w:eastAsia="Helvetica Neue" w:hAnsi="Garamond" w:cs="Helvetica Neue"/>
          <w:b/>
          <w:bCs/>
          <w:color w:val="000000"/>
          <w:sz w:val="18"/>
          <w:szCs w:val="18"/>
        </w:rPr>
      </w:pPr>
      <w:r w:rsidRPr="004C357D">
        <w:rPr>
          <w:rFonts w:ascii="Garamond" w:eastAsia="Helvetica Neue" w:hAnsi="Garamond" w:cs="Helvetica Neue"/>
          <w:b/>
          <w:bCs/>
          <w:color w:val="000000"/>
          <w:sz w:val="18"/>
          <w:szCs w:val="18"/>
        </w:rPr>
        <w:t>Fuente: Elaboración propia, 2025</w:t>
      </w:r>
    </w:p>
    <w:p w14:paraId="67ED744D" w14:textId="35003A37" w:rsidR="001D2C38" w:rsidRPr="004C357D" w:rsidRDefault="001D2C38" w:rsidP="004C357D">
      <w:pPr>
        <w:jc w:val="both"/>
        <w:rPr>
          <w:rFonts w:ascii="Garamond" w:eastAsia="Helvetica Neue" w:hAnsi="Garamond" w:cs="Helvetica Neue"/>
          <w:b/>
          <w:bCs/>
          <w:color w:val="000000"/>
          <w:sz w:val="18"/>
          <w:szCs w:val="18"/>
        </w:rPr>
      </w:pPr>
      <w:r>
        <w:rPr>
          <w:rFonts w:ascii="Garamond" w:eastAsia="Helvetica Neue" w:hAnsi="Garamond" w:cs="Helvetica Neue"/>
          <w:color w:val="000000"/>
          <w:sz w:val="23"/>
          <w:szCs w:val="23"/>
          <w:lang w:val="es-BO"/>
        </w:rPr>
        <w:lastRenderedPageBreak/>
        <w:t>Para la aplicación del submuestreo</w:t>
      </w:r>
      <w:r w:rsidRPr="001D2C38">
        <w:rPr>
          <w:rFonts w:ascii="Garamond" w:eastAsia="Helvetica Neue" w:hAnsi="Garamond" w:cs="Helvetica Neue"/>
          <w:color w:val="000000"/>
          <w:sz w:val="23"/>
          <w:szCs w:val="23"/>
          <w:lang w:val="es-BO"/>
        </w:rPr>
        <w:t xml:space="preserve">, se </w:t>
      </w:r>
      <w:r w:rsidR="00FF4EFB" w:rsidRPr="001D2C38">
        <w:rPr>
          <w:rFonts w:ascii="Garamond" w:eastAsia="Helvetica Neue" w:hAnsi="Garamond" w:cs="Helvetica Neue"/>
          <w:color w:val="000000"/>
          <w:sz w:val="23"/>
          <w:szCs w:val="23"/>
          <w:lang w:val="es-BO"/>
        </w:rPr>
        <w:t>utiliz</w:t>
      </w:r>
      <w:r w:rsidR="00FF4EFB">
        <w:rPr>
          <w:rFonts w:ascii="Garamond" w:eastAsia="Helvetica Neue" w:hAnsi="Garamond" w:cs="Helvetica Neue"/>
          <w:color w:val="000000"/>
          <w:sz w:val="23"/>
          <w:szCs w:val="23"/>
          <w:lang w:val="es-BO"/>
        </w:rPr>
        <w:t>ó el</w:t>
      </w:r>
      <w:r w:rsidRPr="001D2C38">
        <w:rPr>
          <w:rFonts w:ascii="Garamond" w:eastAsia="Helvetica Neue" w:hAnsi="Garamond" w:cs="Helvetica Neue"/>
          <w:color w:val="000000"/>
          <w:sz w:val="23"/>
          <w:szCs w:val="23"/>
          <w:lang w:val="es-BO"/>
        </w:rPr>
        <w:t xml:space="preserve"> muestreo 1:1</w:t>
      </w:r>
      <w:r>
        <w:rPr>
          <w:rFonts w:ascii="Garamond" w:eastAsia="Helvetica Neue" w:hAnsi="Garamond" w:cs="Helvetica Neue"/>
          <w:color w:val="000000"/>
          <w:sz w:val="23"/>
          <w:szCs w:val="23"/>
          <w:lang w:val="es-BO"/>
        </w:rPr>
        <w:t xml:space="preserve">, en el parámetro </w:t>
      </w:r>
      <w:proofErr w:type="spellStart"/>
      <w:r>
        <w:rPr>
          <w:rFonts w:ascii="Garamond" w:eastAsia="Helvetica Neue" w:hAnsi="Garamond" w:cs="Helvetica Neue"/>
          <w:color w:val="000000"/>
          <w:sz w:val="23"/>
          <w:szCs w:val="23"/>
          <w:lang w:val="es-BO"/>
        </w:rPr>
        <w:t>sampling_strategy</w:t>
      </w:r>
      <w:proofErr w:type="spellEnd"/>
      <w:r>
        <w:rPr>
          <w:rFonts w:ascii="Garamond" w:eastAsia="Helvetica Neue" w:hAnsi="Garamond" w:cs="Helvetica Neue"/>
          <w:color w:val="000000"/>
          <w:sz w:val="23"/>
          <w:szCs w:val="23"/>
          <w:lang w:val="es-BO"/>
        </w:rPr>
        <w:t xml:space="preserve"> = 1.0</w:t>
      </w:r>
      <w:r w:rsidRPr="001D2C38">
        <w:rPr>
          <w:rFonts w:ascii="Garamond" w:eastAsia="Helvetica Neue" w:hAnsi="Garamond" w:cs="Helvetica Neue"/>
          <w:color w:val="000000"/>
          <w:sz w:val="23"/>
          <w:szCs w:val="23"/>
          <w:lang w:val="es-BO"/>
        </w:rPr>
        <w:t xml:space="preserve">, </w:t>
      </w:r>
      <w:r>
        <w:rPr>
          <w:rFonts w:ascii="Garamond" w:eastAsia="Helvetica Neue" w:hAnsi="Garamond" w:cs="Helvetica Neue"/>
          <w:color w:val="000000"/>
          <w:sz w:val="23"/>
          <w:szCs w:val="23"/>
          <w:lang w:val="es-BO"/>
        </w:rPr>
        <w:t>para</w:t>
      </w:r>
      <w:r w:rsidRPr="001D2C38">
        <w:rPr>
          <w:rFonts w:ascii="Garamond" w:eastAsia="Helvetica Neue" w:hAnsi="Garamond" w:cs="Helvetica Neue"/>
          <w:color w:val="000000"/>
          <w:sz w:val="23"/>
          <w:szCs w:val="23"/>
          <w:lang w:val="es-BO"/>
        </w:rPr>
        <w:t xml:space="preserve"> que ambas clases tengan la misma representación </w:t>
      </w:r>
      <w:r w:rsidR="00FF4EFB">
        <w:rPr>
          <w:rFonts w:ascii="Garamond" w:eastAsia="Helvetica Neue" w:hAnsi="Garamond" w:cs="Helvetica Neue"/>
          <w:color w:val="000000"/>
          <w:sz w:val="23"/>
          <w:szCs w:val="23"/>
          <w:lang w:val="es-BO"/>
        </w:rPr>
        <w:t>en</w:t>
      </w:r>
      <w:r w:rsidRPr="001D2C38">
        <w:rPr>
          <w:rFonts w:ascii="Garamond" w:eastAsia="Helvetica Neue" w:hAnsi="Garamond" w:cs="Helvetica Neue"/>
          <w:color w:val="000000"/>
          <w:sz w:val="23"/>
          <w:szCs w:val="23"/>
          <w:lang w:val="es-BO"/>
        </w:rPr>
        <w:t xml:space="preserve"> el proceso de entrenamiento del modelo, lo que </w:t>
      </w:r>
      <w:r w:rsidR="00FF4EFB">
        <w:rPr>
          <w:rFonts w:ascii="Garamond" w:eastAsia="Helvetica Neue" w:hAnsi="Garamond" w:cs="Helvetica Neue"/>
          <w:color w:val="000000"/>
          <w:sz w:val="23"/>
          <w:szCs w:val="23"/>
          <w:lang w:val="es-BO"/>
        </w:rPr>
        <w:t>ayuda</w:t>
      </w:r>
      <w:r w:rsidRPr="001D2C38">
        <w:rPr>
          <w:rFonts w:ascii="Garamond" w:eastAsia="Helvetica Neue" w:hAnsi="Garamond" w:cs="Helvetica Neue"/>
          <w:color w:val="000000"/>
          <w:sz w:val="23"/>
          <w:szCs w:val="23"/>
          <w:lang w:val="es-BO"/>
        </w:rPr>
        <w:t xml:space="preserve"> a reducir el</w:t>
      </w:r>
      <w:r w:rsidR="00FF4EFB">
        <w:rPr>
          <w:rFonts w:ascii="Garamond" w:eastAsia="Helvetica Neue" w:hAnsi="Garamond" w:cs="Helvetica Neue"/>
          <w:color w:val="000000"/>
          <w:sz w:val="23"/>
          <w:szCs w:val="23"/>
          <w:lang w:val="es-BO"/>
        </w:rPr>
        <w:t xml:space="preserve"> desbalance</w:t>
      </w:r>
      <w:r w:rsidRPr="001D2C38">
        <w:rPr>
          <w:rFonts w:ascii="Garamond" w:eastAsia="Helvetica Neue" w:hAnsi="Garamond" w:cs="Helvetica Neue"/>
          <w:color w:val="000000"/>
          <w:sz w:val="23"/>
          <w:szCs w:val="23"/>
          <w:lang w:val="es-BO"/>
        </w:rPr>
        <w:t xml:space="preserve"> hacia la clase mayoritaria y a mejorar su capacidad para identificar correctamente los casos de la clase minoritaria.</w:t>
      </w:r>
      <w:r w:rsidR="003B318B">
        <w:rPr>
          <w:rFonts w:ascii="Garamond" w:eastAsia="Helvetica Neue" w:hAnsi="Garamond" w:cs="Helvetica Neue"/>
          <w:color w:val="000000"/>
          <w:sz w:val="23"/>
          <w:szCs w:val="23"/>
          <w:lang w:val="es-BO"/>
        </w:rPr>
        <w:t xml:space="preserve"> </w:t>
      </w:r>
      <w:r w:rsidR="003B318B" w:rsidRPr="001D2C38">
        <w:rPr>
          <w:rFonts w:ascii="Garamond" w:eastAsia="Helvetica Neue" w:hAnsi="Garamond" w:cs="Helvetica Neue"/>
          <w:color w:val="000000"/>
          <w:sz w:val="23"/>
          <w:szCs w:val="23"/>
          <w:lang w:val="es-BO"/>
        </w:rPr>
        <w:t xml:space="preserve">Además, el uso de una semilla aleatoria fija </w:t>
      </w:r>
      <w:r w:rsidR="003B318B">
        <w:rPr>
          <w:rFonts w:ascii="Garamond" w:eastAsia="Helvetica Neue" w:hAnsi="Garamond" w:cs="Helvetica Neue"/>
          <w:color w:val="000000"/>
          <w:sz w:val="23"/>
          <w:szCs w:val="23"/>
          <w:lang w:val="es-BO"/>
        </w:rPr>
        <w:t xml:space="preserve">en el parámetro </w:t>
      </w:r>
      <w:proofErr w:type="spellStart"/>
      <w:r w:rsidR="003B318B" w:rsidRPr="001D2C38">
        <w:rPr>
          <w:rFonts w:ascii="Garamond" w:eastAsia="Helvetica Neue" w:hAnsi="Garamond" w:cs="Helvetica Neue"/>
          <w:color w:val="000000"/>
          <w:sz w:val="23"/>
          <w:szCs w:val="23"/>
          <w:lang w:val="es-BO"/>
        </w:rPr>
        <w:t>random_state</w:t>
      </w:r>
      <w:proofErr w:type="spellEnd"/>
      <w:r w:rsidR="003B318B" w:rsidRPr="001D2C38">
        <w:rPr>
          <w:rFonts w:ascii="Garamond" w:eastAsia="Helvetica Neue" w:hAnsi="Garamond" w:cs="Helvetica Neue"/>
          <w:color w:val="000000"/>
          <w:sz w:val="23"/>
          <w:szCs w:val="23"/>
          <w:lang w:val="es-BO"/>
        </w:rPr>
        <w:t xml:space="preserve"> = 42</w:t>
      </w:r>
      <w:r w:rsidR="003B318B">
        <w:rPr>
          <w:rFonts w:ascii="Garamond" w:eastAsia="Helvetica Neue" w:hAnsi="Garamond" w:cs="Helvetica Neue"/>
          <w:color w:val="000000"/>
          <w:sz w:val="23"/>
          <w:szCs w:val="23"/>
          <w:lang w:val="es-BO"/>
        </w:rPr>
        <w:t>, que</w:t>
      </w:r>
      <w:r w:rsidR="003B318B" w:rsidRPr="001D2C38">
        <w:rPr>
          <w:rFonts w:ascii="Garamond" w:eastAsia="Helvetica Neue" w:hAnsi="Garamond" w:cs="Helvetica Neue"/>
          <w:color w:val="000000"/>
          <w:sz w:val="23"/>
          <w:szCs w:val="23"/>
          <w:lang w:val="es-BO"/>
        </w:rPr>
        <w:t xml:space="preserve"> asegur</w:t>
      </w:r>
      <w:r w:rsidR="003B318B">
        <w:rPr>
          <w:rFonts w:ascii="Garamond" w:eastAsia="Helvetica Neue" w:hAnsi="Garamond" w:cs="Helvetica Neue"/>
          <w:color w:val="000000"/>
          <w:sz w:val="23"/>
          <w:szCs w:val="23"/>
          <w:lang w:val="es-BO"/>
        </w:rPr>
        <w:t>a</w:t>
      </w:r>
      <w:r w:rsidR="003B318B" w:rsidRPr="001D2C38">
        <w:rPr>
          <w:rFonts w:ascii="Garamond" w:eastAsia="Helvetica Neue" w:hAnsi="Garamond" w:cs="Helvetica Neue"/>
          <w:color w:val="000000"/>
          <w:sz w:val="23"/>
          <w:szCs w:val="23"/>
          <w:lang w:val="es-BO"/>
        </w:rPr>
        <w:t xml:space="preserve"> la reproducibilidad de los resultados obtenidos.</w:t>
      </w:r>
    </w:p>
    <w:p w14:paraId="0DD07AAB" w14:textId="459E8805" w:rsidR="001D2C38" w:rsidRDefault="001D2C38" w:rsidP="003B318B">
      <w:pPr>
        <w:spacing w:before="100" w:beforeAutospacing="1" w:after="240"/>
        <w:jc w:val="both"/>
        <w:rPr>
          <w:rFonts w:ascii="Garamond" w:eastAsia="Helvetica Neue" w:hAnsi="Garamond" w:cs="Helvetica Neue"/>
          <w:i/>
          <w:iCs/>
          <w:color w:val="000000"/>
          <w:sz w:val="23"/>
          <w:szCs w:val="23"/>
        </w:rPr>
      </w:pPr>
      <w:r w:rsidRPr="001D2C38">
        <w:rPr>
          <w:rFonts w:ascii="Garamond" w:eastAsia="Helvetica Neue" w:hAnsi="Garamond" w:cs="Helvetica Neue"/>
          <w:color w:val="000000"/>
          <w:sz w:val="23"/>
          <w:szCs w:val="23"/>
          <w:lang w:val="es-BO"/>
        </w:rPr>
        <w:t>Asimismo, se implementó un pipeline de modelado, el cual integra de manera secuencial las etapas de preprocesamiento de los datos</w:t>
      </w:r>
      <w:r w:rsidR="003B318B">
        <w:rPr>
          <w:rFonts w:ascii="Garamond" w:eastAsia="Helvetica Neue" w:hAnsi="Garamond" w:cs="Helvetica Neue"/>
          <w:color w:val="000000"/>
          <w:sz w:val="23"/>
          <w:szCs w:val="23"/>
          <w:lang w:val="es-BO"/>
        </w:rPr>
        <w:t xml:space="preserve"> (descrito en la sección 3.4.9)</w:t>
      </w:r>
      <w:r w:rsidRPr="001D2C38">
        <w:rPr>
          <w:rFonts w:ascii="Garamond" w:eastAsia="Helvetica Neue" w:hAnsi="Garamond" w:cs="Helvetica Neue"/>
          <w:color w:val="000000"/>
          <w:sz w:val="23"/>
          <w:szCs w:val="23"/>
          <w:lang w:val="es-BO"/>
        </w:rPr>
        <w:t xml:space="preserve">, </w:t>
      </w:r>
      <w:r w:rsidR="003B318B">
        <w:rPr>
          <w:rFonts w:ascii="Garamond" w:eastAsia="Helvetica Neue" w:hAnsi="Garamond" w:cs="Helvetica Neue"/>
          <w:color w:val="000000"/>
          <w:sz w:val="23"/>
          <w:szCs w:val="23"/>
          <w:lang w:val="es-BO"/>
        </w:rPr>
        <w:t xml:space="preserve">y </w:t>
      </w:r>
      <w:r w:rsidRPr="001D2C38">
        <w:rPr>
          <w:rFonts w:ascii="Garamond" w:eastAsia="Helvetica Neue" w:hAnsi="Garamond" w:cs="Helvetica Neue"/>
          <w:color w:val="000000"/>
          <w:sz w:val="23"/>
          <w:szCs w:val="23"/>
          <w:lang w:val="es-BO"/>
        </w:rPr>
        <w:t xml:space="preserve">el balanceo de clases y el entrenamiento del modelo </w:t>
      </w:r>
      <w:proofErr w:type="spellStart"/>
      <w:r w:rsidRPr="001D2C38">
        <w:rPr>
          <w:rFonts w:ascii="Garamond" w:eastAsia="Helvetica Neue" w:hAnsi="Garamond" w:cs="Helvetica Neue"/>
          <w:color w:val="000000"/>
          <w:sz w:val="23"/>
          <w:szCs w:val="23"/>
          <w:lang w:val="es-BO"/>
        </w:rPr>
        <w:t>XGBoost</w:t>
      </w:r>
      <w:proofErr w:type="spellEnd"/>
      <w:r w:rsidRPr="001D2C38">
        <w:rPr>
          <w:rFonts w:ascii="Garamond" w:eastAsia="Helvetica Neue" w:hAnsi="Garamond" w:cs="Helvetica Neue"/>
          <w:color w:val="000000"/>
          <w:sz w:val="23"/>
          <w:szCs w:val="23"/>
          <w:lang w:val="es-BO"/>
        </w:rPr>
        <w:t xml:space="preserve">. Esta estructura </w:t>
      </w:r>
      <w:r w:rsidR="00FF4EFB">
        <w:rPr>
          <w:rFonts w:ascii="Garamond" w:eastAsia="Helvetica Neue" w:hAnsi="Garamond" w:cs="Helvetica Neue"/>
          <w:color w:val="000000"/>
          <w:sz w:val="23"/>
          <w:szCs w:val="23"/>
          <w:lang w:val="es-BO"/>
        </w:rPr>
        <w:t>asegura</w:t>
      </w:r>
      <w:r w:rsidRPr="001D2C38">
        <w:rPr>
          <w:rFonts w:ascii="Garamond" w:eastAsia="Helvetica Neue" w:hAnsi="Garamond" w:cs="Helvetica Neue"/>
          <w:color w:val="000000"/>
          <w:sz w:val="23"/>
          <w:szCs w:val="23"/>
          <w:lang w:val="es-BO"/>
        </w:rPr>
        <w:t xml:space="preserve"> que el proceso de submuestreo se aplique sobre los datos de entrenamiento en cada iteración</w:t>
      </w:r>
      <w:r w:rsidR="00FF4EFB">
        <w:rPr>
          <w:rFonts w:ascii="Garamond" w:eastAsia="Helvetica Neue" w:hAnsi="Garamond" w:cs="Helvetica Neue"/>
          <w:color w:val="000000"/>
          <w:sz w:val="23"/>
          <w:szCs w:val="23"/>
          <w:lang w:val="es-BO"/>
        </w:rPr>
        <w:t xml:space="preserve"> </w:t>
      </w:r>
      <w:r w:rsidRPr="001D2C38">
        <w:rPr>
          <w:rFonts w:ascii="Garamond" w:eastAsia="Helvetica Neue" w:hAnsi="Garamond" w:cs="Helvetica Neue"/>
          <w:color w:val="000000"/>
          <w:sz w:val="23"/>
          <w:szCs w:val="23"/>
          <w:lang w:val="es-BO"/>
        </w:rPr>
        <w:t>evitand</w:t>
      </w:r>
      <w:r w:rsidR="00FF4EFB">
        <w:rPr>
          <w:rFonts w:ascii="Garamond" w:eastAsia="Helvetica Neue" w:hAnsi="Garamond" w:cs="Helvetica Neue"/>
          <w:color w:val="000000"/>
          <w:sz w:val="23"/>
          <w:szCs w:val="23"/>
          <w:lang w:val="es-BO"/>
        </w:rPr>
        <w:t>o pérdidas</w:t>
      </w:r>
      <w:r w:rsidRPr="001D2C38">
        <w:rPr>
          <w:rFonts w:ascii="Garamond" w:eastAsia="Helvetica Neue" w:hAnsi="Garamond" w:cs="Helvetica Neue"/>
          <w:color w:val="000000"/>
          <w:sz w:val="23"/>
          <w:szCs w:val="23"/>
          <w:lang w:val="es-BO"/>
        </w:rPr>
        <w:t xml:space="preserve">. </w:t>
      </w:r>
    </w:p>
    <w:p w14:paraId="6A23E262" w14:textId="469CED86" w:rsidR="00B3789C" w:rsidRDefault="00B3789C" w:rsidP="004E7DB3">
      <w:pPr>
        <w:pStyle w:val="Prrafodelista"/>
        <w:numPr>
          <w:ilvl w:val="1"/>
          <w:numId w:val="5"/>
        </w:numPr>
        <w:spacing w:before="100" w:beforeAutospacing="1" w:after="240"/>
        <w:ind w:left="993" w:hanging="426"/>
        <w:rPr>
          <w:rFonts w:ascii="Helvetica Neue" w:hAnsi="Helvetica Neue"/>
          <w:b/>
          <w:bCs/>
          <w:lang w:val="es-BO"/>
        </w:rPr>
      </w:pPr>
      <w:r w:rsidRPr="00B3789C">
        <w:rPr>
          <w:rFonts w:ascii="Helvetica Neue" w:hAnsi="Helvetica Neue"/>
          <w:b/>
          <w:bCs/>
          <w:lang w:val="es-BO"/>
        </w:rPr>
        <w:t>Entrenamiento y generación de predicciones</w:t>
      </w:r>
    </w:p>
    <w:p w14:paraId="2B7129EB" w14:textId="58F1B6F5" w:rsidR="00B3789C" w:rsidRDefault="00B3789C" w:rsidP="004E7DB3">
      <w:pPr>
        <w:pBdr>
          <w:top w:val="nil"/>
          <w:left w:val="nil"/>
          <w:bottom w:val="nil"/>
          <w:right w:val="nil"/>
          <w:between w:val="nil"/>
        </w:pBdr>
        <w:spacing w:before="100" w:beforeAutospacing="1" w:after="240"/>
        <w:jc w:val="both"/>
        <w:rPr>
          <w:rFonts w:ascii="Garamond" w:eastAsia="Garamond" w:hAnsi="Garamond" w:cs="Garamond"/>
          <w:color w:val="000000"/>
          <w:sz w:val="23"/>
          <w:szCs w:val="23"/>
        </w:rPr>
      </w:pPr>
      <w:r w:rsidRPr="00B3789C">
        <w:rPr>
          <w:rFonts w:ascii="Garamond" w:eastAsia="Garamond" w:hAnsi="Garamond" w:cs="Garamond"/>
          <w:color w:val="000000"/>
          <w:sz w:val="23"/>
          <w:szCs w:val="23"/>
        </w:rPr>
        <w:t>Una vez definido el pipeline de preprocesamiento, balanceo y modelado, se proced</w:t>
      </w:r>
      <w:r w:rsidR="00FF4EFB">
        <w:rPr>
          <w:rFonts w:ascii="Garamond" w:eastAsia="Garamond" w:hAnsi="Garamond" w:cs="Garamond"/>
          <w:color w:val="000000"/>
          <w:sz w:val="23"/>
          <w:szCs w:val="23"/>
        </w:rPr>
        <w:t>e</w:t>
      </w:r>
      <w:r w:rsidRPr="00B3789C">
        <w:rPr>
          <w:rFonts w:ascii="Garamond" w:eastAsia="Garamond" w:hAnsi="Garamond" w:cs="Garamond"/>
          <w:color w:val="000000"/>
          <w:sz w:val="23"/>
          <w:szCs w:val="23"/>
        </w:rPr>
        <w:t xml:space="preserve"> al entrenamiento del modelo utilizando el conjunto de datos de entrenamiento. Posteriormente, se genera</w:t>
      </w:r>
      <w:r w:rsidR="00FF4EFB">
        <w:rPr>
          <w:rFonts w:ascii="Garamond" w:eastAsia="Garamond" w:hAnsi="Garamond" w:cs="Garamond"/>
          <w:color w:val="000000"/>
          <w:sz w:val="23"/>
          <w:szCs w:val="23"/>
        </w:rPr>
        <w:t>n</w:t>
      </w:r>
      <w:r w:rsidRPr="00B3789C">
        <w:rPr>
          <w:rFonts w:ascii="Garamond" w:eastAsia="Garamond" w:hAnsi="Garamond" w:cs="Garamond"/>
          <w:color w:val="000000"/>
          <w:sz w:val="23"/>
          <w:szCs w:val="23"/>
        </w:rPr>
        <w:t xml:space="preserve"> predicciones para los datos de entrenam</w:t>
      </w:r>
      <w:r w:rsidR="00CF5790">
        <w:rPr>
          <w:rFonts w:ascii="Garamond" w:eastAsia="Garamond" w:hAnsi="Garamond" w:cs="Garamond"/>
          <w:color w:val="000000"/>
          <w:sz w:val="23"/>
          <w:szCs w:val="23"/>
        </w:rPr>
        <w:t>iento y</w:t>
      </w:r>
      <w:r w:rsidRPr="00B3789C">
        <w:rPr>
          <w:rFonts w:ascii="Garamond" w:eastAsia="Garamond" w:hAnsi="Garamond" w:cs="Garamond"/>
          <w:color w:val="000000"/>
          <w:sz w:val="23"/>
          <w:szCs w:val="23"/>
        </w:rPr>
        <w:t xml:space="preserve"> prueba, así como las probabilidades asociadas a cada predicción </w:t>
      </w:r>
      <w:r w:rsidRPr="00B3789C">
        <w:rPr>
          <w:rFonts w:ascii="Garamond" w:hAnsi="Garamond"/>
          <w:sz w:val="23"/>
          <w:szCs w:val="23"/>
        </w:rPr>
        <w:t>(ver Figura 3-</w:t>
      </w:r>
      <w:r w:rsidR="00D77772">
        <w:rPr>
          <w:rFonts w:ascii="Garamond" w:hAnsi="Garamond"/>
          <w:sz w:val="23"/>
          <w:szCs w:val="23"/>
        </w:rPr>
        <w:t>1</w:t>
      </w:r>
      <w:r w:rsidR="00FF4EFB">
        <w:rPr>
          <w:rFonts w:ascii="Garamond" w:hAnsi="Garamond"/>
          <w:sz w:val="23"/>
          <w:szCs w:val="23"/>
        </w:rPr>
        <w:t>1</w:t>
      </w:r>
      <w:r w:rsidRPr="00B3789C">
        <w:rPr>
          <w:rFonts w:ascii="Garamond" w:hAnsi="Garamond"/>
          <w:sz w:val="23"/>
          <w:szCs w:val="23"/>
        </w:rPr>
        <w:t>)</w:t>
      </w:r>
      <w:r w:rsidRPr="00B3789C">
        <w:rPr>
          <w:rFonts w:ascii="Garamond" w:eastAsia="Garamond" w:hAnsi="Garamond" w:cs="Garamond"/>
          <w:color w:val="000000"/>
          <w:sz w:val="23"/>
          <w:szCs w:val="23"/>
        </w:rPr>
        <w:t>.</w:t>
      </w:r>
    </w:p>
    <w:p w14:paraId="60056473" w14:textId="49EB7F0C" w:rsidR="00B3789C" w:rsidRDefault="00B3789C" w:rsidP="00B3789C">
      <w:pPr>
        <w:pBdr>
          <w:top w:val="nil"/>
          <w:left w:val="nil"/>
          <w:bottom w:val="nil"/>
          <w:right w:val="nil"/>
          <w:between w:val="nil"/>
        </w:pBdr>
        <w:spacing w:after="240" w:line="312" w:lineRule="auto"/>
        <w:jc w:val="center"/>
        <w:rPr>
          <w:rFonts w:ascii="Garamond" w:eastAsia="Garamond" w:hAnsi="Garamond" w:cs="Garamond"/>
          <w:color w:val="000000"/>
          <w:sz w:val="23"/>
          <w:szCs w:val="23"/>
        </w:rPr>
      </w:pPr>
      <w:r>
        <w:rPr>
          <w:noProof/>
        </w:rPr>
        <w:drawing>
          <wp:inline distT="0" distB="0" distL="0" distR="0" wp14:anchorId="6A75BF15" wp14:editId="6F4A81F7">
            <wp:extent cx="2641600" cy="1219473"/>
            <wp:effectExtent l="0" t="0" r="6350" b="0"/>
            <wp:docPr id="1067771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77143" name=""/>
                    <pic:cNvPicPr/>
                  </pic:nvPicPr>
                  <pic:blipFill>
                    <a:blip r:embed="rId42"/>
                    <a:stretch>
                      <a:fillRect/>
                    </a:stretch>
                  </pic:blipFill>
                  <pic:spPr>
                    <a:xfrm>
                      <a:off x="0" y="0"/>
                      <a:ext cx="2682437" cy="1238325"/>
                    </a:xfrm>
                    <a:prstGeom prst="rect">
                      <a:avLst/>
                    </a:prstGeom>
                  </pic:spPr>
                </pic:pic>
              </a:graphicData>
            </a:graphic>
          </wp:inline>
        </w:drawing>
      </w:r>
    </w:p>
    <w:p w14:paraId="45411766" w14:textId="6F60798A" w:rsidR="00B3789C" w:rsidRPr="008C634C" w:rsidRDefault="00B3789C" w:rsidP="004C357D">
      <w:pPr>
        <w:pStyle w:val="Estilo1"/>
        <w:spacing w:beforeAutospacing="0"/>
        <w:rPr>
          <w:lang w:val="es-BO"/>
        </w:rPr>
      </w:pPr>
      <w:bookmarkStart w:id="81" w:name="_Toc218791402"/>
      <w:r w:rsidRPr="008C634C">
        <w:t>Figura 3-</w:t>
      </w:r>
      <w:r w:rsidR="00D77772" w:rsidRPr="008C634C">
        <w:t>1</w:t>
      </w:r>
      <w:r w:rsidR="00E354D4">
        <w:t>1</w:t>
      </w:r>
      <w:r w:rsidRPr="008C634C">
        <w:t>: Entrenamiento y predicciones</w:t>
      </w:r>
      <w:bookmarkEnd w:id="81"/>
    </w:p>
    <w:p w14:paraId="6D2B8815" w14:textId="77777777" w:rsidR="00B3789C" w:rsidRPr="004C357D" w:rsidRDefault="00B3789C" w:rsidP="00E748F5">
      <w:pPr>
        <w:spacing w:after="240"/>
        <w:jc w:val="center"/>
        <w:rPr>
          <w:rFonts w:ascii="Garamond" w:eastAsia="Helvetica Neue" w:hAnsi="Garamond" w:cs="Helvetica Neue"/>
          <w:b/>
          <w:bCs/>
          <w:color w:val="000000"/>
          <w:sz w:val="18"/>
          <w:szCs w:val="18"/>
        </w:rPr>
      </w:pPr>
      <w:r w:rsidRPr="004C357D">
        <w:rPr>
          <w:rFonts w:ascii="Garamond" w:eastAsia="Helvetica Neue" w:hAnsi="Garamond" w:cs="Helvetica Neue"/>
          <w:b/>
          <w:bCs/>
          <w:color w:val="000000"/>
          <w:sz w:val="18"/>
          <w:szCs w:val="18"/>
        </w:rPr>
        <w:t>Fuente: Elaboración propia, 2025</w:t>
      </w:r>
    </w:p>
    <w:p w14:paraId="66BA1A9A" w14:textId="296A3695" w:rsidR="008E1850" w:rsidRPr="008E1850" w:rsidRDefault="008E1850" w:rsidP="008E1850">
      <w:pPr>
        <w:spacing w:before="100" w:beforeAutospacing="1" w:after="240"/>
        <w:jc w:val="both"/>
        <w:rPr>
          <w:rFonts w:ascii="Garamond" w:eastAsia="Helvetica Neue" w:hAnsi="Garamond" w:cs="Helvetica Neue"/>
          <w:color w:val="000000"/>
          <w:sz w:val="23"/>
          <w:szCs w:val="23"/>
          <w:lang w:val="es-BO"/>
        </w:rPr>
      </w:pPr>
      <w:r>
        <w:rPr>
          <w:rFonts w:ascii="Garamond" w:eastAsia="Helvetica Neue" w:hAnsi="Garamond" w:cs="Helvetica Neue"/>
          <w:color w:val="000000"/>
          <w:sz w:val="23"/>
          <w:szCs w:val="23"/>
        </w:rPr>
        <w:t>Para el entrenamiento del modelo se utiliza</w:t>
      </w:r>
      <w:r w:rsidRPr="008E1850">
        <w:rPr>
          <w:rFonts w:ascii="Garamond" w:eastAsia="Helvetica Neue" w:hAnsi="Garamond" w:cs="Helvetica Neue"/>
          <w:color w:val="000000"/>
          <w:sz w:val="23"/>
          <w:szCs w:val="23"/>
        </w:rPr>
        <w:t xml:space="preserve"> </w:t>
      </w:r>
      <w:proofErr w:type="spellStart"/>
      <w:proofErr w:type="gramStart"/>
      <w:r w:rsidRPr="008E1850">
        <w:rPr>
          <w:rFonts w:ascii="Garamond" w:eastAsia="Helvetica Neue" w:hAnsi="Garamond" w:cs="Helvetica Neue"/>
          <w:color w:val="000000"/>
          <w:sz w:val="23"/>
          <w:szCs w:val="23"/>
        </w:rPr>
        <w:t>pipeline.fit</w:t>
      </w:r>
      <w:proofErr w:type="spellEnd"/>
      <w:r w:rsidRPr="008E1850">
        <w:rPr>
          <w:rFonts w:ascii="Garamond" w:eastAsia="Helvetica Neue" w:hAnsi="Garamond" w:cs="Helvetica Neue"/>
          <w:color w:val="000000"/>
          <w:sz w:val="23"/>
          <w:szCs w:val="23"/>
        </w:rPr>
        <w:t>(</w:t>
      </w:r>
      <w:proofErr w:type="gramEnd"/>
      <w:r w:rsidR="00CF5790">
        <w:rPr>
          <w:rFonts w:ascii="Garamond" w:eastAsia="Helvetica Neue" w:hAnsi="Garamond" w:cs="Helvetica Neue"/>
          <w:color w:val="000000"/>
          <w:sz w:val="23"/>
          <w:szCs w:val="23"/>
        </w:rPr>
        <w:t>…</w:t>
      </w:r>
      <w:r w:rsidRPr="008E1850">
        <w:rPr>
          <w:rFonts w:ascii="Garamond" w:eastAsia="Helvetica Neue" w:hAnsi="Garamond" w:cs="Helvetica Neue"/>
          <w:color w:val="000000"/>
          <w:sz w:val="23"/>
          <w:szCs w:val="23"/>
        </w:rPr>
        <w:t>) ejecutando todas las etapas definidas dentro del pipeline sobre el conjunto de datos de entrenamiento</w:t>
      </w:r>
      <w:r>
        <w:rPr>
          <w:rFonts w:ascii="Garamond" w:eastAsia="Helvetica Neue" w:hAnsi="Garamond" w:cs="Helvetica Neue"/>
          <w:color w:val="000000"/>
          <w:sz w:val="23"/>
          <w:szCs w:val="23"/>
        </w:rPr>
        <w:t xml:space="preserve"> con las </w:t>
      </w:r>
      <w:r w:rsidRPr="008E1850">
        <w:rPr>
          <w:rFonts w:ascii="Garamond" w:eastAsia="Helvetica Neue" w:hAnsi="Garamond" w:cs="Helvetica Neue"/>
          <w:color w:val="000000"/>
          <w:sz w:val="23"/>
          <w:szCs w:val="23"/>
        </w:rPr>
        <w:t>variables predictoras (</w:t>
      </w:r>
      <w:proofErr w:type="spellStart"/>
      <w:r w:rsidRPr="008E1850">
        <w:rPr>
          <w:rFonts w:ascii="Garamond" w:eastAsia="Helvetica Neue" w:hAnsi="Garamond" w:cs="Helvetica Neue"/>
          <w:i/>
          <w:iCs/>
          <w:color w:val="000000"/>
          <w:sz w:val="23"/>
          <w:szCs w:val="23"/>
        </w:rPr>
        <w:t>X_train</w:t>
      </w:r>
      <w:proofErr w:type="spellEnd"/>
      <w:r w:rsidRPr="008E1850">
        <w:rPr>
          <w:rFonts w:ascii="Garamond" w:eastAsia="Helvetica Neue" w:hAnsi="Garamond" w:cs="Helvetica Neue"/>
          <w:color w:val="000000"/>
          <w:sz w:val="23"/>
          <w:szCs w:val="23"/>
        </w:rPr>
        <w:t>) y la variable objetivo (</w:t>
      </w:r>
      <w:proofErr w:type="spellStart"/>
      <w:r w:rsidRPr="008E1850">
        <w:rPr>
          <w:rFonts w:ascii="Garamond" w:eastAsia="Helvetica Neue" w:hAnsi="Garamond" w:cs="Helvetica Neue"/>
          <w:i/>
          <w:iCs/>
          <w:color w:val="000000"/>
          <w:sz w:val="23"/>
          <w:szCs w:val="23"/>
        </w:rPr>
        <w:t>y_train</w:t>
      </w:r>
      <w:proofErr w:type="spellEnd"/>
      <w:r w:rsidRPr="008E1850">
        <w:rPr>
          <w:rFonts w:ascii="Garamond" w:eastAsia="Helvetica Neue" w:hAnsi="Garamond" w:cs="Helvetica Neue"/>
          <w:color w:val="000000"/>
          <w:sz w:val="23"/>
          <w:szCs w:val="23"/>
        </w:rPr>
        <w:t>).</w:t>
      </w:r>
    </w:p>
    <w:p w14:paraId="39E3EEB8" w14:textId="4B948934" w:rsidR="003B318B" w:rsidRPr="003B318B" w:rsidRDefault="003B318B" w:rsidP="008E1850">
      <w:pPr>
        <w:spacing w:before="100" w:beforeAutospacing="1" w:after="240"/>
        <w:jc w:val="both"/>
        <w:rPr>
          <w:rFonts w:ascii="Garamond" w:eastAsia="Helvetica Neue" w:hAnsi="Garamond" w:cs="Helvetica Neue"/>
          <w:color w:val="000000"/>
          <w:sz w:val="23"/>
          <w:szCs w:val="23"/>
          <w:lang w:val="es-BO"/>
        </w:rPr>
      </w:pPr>
      <w:r w:rsidRPr="003B318B">
        <w:rPr>
          <w:rFonts w:ascii="Garamond" w:eastAsia="Helvetica Neue" w:hAnsi="Garamond" w:cs="Helvetica Neue"/>
          <w:color w:val="000000"/>
          <w:sz w:val="23"/>
          <w:szCs w:val="23"/>
          <w:lang w:val="es-BO"/>
        </w:rPr>
        <w:t xml:space="preserve">Una vez entrenado el modelo, se genera las predicciones de </w:t>
      </w:r>
      <w:r w:rsidR="00DF419F" w:rsidRPr="00DF419F">
        <w:rPr>
          <w:rFonts w:ascii="Garamond" w:eastAsia="Helvetica Neue" w:hAnsi="Garamond" w:cs="Helvetica Neue"/>
          <w:color w:val="000000"/>
          <w:sz w:val="23"/>
          <w:szCs w:val="23"/>
          <w:lang w:val="es-BO"/>
        </w:rPr>
        <w:t xml:space="preserve">clase </w:t>
      </w:r>
      <w:r w:rsidR="00DF419F" w:rsidRPr="00DF419F">
        <w:rPr>
          <w:rFonts w:ascii="Garamond" w:eastAsia="Helvetica Neue" w:hAnsi="Garamond" w:cs="Helvetica Neue"/>
          <w:color w:val="000000"/>
          <w:sz w:val="23"/>
          <w:szCs w:val="23"/>
        </w:rPr>
        <w:t xml:space="preserve">mediante la función </w:t>
      </w:r>
      <w:proofErr w:type="spellStart"/>
      <w:proofErr w:type="gramStart"/>
      <w:r w:rsidR="00DF419F" w:rsidRPr="00DF419F">
        <w:rPr>
          <w:rFonts w:ascii="Garamond" w:eastAsia="Helvetica Neue" w:hAnsi="Garamond" w:cs="Helvetica Neue"/>
          <w:color w:val="000000"/>
          <w:sz w:val="23"/>
          <w:szCs w:val="23"/>
        </w:rPr>
        <w:t>predict</w:t>
      </w:r>
      <w:proofErr w:type="spellEnd"/>
      <w:r w:rsidR="00DF419F" w:rsidRPr="00DF419F">
        <w:rPr>
          <w:rFonts w:ascii="Garamond" w:eastAsia="Helvetica Neue" w:hAnsi="Garamond" w:cs="Helvetica Neue"/>
          <w:color w:val="000000"/>
          <w:sz w:val="23"/>
          <w:szCs w:val="23"/>
        </w:rPr>
        <w:t>(</w:t>
      </w:r>
      <w:proofErr w:type="gramEnd"/>
      <w:r w:rsidR="00CF5790" w:rsidRPr="00DF419F">
        <w:rPr>
          <w:rFonts w:ascii="Garamond" w:eastAsia="Helvetica Neue" w:hAnsi="Garamond" w:cs="Helvetica Neue"/>
          <w:color w:val="000000"/>
          <w:sz w:val="23"/>
          <w:szCs w:val="23"/>
        </w:rPr>
        <w:t>) que</w:t>
      </w:r>
      <w:r w:rsidR="00DF419F" w:rsidRPr="00DF419F">
        <w:rPr>
          <w:rFonts w:ascii="Garamond" w:eastAsia="Helvetica Neue" w:hAnsi="Garamond" w:cs="Helvetica Neue"/>
          <w:color w:val="000000"/>
          <w:sz w:val="23"/>
          <w:szCs w:val="23"/>
        </w:rPr>
        <w:t xml:space="preserve"> genera la predicción final de clase</w:t>
      </w:r>
      <w:r w:rsidRPr="003B318B">
        <w:rPr>
          <w:rFonts w:ascii="Garamond" w:eastAsia="Helvetica Neue" w:hAnsi="Garamond" w:cs="Helvetica Neue"/>
          <w:color w:val="000000"/>
          <w:sz w:val="23"/>
          <w:szCs w:val="23"/>
          <w:lang w:val="es-BO"/>
        </w:rPr>
        <w:t xml:space="preserve"> y las probabilidades asociadas para los conjuntos de entrenamiento </w:t>
      </w:r>
      <w:r w:rsidR="00DF419F">
        <w:rPr>
          <w:rFonts w:ascii="Garamond" w:eastAsia="Helvetica Neue" w:hAnsi="Garamond" w:cs="Helvetica Neue"/>
          <w:color w:val="000000"/>
          <w:sz w:val="23"/>
          <w:szCs w:val="23"/>
          <w:lang w:val="es-BO"/>
        </w:rPr>
        <w:t>(</w:t>
      </w:r>
      <w:proofErr w:type="spellStart"/>
      <w:r w:rsidR="00DF419F">
        <w:rPr>
          <w:rFonts w:ascii="Garamond" w:eastAsia="Helvetica Neue" w:hAnsi="Garamond" w:cs="Helvetica Neue"/>
          <w:color w:val="000000"/>
          <w:sz w:val="23"/>
          <w:szCs w:val="23"/>
          <w:lang w:val="es-BO"/>
        </w:rPr>
        <w:t>y_train_pred</w:t>
      </w:r>
      <w:proofErr w:type="spellEnd"/>
      <w:r w:rsidR="00DF419F">
        <w:rPr>
          <w:rFonts w:ascii="Garamond" w:eastAsia="Helvetica Neue" w:hAnsi="Garamond" w:cs="Helvetica Neue"/>
          <w:color w:val="000000"/>
          <w:sz w:val="23"/>
          <w:szCs w:val="23"/>
          <w:lang w:val="es-BO"/>
        </w:rPr>
        <w:t xml:space="preserve"> y </w:t>
      </w:r>
      <w:proofErr w:type="spellStart"/>
      <w:r w:rsidR="00DF419F">
        <w:rPr>
          <w:rFonts w:ascii="Garamond" w:eastAsia="Helvetica Neue" w:hAnsi="Garamond" w:cs="Helvetica Neue"/>
          <w:color w:val="000000"/>
          <w:sz w:val="23"/>
          <w:szCs w:val="23"/>
          <w:lang w:val="es-BO"/>
        </w:rPr>
        <w:t>y_train_prob</w:t>
      </w:r>
      <w:proofErr w:type="spellEnd"/>
      <w:r w:rsidR="00DF419F">
        <w:rPr>
          <w:rFonts w:ascii="Garamond" w:eastAsia="Helvetica Neue" w:hAnsi="Garamond" w:cs="Helvetica Neue"/>
          <w:color w:val="000000"/>
          <w:sz w:val="23"/>
          <w:szCs w:val="23"/>
          <w:lang w:val="es-BO"/>
        </w:rPr>
        <w:t xml:space="preserve">) </w:t>
      </w:r>
      <w:r w:rsidRPr="003B318B">
        <w:rPr>
          <w:rFonts w:ascii="Garamond" w:eastAsia="Helvetica Neue" w:hAnsi="Garamond" w:cs="Helvetica Neue"/>
          <w:color w:val="000000"/>
          <w:sz w:val="23"/>
          <w:szCs w:val="23"/>
          <w:lang w:val="es-BO"/>
        </w:rPr>
        <w:t>y de prueba</w:t>
      </w:r>
      <w:r w:rsidR="00DF419F">
        <w:rPr>
          <w:rFonts w:ascii="Garamond" w:eastAsia="Helvetica Neue" w:hAnsi="Garamond" w:cs="Helvetica Neue"/>
          <w:color w:val="000000"/>
          <w:sz w:val="23"/>
          <w:szCs w:val="23"/>
          <w:lang w:val="es-BO"/>
        </w:rPr>
        <w:t xml:space="preserve"> (</w:t>
      </w:r>
      <w:proofErr w:type="spellStart"/>
      <w:r w:rsidR="00DF419F">
        <w:rPr>
          <w:rFonts w:ascii="Garamond" w:eastAsia="Helvetica Neue" w:hAnsi="Garamond" w:cs="Helvetica Neue"/>
          <w:color w:val="000000"/>
          <w:sz w:val="23"/>
          <w:szCs w:val="23"/>
          <w:lang w:val="es-BO"/>
        </w:rPr>
        <w:t>y_test_pred</w:t>
      </w:r>
      <w:proofErr w:type="spellEnd"/>
      <w:r w:rsidR="00DF419F">
        <w:rPr>
          <w:rFonts w:ascii="Garamond" w:eastAsia="Helvetica Neue" w:hAnsi="Garamond" w:cs="Helvetica Neue"/>
          <w:color w:val="000000"/>
          <w:sz w:val="23"/>
          <w:szCs w:val="23"/>
          <w:lang w:val="es-BO"/>
        </w:rPr>
        <w:t xml:space="preserve"> y </w:t>
      </w:r>
      <w:proofErr w:type="spellStart"/>
      <w:r w:rsidR="00DF419F">
        <w:rPr>
          <w:rFonts w:ascii="Garamond" w:eastAsia="Helvetica Neue" w:hAnsi="Garamond" w:cs="Helvetica Neue"/>
          <w:color w:val="000000"/>
          <w:sz w:val="23"/>
          <w:szCs w:val="23"/>
          <w:lang w:val="es-BO"/>
        </w:rPr>
        <w:t>y_test_prob</w:t>
      </w:r>
      <w:proofErr w:type="spellEnd"/>
      <w:r w:rsidR="00DF419F">
        <w:rPr>
          <w:rFonts w:ascii="Garamond" w:eastAsia="Helvetica Neue" w:hAnsi="Garamond" w:cs="Helvetica Neue"/>
          <w:color w:val="000000"/>
          <w:sz w:val="23"/>
          <w:szCs w:val="23"/>
          <w:lang w:val="es-BO"/>
        </w:rPr>
        <w:t>)</w:t>
      </w:r>
      <w:r w:rsidRPr="003B318B">
        <w:rPr>
          <w:rFonts w:ascii="Garamond" w:eastAsia="Helvetica Neue" w:hAnsi="Garamond" w:cs="Helvetica Neue"/>
          <w:color w:val="000000"/>
          <w:sz w:val="23"/>
          <w:szCs w:val="23"/>
          <w:lang w:val="es-BO"/>
        </w:rPr>
        <w:t xml:space="preserve">. </w:t>
      </w:r>
      <w:r>
        <w:rPr>
          <w:rFonts w:ascii="Garamond" w:eastAsia="Helvetica Neue" w:hAnsi="Garamond" w:cs="Helvetica Neue"/>
          <w:color w:val="000000"/>
          <w:sz w:val="23"/>
          <w:szCs w:val="23"/>
          <w:lang w:val="es-BO"/>
        </w:rPr>
        <w:t>Se</w:t>
      </w:r>
      <w:r w:rsidRPr="003B318B">
        <w:rPr>
          <w:rFonts w:ascii="Garamond" w:eastAsia="Helvetica Neue" w:hAnsi="Garamond" w:cs="Helvetica Neue"/>
          <w:color w:val="000000"/>
          <w:sz w:val="23"/>
          <w:szCs w:val="23"/>
          <w:lang w:val="es-BO"/>
        </w:rPr>
        <w:t xml:space="preserve"> utilizaron las predicciones del modelo sobre el conjunto de entrenamiento (</w:t>
      </w:r>
      <w:proofErr w:type="spellStart"/>
      <w:r w:rsidRPr="003B318B">
        <w:rPr>
          <w:rFonts w:ascii="Garamond" w:eastAsia="Helvetica Neue" w:hAnsi="Garamond" w:cs="Helvetica Neue"/>
          <w:color w:val="000000"/>
          <w:sz w:val="23"/>
          <w:szCs w:val="23"/>
          <w:lang w:val="es-BO"/>
        </w:rPr>
        <w:t>y_train_pred</w:t>
      </w:r>
      <w:proofErr w:type="spellEnd"/>
      <w:r w:rsidRPr="003B318B">
        <w:rPr>
          <w:rFonts w:ascii="Garamond" w:eastAsia="Helvetica Neue" w:hAnsi="Garamond" w:cs="Helvetica Neue"/>
          <w:color w:val="000000"/>
          <w:sz w:val="23"/>
          <w:szCs w:val="23"/>
          <w:lang w:val="es-BO"/>
        </w:rPr>
        <w:t xml:space="preserve">) </w:t>
      </w:r>
      <w:r>
        <w:rPr>
          <w:rFonts w:ascii="Garamond" w:eastAsia="Helvetica Neue" w:hAnsi="Garamond" w:cs="Helvetica Neue"/>
          <w:color w:val="000000"/>
          <w:sz w:val="23"/>
          <w:szCs w:val="23"/>
          <w:lang w:val="es-BO"/>
        </w:rPr>
        <w:t>para</w:t>
      </w:r>
      <w:r w:rsidRPr="003B318B">
        <w:rPr>
          <w:rFonts w:ascii="Garamond" w:eastAsia="Helvetica Neue" w:hAnsi="Garamond" w:cs="Helvetica Neue"/>
          <w:color w:val="000000"/>
          <w:sz w:val="23"/>
          <w:szCs w:val="23"/>
          <w:lang w:val="es-BO"/>
        </w:rPr>
        <w:t xml:space="preserve"> evaluar </w:t>
      </w:r>
      <w:r w:rsidR="00DF419F" w:rsidRPr="003B318B">
        <w:rPr>
          <w:rFonts w:ascii="Garamond" w:eastAsia="Helvetica Neue" w:hAnsi="Garamond" w:cs="Helvetica Neue"/>
          <w:color w:val="000000"/>
          <w:sz w:val="23"/>
          <w:szCs w:val="23"/>
          <w:lang w:val="es-BO"/>
        </w:rPr>
        <w:t>el modelo</w:t>
      </w:r>
      <w:r w:rsidRPr="003B318B">
        <w:rPr>
          <w:rFonts w:ascii="Garamond" w:eastAsia="Helvetica Neue" w:hAnsi="Garamond" w:cs="Helvetica Neue"/>
          <w:color w:val="000000"/>
          <w:sz w:val="23"/>
          <w:szCs w:val="23"/>
          <w:lang w:val="es-BO"/>
        </w:rPr>
        <w:t xml:space="preserve"> durante el proceso de aprendizaje, mientras que las probabilidades estimadas (</w:t>
      </w:r>
      <w:proofErr w:type="spellStart"/>
      <w:r w:rsidRPr="003B318B">
        <w:rPr>
          <w:rFonts w:ascii="Garamond" w:eastAsia="Helvetica Neue" w:hAnsi="Garamond" w:cs="Helvetica Neue"/>
          <w:color w:val="000000"/>
          <w:sz w:val="23"/>
          <w:szCs w:val="23"/>
          <w:lang w:val="es-BO"/>
        </w:rPr>
        <w:t>y_train_prob</w:t>
      </w:r>
      <w:proofErr w:type="spellEnd"/>
      <w:r w:rsidRPr="003B318B">
        <w:rPr>
          <w:rFonts w:ascii="Garamond" w:eastAsia="Helvetica Neue" w:hAnsi="Garamond" w:cs="Helvetica Neue"/>
          <w:color w:val="000000"/>
          <w:sz w:val="23"/>
          <w:szCs w:val="23"/>
          <w:lang w:val="es-BO"/>
        </w:rPr>
        <w:t>) permitieron analizar el nivel de confianza del modelo al asignar la clase positiva (APR) a cada observación.</w:t>
      </w:r>
    </w:p>
    <w:p w14:paraId="4CC869ED" w14:textId="0EF9F4E2" w:rsidR="00E740F1" w:rsidRPr="003F28A3" w:rsidRDefault="00E740F1" w:rsidP="00DA7DDD">
      <w:pPr>
        <w:pStyle w:val="Ttulo3"/>
        <w:numPr>
          <w:ilvl w:val="3"/>
          <w:numId w:val="3"/>
        </w:numPr>
        <w:spacing w:before="100" w:beforeAutospacing="1" w:after="240" w:line="288" w:lineRule="auto"/>
        <w:jc w:val="both"/>
        <w:rPr>
          <w:bCs/>
          <w:lang w:val="es-BO"/>
        </w:rPr>
      </w:pPr>
      <w:bookmarkStart w:id="82" w:name="_Toc218791350"/>
      <w:r w:rsidRPr="003F28A3">
        <w:rPr>
          <w:bCs/>
        </w:rPr>
        <w:lastRenderedPageBreak/>
        <w:t xml:space="preserve">Desarrollo del modelo con </w:t>
      </w:r>
      <w:proofErr w:type="spellStart"/>
      <w:r w:rsidRPr="003F28A3">
        <w:rPr>
          <w:bCs/>
        </w:rPr>
        <w:t>Random</w:t>
      </w:r>
      <w:proofErr w:type="spellEnd"/>
      <w:r w:rsidRPr="003F28A3">
        <w:rPr>
          <w:bCs/>
        </w:rPr>
        <w:t xml:space="preserve"> </w:t>
      </w:r>
      <w:proofErr w:type="spellStart"/>
      <w:r w:rsidRPr="003F28A3">
        <w:rPr>
          <w:bCs/>
        </w:rPr>
        <w:t>forest</w:t>
      </w:r>
      <w:bookmarkEnd w:id="82"/>
      <w:proofErr w:type="spellEnd"/>
    </w:p>
    <w:p w14:paraId="249D83B4" w14:textId="4832B604" w:rsidR="00777800" w:rsidRDefault="0044565F" w:rsidP="00777800">
      <w:pPr>
        <w:pBdr>
          <w:top w:val="nil"/>
          <w:left w:val="nil"/>
          <w:bottom w:val="nil"/>
          <w:right w:val="nil"/>
          <w:between w:val="nil"/>
        </w:pBdr>
        <w:spacing w:before="100" w:beforeAutospacing="1" w:after="240"/>
        <w:jc w:val="both"/>
        <w:rPr>
          <w:rFonts w:ascii="Garamond" w:eastAsia="Garamond" w:hAnsi="Garamond" w:cs="Garamond"/>
          <w:color w:val="000000"/>
          <w:sz w:val="23"/>
          <w:szCs w:val="23"/>
        </w:rPr>
      </w:pPr>
      <w:r>
        <w:rPr>
          <w:rFonts w:ascii="Garamond" w:eastAsia="Garamond" w:hAnsi="Garamond" w:cs="Arial"/>
          <w:color w:val="000000"/>
          <w:sz w:val="23"/>
          <w:szCs w:val="23"/>
        </w:rPr>
        <w:t>L</w:t>
      </w:r>
      <w:r w:rsidR="00E740F1" w:rsidRPr="006C1CD2">
        <w:rPr>
          <w:rFonts w:ascii="Garamond" w:eastAsia="Garamond" w:hAnsi="Garamond" w:cs="Arial"/>
          <w:color w:val="000000"/>
          <w:sz w:val="23"/>
          <w:szCs w:val="23"/>
        </w:rPr>
        <w:t xml:space="preserve">a implementación del modelo </w:t>
      </w:r>
      <w:proofErr w:type="spellStart"/>
      <w:r w:rsidR="00E740F1" w:rsidRPr="006C1CD2">
        <w:rPr>
          <w:rFonts w:ascii="Garamond" w:eastAsia="Garamond" w:hAnsi="Garamond" w:cs="Arial"/>
          <w:color w:val="000000"/>
          <w:sz w:val="23"/>
          <w:szCs w:val="23"/>
        </w:rPr>
        <w:t>Random</w:t>
      </w:r>
      <w:proofErr w:type="spellEnd"/>
      <w:r w:rsidR="00E740F1" w:rsidRPr="006C1CD2">
        <w:rPr>
          <w:rFonts w:ascii="Garamond" w:eastAsia="Garamond" w:hAnsi="Garamond" w:cs="Arial"/>
          <w:color w:val="000000"/>
          <w:sz w:val="23"/>
          <w:szCs w:val="23"/>
        </w:rPr>
        <w:t xml:space="preserve"> Forest</w:t>
      </w:r>
      <w:r>
        <w:rPr>
          <w:rFonts w:ascii="Garamond" w:eastAsia="Garamond" w:hAnsi="Garamond" w:cs="Arial"/>
          <w:color w:val="000000"/>
          <w:sz w:val="23"/>
          <w:szCs w:val="23"/>
        </w:rPr>
        <w:t xml:space="preserve"> </w:t>
      </w:r>
      <w:r w:rsidR="00E740F1" w:rsidRPr="006C1CD2">
        <w:rPr>
          <w:rFonts w:ascii="Garamond" w:eastAsia="Garamond" w:hAnsi="Garamond" w:cs="Arial"/>
          <w:color w:val="000000"/>
          <w:sz w:val="23"/>
          <w:szCs w:val="23"/>
        </w:rPr>
        <w:t xml:space="preserve">utilizó el algoritmo </w:t>
      </w:r>
      <w:proofErr w:type="spellStart"/>
      <w:r w:rsidR="00E740F1" w:rsidRPr="006C1CD2">
        <w:rPr>
          <w:rFonts w:ascii="Garamond" w:eastAsia="Garamond" w:hAnsi="Garamond" w:cs="Arial"/>
          <w:color w:val="000000"/>
          <w:sz w:val="23"/>
          <w:szCs w:val="23"/>
        </w:rPr>
        <w:t>RandomForestClassifier</w:t>
      </w:r>
      <w:proofErr w:type="spellEnd"/>
      <w:r w:rsidR="00E740F1" w:rsidRPr="006C1CD2">
        <w:rPr>
          <w:rFonts w:ascii="Garamond" w:eastAsia="Garamond" w:hAnsi="Garamond" w:cs="Arial"/>
          <w:color w:val="000000"/>
          <w:sz w:val="23"/>
          <w:szCs w:val="23"/>
        </w:rPr>
        <w:t>, configura</w:t>
      </w:r>
      <w:r>
        <w:rPr>
          <w:rFonts w:ascii="Garamond" w:eastAsia="Garamond" w:hAnsi="Garamond" w:cs="Arial"/>
          <w:color w:val="000000"/>
          <w:sz w:val="23"/>
          <w:szCs w:val="23"/>
        </w:rPr>
        <w:t>n</w:t>
      </w:r>
      <w:r w:rsidR="00E740F1" w:rsidRPr="006C1CD2">
        <w:rPr>
          <w:rFonts w:ascii="Garamond" w:eastAsia="Garamond" w:hAnsi="Garamond" w:cs="Arial"/>
          <w:color w:val="000000"/>
          <w:sz w:val="23"/>
          <w:szCs w:val="23"/>
        </w:rPr>
        <w:t xml:space="preserve">do un conjunto de hiperparámetros definidos para </w:t>
      </w:r>
      <w:r w:rsidR="004E7DB3">
        <w:rPr>
          <w:rFonts w:ascii="Garamond" w:eastAsia="Garamond" w:hAnsi="Garamond" w:cs="Arial"/>
          <w:color w:val="000000"/>
          <w:sz w:val="23"/>
          <w:szCs w:val="23"/>
        </w:rPr>
        <w:t>modelo predictivo</w:t>
      </w:r>
      <w:r>
        <w:rPr>
          <w:rFonts w:ascii="Garamond" w:eastAsia="Garamond" w:hAnsi="Garamond" w:cs="Arial"/>
          <w:color w:val="000000"/>
          <w:sz w:val="23"/>
          <w:szCs w:val="23"/>
        </w:rPr>
        <w:t xml:space="preserve"> como </w:t>
      </w:r>
      <w:r w:rsidR="00777800" w:rsidRPr="00777800">
        <w:rPr>
          <w:rFonts w:ascii="Garamond" w:eastAsia="Garamond" w:hAnsi="Garamond" w:cs="Garamond"/>
          <w:color w:val="000000"/>
          <w:sz w:val="23"/>
          <w:szCs w:val="23"/>
        </w:rPr>
        <w:t xml:space="preserve">el número de </w:t>
      </w:r>
      <w:proofErr w:type="spellStart"/>
      <w:r w:rsidR="00777800" w:rsidRPr="00777800">
        <w:rPr>
          <w:rFonts w:ascii="Garamond" w:eastAsia="Garamond" w:hAnsi="Garamond" w:cs="Garamond"/>
          <w:color w:val="000000"/>
          <w:sz w:val="23"/>
          <w:szCs w:val="23"/>
        </w:rPr>
        <w:t>estimadoresy</w:t>
      </w:r>
      <w:proofErr w:type="spellEnd"/>
      <w:r w:rsidR="00777800" w:rsidRPr="00777800">
        <w:rPr>
          <w:rFonts w:ascii="Garamond" w:eastAsia="Garamond" w:hAnsi="Garamond" w:cs="Garamond"/>
          <w:color w:val="000000"/>
          <w:sz w:val="23"/>
          <w:szCs w:val="23"/>
        </w:rPr>
        <w:t xml:space="preserve"> la profundidad máxima de los árbole</w:t>
      </w:r>
      <w:r>
        <w:rPr>
          <w:rFonts w:ascii="Garamond" w:eastAsia="Garamond" w:hAnsi="Garamond" w:cs="Garamond"/>
          <w:color w:val="000000"/>
          <w:sz w:val="23"/>
          <w:szCs w:val="23"/>
        </w:rPr>
        <w:t>s.</w:t>
      </w:r>
      <w:r w:rsidR="00777800" w:rsidRPr="00777800">
        <w:rPr>
          <w:rFonts w:ascii="Garamond" w:eastAsia="Garamond" w:hAnsi="Garamond" w:cs="Garamond"/>
          <w:color w:val="000000"/>
          <w:sz w:val="23"/>
          <w:szCs w:val="23"/>
        </w:rPr>
        <w:t xml:space="preserve"> </w:t>
      </w:r>
      <w:proofErr w:type="spellStart"/>
      <w:r>
        <w:rPr>
          <w:rFonts w:ascii="Garamond" w:eastAsia="Garamond" w:hAnsi="Garamond" w:cs="Garamond"/>
          <w:color w:val="000000"/>
          <w:sz w:val="23"/>
          <w:szCs w:val="23"/>
        </w:rPr>
        <w:t>Tambien</w:t>
      </w:r>
      <w:proofErr w:type="spellEnd"/>
      <w:r w:rsidR="00777800" w:rsidRPr="00777800">
        <w:rPr>
          <w:rFonts w:ascii="Garamond" w:eastAsia="Garamond" w:hAnsi="Garamond" w:cs="Garamond"/>
          <w:color w:val="000000"/>
          <w:sz w:val="23"/>
          <w:szCs w:val="23"/>
        </w:rPr>
        <w:t>, se definieron criterios mínimos para la división de nodos y para la cantidad de muestras en nodos hoja</w:t>
      </w:r>
      <w:r w:rsidR="005B4262">
        <w:rPr>
          <w:rFonts w:ascii="Garamond" w:eastAsia="Garamond" w:hAnsi="Garamond" w:cs="Garamond"/>
          <w:color w:val="000000"/>
          <w:sz w:val="23"/>
          <w:szCs w:val="23"/>
        </w:rPr>
        <w:t xml:space="preserve"> (ver Figura 3-1</w:t>
      </w:r>
      <w:r w:rsidR="00E52D71">
        <w:rPr>
          <w:rFonts w:ascii="Garamond" w:eastAsia="Garamond" w:hAnsi="Garamond" w:cs="Garamond"/>
          <w:color w:val="000000"/>
          <w:sz w:val="23"/>
          <w:szCs w:val="23"/>
        </w:rPr>
        <w:t>2</w:t>
      </w:r>
      <w:r w:rsidR="005B4262">
        <w:rPr>
          <w:rFonts w:ascii="Garamond" w:eastAsia="Garamond" w:hAnsi="Garamond" w:cs="Garamond"/>
          <w:color w:val="000000"/>
          <w:sz w:val="23"/>
          <w:szCs w:val="23"/>
        </w:rPr>
        <w:t>)</w:t>
      </w:r>
      <w:r w:rsidR="00777800" w:rsidRPr="00777800">
        <w:rPr>
          <w:rFonts w:ascii="Garamond" w:eastAsia="Garamond" w:hAnsi="Garamond" w:cs="Garamond"/>
          <w:color w:val="000000"/>
          <w:sz w:val="23"/>
          <w:szCs w:val="23"/>
        </w:rPr>
        <w:t>.</w:t>
      </w:r>
    </w:p>
    <w:p w14:paraId="7C75AB19" w14:textId="21B47FF4" w:rsidR="00B3789C" w:rsidRDefault="003F28A3" w:rsidP="00777800">
      <w:pPr>
        <w:pBdr>
          <w:top w:val="nil"/>
          <w:left w:val="nil"/>
          <w:bottom w:val="nil"/>
          <w:right w:val="nil"/>
          <w:between w:val="nil"/>
        </w:pBdr>
        <w:spacing w:before="100" w:beforeAutospacing="1" w:after="240"/>
        <w:jc w:val="center"/>
        <w:rPr>
          <w:rFonts w:ascii="Helvetica Neue" w:hAnsi="Helvetica Neue"/>
          <w:b/>
          <w:bCs/>
          <w:lang w:val="es-BO"/>
        </w:rPr>
      </w:pPr>
      <w:r>
        <w:rPr>
          <w:noProof/>
        </w:rPr>
        <w:drawing>
          <wp:inline distT="0" distB="0" distL="0" distR="0" wp14:anchorId="72836718" wp14:editId="05EAF8E5">
            <wp:extent cx="2908211" cy="1488934"/>
            <wp:effectExtent l="0" t="0" r="6985" b="0"/>
            <wp:docPr id="7086593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659369" name=""/>
                    <pic:cNvPicPr/>
                  </pic:nvPicPr>
                  <pic:blipFill>
                    <a:blip r:embed="rId43"/>
                    <a:stretch>
                      <a:fillRect/>
                    </a:stretch>
                  </pic:blipFill>
                  <pic:spPr>
                    <a:xfrm>
                      <a:off x="0" y="0"/>
                      <a:ext cx="2918463" cy="1494183"/>
                    </a:xfrm>
                    <a:prstGeom prst="rect">
                      <a:avLst/>
                    </a:prstGeom>
                  </pic:spPr>
                </pic:pic>
              </a:graphicData>
            </a:graphic>
          </wp:inline>
        </w:drawing>
      </w:r>
    </w:p>
    <w:p w14:paraId="27E785E4" w14:textId="69F023F8" w:rsidR="00E740F1" w:rsidRPr="008C634C" w:rsidRDefault="00E740F1" w:rsidP="004C357D">
      <w:pPr>
        <w:pStyle w:val="Estilo1"/>
        <w:spacing w:beforeAutospacing="0"/>
        <w:rPr>
          <w:lang w:val="es-BO"/>
        </w:rPr>
      </w:pPr>
      <w:bookmarkStart w:id="83" w:name="_Toc218791403"/>
      <w:r w:rsidRPr="008C634C">
        <w:t>Figura 3-</w:t>
      </w:r>
      <w:r w:rsidR="00D36663" w:rsidRPr="008C634C">
        <w:t>1</w:t>
      </w:r>
      <w:r w:rsidR="00E354D4">
        <w:t>2</w:t>
      </w:r>
      <w:r w:rsidRPr="008C634C">
        <w:t xml:space="preserve">: Configuración del modelo </w:t>
      </w:r>
      <w:proofErr w:type="spellStart"/>
      <w:r w:rsidRPr="008C634C">
        <w:t>Random</w:t>
      </w:r>
      <w:proofErr w:type="spellEnd"/>
      <w:r w:rsidRPr="008C634C">
        <w:t xml:space="preserve"> Forest</w:t>
      </w:r>
      <w:bookmarkEnd w:id="83"/>
    </w:p>
    <w:p w14:paraId="78085045" w14:textId="77777777" w:rsidR="00E740F1" w:rsidRDefault="00E740F1" w:rsidP="004C357D">
      <w:pPr>
        <w:jc w:val="center"/>
        <w:rPr>
          <w:rFonts w:ascii="Garamond" w:eastAsia="Helvetica Neue" w:hAnsi="Garamond" w:cs="Helvetica Neue"/>
          <w:i/>
          <w:iCs/>
          <w:color w:val="000000"/>
          <w:sz w:val="23"/>
          <w:szCs w:val="23"/>
        </w:rPr>
      </w:pPr>
      <w:r w:rsidRPr="000C2C68">
        <w:rPr>
          <w:rFonts w:ascii="Garamond" w:eastAsia="Helvetica Neue" w:hAnsi="Garamond" w:cs="Helvetica Neue"/>
          <w:b/>
          <w:bCs/>
          <w:color w:val="000000"/>
          <w:sz w:val="23"/>
          <w:szCs w:val="23"/>
        </w:rPr>
        <w:t xml:space="preserve">Fuente: </w:t>
      </w:r>
      <w:r w:rsidRPr="000C2C68">
        <w:rPr>
          <w:rFonts w:ascii="Garamond" w:eastAsia="Helvetica Neue" w:hAnsi="Garamond" w:cs="Helvetica Neue"/>
          <w:i/>
          <w:iCs/>
          <w:color w:val="000000"/>
          <w:sz w:val="23"/>
          <w:szCs w:val="23"/>
        </w:rPr>
        <w:t>Elaboración propia, 2025</w:t>
      </w:r>
    </w:p>
    <w:p w14:paraId="130C4514" w14:textId="7A47E0A9" w:rsidR="00F50355" w:rsidRPr="00F50355" w:rsidRDefault="00F50355" w:rsidP="005B4262">
      <w:pPr>
        <w:spacing w:before="100" w:beforeAutospacing="1" w:after="240"/>
        <w:jc w:val="both"/>
        <w:rPr>
          <w:rFonts w:ascii="Garamond" w:eastAsia="Helvetica Neue" w:hAnsi="Garamond" w:cs="Helvetica Neue"/>
          <w:color w:val="000000"/>
          <w:sz w:val="23"/>
          <w:szCs w:val="23"/>
          <w:lang w:val="es-BO"/>
        </w:rPr>
      </w:pPr>
      <w:r>
        <w:rPr>
          <w:rFonts w:ascii="Garamond" w:eastAsia="Helvetica Neue" w:hAnsi="Garamond" w:cs="Helvetica Neue"/>
          <w:color w:val="000000"/>
          <w:sz w:val="23"/>
          <w:szCs w:val="23"/>
          <w:lang w:val="es-BO"/>
        </w:rPr>
        <w:t xml:space="preserve">Para el modelo predictivo denominado </w:t>
      </w:r>
      <w:proofErr w:type="spellStart"/>
      <w:r>
        <w:rPr>
          <w:rFonts w:ascii="Garamond" w:eastAsia="Helvetica Neue" w:hAnsi="Garamond" w:cs="Helvetica Neue"/>
          <w:color w:val="000000"/>
          <w:sz w:val="23"/>
          <w:szCs w:val="23"/>
          <w:lang w:val="es-BO"/>
        </w:rPr>
        <w:t>rf_modelo</w:t>
      </w:r>
      <w:proofErr w:type="spellEnd"/>
      <w:r>
        <w:rPr>
          <w:rFonts w:ascii="Garamond" w:eastAsia="Helvetica Neue" w:hAnsi="Garamond" w:cs="Helvetica Neue"/>
          <w:color w:val="000000"/>
          <w:sz w:val="23"/>
          <w:szCs w:val="23"/>
          <w:lang w:val="es-BO"/>
        </w:rPr>
        <w:t xml:space="preserve"> se utiliza, el parámetro</w:t>
      </w:r>
      <w:r w:rsidRPr="00F50355">
        <w:rPr>
          <w:rFonts w:ascii="Garamond" w:eastAsia="Helvetica Neue" w:hAnsi="Garamond" w:cs="Helvetica Neue"/>
          <w:color w:val="000000"/>
          <w:sz w:val="23"/>
          <w:szCs w:val="23"/>
          <w:lang w:val="es-BO"/>
        </w:rPr>
        <w:t xml:space="preserve"> </w:t>
      </w:r>
      <w:proofErr w:type="spellStart"/>
      <w:r w:rsidRPr="00F50355">
        <w:rPr>
          <w:rFonts w:ascii="Garamond" w:eastAsia="Helvetica Neue" w:hAnsi="Garamond" w:cs="Helvetica Neue"/>
          <w:color w:val="000000"/>
          <w:sz w:val="23"/>
          <w:szCs w:val="23"/>
          <w:lang w:val="es-BO"/>
        </w:rPr>
        <w:t>n_estimators</w:t>
      </w:r>
      <w:proofErr w:type="spellEnd"/>
      <w:r w:rsidRPr="00F50355">
        <w:rPr>
          <w:rFonts w:ascii="Garamond" w:eastAsia="Helvetica Neue" w:hAnsi="Garamond" w:cs="Helvetica Neue"/>
          <w:color w:val="000000"/>
          <w:sz w:val="23"/>
          <w:szCs w:val="23"/>
          <w:lang w:val="es-BO"/>
        </w:rPr>
        <w:t xml:space="preserve"> </w:t>
      </w:r>
      <w:r w:rsidR="0044565F">
        <w:rPr>
          <w:rFonts w:ascii="Garamond" w:eastAsia="Helvetica Neue" w:hAnsi="Garamond" w:cs="Helvetica Neue"/>
          <w:color w:val="000000"/>
          <w:sz w:val="23"/>
          <w:szCs w:val="23"/>
          <w:lang w:val="es-BO"/>
        </w:rPr>
        <w:t>igual a</w:t>
      </w:r>
      <w:r w:rsidRPr="00F50355">
        <w:rPr>
          <w:rFonts w:ascii="Garamond" w:eastAsia="Helvetica Neue" w:hAnsi="Garamond" w:cs="Helvetica Neue"/>
          <w:color w:val="000000"/>
          <w:sz w:val="23"/>
          <w:szCs w:val="23"/>
          <w:lang w:val="es-BO"/>
        </w:rPr>
        <w:t xml:space="preserve"> 800, </w:t>
      </w:r>
      <w:r>
        <w:rPr>
          <w:rFonts w:ascii="Garamond" w:eastAsia="Helvetica Neue" w:hAnsi="Garamond" w:cs="Helvetica Neue"/>
          <w:color w:val="000000"/>
          <w:sz w:val="23"/>
          <w:szCs w:val="23"/>
          <w:lang w:val="es-BO"/>
        </w:rPr>
        <w:t xml:space="preserve">para </w:t>
      </w:r>
      <w:r w:rsidR="0044565F">
        <w:rPr>
          <w:rFonts w:ascii="Garamond" w:eastAsia="Helvetica Neue" w:hAnsi="Garamond" w:cs="Helvetica Neue"/>
          <w:color w:val="000000"/>
          <w:sz w:val="23"/>
          <w:szCs w:val="23"/>
          <w:lang w:val="es-BO"/>
        </w:rPr>
        <w:t>un modelo</w:t>
      </w:r>
      <w:r w:rsidR="00777800" w:rsidRPr="00F50355">
        <w:rPr>
          <w:rFonts w:ascii="Garamond" w:eastAsia="Helvetica Neue" w:hAnsi="Garamond" w:cs="Helvetica Neue"/>
          <w:color w:val="000000"/>
          <w:sz w:val="23"/>
          <w:szCs w:val="23"/>
          <w:lang w:val="es-BO"/>
        </w:rPr>
        <w:t xml:space="preserve"> robust</w:t>
      </w:r>
      <w:r w:rsidR="0044565F">
        <w:rPr>
          <w:rFonts w:ascii="Garamond" w:eastAsia="Helvetica Neue" w:hAnsi="Garamond" w:cs="Helvetica Neue"/>
          <w:color w:val="000000"/>
          <w:sz w:val="23"/>
          <w:szCs w:val="23"/>
          <w:lang w:val="es-BO"/>
        </w:rPr>
        <w:t>o</w:t>
      </w:r>
      <w:r w:rsidRPr="00F50355">
        <w:rPr>
          <w:rFonts w:ascii="Garamond" w:eastAsia="Helvetica Neue" w:hAnsi="Garamond" w:cs="Helvetica Neue"/>
          <w:color w:val="000000"/>
          <w:sz w:val="23"/>
          <w:szCs w:val="23"/>
          <w:lang w:val="es-BO"/>
        </w:rPr>
        <w:t xml:space="preserve"> y reducir la varianza del modelo</w:t>
      </w:r>
      <w:r w:rsidR="0044565F">
        <w:rPr>
          <w:rFonts w:ascii="Garamond" w:eastAsia="Helvetica Neue" w:hAnsi="Garamond" w:cs="Helvetica Neue"/>
          <w:color w:val="000000"/>
          <w:sz w:val="23"/>
          <w:szCs w:val="23"/>
          <w:lang w:val="es-BO"/>
        </w:rPr>
        <w:t xml:space="preserve">. </w:t>
      </w:r>
      <w:r w:rsidRPr="00F50355">
        <w:rPr>
          <w:rFonts w:ascii="Garamond" w:eastAsia="Helvetica Neue" w:hAnsi="Garamond" w:cs="Helvetica Neue"/>
          <w:color w:val="000000"/>
          <w:sz w:val="23"/>
          <w:szCs w:val="23"/>
          <w:lang w:val="es-BO"/>
        </w:rPr>
        <w:t xml:space="preserve">La profundidad máxima de los árboles en </w:t>
      </w:r>
      <w:proofErr w:type="spellStart"/>
      <w:r w:rsidRPr="00F50355">
        <w:rPr>
          <w:rFonts w:ascii="Garamond" w:eastAsia="Helvetica Neue" w:hAnsi="Garamond" w:cs="Helvetica Neue"/>
          <w:color w:val="000000"/>
          <w:sz w:val="23"/>
          <w:szCs w:val="23"/>
          <w:lang w:val="es-BO"/>
        </w:rPr>
        <w:t>max_depth</w:t>
      </w:r>
      <w:proofErr w:type="spellEnd"/>
      <w:r w:rsidRPr="00F50355">
        <w:rPr>
          <w:rFonts w:ascii="Garamond" w:eastAsia="Helvetica Neue" w:hAnsi="Garamond" w:cs="Helvetica Neue"/>
          <w:color w:val="000000"/>
          <w:sz w:val="23"/>
          <w:szCs w:val="23"/>
          <w:lang w:val="es-BO"/>
        </w:rPr>
        <w:t xml:space="preserve"> </w:t>
      </w:r>
      <w:r w:rsidR="0044565F">
        <w:rPr>
          <w:rFonts w:ascii="Garamond" w:eastAsia="Helvetica Neue" w:hAnsi="Garamond" w:cs="Helvetica Neue"/>
          <w:color w:val="000000"/>
          <w:sz w:val="23"/>
          <w:szCs w:val="23"/>
          <w:lang w:val="es-BO"/>
        </w:rPr>
        <w:t xml:space="preserve">igual a </w:t>
      </w:r>
      <w:r w:rsidRPr="00F50355">
        <w:rPr>
          <w:rFonts w:ascii="Garamond" w:eastAsia="Helvetica Neue" w:hAnsi="Garamond" w:cs="Helvetica Neue"/>
          <w:color w:val="000000"/>
          <w:sz w:val="23"/>
          <w:szCs w:val="23"/>
          <w:lang w:val="es-BO"/>
        </w:rPr>
        <w:t xml:space="preserve">5, limitando el crecimiento de cada árbol. </w:t>
      </w:r>
      <w:r w:rsidR="00777800">
        <w:rPr>
          <w:rFonts w:ascii="Garamond" w:eastAsia="Helvetica Neue" w:hAnsi="Garamond" w:cs="Helvetica Neue"/>
          <w:color w:val="000000"/>
          <w:sz w:val="23"/>
          <w:szCs w:val="23"/>
          <w:lang w:val="es-BO"/>
        </w:rPr>
        <w:t>También, se</w:t>
      </w:r>
      <w:r w:rsidRPr="00F50355">
        <w:rPr>
          <w:rFonts w:ascii="Garamond" w:eastAsia="Helvetica Neue" w:hAnsi="Garamond" w:cs="Helvetica Neue"/>
          <w:color w:val="000000"/>
          <w:sz w:val="23"/>
          <w:szCs w:val="23"/>
          <w:lang w:val="es-BO"/>
        </w:rPr>
        <w:t xml:space="preserve"> definió un número mínimo de muestras requerido para dividir un nodo </w:t>
      </w:r>
      <w:r w:rsidR="0044565F">
        <w:rPr>
          <w:rFonts w:ascii="Garamond" w:eastAsia="Helvetica Neue" w:hAnsi="Garamond" w:cs="Helvetica Neue"/>
          <w:color w:val="000000"/>
          <w:sz w:val="23"/>
          <w:szCs w:val="23"/>
          <w:lang w:val="es-BO"/>
        </w:rPr>
        <w:t xml:space="preserve">en </w:t>
      </w:r>
      <w:proofErr w:type="spellStart"/>
      <w:r w:rsidRPr="00F50355">
        <w:rPr>
          <w:rFonts w:ascii="Garamond" w:eastAsia="Helvetica Neue" w:hAnsi="Garamond" w:cs="Helvetica Neue"/>
          <w:color w:val="000000"/>
          <w:sz w:val="23"/>
          <w:szCs w:val="23"/>
          <w:lang w:val="es-BO"/>
        </w:rPr>
        <w:t>min_samples_split</w:t>
      </w:r>
      <w:proofErr w:type="spellEnd"/>
      <w:r w:rsidRPr="00F50355">
        <w:rPr>
          <w:rFonts w:ascii="Garamond" w:eastAsia="Helvetica Neue" w:hAnsi="Garamond" w:cs="Helvetica Neue"/>
          <w:color w:val="000000"/>
          <w:sz w:val="23"/>
          <w:szCs w:val="23"/>
          <w:lang w:val="es-BO"/>
        </w:rPr>
        <w:t xml:space="preserve"> </w:t>
      </w:r>
      <w:r w:rsidR="0044565F">
        <w:rPr>
          <w:rFonts w:ascii="Garamond" w:eastAsia="Helvetica Neue" w:hAnsi="Garamond" w:cs="Helvetica Neue"/>
          <w:color w:val="000000"/>
          <w:sz w:val="23"/>
          <w:szCs w:val="23"/>
          <w:lang w:val="es-BO"/>
        </w:rPr>
        <w:t>igual a</w:t>
      </w:r>
      <w:r w:rsidRPr="00F50355">
        <w:rPr>
          <w:rFonts w:ascii="Garamond" w:eastAsia="Helvetica Neue" w:hAnsi="Garamond" w:cs="Helvetica Neue"/>
          <w:color w:val="000000"/>
          <w:sz w:val="23"/>
          <w:szCs w:val="23"/>
          <w:lang w:val="es-BO"/>
        </w:rPr>
        <w:t xml:space="preserve"> 5, que restringe la generación de particiones poco representativas</w:t>
      </w:r>
      <w:r w:rsidR="0044565F">
        <w:rPr>
          <w:rFonts w:ascii="Garamond" w:eastAsia="Helvetica Neue" w:hAnsi="Garamond" w:cs="Helvetica Neue"/>
          <w:color w:val="000000"/>
          <w:sz w:val="23"/>
          <w:szCs w:val="23"/>
          <w:lang w:val="es-BO"/>
        </w:rPr>
        <w:t xml:space="preserve"> y</w:t>
      </w:r>
      <w:r w:rsidRPr="00F50355">
        <w:rPr>
          <w:rFonts w:ascii="Garamond" w:eastAsia="Helvetica Neue" w:hAnsi="Garamond" w:cs="Helvetica Neue"/>
          <w:color w:val="000000"/>
          <w:sz w:val="23"/>
          <w:szCs w:val="23"/>
          <w:lang w:val="es-BO"/>
        </w:rPr>
        <w:t xml:space="preserve"> se estableció un número mínimo de muestras en nodos hoja</w:t>
      </w:r>
      <w:r w:rsidR="0044565F">
        <w:rPr>
          <w:rFonts w:ascii="Garamond" w:eastAsia="Helvetica Neue" w:hAnsi="Garamond" w:cs="Helvetica Neue"/>
          <w:color w:val="000000"/>
          <w:sz w:val="23"/>
          <w:szCs w:val="23"/>
          <w:lang w:val="es-BO"/>
        </w:rPr>
        <w:t xml:space="preserve"> en </w:t>
      </w:r>
      <w:proofErr w:type="spellStart"/>
      <w:r w:rsidRPr="00F50355">
        <w:rPr>
          <w:rFonts w:ascii="Garamond" w:eastAsia="Helvetica Neue" w:hAnsi="Garamond" w:cs="Helvetica Neue"/>
          <w:color w:val="000000"/>
          <w:sz w:val="23"/>
          <w:szCs w:val="23"/>
          <w:lang w:val="es-BO"/>
        </w:rPr>
        <w:t>min_samples_leaf</w:t>
      </w:r>
      <w:proofErr w:type="spellEnd"/>
      <w:r w:rsidRPr="00F50355">
        <w:rPr>
          <w:rFonts w:ascii="Garamond" w:eastAsia="Helvetica Neue" w:hAnsi="Garamond" w:cs="Helvetica Neue"/>
          <w:color w:val="000000"/>
          <w:sz w:val="23"/>
          <w:szCs w:val="23"/>
          <w:lang w:val="es-BO"/>
        </w:rPr>
        <w:t xml:space="preserve"> </w:t>
      </w:r>
      <w:r w:rsidR="0044565F">
        <w:rPr>
          <w:rFonts w:ascii="Garamond" w:eastAsia="Helvetica Neue" w:hAnsi="Garamond" w:cs="Helvetica Neue"/>
          <w:color w:val="000000"/>
          <w:sz w:val="23"/>
          <w:szCs w:val="23"/>
          <w:lang w:val="es-BO"/>
        </w:rPr>
        <w:t>igual a</w:t>
      </w:r>
      <w:r w:rsidRPr="00F50355">
        <w:rPr>
          <w:rFonts w:ascii="Garamond" w:eastAsia="Helvetica Neue" w:hAnsi="Garamond" w:cs="Helvetica Neue"/>
          <w:color w:val="000000"/>
          <w:sz w:val="23"/>
          <w:szCs w:val="23"/>
          <w:lang w:val="es-BO"/>
        </w:rPr>
        <w:t xml:space="preserve"> 2, asegurando que cada hoja contenga una cantidad suficiente de observaciones</w:t>
      </w:r>
      <w:r w:rsidR="0044565F">
        <w:rPr>
          <w:rFonts w:ascii="Garamond" w:eastAsia="Helvetica Neue" w:hAnsi="Garamond" w:cs="Helvetica Neue"/>
          <w:color w:val="000000"/>
          <w:sz w:val="23"/>
          <w:szCs w:val="23"/>
          <w:lang w:val="es-BO"/>
        </w:rPr>
        <w:t xml:space="preserve">. </w:t>
      </w:r>
      <w:r w:rsidRPr="00F50355">
        <w:rPr>
          <w:rFonts w:ascii="Garamond" w:eastAsia="Helvetica Neue" w:hAnsi="Garamond" w:cs="Helvetica Neue"/>
          <w:color w:val="000000"/>
          <w:sz w:val="23"/>
          <w:szCs w:val="23"/>
          <w:lang w:val="es-BO"/>
        </w:rPr>
        <w:t>Finalmente, se fijó una semilla aleatoria (</w:t>
      </w:r>
      <w:proofErr w:type="spellStart"/>
      <w:r w:rsidRPr="00F50355">
        <w:rPr>
          <w:rFonts w:ascii="Garamond" w:eastAsia="Helvetica Neue" w:hAnsi="Garamond" w:cs="Helvetica Neue"/>
          <w:color w:val="000000"/>
          <w:sz w:val="23"/>
          <w:szCs w:val="23"/>
          <w:lang w:val="es-BO"/>
        </w:rPr>
        <w:t>random_state</w:t>
      </w:r>
      <w:proofErr w:type="spellEnd"/>
      <w:r w:rsidRPr="00F50355">
        <w:rPr>
          <w:rFonts w:ascii="Garamond" w:eastAsia="Helvetica Neue" w:hAnsi="Garamond" w:cs="Helvetica Neue"/>
          <w:color w:val="000000"/>
          <w:sz w:val="23"/>
          <w:szCs w:val="23"/>
          <w:lang w:val="es-BO"/>
        </w:rPr>
        <w:t xml:space="preserve"> = 42) </w:t>
      </w:r>
      <w:r w:rsidR="0044565F">
        <w:rPr>
          <w:rFonts w:ascii="Garamond" w:eastAsia="Helvetica Neue" w:hAnsi="Garamond" w:cs="Helvetica Neue"/>
          <w:color w:val="000000"/>
          <w:sz w:val="23"/>
          <w:szCs w:val="23"/>
          <w:lang w:val="es-BO"/>
        </w:rPr>
        <w:t>que permite</w:t>
      </w:r>
      <w:r w:rsidRPr="00F50355">
        <w:rPr>
          <w:rFonts w:ascii="Garamond" w:eastAsia="Helvetica Neue" w:hAnsi="Garamond" w:cs="Helvetica Neue"/>
          <w:color w:val="000000"/>
          <w:sz w:val="23"/>
          <w:szCs w:val="23"/>
          <w:lang w:val="es-BO"/>
        </w:rPr>
        <w:t xml:space="preserve"> reproduci</w:t>
      </w:r>
      <w:r w:rsidR="0044565F">
        <w:rPr>
          <w:rFonts w:ascii="Garamond" w:eastAsia="Helvetica Neue" w:hAnsi="Garamond" w:cs="Helvetica Neue"/>
          <w:color w:val="000000"/>
          <w:sz w:val="23"/>
          <w:szCs w:val="23"/>
          <w:lang w:val="es-BO"/>
        </w:rPr>
        <w:t>r</w:t>
      </w:r>
      <w:r w:rsidRPr="00F50355">
        <w:rPr>
          <w:rFonts w:ascii="Garamond" w:eastAsia="Helvetica Neue" w:hAnsi="Garamond" w:cs="Helvetica Neue"/>
          <w:color w:val="000000"/>
          <w:sz w:val="23"/>
          <w:szCs w:val="23"/>
          <w:lang w:val="es-BO"/>
        </w:rPr>
        <w:t xml:space="preserve"> los resultados obtenidos, y se habilitó el uso de procesamiento en paralelo (</w:t>
      </w:r>
      <w:proofErr w:type="spellStart"/>
      <w:r w:rsidRPr="00F50355">
        <w:rPr>
          <w:rFonts w:ascii="Garamond" w:eastAsia="Helvetica Neue" w:hAnsi="Garamond" w:cs="Helvetica Neue"/>
          <w:color w:val="000000"/>
          <w:sz w:val="23"/>
          <w:szCs w:val="23"/>
          <w:lang w:val="es-BO"/>
        </w:rPr>
        <w:t>n_jobs</w:t>
      </w:r>
      <w:proofErr w:type="spellEnd"/>
      <w:r w:rsidRPr="00F50355">
        <w:rPr>
          <w:rFonts w:ascii="Garamond" w:eastAsia="Helvetica Neue" w:hAnsi="Garamond" w:cs="Helvetica Neue"/>
          <w:color w:val="000000"/>
          <w:sz w:val="23"/>
          <w:szCs w:val="23"/>
          <w:lang w:val="es-BO"/>
        </w:rPr>
        <w:t xml:space="preserve"> = -1), </w:t>
      </w:r>
      <w:r w:rsidR="0044565F">
        <w:rPr>
          <w:rFonts w:ascii="Garamond" w:eastAsia="Helvetica Neue" w:hAnsi="Garamond" w:cs="Helvetica Neue"/>
          <w:color w:val="000000"/>
          <w:sz w:val="23"/>
          <w:szCs w:val="23"/>
          <w:lang w:val="es-BO"/>
        </w:rPr>
        <w:t xml:space="preserve">para </w:t>
      </w:r>
      <w:r w:rsidR="0044565F" w:rsidRPr="00F50355">
        <w:rPr>
          <w:rFonts w:ascii="Garamond" w:eastAsia="Helvetica Neue" w:hAnsi="Garamond" w:cs="Helvetica Neue"/>
          <w:color w:val="000000"/>
          <w:sz w:val="23"/>
          <w:szCs w:val="23"/>
          <w:lang w:val="es-BO"/>
        </w:rPr>
        <w:t>aprovechar</w:t>
      </w:r>
      <w:r w:rsidRPr="00F50355">
        <w:rPr>
          <w:rFonts w:ascii="Garamond" w:eastAsia="Helvetica Neue" w:hAnsi="Garamond" w:cs="Helvetica Neue"/>
          <w:color w:val="000000"/>
          <w:sz w:val="23"/>
          <w:szCs w:val="23"/>
          <w:lang w:val="es-BO"/>
        </w:rPr>
        <w:t xml:space="preserve"> todos los núcleos disponibles del sistema y reducir el tiempo de entrenamiento del modelo. </w:t>
      </w:r>
    </w:p>
    <w:p w14:paraId="24BBB1FB" w14:textId="77777777" w:rsidR="00D36663" w:rsidRPr="00D36663" w:rsidRDefault="00D36663" w:rsidP="005B4262">
      <w:pPr>
        <w:pStyle w:val="Prrafodelista"/>
        <w:numPr>
          <w:ilvl w:val="0"/>
          <w:numId w:val="12"/>
        </w:numPr>
        <w:pBdr>
          <w:top w:val="nil"/>
          <w:left w:val="nil"/>
          <w:bottom w:val="nil"/>
          <w:right w:val="nil"/>
          <w:between w:val="nil"/>
        </w:pBdr>
        <w:spacing w:before="100" w:beforeAutospacing="1" w:after="240"/>
        <w:ind w:left="714" w:hanging="357"/>
        <w:contextualSpacing w:val="0"/>
        <w:rPr>
          <w:rFonts w:ascii="Helvetica Neue" w:eastAsia="Garamond" w:hAnsi="Helvetica Neue" w:cs="Arial"/>
          <w:b/>
          <w:bCs/>
          <w:color w:val="000000"/>
          <w:lang w:val="es-BO"/>
        </w:rPr>
      </w:pPr>
      <w:r w:rsidRPr="00D36663">
        <w:rPr>
          <w:rFonts w:ascii="Helvetica Neue" w:eastAsia="Garamond" w:hAnsi="Helvetica Neue" w:cs="Arial"/>
          <w:b/>
          <w:bCs/>
          <w:color w:val="000000"/>
        </w:rPr>
        <w:t>Integración del preprocesamiento y balanceo de clases</w:t>
      </w:r>
    </w:p>
    <w:p w14:paraId="37D05708" w14:textId="1BA2B2ED" w:rsidR="00D36663" w:rsidRPr="00D36663" w:rsidRDefault="00D36663" w:rsidP="005B4262">
      <w:pPr>
        <w:spacing w:before="100" w:beforeAutospacing="1" w:after="240"/>
        <w:jc w:val="both"/>
        <w:rPr>
          <w:rFonts w:ascii="Helvetica Neue" w:hAnsi="Helvetica Neue"/>
          <w:b/>
          <w:bCs/>
          <w:lang w:val="es-BO"/>
        </w:rPr>
      </w:pPr>
      <w:r w:rsidRPr="006C1CD2">
        <w:rPr>
          <w:rFonts w:ascii="Garamond" w:eastAsia="Garamond" w:hAnsi="Garamond" w:cs="Arial"/>
          <w:color w:val="000000"/>
          <w:sz w:val="23"/>
          <w:szCs w:val="23"/>
          <w:lang w:val="es-BO"/>
        </w:rPr>
        <w:t xml:space="preserve">Con el objetivo de asegurar un tratamiento adecuado de las variables y </w:t>
      </w:r>
      <w:r>
        <w:rPr>
          <w:rFonts w:ascii="Garamond" w:eastAsia="Garamond" w:hAnsi="Garamond" w:cs="Arial"/>
          <w:color w:val="000000"/>
          <w:sz w:val="23"/>
          <w:szCs w:val="23"/>
          <w:lang w:val="es-BO"/>
        </w:rPr>
        <w:t>tratar</w:t>
      </w:r>
      <w:r w:rsidRPr="006C1CD2">
        <w:rPr>
          <w:rFonts w:ascii="Garamond" w:eastAsia="Garamond" w:hAnsi="Garamond" w:cs="Arial"/>
          <w:color w:val="000000"/>
          <w:sz w:val="23"/>
          <w:szCs w:val="23"/>
          <w:lang w:val="es-BO"/>
        </w:rPr>
        <w:t xml:space="preserve"> el desbalance presente en la variable objetivo, el modelo </w:t>
      </w:r>
      <w:proofErr w:type="spellStart"/>
      <w:r w:rsidRPr="006C1CD2">
        <w:rPr>
          <w:rFonts w:ascii="Garamond" w:eastAsia="Garamond" w:hAnsi="Garamond" w:cs="Arial"/>
          <w:color w:val="000000"/>
          <w:sz w:val="23"/>
          <w:szCs w:val="23"/>
          <w:lang w:val="es-BO"/>
        </w:rPr>
        <w:t>Random</w:t>
      </w:r>
      <w:proofErr w:type="spellEnd"/>
      <w:r w:rsidRPr="006C1CD2">
        <w:rPr>
          <w:rFonts w:ascii="Garamond" w:eastAsia="Garamond" w:hAnsi="Garamond" w:cs="Arial"/>
          <w:color w:val="000000"/>
          <w:sz w:val="23"/>
          <w:szCs w:val="23"/>
          <w:lang w:val="es-BO"/>
        </w:rPr>
        <w:t xml:space="preserve"> Forest fue integrado dentro de un pipeline que incluye las etapas de preprocesamiento y balanceo de clases. El preprocesamiento consideró la estandarización de las variables numéricas y la codificación de las variables categóricas, mientras que el balanceo se realizó mediante la </w:t>
      </w:r>
      <w:r w:rsidRPr="003F28A3">
        <w:rPr>
          <w:rFonts w:ascii="Garamond" w:eastAsia="Garamond" w:hAnsi="Garamond" w:cs="Arial"/>
          <w:color w:val="000000"/>
          <w:sz w:val="23"/>
          <w:szCs w:val="23"/>
          <w:lang w:val="es-BO"/>
        </w:rPr>
        <w:t xml:space="preserve">técnica de </w:t>
      </w:r>
      <w:proofErr w:type="spellStart"/>
      <w:r w:rsidR="003F28A3" w:rsidRPr="003F28A3">
        <w:rPr>
          <w:rFonts w:ascii="Garamond" w:eastAsia="Garamond" w:hAnsi="Garamond" w:cs="Arial"/>
          <w:color w:val="000000"/>
          <w:sz w:val="23"/>
          <w:szCs w:val="23"/>
          <w:lang w:val="es-BO"/>
        </w:rPr>
        <w:t>undersampling</w:t>
      </w:r>
      <w:proofErr w:type="spellEnd"/>
      <w:r w:rsidR="003F28A3">
        <w:rPr>
          <w:rFonts w:ascii="Garamond" w:eastAsia="Garamond" w:hAnsi="Garamond" w:cs="Arial"/>
          <w:color w:val="000000"/>
          <w:sz w:val="23"/>
          <w:szCs w:val="23"/>
          <w:lang w:val="es-BO"/>
        </w:rPr>
        <w:t>,</w:t>
      </w:r>
      <w:r w:rsidR="003F28A3" w:rsidRPr="003F28A3">
        <w:rPr>
          <w:rFonts w:ascii="Garamond" w:eastAsia="Garamond" w:hAnsi="Garamond" w:cs="Garamond"/>
          <w:color w:val="000000"/>
          <w:sz w:val="23"/>
          <w:szCs w:val="23"/>
        </w:rPr>
        <w:t xml:space="preserve"> </w:t>
      </w:r>
      <w:r w:rsidR="003F28A3" w:rsidRPr="00C73CDE">
        <w:rPr>
          <w:rFonts w:ascii="Garamond" w:eastAsia="Garamond" w:hAnsi="Garamond" w:cs="Garamond"/>
          <w:color w:val="000000"/>
          <w:sz w:val="23"/>
          <w:szCs w:val="23"/>
        </w:rPr>
        <w:t>con el fin de equilibrar la proporción entre postulantes aprobados y reprobados</w:t>
      </w:r>
      <w:r w:rsidR="003F28A3">
        <w:rPr>
          <w:rFonts w:ascii="Garamond" w:eastAsia="Garamond" w:hAnsi="Garamond" w:cs="Arial"/>
          <w:color w:val="000000"/>
          <w:sz w:val="23"/>
          <w:szCs w:val="23"/>
          <w:lang w:val="es-BO"/>
        </w:rPr>
        <w:t>.</w:t>
      </w:r>
    </w:p>
    <w:p w14:paraId="4EA7A1C0" w14:textId="227FBB68" w:rsidR="00D36663" w:rsidRDefault="00D36663" w:rsidP="005B4262">
      <w:pPr>
        <w:pBdr>
          <w:top w:val="nil"/>
          <w:left w:val="nil"/>
          <w:bottom w:val="nil"/>
          <w:right w:val="nil"/>
          <w:between w:val="nil"/>
        </w:pBdr>
        <w:spacing w:before="100" w:beforeAutospacing="1" w:after="240"/>
        <w:jc w:val="both"/>
        <w:rPr>
          <w:rFonts w:ascii="Garamond" w:eastAsia="Garamond" w:hAnsi="Garamond" w:cs="Arial"/>
          <w:color w:val="000000"/>
          <w:sz w:val="23"/>
          <w:szCs w:val="23"/>
          <w:lang w:val="es-BO"/>
        </w:rPr>
      </w:pPr>
      <w:r w:rsidRPr="006C1CD2">
        <w:rPr>
          <w:rFonts w:ascii="Garamond" w:eastAsia="Garamond" w:hAnsi="Garamond" w:cs="Arial"/>
          <w:color w:val="000000"/>
          <w:sz w:val="23"/>
          <w:szCs w:val="23"/>
          <w:lang w:val="es-BO"/>
        </w:rPr>
        <w:t>La implementación del pipeline permitió aplicar estas transformaciones de forma secuencial y controlada, garantizando que el balanceo se realice únicamente sobre el conjunto de entrenamiento y evitando posibles fugas de información</w:t>
      </w:r>
      <w:r>
        <w:rPr>
          <w:rFonts w:ascii="Garamond" w:hAnsi="Garamond"/>
          <w:sz w:val="23"/>
          <w:szCs w:val="23"/>
        </w:rPr>
        <w:t xml:space="preserve"> (</w:t>
      </w:r>
      <w:r w:rsidRPr="00C7168E">
        <w:rPr>
          <w:rFonts w:ascii="Garamond" w:hAnsi="Garamond"/>
          <w:sz w:val="23"/>
          <w:szCs w:val="23"/>
        </w:rPr>
        <w:t>ver Figura 3-</w:t>
      </w:r>
      <w:r>
        <w:rPr>
          <w:rFonts w:ascii="Garamond" w:hAnsi="Garamond"/>
          <w:sz w:val="23"/>
          <w:szCs w:val="23"/>
        </w:rPr>
        <w:t>1</w:t>
      </w:r>
      <w:r w:rsidR="00E52D71">
        <w:rPr>
          <w:rFonts w:ascii="Garamond" w:hAnsi="Garamond"/>
          <w:sz w:val="23"/>
          <w:szCs w:val="23"/>
        </w:rPr>
        <w:t>3</w:t>
      </w:r>
      <w:r>
        <w:rPr>
          <w:rFonts w:ascii="Garamond" w:hAnsi="Garamond"/>
          <w:sz w:val="23"/>
          <w:szCs w:val="23"/>
        </w:rPr>
        <w:t>)</w:t>
      </w:r>
      <w:r w:rsidRPr="006C1CD2">
        <w:rPr>
          <w:rFonts w:ascii="Garamond" w:eastAsia="Garamond" w:hAnsi="Garamond" w:cs="Arial"/>
          <w:color w:val="000000"/>
          <w:sz w:val="23"/>
          <w:szCs w:val="23"/>
          <w:lang w:val="es-BO"/>
        </w:rPr>
        <w:t>.</w:t>
      </w:r>
    </w:p>
    <w:p w14:paraId="2EBE45BA" w14:textId="2B3A8454" w:rsidR="00D36663" w:rsidRDefault="005B4262" w:rsidP="00D36663">
      <w:pPr>
        <w:jc w:val="center"/>
        <w:rPr>
          <w:rFonts w:ascii="Helvetica Neue" w:hAnsi="Helvetica Neue"/>
          <w:b/>
          <w:bCs/>
          <w:lang w:val="es-BO"/>
        </w:rPr>
      </w:pPr>
      <w:r>
        <w:rPr>
          <w:noProof/>
        </w:rPr>
        <w:lastRenderedPageBreak/>
        <w:drawing>
          <wp:inline distT="0" distB="0" distL="0" distR="0" wp14:anchorId="6734588F" wp14:editId="452B25C5">
            <wp:extent cx="2249586" cy="1384360"/>
            <wp:effectExtent l="0" t="0" r="0" b="6350"/>
            <wp:docPr id="11434421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442123" name=""/>
                    <pic:cNvPicPr/>
                  </pic:nvPicPr>
                  <pic:blipFill>
                    <a:blip r:embed="rId44"/>
                    <a:stretch>
                      <a:fillRect/>
                    </a:stretch>
                  </pic:blipFill>
                  <pic:spPr>
                    <a:xfrm>
                      <a:off x="0" y="0"/>
                      <a:ext cx="2262264" cy="1392162"/>
                    </a:xfrm>
                    <a:prstGeom prst="rect">
                      <a:avLst/>
                    </a:prstGeom>
                  </pic:spPr>
                </pic:pic>
              </a:graphicData>
            </a:graphic>
          </wp:inline>
        </w:drawing>
      </w:r>
    </w:p>
    <w:p w14:paraId="00FEAD11" w14:textId="001E72BF" w:rsidR="00D36663" w:rsidRPr="008C634C" w:rsidRDefault="00D36663" w:rsidP="004C357D">
      <w:pPr>
        <w:pStyle w:val="Estilo1"/>
        <w:spacing w:beforeAutospacing="0"/>
        <w:rPr>
          <w:lang w:val="es-BO"/>
        </w:rPr>
      </w:pPr>
      <w:bookmarkStart w:id="84" w:name="_Toc218791404"/>
      <w:r w:rsidRPr="008C634C">
        <w:t>Figura 3-1</w:t>
      </w:r>
      <w:r w:rsidR="00E354D4">
        <w:t>3</w:t>
      </w:r>
      <w:r w:rsidRPr="008C634C">
        <w:t xml:space="preserve">: </w:t>
      </w:r>
      <w:r w:rsidRPr="008C634C">
        <w:rPr>
          <w:lang w:val="es-BO"/>
        </w:rPr>
        <w:t xml:space="preserve">Pipeline de preprocesamiento, balanceo y modelado con </w:t>
      </w:r>
      <w:proofErr w:type="spellStart"/>
      <w:r w:rsidRPr="008C634C">
        <w:rPr>
          <w:lang w:val="es-BO"/>
        </w:rPr>
        <w:t>Random</w:t>
      </w:r>
      <w:proofErr w:type="spellEnd"/>
      <w:r w:rsidRPr="008C634C">
        <w:rPr>
          <w:lang w:val="es-BO"/>
        </w:rPr>
        <w:t xml:space="preserve"> Forest</w:t>
      </w:r>
      <w:bookmarkEnd w:id="84"/>
    </w:p>
    <w:p w14:paraId="45420638" w14:textId="77777777" w:rsidR="00D36663" w:rsidRPr="004C357D" w:rsidRDefault="00D36663" w:rsidP="00D36663">
      <w:pPr>
        <w:jc w:val="center"/>
        <w:rPr>
          <w:rFonts w:ascii="Garamond" w:eastAsia="Helvetica Neue" w:hAnsi="Garamond" w:cs="Helvetica Neue"/>
          <w:b/>
          <w:bCs/>
          <w:color w:val="000000"/>
          <w:sz w:val="18"/>
          <w:szCs w:val="18"/>
        </w:rPr>
      </w:pPr>
      <w:r w:rsidRPr="004C357D">
        <w:rPr>
          <w:rFonts w:ascii="Garamond" w:eastAsia="Helvetica Neue" w:hAnsi="Garamond" w:cs="Helvetica Neue"/>
          <w:b/>
          <w:bCs/>
          <w:color w:val="000000"/>
          <w:sz w:val="18"/>
          <w:szCs w:val="18"/>
        </w:rPr>
        <w:t>Fuente: Elaboración propia, 2025</w:t>
      </w:r>
    </w:p>
    <w:p w14:paraId="3ABACE28" w14:textId="6C3DE899" w:rsidR="005B4262" w:rsidRPr="005B4262" w:rsidRDefault="00E44ACE" w:rsidP="00545FAD">
      <w:pPr>
        <w:spacing w:before="100" w:beforeAutospacing="1" w:after="240"/>
        <w:jc w:val="both"/>
        <w:rPr>
          <w:rFonts w:ascii="Garamond" w:eastAsia="Helvetica Neue" w:hAnsi="Garamond" w:cs="Helvetica Neue"/>
          <w:color w:val="000000"/>
          <w:sz w:val="23"/>
          <w:szCs w:val="23"/>
          <w:lang w:val="es-BO"/>
        </w:rPr>
      </w:pPr>
      <w:r>
        <w:rPr>
          <w:rFonts w:ascii="Garamond" w:eastAsia="Helvetica Neue" w:hAnsi="Garamond" w:cs="Helvetica Neue"/>
          <w:color w:val="000000"/>
          <w:sz w:val="23"/>
          <w:szCs w:val="23"/>
          <w:lang w:val="es-BO"/>
        </w:rPr>
        <w:t xml:space="preserve">Al igual que </w:t>
      </w:r>
      <w:proofErr w:type="spellStart"/>
      <w:r>
        <w:rPr>
          <w:rFonts w:ascii="Garamond" w:eastAsia="Helvetica Neue" w:hAnsi="Garamond" w:cs="Helvetica Neue"/>
          <w:color w:val="000000"/>
          <w:sz w:val="23"/>
          <w:szCs w:val="23"/>
          <w:lang w:val="es-BO"/>
        </w:rPr>
        <w:t>XGBoost</w:t>
      </w:r>
      <w:proofErr w:type="spellEnd"/>
      <w:r>
        <w:rPr>
          <w:rFonts w:ascii="Garamond" w:eastAsia="Helvetica Neue" w:hAnsi="Garamond" w:cs="Helvetica Neue"/>
          <w:color w:val="000000"/>
          <w:sz w:val="23"/>
          <w:szCs w:val="23"/>
          <w:lang w:val="es-BO"/>
        </w:rPr>
        <w:t xml:space="preserve"> es necesario tratar el desbalance</w:t>
      </w:r>
      <w:r w:rsidR="005B4262" w:rsidRPr="005B4262">
        <w:rPr>
          <w:rFonts w:ascii="Garamond" w:eastAsia="Helvetica Neue" w:hAnsi="Garamond" w:cs="Helvetica Neue"/>
          <w:color w:val="000000"/>
          <w:sz w:val="23"/>
          <w:szCs w:val="23"/>
          <w:lang w:val="es-BO"/>
        </w:rPr>
        <w:t xml:space="preserve"> existente entre las clases de la variable objetivo, </w:t>
      </w:r>
      <w:r>
        <w:rPr>
          <w:rFonts w:ascii="Garamond" w:eastAsia="Helvetica Neue" w:hAnsi="Garamond" w:cs="Helvetica Neue"/>
          <w:color w:val="000000"/>
          <w:sz w:val="23"/>
          <w:szCs w:val="23"/>
          <w:lang w:val="es-BO"/>
        </w:rPr>
        <w:t>usando</w:t>
      </w:r>
      <w:r w:rsidR="005B4262" w:rsidRPr="005B4262">
        <w:rPr>
          <w:rFonts w:ascii="Garamond" w:eastAsia="Helvetica Neue" w:hAnsi="Garamond" w:cs="Helvetica Neue"/>
          <w:color w:val="000000"/>
          <w:sz w:val="23"/>
          <w:szCs w:val="23"/>
          <w:lang w:val="es-BO"/>
        </w:rPr>
        <w:t xml:space="preserve"> </w:t>
      </w:r>
      <w:r>
        <w:rPr>
          <w:rFonts w:ascii="Garamond" w:eastAsia="Helvetica Neue" w:hAnsi="Garamond" w:cs="Helvetica Neue"/>
          <w:color w:val="000000"/>
          <w:sz w:val="23"/>
          <w:szCs w:val="23"/>
          <w:lang w:val="es-BO"/>
        </w:rPr>
        <w:t>el</w:t>
      </w:r>
      <w:r w:rsidR="005B4262" w:rsidRPr="005B4262">
        <w:rPr>
          <w:rFonts w:ascii="Garamond" w:eastAsia="Helvetica Neue" w:hAnsi="Garamond" w:cs="Helvetica Neue"/>
          <w:color w:val="000000"/>
          <w:sz w:val="23"/>
          <w:szCs w:val="23"/>
          <w:lang w:val="es-BO"/>
        </w:rPr>
        <w:t xml:space="preserve"> submuestreo aleatorio (</w:t>
      </w:r>
      <w:proofErr w:type="spellStart"/>
      <w:r w:rsidR="005B4262" w:rsidRPr="005B4262">
        <w:rPr>
          <w:rFonts w:ascii="Garamond" w:eastAsia="Helvetica Neue" w:hAnsi="Garamond" w:cs="Helvetica Neue"/>
          <w:color w:val="000000"/>
          <w:sz w:val="23"/>
          <w:szCs w:val="23"/>
          <w:lang w:val="es-BO"/>
        </w:rPr>
        <w:t>Random</w:t>
      </w:r>
      <w:proofErr w:type="spellEnd"/>
      <w:r w:rsidR="005B4262" w:rsidRPr="005B4262">
        <w:rPr>
          <w:rFonts w:ascii="Garamond" w:eastAsia="Helvetica Neue" w:hAnsi="Garamond" w:cs="Helvetica Neue"/>
          <w:color w:val="000000"/>
          <w:sz w:val="23"/>
          <w:szCs w:val="23"/>
          <w:lang w:val="es-BO"/>
        </w:rPr>
        <w:t xml:space="preserve"> </w:t>
      </w:r>
      <w:proofErr w:type="spellStart"/>
      <w:r w:rsidR="005B4262" w:rsidRPr="005B4262">
        <w:rPr>
          <w:rFonts w:ascii="Garamond" w:eastAsia="Helvetica Neue" w:hAnsi="Garamond" w:cs="Helvetica Neue"/>
          <w:color w:val="000000"/>
          <w:sz w:val="23"/>
          <w:szCs w:val="23"/>
          <w:lang w:val="es-BO"/>
        </w:rPr>
        <w:t>UnderSampling</w:t>
      </w:r>
      <w:proofErr w:type="spellEnd"/>
      <w:r w:rsidR="005B4262" w:rsidRPr="005B4262">
        <w:rPr>
          <w:rFonts w:ascii="Garamond" w:eastAsia="Helvetica Neue" w:hAnsi="Garamond" w:cs="Helvetica Neue"/>
          <w:color w:val="000000"/>
          <w:sz w:val="23"/>
          <w:szCs w:val="23"/>
          <w:lang w:val="es-BO"/>
        </w:rPr>
        <w:t xml:space="preserve">) </w:t>
      </w:r>
      <w:r>
        <w:rPr>
          <w:rFonts w:ascii="Garamond" w:eastAsia="Helvetica Neue" w:hAnsi="Garamond" w:cs="Helvetica Neue"/>
          <w:color w:val="000000"/>
          <w:sz w:val="23"/>
          <w:szCs w:val="23"/>
          <w:lang w:val="es-BO"/>
        </w:rPr>
        <w:t xml:space="preserve">que </w:t>
      </w:r>
      <w:r w:rsidR="005B4262" w:rsidRPr="005B4262">
        <w:rPr>
          <w:rFonts w:ascii="Garamond" w:eastAsia="Helvetica Neue" w:hAnsi="Garamond" w:cs="Helvetica Neue"/>
          <w:color w:val="000000"/>
          <w:sz w:val="23"/>
          <w:szCs w:val="23"/>
          <w:lang w:val="es-BO"/>
        </w:rPr>
        <w:t xml:space="preserve">equilibra la proporción entre las </w:t>
      </w:r>
      <w:r w:rsidRPr="005B4262">
        <w:rPr>
          <w:rFonts w:ascii="Garamond" w:eastAsia="Helvetica Neue" w:hAnsi="Garamond" w:cs="Helvetica Neue"/>
          <w:color w:val="000000"/>
          <w:sz w:val="23"/>
          <w:szCs w:val="23"/>
          <w:lang w:val="es-BO"/>
        </w:rPr>
        <w:t>clases, en</w:t>
      </w:r>
      <w:r w:rsidR="005B4262" w:rsidRPr="005B4262">
        <w:rPr>
          <w:rFonts w:ascii="Garamond" w:eastAsia="Helvetica Neue" w:hAnsi="Garamond" w:cs="Helvetica Neue"/>
          <w:color w:val="000000"/>
          <w:sz w:val="23"/>
          <w:szCs w:val="23"/>
          <w:lang w:val="es-BO"/>
        </w:rPr>
        <w:t xml:space="preserve"> el parámetro </w:t>
      </w:r>
      <w:proofErr w:type="spellStart"/>
      <w:r w:rsidR="005B4262" w:rsidRPr="005B4262">
        <w:rPr>
          <w:rFonts w:ascii="Garamond" w:eastAsia="Helvetica Neue" w:hAnsi="Garamond" w:cs="Helvetica Neue"/>
          <w:color w:val="000000"/>
          <w:sz w:val="23"/>
          <w:szCs w:val="23"/>
          <w:lang w:val="es-BO"/>
        </w:rPr>
        <w:t>sampling_estrategy</w:t>
      </w:r>
      <w:proofErr w:type="spellEnd"/>
      <w:r w:rsidR="005B4262" w:rsidRPr="005B4262">
        <w:rPr>
          <w:rFonts w:ascii="Garamond" w:eastAsia="Helvetica Neue" w:hAnsi="Garamond" w:cs="Helvetica Neue"/>
          <w:color w:val="000000"/>
          <w:sz w:val="23"/>
          <w:szCs w:val="23"/>
          <w:lang w:val="es-BO"/>
        </w:rPr>
        <w:t xml:space="preserve"> </w:t>
      </w:r>
      <w:r>
        <w:rPr>
          <w:rFonts w:ascii="Garamond" w:eastAsia="Helvetica Neue" w:hAnsi="Garamond" w:cs="Helvetica Neue"/>
          <w:color w:val="000000"/>
          <w:sz w:val="23"/>
          <w:szCs w:val="23"/>
          <w:lang w:val="es-BO"/>
        </w:rPr>
        <w:t>igual a</w:t>
      </w:r>
      <w:r w:rsidR="005B4262" w:rsidRPr="005B4262">
        <w:rPr>
          <w:rFonts w:ascii="Garamond" w:eastAsia="Helvetica Neue" w:hAnsi="Garamond" w:cs="Helvetica Neue"/>
          <w:color w:val="000000"/>
          <w:sz w:val="23"/>
          <w:szCs w:val="23"/>
          <w:lang w:val="es-BO"/>
        </w:rPr>
        <w:t xml:space="preserve"> 1.0</w:t>
      </w:r>
      <w:r>
        <w:rPr>
          <w:rFonts w:ascii="Garamond" w:eastAsia="Helvetica Neue" w:hAnsi="Garamond" w:cs="Helvetica Neue"/>
          <w:color w:val="000000"/>
          <w:sz w:val="23"/>
          <w:szCs w:val="23"/>
          <w:lang w:val="es-BO"/>
        </w:rPr>
        <w:t>, balanceando 1:1</w:t>
      </w:r>
      <w:r w:rsidR="005B4262" w:rsidRPr="005B4262">
        <w:rPr>
          <w:rFonts w:ascii="Garamond" w:eastAsia="Helvetica Neue" w:hAnsi="Garamond" w:cs="Helvetica Neue"/>
          <w:color w:val="000000"/>
          <w:sz w:val="23"/>
          <w:szCs w:val="23"/>
          <w:lang w:val="es-BO"/>
        </w:rPr>
        <w:t xml:space="preserve">. Reduciendo </w:t>
      </w:r>
      <w:r>
        <w:rPr>
          <w:rFonts w:ascii="Garamond" w:eastAsia="Helvetica Neue" w:hAnsi="Garamond" w:cs="Helvetica Neue"/>
          <w:color w:val="000000"/>
          <w:sz w:val="23"/>
          <w:szCs w:val="23"/>
          <w:lang w:val="es-BO"/>
        </w:rPr>
        <w:t>el desbalance a la</w:t>
      </w:r>
      <w:r w:rsidR="005B4262" w:rsidRPr="005B4262">
        <w:rPr>
          <w:rFonts w:ascii="Garamond" w:eastAsia="Helvetica Neue" w:hAnsi="Garamond" w:cs="Helvetica Neue"/>
          <w:color w:val="000000"/>
          <w:sz w:val="23"/>
          <w:szCs w:val="23"/>
          <w:lang w:val="es-BO"/>
        </w:rPr>
        <w:t xml:space="preserve"> clase mayoritaria y mejorar la </w:t>
      </w:r>
      <w:r>
        <w:rPr>
          <w:rFonts w:ascii="Garamond" w:eastAsia="Helvetica Neue" w:hAnsi="Garamond" w:cs="Helvetica Neue"/>
          <w:color w:val="000000"/>
          <w:sz w:val="23"/>
          <w:szCs w:val="23"/>
          <w:lang w:val="es-BO"/>
        </w:rPr>
        <w:t xml:space="preserve">identificación </w:t>
      </w:r>
      <w:r w:rsidR="005B4262" w:rsidRPr="005B4262">
        <w:rPr>
          <w:rFonts w:ascii="Garamond" w:eastAsia="Helvetica Neue" w:hAnsi="Garamond" w:cs="Helvetica Neue"/>
          <w:color w:val="000000"/>
          <w:sz w:val="23"/>
          <w:szCs w:val="23"/>
          <w:lang w:val="es-BO"/>
        </w:rPr>
        <w:t>correcta</w:t>
      </w:r>
      <w:r>
        <w:rPr>
          <w:rFonts w:ascii="Garamond" w:eastAsia="Helvetica Neue" w:hAnsi="Garamond" w:cs="Helvetica Neue"/>
          <w:color w:val="000000"/>
          <w:sz w:val="23"/>
          <w:szCs w:val="23"/>
          <w:lang w:val="es-BO"/>
        </w:rPr>
        <w:t xml:space="preserve"> en</w:t>
      </w:r>
      <w:r w:rsidR="005B4262" w:rsidRPr="005B4262">
        <w:rPr>
          <w:rFonts w:ascii="Garamond" w:eastAsia="Helvetica Neue" w:hAnsi="Garamond" w:cs="Helvetica Neue"/>
          <w:color w:val="000000"/>
          <w:sz w:val="23"/>
          <w:szCs w:val="23"/>
          <w:lang w:val="es-BO"/>
        </w:rPr>
        <w:t xml:space="preserve"> ambas clases. Asimismo, se utilizó una semilla aleatoria fija (</w:t>
      </w:r>
      <w:proofErr w:type="spellStart"/>
      <w:r w:rsidR="005B4262" w:rsidRPr="005B4262">
        <w:rPr>
          <w:rFonts w:ascii="Garamond" w:eastAsia="Helvetica Neue" w:hAnsi="Garamond" w:cs="Helvetica Neue"/>
          <w:color w:val="000000"/>
          <w:sz w:val="23"/>
          <w:szCs w:val="23"/>
          <w:lang w:val="es-BO"/>
        </w:rPr>
        <w:t>random_state</w:t>
      </w:r>
      <w:proofErr w:type="spellEnd"/>
      <w:r w:rsidR="005B4262" w:rsidRPr="005B4262">
        <w:rPr>
          <w:rFonts w:ascii="Garamond" w:eastAsia="Helvetica Neue" w:hAnsi="Garamond" w:cs="Helvetica Neue"/>
          <w:color w:val="000000"/>
          <w:sz w:val="23"/>
          <w:szCs w:val="23"/>
          <w:lang w:val="es-BO"/>
        </w:rPr>
        <w:t xml:space="preserve"> = 42) para </w:t>
      </w:r>
      <w:r>
        <w:rPr>
          <w:rFonts w:ascii="Garamond" w:eastAsia="Helvetica Neue" w:hAnsi="Garamond" w:cs="Helvetica Neue"/>
          <w:color w:val="000000"/>
          <w:sz w:val="23"/>
          <w:szCs w:val="23"/>
          <w:lang w:val="es-BO"/>
        </w:rPr>
        <w:t>reproducir</w:t>
      </w:r>
      <w:r w:rsidR="005B4262" w:rsidRPr="005B4262">
        <w:rPr>
          <w:rFonts w:ascii="Garamond" w:eastAsia="Helvetica Neue" w:hAnsi="Garamond" w:cs="Helvetica Neue"/>
          <w:color w:val="000000"/>
          <w:sz w:val="23"/>
          <w:szCs w:val="23"/>
          <w:lang w:val="es-BO"/>
        </w:rPr>
        <w:t xml:space="preserve"> los resultados obtenidos.</w:t>
      </w:r>
      <w:r>
        <w:rPr>
          <w:rFonts w:ascii="Garamond" w:eastAsia="Helvetica Neue" w:hAnsi="Garamond" w:cs="Helvetica Neue"/>
          <w:color w:val="000000"/>
          <w:sz w:val="23"/>
          <w:szCs w:val="23"/>
          <w:lang w:val="es-BO"/>
        </w:rPr>
        <w:t xml:space="preserve"> </w:t>
      </w:r>
      <w:proofErr w:type="spellStart"/>
      <w:r>
        <w:rPr>
          <w:rFonts w:ascii="Garamond" w:eastAsia="Helvetica Neue" w:hAnsi="Garamond" w:cs="Helvetica Neue"/>
          <w:color w:val="000000"/>
          <w:sz w:val="23"/>
          <w:szCs w:val="23"/>
          <w:lang w:val="es-BO"/>
        </w:rPr>
        <w:t>Tambien</w:t>
      </w:r>
      <w:proofErr w:type="spellEnd"/>
      <w:r>
        <w:rPr>
          <w:rFonts w:ascii="Garamond" w:eastAsia="Helvetica Neue" w:hAnsi="Garamond" w:cs="Helvetica Neue"/>
          <w:color w:val="000000"/>
          <w:sz w:val="23"/>
          <w:szCs w:val="23"/>
          <w:lang w:val="es-BO"/>
        </w:rPr>
        <w:t xml:space="preserve"> </w:t>
      </w:r>
      <w:r w:rsidR="005B4262" w:rsidRPr="005B4262">
        <w:rPr>
          <w:rFonts w:ascii="Garamond" w:eastAsia="Helvetica Neue" w:hAnsi="Garamond" w:cs="Helvetica Neue"/>
          <w:color w:val="000000"/>
          <w:sz w:val="23"/>
          <w:szCs w:val="23"/>
          <w:lang w:val="es-BO"/>
        </w:rPr>
        <w:t>se construy</w:t>
      </w:r>
      <w:r>
        <w:rPr>
          <w:rFonts w:ascii="Garamond" w:eastAsia="Helvetica Neue" w:hAnsi="Garamond" w:cs="Helvetica Neue"/>
          <w:color w:val="000000"/>
          <w:sz w:val="23"/>
          <w:szCs w:val="23"/>
          <w:lang w:val="es-BO"/>
        </w:rPr>
        <w:t>e</w:t>
      </w:r>
      <w:r w:rsidR="005B4262" w:rsidRPr="005B4262">
        <w:rPr>
          <w:rFonts w:ascii="Garamond" w:eastAsia="Helvetica Neue" w:hAnsi="Garamond" w:cs="Helvetica Neue"/>
          <w:color w:val="000000"/>
          <w:sz w:val="23"/>
          <w:szCs w:val="23"/>
          <w:lang w:val="es-BO"/>
        </w:rPr>
        <w:t xml:space="preserve"> un pipeline de procesamiento y modelado, </w:t>
      </w:r>
      <w:r>
        <w:rPr>
          <w:rFonts w:ascii="Garamond" w:eastAsia="Helvetica Neue" w:hAnsi="Garamond" w:cs="Helvetica Neue"/>
          <w:color w:val="000000"/>
          <w:sz w:val="23"/>
          <w:szCs w:val="23"/>
          <w:lang w:val="es-BO"/>
        </w:rPr>
        <w:t xml:space="preserve">que </w:t>
      </w:r>
      <w:r w:rsidR="005B4262" w:rsidRPr="005B4262">
        <w:rPr>
          <w:rFonts w:ascii="Garamond" w:eastAsia="Helvetica Neue" w:hAnsi="Garamond" w:cs="Helvetica Neue"/>
          <w:color w:val="000000"/>
          <w:sz w:val="23"/>
          <w:szCs w:val="23"/>
          <w:lang w:val="es-BO"/>
        </w:rPr>
        <w:t>integra</w:t>
      </w:r>
      <w:r>
        <w:rPr>
          <w:rFonts w:ascii="Garamond" w:eastAsia="Helvetica Neue" w:hAnsi="Garamond" w:cs="Helvetica Neue"/>
          <w:color w:val="000000"/>
          <w:sz w:val="23"/>
          <w:szCs w:val="23"/>
          <w:lang w:val="es-BO"/>
        </w:rPr>
        <w:t xml:space="preserve"> </w:t>
      </w:r>
      <w:r w:rsidR="005B4262" w:rsidRPr="005B4262">
        <w:rPr>
          <w:rFonts w:ascii="Garamond" w:eastAsia="Helvetica Neue" w:hAnsi="Garamond" w:cs="Helvetica Neue"/>
          <w:color w:val="000000"/>
          <w:sz w:val="23"/>
          <w:szCs w:val="23"/>
          <w:lang w:val="es-BO"/>
        </w:rPr>
        <w:t>las etapas de preprocesamiento de los datos, el balanceo de clases y el entrenamiento del modelo.</w:t>
      </w:r>
      <w:r w:rsidR="005B4262">
        <w:rPr>
          <w:rFonts w:ascii="Garamond" w:eastAsia="Helvetica Neue" w:hAnsi="Garamond" w:cs="Helvetica Neue"/>
          <w:color w:val="000000"/>
          <w:sz w:val="23"/>
          <w:szCs w:val="23"/>
          <w:lang w:val="es-BO"/>
        </w:rPr>
        <w:t xml:space="preserve"> </w:t>
      </w:r>
      <w:r w:rsidR="005B4262" w:rsidRPr="005B4262">
        <w:rPr>
          <w:rFonts w:ascii="Garamond" w:eastAsia="Helvetica Neue" w:hAnsi="Garamond" w:cs="Helvetica Neue"/>
          <w:color w:val="000000"/>
          <w:sz w:val="23"/>
          <w:szCs w:val="23"/>
          <w:lang w:val="es-BO"/>
        </w:rPr>
        <w:t xml:space="preserve">La instrucción </w:t>
      </w:r>
      <w:proofErr w:type="spellStart"/>
      <w:r w:rsidR="005B4262" w:rsidRPr="005B4262">
        <w:rPr>
          <w:rFonts w:ascii="Garamond" w:eastAsia="Helvetica Neue" w:hAnsi="Garamond" w:cs="Helvetica Neue"/>
          <w:color w:val="000000"/>
          <w:sz w:val="23"/>
          <w:szCs w:val="23"/>
          <w:lang w:val="es-BO"/>
        </w:rPr>
        <w:t>pipeline_rf</w:t>
      </w:r>
      <w:proofErr w:type="spellEnd"/>
      <w:r w:rsidR="005B4262" w:rsidRPr="005B4262">
        <w:rPr>
          <w:rFonts w:ascii="Garamond" w:eastAsia="Helvetica Neue" w:hAnsi="Garamond" w:cs="Helvetica Neue"/>
          <w:color w:val="000000"/>
          <w:sz w:val="23"/>
          <w:szCs w:val="23"/>
          <w:lang w:val="es-BO"/>
        </w:rPr>
        <w:t xml:space="preserve"> = </w:t>
      </w:r>
      <w:proofErr w:type="gramStart"/>
      <w:r w:rsidR="005B4262" w:rsidRPr="005B4262">
        <w:rPr>
          <w:rFonts w:ascii="Garamond" w:eastAsia="Helvetica Neue" w:hAnsi="Garamond" w:cs="Helvetica Neue"/>
          <w:color w:val="000000"/>
          <w:sz w:val="23"/>
          <w:szCs w:val="23"/>
          <w:lang w:val="es-BO"/>
        </w:rPr>
        <w:t>Pipeline(</w:t>
      </w:r>
      <w:proofErr w:type="spellStart"/>
      <w:proofErr w:type="gramEnd"/>
      <w:r w:rsidR="005B4262" w:rsidRPr="005B4262">
        <w:rPr>
          <w:rFonts w:ascii="Garamond" w:eastAsia="Helvetica Neue" w:hAnsi="Garamond" w:cs="Helvetica Neue"/>
          <w:color w:val="000000"/>
          <w:sz w:val="23"/>
          <w:szCs w:val="23"/>
          <w:lang w:val="es-BO"/>
        </w:rPr>
        <w:t>steps</w:t>
      </w:r>
      <w:proofErr w:type="spellEnd"/>
      <w:proofErr w:type="gramStart"/>
      <w:r w:rsidR="005B4262" w:rsidRPr="005B4262">
        <w:rPr>
          <w:rFonts w:ascii="Garamond" w:eastAsia="Helvetica Neue" w:hAnsi="Garamond" w:cs="Helvetica Neue"/>
          <w:color w:val="000000"/>
          <w:sz w:val="23"/>
          <w:szCs w:val="23"/>
          <w:lang w:val="es-BO"/>
        </w:rPr>
        <w:t>=[</w:t>
      </w:r>
      <w:proofErr w:type="gramEnd"/>
      <w:r w:rsidR="005B4262" w:rsidRPr="005B4262">
        <w:rPr>
          <w:rFonts w:ascii="Garamond" w:eastAsia="Helvetica Neue" w:hAnsi="Garamond" w:cs="Helvetica Neue"/>
          <w:color w:val="000000"/>
          <w:sz w:val="23"/>
          <w:szCs w:val="23"/>
          <w:lang w:val="es-BO"/>
        </w:rPr>
        <w:t xml:space="preserve"> </w:t>
      </w:r>
      <w:proofErr w:type="gramStart"/>
      <w:r w:rsidR="005B4262" w:rsidRPr="005B4262">
        <w:rPr>
          <w:rFonts w:ascii="Garamond" w:eastAsia="Helvetica Neue" w:hAnsi="Garamond" w:cs="Helvetica Neue"/>
          <w:color w:val="000000"/>
          <w:sz w:val="23"/>
          <w:szCs w:val="23"/>
          <w:lang w:val="es-BO"/>
        </w:rPr>
        <w:t>... ]</w:t>
      </w:r>
      <w:proofErr w:type="gramEnd"/>
      <w:r w:rsidR="005B4262" w:rsidRPr="005B4262">
        <w:rPr>
          <w:rFonts w:ascii="Garamond" w:eastAsia="Helvetica Neue" w:hAnsi="Garamond" w:cs="Helvetica Neue"/>
          <w:color w:val="000000"/>
          <w:sz w:val="23"/>
          <w:szCs w:val="23"/>
          <w:lang w:val="es-BO"/>
        </w:rPr>
        <w:t xml:space="preserve">) se utiliza para construir todas las etapas necesarias para el entrenamiento y la evaluación del modelo. En este pipeline se definen tres fases principales: el preprocesamiento, </w:t>
      </w:r>
      <w:proofErr w:type="spellStart"/>
      <w:r w:rsidR="00545FAD">
        <w:rPr>
          <w:rFonts w:ascii="Garamond" w:eastAsia="Helvetica Neue" w:hAnsi="Garamond" w:cs="Helvetica Neue"/>
          <w:color w:val="000000"/>
          <w:sz w:val="23"/>
          <w:szCs w:val="23"/>
          <w:lang w:val="es-BO"/>
        </w:rPr>
        <w:t>undersampling</w:t>
      </w:r>
      <w:proofErr w:type="spellEnd"/>
      <w:r w:rsidR="00545FAD">
        <w:rPr>
          <w:rFonts w:ascii="Garamond" w:eastAsia="Helvetica Neue" w:hAnsi="Garamond" w:cs="Helvetica Neue"/>
          <w:color w:val="000000"/>
          <w:sz w:val="23"/>
          <w:szCs w:val="23"/>
          <w:lang w:val="es-BO"/>
        </w:rPr>
        <w:t xml:space="preserve"> </w:t>
      </w:r>
      <w:r w:rsidR="005B4262" w:rsidRPr="005B4262">
        <w:rPr>
          <w:rFonts w:ascii="Garamond" w:eastAsia="Helvetica Neue" w:hAnsi="Garamond" w:cs="Helvetica Neue"/>
          <w:color w:val="000000"/>
          <w:sz w:val="23"/>
          <w:szCs w:val="23"/>
          <w:lang w:val="es-BO"/>
        </w:rPr>
        <w:t>y modelo.</w:t>
      </w:r>
    </w:p>
    <w:p w14:paraId="28172B46" w14:textId="78A363FA" w:rsidR="00D36663" w:rsidRPr="00506D37" w:rsidRDefault="00D36663" w:rsidP="00545FAD">
      <w:pPr>
        <w:pStyle w:val="Prrafodelista"/>
        <w:numPr>
          <w:ilvl w:val="0"/>
          <w:numId w:val="12"/>
        </w:numPr>
        <w:pBdr>
          <w:top w:val="nil"/>
          <w:left w:val="nil"/>
          <w:bottom w:val="nil"/>
          <w:right w:val="nil"/>
          <w:between w:val="nil"/>
        </w:pBdr>
        <w:spacing w:before="100" w:beforeAutospacing="1" w:after="240"/>
        <w:rPr>
          <w:rFonts w:ascii="Helvetica Neue" w:eastAsia="Garamond" w:hAnsi="Helvetica Neue" w:cs="Arial"/>
          <w:b/>
          <w:bCs/>
          <w:color w:val="000000"/>
          <w:lang w:val="es-BO"/>
        </w:rPr>
      </w:pPr>
      <w:r w:rsidRPr="00506D37">
        <w:rPr>
          <w:rFonts w:ascii="Helvetica Neue" w:eastAsia="Garamond" w:hAnsi="Helvetica Neue" w:cs="Arial"/>
          <w:b/>
          <w:bCs/>
          <w:color w:val="000000"/>
        </w:rPr>
        <w:t>Entrenamiento del modelo y Predicción</w:t>
      </w:r>
    </w:p>
    <w:p w14:paraId="5821AC3C" w14:textId="3A204F99" w:rsidR="00D36663" w:rsidRPr="00545FAD" w:rsidRDefault="00D36663" w:rsidP="00545FAD">
      <w:pPr>
        <w:spacing w:before="100" w:beforeAutospacing="1" w:after="240"/>
        <w:jc w:val="both"/>
        <w:rPr>
          <w:rFonts w:ascii="Garamond" w:eastAsia="Garamond" w:hAnsi="Garamond" w:cs="Arial"/>
          <w:color w:val="000000"/>
          <w:sz w:val="23"/>
          <w:szCs w:val="23"/>
        </w:rPr>
      </w:pPr>
      <w:r w:rsidRPr="00475648">
        <w:rPr>
          <w:rFonts w:ascii="Garamond" w:eastAsia="Garamond" w:hAnsi="Garamond" w:cs="Arial"/>
          <w:color w:val="000000"/>
          <w:sz w:val="23"/>
          <w:szCs w:val="23"/>
        </w:rPr>
        <w:t xml:space="preserve">Una vez definido el pipeline completo, </w:t>
      </w:r>
      <w:r w:rsidR="00B77968">
        <w:rPr>
          <w:rFonts w:ascii="Garamond" w:eastAsia="Garamond" w:hAnsi="Garamond" w:cs="Arial"/>
          <w:color w:val="000000"/>
          <w:sz w:val="23"/>
          <w:szCs w:val="23"/>
        </w:rPr>
        <w:t xml:space="preserve">se </w:t>
      </w:r>
      <w:r w:rsidRPr="00475648">
        <w:rPr>
          <w:rFonts w:ascii="Garamond" w:eastAsia="Garamond" w:hAnsi="Garamond" w:cs="Arial"/>
          <w:color w:val="000000"/>
          <w:sz w:val="23"/>
          <w:szCs w:val="23"/>
        </w:rPr>
        <w:t>entren</w:t>
      </w:r>
      <w:r w:rsidR="00B77968">
        <w:rPr>
          <w:rFonts w:ascii="Garamond" w:eastAsia="Garamond" w:hAnsi="Garamond" w:cs="Arial"/>
          <w:color w:val="000000"/>
          <w:sz w:val="23"/>
          <w:szCs w:val="23"/>
        </w:rPr>
        <w:t>a</w:t>
      </w:r>
      <w:r w:rsidRPr="00475648">
        <w:rPr>
          <w:rFonts w:ascii="Garamond" w:eastAsia="Garamond" w:hAnsi="Garamond" w:cs="Arial"/>
          <w:color w:val="000000"/>
          <w:sz w:val="23"/>
          <w:szCs w:val="23"/>
        </w:rPr>
        <w:t xml:space="preserve"> el modelo </w:t>
      </w:r>
      <w:proofErr w:type="spellStart"/>
      <w:r w:rsidRPr="00475648">
        <w:rPr>
          <w:rFonts w:ascii="Garamond" w:eastAsia="Garamond" w:hAnsi="Garamond" w:cs="Arial"/>
          <w:color w:val="000000"/>
          <w:sz w:val="23"/>
          <w:szCs w:val="23"/>
        </w:rPr>
        <w:t>Random</w:t>
      </w:r>
      <w:proofErr w:type="spellEnd"/>
      <w:r w:rsidRPr="00475648">
        <w:rPr>
          <w:rFonts w:ascii="Garamond" w:eastAsia="Garamond" w:hAnsi="Garamond" w:cs="Arial"/>
          <w:color w:val="000000"/>
          <w:sz w:val="23"/>
          <w:szCs w:val="23"/>
        </w:rPr>
        <w:t xml:space="preserve"> Forest </w:t>
      </w:r>
      <w:r w:rsidR="00545FAD">
        <w:rPr>
          <w:rFonts w:ascii="Garamond" w:eastAsia="Garamond" w:hAnsi="Garamond" w:cs="Arial"/>
          <w:color w:val="000000"/>
          <w:sz w:val="23"/>
          <w:szCs w:val="23"/>
        </w:rPr>
        <w:t>con el</w:t>
      </w:r>
      <w:r w:rsidRPr="00475648">
        <w:rPr>
          <w:rFonts w:ascii="Garamond" w:eastAsia="Garamond" w:hAnsi="Garamond" w:cs="Arial"/>
          <w:color w:val="000000"/>
          <w:sz w:val="23"/>
          <w:szCs w:val="23"/>
        </w:rPr>
        <w:t xml:space="preserve"> conjunto de datos de entrenamiento. Este proceso ajusta el modelo a partir de los datos históricos, manteniendo la coherencia con el modelo </w:t>
      </w:r>
      <w:proofErr w:type="spellStart"/>
      <w:r w:rsidRPr="00475648">
        <w:rPr>
          <w:rFonts w:ascii="Garamond" w:eastAsia="Garamond" w:hAnsi="Garamond" w:cs="Arial"/>
          <w:color w:val="000000"/>
          <w:sz w:val="23"/>
          <w:szCs w:val="23"/>
        </w:rPr>
        <w:t>XGBoost</w:t>
      </w:r>
      <w:proofErr w:type="spellEnd"/>
      <w:r w:rsidRPr="00475648">
        <w:rPr>
          <w:rFonts w:ascii="Garamond" w:eastAsia="Garamond" w:hAnsi="Garamond" w:cs="Arial"/>
          <w:color w:val="000000"/>
          <w:sz w:val="23"/>
          <w:szCs w:val="23"/>
        </w:rPr>
        <w:t xml:space="preserve"> implementado anteriormente.</w:t>
      </w:r>
      <w:r>
        <w:rPr>
          <w:rFonts w:ascii="Garamond" w:eastAsia="Garamond" w:hAnsi="Garamond" w:cs="Arial"/>
          <w:color w:val="000000"/>
          <w:sz w:val="23"/>
          <w:szCs w:val="23"/>
        </w:rPr>
        <w:t xml:space="preserve"> </w:t>
      </w:r>
      <w:r w:rsidR="00545FAD">
        <w:rPr>
          <w:rFonts w:ascii="Garamond" w:eastAsia="Garamond" w:hAnsi="Garamond" w:cs="Arial"/>
          <w:color w:val="000000"/>
          <w:sz w:val="23"/>
          <w:szCs w:val="23"/>
        </w:rPr>
        <w:t>Se</w:t>
      </w:r>
      <w:r w:rsidRPr="00475648">
        <w:rPr>
          <w:rFonts w:ascii="Garamond" w:eastAsia="Garamond" w:hAnsi="Garamond" w:cs="Arial"/>
          <w:color w:val="000000"/>
          <w:sz w:val="23"/>
          <w:szCs w:val="23"/>
        </w:rPr>
        <w:t xml:space="preserve"> generaron las predicciones correspondientes al conjunto de entrenamiento </w:t>
      </w:r>
      <w:r w:rsidR="00545FAD">
        <w:rPr>
          <w:rFonts w:ascii="Garamond" w:eastAsia="Garamond" w:hAnsi="Garamond" w:cs="Arial"/>
          <w:color w:val="000000"/>
          <w:sz w:val="23"/>
          <w:szCs w:val="23"/>
        </w:rPr>
        <w:t>y de</w:t>
      </w:r>
      <w:r w:rsidRPr="00475648">
        <w:rPr>
          <w:rFonts w:ascii="Garamond" w:eastAsia="Garamond" w:hAnsi="Garamond" w:cs="Arial"/>
          <w:color w:val="000000"/>
          <w:sz w:val="23"/>
          <w:szCs w:val="23"/>
        </w:rPr>
        <w:t xml:space="preserve"> prueba</w:t>
      </w:r>
      <w:r>
        <w:rPr>
          <w:rFonts w:ascii="Garamond" w:eastAsia="Garamond" w:hAnsi="Garamond" w:cs="Arial"/>
          <w:color w:val="000000"/>
          <w:sz w:val="23"/>
          <w:szCs w:val="23"/>
        </w:rPr>
        <w:t xml:space="preserve"> (ver Figura 3-1</w:t>
      </w:r>
      <w:r w:rsidR="00E52D71">
        <w:rPr>
          <w:rFonts w:ascii="Garamond" w:eastAsia="Garamond" w:hAnsi="Garamond" w:cs="Arial"/>
          <w:color w:val="000000"/>
          <w:sz w:val="23"/>
          <w:szCs w:val="23"/>
        </w:rPr>
        <w:t>4</w:t>
      </w:r>
      <w:r>
        <w:rPr>
          <w:rFonts w:ascii="Garamond" w:eastAsia="Garamond" w:hAnsi="Garamond" w:cs="Arial"/>
          <w:color w:val="000000"/>
          <w:sz w:val="23"/>
          <w:szCs w:val="23"/>
        </w:rPr>
        <w:t>).</w:t>
      </w:r>
    </w:p>
    <w:p w14:paraId="573128ED" w14:textId="17222106" w:rsidR="00D36663" w:rsidRDefault="00D36663" w:rsidP="00D36663">
      <w:pPr>
        <w:jc w:val="center"/>
        <w:rPr>
          <w:rFonts w:ascii="Helvetica Neue" w:hAnsi="Helvetica Neue"/>
          <w:b/>
          <w:bCs/>
          <w:lang w:val="es-BO"/>
        </w:rPr>
      </w:pPr>
      <w:r>
        <w:rPr>
          <w:noProof/>
        </w:rPr>
        <w:drawing>
          <wp:inline distT="0" distB="0" distL="0" distR="0" wp14:anchorId="13598F17" wp14:editId="485C549C">
            <wp:extent cx="3009900" cy="1179553"/>
            <wp:effectExtent l="0" t="0" r="0" b="1905"/>
            <wp:docPr id="523642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64221" name=""/>
                    <pic:cNvPicPr/>
                  </pic:nvPicPr>
                  <pic:blipFill>
                    <a:blip r:embed="rId45"/>
                    <a:stretch>
                      <a:fillRect/>
                    </a:stretch>
                  </pic:blipFill>
                  <pic:spPr>
                    <a:xfrm>
                      <a:off x="0" y="0"/>
                      <a:ext cx="3243393" cy="1271057"/>
                    </a:xfrm>
                    <a:prstGeom prst="rect">
                      <a:avLst/>
                    </a:prstGeom>
                  </pic:spPr>
                </pic:pic>
              </a:graphicData>
            </a:graphic>
          </wp:inline>
        </w:drawing>
      </w:r>
    </w:p>
    <w:p w14:paraId="43AC446C" w14:textId="3B265F31" w:rsidR="00D36663" w:rsidRPr="008C634C" w:rsidRDefault="00D36663" w:rsidP="004C357D">
      <w:pPr>
        <w:pStyle w:val="Estilo1"/>
        <w:spacing w:beforeAutospacing="0"/>
        <w:rPr>
          <w:lang w:val="es-BO"/>
        </w:rPr>
      </w:pPr>
      <w:bookmarkStart w:id="85" w:name="_Toc218791405"/>
      <w:r w:rsidRPr="008C634C">
        <w:t>Figura 3-1</w:t>
      </w:r>
      <w:r w:rsidR="00E354D4">
        <w:t>4</w:t>
      </w:r>
      <w:r w:rsidRPr="008C634C">
        <w:t xml:space="preserve">: </w:t>
      </w:r>
      <w:r w:rsidRPr="008C634C">
        <w:rPr>
          <w:lang w:val="es-BO"/>
        </w:rPr>
        <w:t>Entrenamiento y predicciones</w:t>
      </w:r>
      <w:bookmarkEnd w:id="85"/>
    </w:p>
    <w:p w14:paraId="42C9AAA4" w14:textId="77777777" w:rsidR="00D36663" w:rsidRPr="004C357D" w:rsidRDefault="00D36663" w:rsidP="00D36663">
      <w:pPr>
        <w:jc w:val="center"/>
        <w:rPr>
          <w:rFonts w:ascii="Garamond" w:eastAsia="Helvetica Neue" w:hAnsi="Garamond" w:cs="Helvetica Neue"/>
          <w:b/>
          <w:bCs/>
          <w:color w:val="000000"/>
          <w:sz w:val="18"/>
          <w:szCs w:val="18"/>
        </w:rPr>
      </w:pPr>
      <w:r w:rsidRPr="004C357D">
        <w:rPr>
          <w:rFonts w:ascii="Garamond" w:eastAsia="Helvetica Neue" w:hAnsi="Garamond" w:cs="Helvetica Neue"/>
          <w:b/>
          <w:bCs/>
          <w:color w:val="000000"/>
          <w:sz w:val="18"/>
          <w:szCs w:val="18"/>
        </w:rPr>
        <w:t>Fuente: Elaboración propia, 2025</w:t>
      </w:r>
    </w:p>
    <w:p w14:paraId="641F0BF8" w14:textId="77777777" w:rsidR="004C357D" w:rsidRDefault="00545FAD" w:rsidP="00545FAD">
      <w:pPr>
        <w:spacing w:before="100" w:beforeAutospacing="1" w:after="240"/>
        <w:jc w:val="both"/>
        <w:rPr>
          <w:rFonts w:ascii="Garamond" w:eastAsia="Helvetica Neue" w:hAnsi="Garamond" w:cs="Helvetica Neue"/>
          <w:color w:val="000000"/>
          <w:sz w:val="23"/>
          <w:szCs w:val="23"/>
          <w:lang w:val="es-BO"/>
        </w:rPr>
      </w:pPr>
      <w:r>
        <w:rPr>
          <w:rFonts w:ascii="Garamond" w:eastAsia="Helvetica Neue" w:hAnsi="Garamond" w:cs="Helvetica Neue"/>
          <w:color w:val="000000"/>
          <w:sz w:val="23"/>
          <w:szCs w:val="23"/>
        </w:rPr>
        <w:t>Para el entrenamiento del modelo se utiliza</w:t>
      </w:r>
      <w:r w:rsidRPr="008E1850">
        <w:rPr>
          <w:rFonts w:ascii="Garamond" w:eastAsia="Helvetica Neue" w:hAnsi="Garamond" w:cs="Helvetica Neue"/>
          <w:color w:val="000000"/>
          <w:sz w:val="23"/>
          <w:szCs w:val="23"/>
        </w:rPr>
        <w:t xml:space="preserve"> </w:t>
      </w:r>
      <w:proofErr w:type="spellStart"/>
      <w:proofErr w:type="gramStart"/>
      <w:r w:rsidRPr="008E1850">
        <w:rPr>
          <w:rFonts w:ascii="Garamond" w:eastAsia="Helvetica Neue" w:hAnsi="Garamond" w:cs="Helvetica Neue"/>
          <w:color w:val="000000"/>
          <w:sz w:val="23"/>
          <w:szCs w:val="23"/>
        </w:rPr>
        <w:t>pipeline</w:t>
      </w:r>
      <w:r>
        <w:rPr>
          <w:rFonts w:ascii="Garamond" w:eastAsia="Helvetica Neue" w:hAnsi="Garamond" w:cs="Helvetica Neue"/>
          <w:color w:val="000000"/>
          <w:sz w:val="23"/>
          <w:szCs w:val="23"/>
        </w:rPr>
        <w:t>_rf</w:t>
      </w:r>
      <w:r w:rsidRPr="008E1850">
        <w:rPr>
          <w:rFonts w:ascii="Garamond" w:eastAsia="Helvetica Neue" w:hAnsi="Garamond" w:cs="Helvetica Neue"/>
          <w:color w:val="000000"/>
          <w:sz w:val="23"/>
          <w:szCs w:val="23"/>
        </w:rPr>
        <w:t>.fit</w:t>
      </w:r>
      <w:proofErr w:type="spellEnd"/>
      <w:r w:rsidRPr="008E1850">
        <w:rPr>
          <w:rFonts w:ascii="Garamond" w:eastAsia="Helvetica Neue" w:hAnsi="Garamond" w:cs="Helvetica Neue"/>
          <w:color w:val="000000"/>
          <w:sz w:val="23"/>
          <w:szCs w:val="23"/>
        </w:rPr>
        <w:t>(</w:t>
      </w:r>
      <w:proofErr w:type="gramEnd"/>
      <w:r w:rsidR="00B77968">
        <w:rPr>
          <w:rFonts w:ascii="Garamond" w:eastAsia="Helvetica Neue" w:hAnsi="Garamond" w:cs="Helvetica Neue"/>
          <w:color w:val="000000"/>
          <w:sz w:val="23"/>
          <w:szCs w:val="23"/>
        </w:rPr>
        <w:t>…</w:t>
      </w:r>
      <w:r w:rsidRPr="008E1850">
        <w:rPr>
          <w:rFonts w:ascii="Garamond" w:eastAsia="Helvetica Neue" w:hAnsi="Garamond" w:cs="Helvetica Neue"/>
          <w:color w:val="000000"/>
          <w:sz w:val="23"/>
          <w:szCs w:val="23"/>
        </w:rPr>
        <w:t>) ejecutando todas las etapas definidas dentro del pipeline sobre el conjunto de datos de entrenamiento</w:t>
      </w:r>
      <w:r>
        <w:rPr>
          <w:rFonts w:ascii="Garamond" w:eastAsia="Helvetica Neue" w:hAnsi="Garamond" w:cs="Helvetica Neue"/>
          <w:color w:val="000000"/>
          <w:sz w:val="23"/>
          <w:szCs w:val="23"/>
        </w:rPr>
        <w:t xml:space="preserve"> con las </w:t>
      </w:r>
      <w:r w:rsidRPr="008E1850">
        <w:rPr>
          <w:rFonts w:ascii="Garamond" w:eastAsia="Helvetica Neue" w:hAnsi="Garamond" w:cs="Helvetica Neue"/>
          <w:color w:val="000000"/>
          <w:sz w:val="23"/>
          <w:szCs w:val="23"/>
        </w:rPr>
        <w:t>variables predictoras (</w:t>
      </w:r>
      <w:proofErr w:type="spellStart"/>
      <w:r w:rsidRPr="008E1850">
        <w:rPr>
          <w:rFonts w:ascii="Garamond" w:eastAsia="Helvetica Neue" w:hAnsi="Garamond" w:cs="Helvetica Neue"/>
          <w:i/>
          <w:iCs/>
          <w:color w:val="000000"/>
          <w:sz w:val="23"/>
          <w:szCs w:val="23"/>
        </w:rPr>
        <w:t>X_train</w:t>
      </w:r>
      <w:proofErr w:type="spellEnd"/>
      <w:r w:rsidRPr="008E1850">
        <w:rPr>
          <w:rFonts w:ascii="Garamond" w:eastAsia="Helvetica Neue" w:hAnsi="Garamond" w:cs="Helvetica Neue"/>
          <w:color w:val="000000"/>
          <w:sz w:val="23"/>
          <w:szCs w:val="23"/>
        </w:rPr>
        <w:t>) y la variable objetivo (</w:t>
      </w:r>
      <w:proofErr w:type="spellStart"/>
      <w:r w:rsidRPr="008E1850">
        <w:rPr>
          <w:rFonts w:ascii="Garamond" w:eastAsia="Helvetica Neue" w:hAnsi="Garamond" w:cs="Helvetica Neue"/>
          <w:i/>
          <w:iCs/>
          <w:color w:val="000000"/>
          <w:sz w:val="23"/>
          <w:szCs w:val="23"/>
        </w:rPr>
        <w:t>y_train</w:t>
      </w:r>
      <w:proofErr w:type="spellEnd"/>
      <w:r w:rsidRPr="008E1850">
        <w:rPr>
          <w:rFonts w:ascii="Garamond" w:eastAsia="Helvetica Neue" w:hAnsi="Garamond" w:cs="Helvetica Neue"/>
          <w:color w:val="000000"/>
          <w:sz w:val="23"/>
          <w:szCs w:val="23"/>
        </w:rPr>
        <w:t>).</w:t>
      </w:r>
    </w:p>
    <w:p w14:paraId="0FADC684" w14:textId="44E018AA" w:rsidR="00545FAD" w:rsidRPr="003B318B" w:rsidRDefault="00545FAD" w:rsidP="00545FAD">
      <w:pPr>
        <w:spacing w:before="100" w:beforeAutospacing="1" w:after="240"/>
        <w:jc w:val="both"/>
        <w:rPr>
          <w:rFonts w:ascii="Garamond" w:eastAsia="Helvetica Neue" w:hAnsi="Garamond" w:cs="Helvetica Neue"/>
          <w:color w:val="000000"/>
          <w:sz w:val="23"/>
          <w:szCs w:val="23"/>
          <w:lang w:val="es-BO"/>
        </w:rPr>
      </w:pPr>
      <w:r w:rsidRPr="003B318B">
        <w:rPr>
          <w:rFonts w:ascii="Garamond" w:eastAsia="Helvetica Neue" w:hAnsi="Garamond" w:cs="Helvetica Neue"/>
          <w:color w:val="000000"/>
          <w:sz w:val="23"/>
          <w:szCs w:val="23"/>
          <w:lang w:val="es-BO"/>
        </w:rPr>
        <w:lastRenderedPageBreak/>
        <w:t xml:space="preserve">Una vez entrenado el modelo, se genera las predicciones de </w:t>
      </w:r>
      <w:r w:rsidRPr="00DF419F">
        <w:rPr>
          <w:rFonts w:ascii="Garamond" w:eastAsia="Helvetica Neue" w:hAnsi="Garamond" w:cs="Helvetica Neue"/>
          <w:color w:val="000000"/>
          <w:sz w:val="23"/>
          <w:szCs w:val="23"/>
          <w:lang w:val="es-BO"/>
        </w:rPr>
        <w:t xml:space="preserve">clase </w:t>
      </w:r>
      <w:r w:rsidRPr="00DF419F">
        <w:rPr>
          <w:rFonts w:ascii="Garamond" w:eastAsia="Helvetica Neue" w:hAnsi="Garamond" w:cs="Helvetica Neue"/>
          <w:color w:val="000000"/>
          <w:sz w:val="23"/>
          <w:szCs w:val="23"/>
        </w:rPr>
        <w:t xml:space="preserve">mediante la función </w:t>
      </w:r>
      <w:proofErr w:type="spellStart"/>
      <w:proofErr w:type="gramStart"/>
      <w:r w:rsidRPr="00DF419F">
        <w:rPr>
          <w:rFonts w:ascii="Garamond" w:eastAsia="Helvetica Neue" w:hAnsi="Garamond" w:cs="Helvetica Neue"/>
          <w:color w:val="000000"/>
          <w:sz w:val="23"/>
          <w:szCs w:val="23"/>
        </w:rPr>
        <w:t>predict</w:t>
      </w:r>
      <w:proofErr w:type="spellEnd"/>
      <w:r w:rsidRPr="00DF419F">
        <w:rPr>
          <w:rFonts w:ascii="Garamond" w:eastAsia="Helvetica Neue" w:hAnsi="Garamond" w:cs="Helvetica Neue"/>
          <w:color w:val="000000"/>
          <w:sz w:val="23"/>
          <w:szCs w:val="23"/>
        </w:rPr>
        <w:t>(</w:t>
      </w:r>
      <w:proofErr w:type="gramEnd"/>
      <w:r w:rsidR="00B77968" w:rsidRPr="00DF419F">
        <w:rPr>
          <w:rFonts w:ascii="Garamond" w:eastAsia="Helvetica Neue" w:hAnsi="Garamond" w:cs="Helvetica Neue"/>
          <w:color w:val="000000"/>
          <w:sz w:val="23"/>
          <w:szCs w:val="23"/>
        </w:rPr>
        <w:t>) que</w:t>
      </w:r>
      <w:r w:rsidRPr="00DF419F">
        <w:rPr>
          <w:rFonts w:ascii="Garamond" w:eastAsia="Helvetica Neue" w:hAnsi="Garamond" w:cs="Helvetica Neue"/>
          <w:color w:val="000000"/>
          <w:sz w:val="23"/>
          <w:szCs w:val="23"/>
        </w:rPr>
        <w:t xml:space="preserve"> se utiliza para generar la predicción final de clase</w:t>
      </w:r>
      <w:r w:rsidRPr="003B318B">
        <w:rPr>
          <w:rFonts w:ascii="Garamond" w:eastAsia="Helvetica Neue" w:hAnsi="Garamond" w:cs="Helvetica Neue"/>
          <w:color w:val="000000"/>
          <w:sz w:val="23"/>
          <w:szCs w:val="23"/>
          <w:lang w:val="es-BO"/>
        </w:rPr>
        <w:t xml:space="preserve"> y las probabilidades asociadas para los conjuntos de entrenamiento </w:t>
      </w:r>
      <w:r>
        <w:rPr>
          <w:rFonts w:ascii="Garamond" w:eastAsia="Helvetica Neue" w:hAnsi="Garamond" w:cs="Helvetica Neue"/>
          <w:color w:val="000000"/>
          <w:sz w:val="23"/>
          <w:szCs w:val="23"/>
          <w:lang w:val="es-BO"/>
        </w:rPr>
        <w:t>(</w:t>
      </w:r>
      <w:proofErr w:type="spellStart"/>
      <w:r>
        <w:rPr>
          <w:rFonts w:ascii="Garamond" w:eastAsia="Helvetica Neue" w:hAnsi="Garamond" w:cs="Helvetica Neue"/>
          <w:color w:val="000000"/>
          <w:sz w:val="23"/>
          <w:szCs w:val="23"/>
          <w:lang w:val="es-BO"/>
        </w:rPr>
        <w:t>y_train_pred</w:t>
      </w:r>
      <w:r w:rsidR="000B7B9C">
        <w:rPr>
          <w:rFonts w:ascii="Garamond" w:eastAsia="Helvetica Neue" w:hAnsi="Garamond" w:cs="Helvetica Neue"/>
          <w:color w:val="000000"/>
          <w:sz w:val="23"/>
          <w:szCs w:val="23"/>
          <w:lang w:val="es-BO"/>
        </w:rPr>
        <w:t>_rf</w:t>
      </w:r>
      <w:proofErr w:type="spellEnd"/>
      <w:r>
        <w:rPr>
          <w:rFonts w:ascii="Garamond" w:eastAsia="Helvetica Neue" w:hAnsi="Garamond" w:cs="Helvetica Neue"/>
          <w:color w:val="000000"/>
          <w:sz w:val="23"/>
          <w:szCs w:val="23"/>
          <w:lang w:val="es-BO"/>
        </w:rPr>
        <w:t xml:space="preserve"> y </w:t>
      </w:r>
      <w:proofErr w:type="spellStart"/>
      <w:r>
        <w:rPr>
          <w:rFonts w:ascii="Garamond" w:eastAsia="Helvetica Neue" w:hAnsi="Garamond" w:cs="Helvetica Neue"/>
          <w:color w:val="000000"/>
          <w:sz w:val="23"/>
          <w:szCs w:val="23"/>
          <w:lang w:val="es-BO"/>
        </w:rPr>
        <w:t>y_train_prob</w:t>
      </w:r>
      <w:r w:rsidR="000B7B9C">
        <w:rPr>
          <w:rFonts w:ascii="Garamond" w:eastAsia="Helvetica Neue" w:hAnsi="Garamond" w:cs="Helvetica Neue"/>
          <w:color w:val="000000"/>
          <w:sz w:val="23"/>
          <w:szCs w:val="23"/>
          <w:lang w:val="es-BO"/>
        </w:rPr>
        <w:t>_rf</w:t>
      </w:r>
      <w:proofErr w:type="spellEnd"/>
      <w:r>
        <w:rPr>
          <w:rFonts w:ascii="Garamond" w:eastAsia="Helvetica Neue" w:hAnsi="Garamond" w:cs="Helvetica Neue"/>
          <w:color w:val="000000"/>
          <w:sz w:val="23"/>
          <w:szCs w:val="23"/>
          <w:lang w:val="es-BO"/>
        </w:rPr>
        <w:t xml:space="preserve">) </w:t>
      </w:r>
      <w:r w:rsidRPr="003B318B">
        <w:rPr>
          <w:rFonts w:ascii="Garamond" w:eastAsia="Helvetica Neue" w:hAnsi="Garamond" w:cs="Helvetica Neue"/>
          <w:color w:val="000000"/>
          <w:sz w:val="23"/>
          <w:szCs w:val="23"/>
          <w:lang w:val="es-BO"/>
        </w:rPr>
        <w:t>y de prueba</w:t>
      </w:r>
      <w:r>
        <w:rPr>
          <w:rFonts w:ascii="Garamond" w:eastAsia="Helvetica Neue" w:hAnsi="Garamond" w:cs="Helvetica Neue"/>
          <w:color w:val="000000"/>
          <w:sz w:val="23"/>
          <w:szCs w:val="23"/>
          <w:lang w:val="es-BO"/>
        </w:rPr>
        <w:t xml:space="preserve"> (</w:t>
      </w:r>
      <w:proofErr w:type="spellStart"/>
      <w:r>
        <w:rPr>
          <w:rFonts w:ascii="Garamond" w:eastAsia="Helvetica Neue" w:hAnsi="Garamond" w:cs="Helvetica Neue"/>
          <w:color w:val="000000"/>
          <w:sz w:val="23"/>
          <w:szCs w:val="23"/>
          <w:lang w:val="es-BO"/>
        </w:rPr>
        <w:t>y_test_pred</w:t>
      </w:r>
      <w:r w:rsidR="000B7B9C">
        <w:rPr>
          <w:rFonts w:ascii="Garamond" w:eastAsia="Helvetica Neue" w:hAnsi="Garamond" w:cs="Helvetica Neue"/>
          <w:color w:val="000000"/>
          <w:sz w:val="23"/>
          <w:szCs w:val="23"/>
          <w:lang w:val="es-BO"/>
        </w:rPr>
        <w:t>_rf</w:t>
      </w:r>
      <w:proofErr w:type="spellEnd"/>
      <w:r>
        <w:rPr>
          <w:rFonts w:ascii="Garamond" w:eastAsia="Helvetica Neue" w:hAnsi="Garamond" w:cs="Helvetica Neue"/>
          <w:color w:val="000000"/>
          <w:sz w:val="23"/>
          <w:szCs w:val="23"/>
          <w:lang w:val="es-BO"/>
        </w:rPr>
        <w:t xml:space="preserve"> y </w:t>
      </w:r>
      <w:proofErr w:type="spellStart"/>
      <w:r>
        <w:rPr>
          <w:rFonts w:ascii="Garamond" w:eastAsia="Helvetica Neue" w:hAnsi="Garamond" w:cs="Helvetica Neue"/>
          <w:color w:val="000000"/>
          <w:sz w:val="23"/>
          <w:szCs w:val="23"/>
          <w:lang w:val="es-BO"/>
        </w:rPr>
        <w:t>y_test_prob</w:t>
      </w:r>
      <w:r w:rsidR="000B7B9C">
        <w:rPr>
          <w:rFonts w:ascii="Garamond" w:eastAsia="Helvetica Neue" w:hAnsi="Garamond" w:cs="Helvetica Neue"/>
          <w:color w:val="000000"/>
          <w:sz w:val="23"/>
          <w:szCs w:val="23"/>
          <w:lang w:val="es-BO"/>
        </w:rPr>
        <w:t>_rf</w:t>
      </w:r>
      <w:proofErr w:type="spellEnd"/>
      <w:r>
        <w:rPr>
          <w:rFonts w:ascii="Garamond" w:eastAsia="Helvetica Neue" w:hAnsi="Garamond" w:cs="Helvetica Neue"/>
          <w:color w:val="000000"/>
          <w:sz w:val="23"/>
          <w:szCs w:val="23"/>
          <w:lang w:val="es-BO"/>
        </w:rPr>
        <w:t>)</w:t>
      </w:r>
      <w:r w:rsidRPr="003B318B">
        <w:rPr>
          <w:rFonts w:ascii="Garamond" w:eastAsia="Helvetica Neue" w:hAnsi="Garamond" w:cs="Helvetica Neue"/>
          <w:color w:val="000000"/>
          <w:sz w:val="23"/>
          <w:szCs w:val="23"/>
          <w:lang w:val="es-BO"/>
        </w:rPr>
        <w:t xml:space="preserve">. </w:t>
      </w:r>
      <w:r>
        <w:rPr>
          <w:rFonts w:ascii="Garamond" w:eastAsia="Helvetica Neue" w:hAnsi="Garamond" w:cs="Helvetica Neue"/>
          <w:color w:val="000000"/>
          <w:sz w:val="23"/>
          <w:szCs w:val="23"/>
          <w:lang w:val="es-BO"/>
        </w:rPr>
        <w:t>Se</w:t>
      </w:r>
      <w:r w:rsidRPr="003B318B">
        <w:rPr>
          <w:rFonts w:ascii="Garamond" w:eastAsia="Helvetica Neue" w:hAnsi="Garamond" w:cs="Helvetica Neue"/>
          <w:color w:val="000000"/>
          <w:sz w:val="23"/>
          <w:szCs w:val="23"/>
          <w:lang w:val="es-BO"/>
        </w:rPr>
        <w:t xml:space="preserve"> utilizaron las predicciones del modelo sobre el conjunto de entrenamiento (</w:t>
      </w:r>
      <w:proofErr w:type="spellStart"/>
      <w:r w:rsidRPr="003B318B">
        <w:rPr>
          <w:rFonts w:ascii="Garamond" w:eastAsia="Helvetica Neue" w:hAnsi="Garamond" w:cs="Helvetica Neue"/>
          <w:color w:val="000000"/>
          <w:sz w:val="23"/>
          <w:szCs w:val="23"/>
          <w:lang w:val="es-BO"/>
        </w:rPr>
        <w:t>y_train_pred</w:t>
      </w:r>
      <w:r w:rsidR="000B7B9C">
        <w:rPr>
          <w:rFonts w:ascii="Garamond" w:eastAsia="Helvetica Neue" w:hAnsi="Garamond" w:cs="Helvetica Neue"/>
          <w:color w:val="000000"/>
          <w:sz w:val="23"/>
          <w:szCs w:val="23"/>
          <w:lang w:val="es-BO"/>
        </w:rPr>
        <w:t>_rf</w:t>
      </w:r>
      <w:proofErr w:type="spellEnd"/>
      <w:r w:rsidRPr="003B318B">
        <w:rPr>
          <w:rFonts w:ascii="Garamond" w:eastAsia="Helvetica Neue" w:hAnsi="Garamond" w:cs="Helvetica Neue"/>
          <w:color w:val="000000"/>
          <w:sz w:val="23"/>
          <w:szCs w:val="23"/>
          <w:lang w:val="es-BO"/>
        </w:rPr>
        <w:t xml:space="preserve">) </w:t>
      </w:r>
      <w:r>
        <w:rPr>
          <w:rFonts w:ascii="Garamond" w:eastAsia="Helvetica Neue" w:hAnsi="Garamond" w:cs="Helvetica Neue"/>
          <w:color w:val="000000"/>
          <w:sz w:val="23"/>
          <w:szCs w:val="23"/>
          <w:lang w:val="es-BO"/>
        </w:rPr>
        <w:t>para</w:t>
      </w:r>
      <w:r w:rsidRPr="003B318B">
        <w:rPr>
          <w:rFonts w:ascii="Garamond" w:eastAsia="Helvetica Neue" w:hAnsi="Garamond" w:cs="Helvetica Neue"/>
          <w:color w:val="000000"/>
          <w:sz w:val="23"/>
          <w:szCs w:val="23"/>
          <w:lang w:val="es-BO"/>
        </w:rPr>
        <w:t xml:space="preserve"> evaluar el modelo durante el proceso de aprendizaje, mientras que las probabilidades estimadas (</w:t>
      </w:r>
      <w:proofErr w:type="spellStart"/>
      <w:r w:rsidRPr="003B318B">
        <w:rPr>
          <w:rFonts w:ascii="Garamond" w:eastAsia="Helvetica Neue" w:hAnsi="Garamond" w:cs="Helvetica Neue"/>
          <w:color w:val="000000"/>
          <w:sz w:val="23"/>
          <w:szCs w:val="23"/>
          <w:lang w:val="es-BO"/>
        </w:rPr>
        <w:t>y_train_prob</w:t>
      </w:r>
      <w:r w:rsidR="000B7B9C">
        <w:rPr>
          <w:rFonts w:ascii="Garamond" w:eastAsia="Helvetica Neue" w:hAnsi="Garamond" w:cs="Helvetica Neue"/>
          <w:color w:val="000000"/>
          <w:sz w:val="23"/>
          <w:szCs w:val="23"/>
          <w:lang w:val="es-BO"/>
        </w:rPr>
        <w:t>_rf</w:t>
      </w:r>
      <w:proofErr w:type="spellEnd"/>
      <w:r w:rsidRPr="003B318B">
        <w:rPr>
          <w:rFonts w:ascii="Garamond" w:eastAsia="Helvetica Neue" w:hAnsi="Garamond" w:cs="Helvetica Neue"/>
          <w:color w:val="000000"/>
          <w:sz w:val="23"/>
          <w:szCs w:val="23"/>
          <w:lang w:val="es-BO"/>
        </w:rPr>
        <w:t>) permitieron analizar el nivel de confianza del modelo al asignar la clase positiva (APR) a cada observación.</w:t>
      </w:r>
    </w:p>
    <w:p w14:paraId="4E1DBA15" w14:textId="485F27B7" w:rsidR="00D36663" w:rsidRPr="003F28A3" w:rsidRDefault="00D36663" w:rsidP="00DA7DDD">
      <w:pPr>
        <w:pStyle w:val="Ttulo3"/>
        <w:numPr>
          <w:ilvl w:val="3"/>
          <w:numId w:val="3"/>
        </w:numPr>
        <w:spacing w:before="100" w:beforeAutospacing="1" w:after="240" w:line="288" w:lineRule="auto"/>
        <w:jc w:val="both"/>
        <w:rPr>
          <w:bCs/>
          <w:lang w:val="es-BO"/>
        </w:rPr>
      </w:pPr>
      <w:bookmarkStart w:id="86" w:name="_Toc218791351"/>
      <w:r w:rsidRPr="003F28A3">
        <w:rPr>
          <w:bCs/>
        </w:rPr>
        <w:t xml:space="preserve">Desarrollo del modelo con </w:t>
      </w:r>
      <w:r w:rsidR="0036033E" w:rsidRPr="003F28A3">
        <w:rPr>
          <w:bCs/>
          <w:sz w:val="24"/>
          <w:szCs w:val="24"/>
        </w:rPr>
        <w:t>Regresión Logística Binaria</w:t>
      </w:r>
      <w:bookmarkEnd w:id="86"/>
    </w:p>
    <w:p w14:paraId="67740C90" w14:textId="37C221B4" w:rsidR="0036033E" w:rsidRDefault="0036033E" w:rsidP="000B7B9C">
      <w:pPr>
        <w:spacing w:before="100" w:beforeAutospacing="1" w:after="240"/>
        <w:jc w:val="both"/>
        <w:rPr>
          <w:rFonts w:ascii="Helvetica Neue" w:hAnsi="Helvetica Neue"/>
          <w:b/>
          <w:bCs/>
          <w:lang w:val="es-BO"/>
        </w:rPr>
      </w:pPr>
      <w:r w:rsidRPr="003C666C">
        <w:rPr>
          <w:rFonts w:ascii="Garamond" w:hAnsi="Garamond"/>
          <w:sz w:val="23"/>
          <w:szCs w:val="23"/>
        </w:rPr>
        <w:t>Para la implementación del tercer modelo predictivo se utilizó el algoritmo de Regresión Logística binaria, considerando su uso como modelo de referencia para la clasificación</w:t>
      </w:r>
      <w:r w:rsidR="000B7B9C">
        <w:rPr>
          <w:rFonts w:ascii="Garamond" w:hAnsi="Garamond"/>
          <w:sz w:val="23"/>
          <w:szCs w:val="23"/>
        </w:rPr>
        <w:t xml:space="preserve"> </w:t>
      </w:r>
      <w:r>
        <w:rPr>
          <w:rFonts w:ascii="Garamond" w:hAnsi="Garamond"/>
          <w:sz w:val="23"/>
          <w:szCs w:val="23"/>
        </w:rPr>
        <w:t>(</w:t>
      </w:r>
      <w:r w:rsidRPr="00C7168E">
        <w:rPr>
          <w:rFonts w:ascii="Garamond" w:hAnsi="Garamond"/>
          <w:sz w:val="23"/>
          <w:szCs w:val="23"/>
        </w:rPr>
        <w:t>ver Figura 3-</w:t>
      </w:r>
      <w:r>
        <w:rPr>
          <w:rFonts w:ascii="Garamond" w:hAnsi="Garamond"/>
          <w:sz w:val="23"/>
          <w:szCs w:val="23"/>
        </w:rPr>
        <w:t>1</w:t>
      </w:r>
      <w:r w:rsidR="00E52D71">
        <w:rPr>
          <w:rFonts w:ascii="Garamond" w:hAnsi="Garamond"/>
          <w:sz w:val="23"/>
          <w:szCs w:val="23"/>
        </w:rPr>
        <w:t>5</w:t>
      </w:r>
      <w:r>
        <w:rPr>
          <w:rFonts w:ascii="Garamond" w:hAnsi="Garamond"/>
          <w:sz w:val="23"/>
          <w:szCs w:val="23"/>
        </w:rPr>
        <w:t>)</w:t>
      </w:r>
      <w:r w:rsidRPr="003C666C">
        <w:rPr>
          <w:rFonts w:ascii="Garamond" w:hAnsi="Garamond"/>
          <w:sz w:val="23"/>
          <w:szCs w:val="23"/>
        </w:rPr>
        <w:t>.</w:t>
      </w:r>
    </w:p>
    <w:p w14:paraId="309CADC3" w14:textId="646F31B6" w:rsidR="0036033E" w:rsidRDefault="003F28A3" w:rsidP="0036033E">
      <w:pPr>
        <w:jc w:val="center"/>
        <w:rPr>
          <w:rFonts w:ascii="Helvetica Neue" w:hAnsi="Helvetica Neue"/>
          <w:b/>
          <w:bCs/>
          <w:lang w:val="es-BO"/>
        </w:rPr>
      </w:pPr>
      <w:r>
        <w:rPr>
          <w:noProof/>
        </w:rPr>
        <w:drawing>
          <wp:inline distT="0" distB="0" distL="0" distR="0" wp14:anchorId="1E675D61" wp14:editId="345452A7">
            <wp:extent cx="3076575" cy="1288085"/>
            <wp:effectExtent l="0" t="0" r="0" b="7620"/>
            <wp:docPr id="16197562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756242" name=""/>
                    <pic:cNvPicPr/>
                  </pic:nvPicPr>
                  <pic:blipFill>
                    <a:blip r:embed="rId46"/>
                    <a:stretch>
                      <a:fillRect/>
                    </a:stretch>
                  </pic:blipFill>
                  <pic:spPr>
                    <a:xfrm>
                      <a:off x="0" y="0"/>
                      <a:ext cx="3110903" cy="1302457"/>
                    </a:xfrm>
                    <a:prstGeom prst="rect">
                      <a:avLst/>
                    </a:prstGeom>
                  </pic:spPr>
                </pic:pic>
              </a:graphicData>
            </a:graphic>
          </wp:inline>
        </w:drawing>
      </w:r>
      <w:r>
        <w:rPr>
          <w:noProof/>
        </w:rPr>
        <w:t xml:space="preserve"> </w:t>
      </w:r>
    </w:p>
    <w:p w14:paraId="70675B59" w14:textId="174CA605" w:rsidR="0036033E" w:rsidRPr="008C634C" w:rsidRDefault="0036033E" w:rsidP="004C357D">
      <w:pPr>
        <w:pStyle w:val="Estilo1"/>
        <w:spacing w:beforeAutospacing="0"/>
        <w:rPr>
          <w:lang w:val="es-BO"/>
        </w:rPr>
      </w:pPr>
      <w:bookmarkStart w:id="87" w:name="_Toc218791406"/>
      <w:r w:rsidRPr="008C634C">
        <w:t>Figura 3-1</w:t>
      </w:r>
      <w:r w:rsidR="00E354D4">
        <w:t>5</w:t>
      </w:r>
      <w:r w:rsidRPr="008C634C">
        <w:t>: Configuración del modelo de Regresión Logística</w:t>
      </w:r>
      <w:bookmarkEnd w:id="87"/>
    </w:p>
    <w:p w14:paraId="48285473" w14:textId="77777777" w:rsidR="0036033E" w:rsidRPr="004C357D" w:rsidRDefault="0036033E" w:rsidP="0036033E">
      <w:pPr>
        <w:jc w:val="center"/>
        <w:rPr>
          <w:rFonts w:ascii="Garamond" w:eastAsia="Helvetica Neue" w:hAnsi="Garamond" w:cs="Helvetica Neue"/>
          <w:b/>
          <w:bCs/>
          <w:color w:val="000000"/>
          <w:sz w:val="18"/>
          <w:szCs w:val="18"/>
        </w:rPr>
      </w:pPr>
      <w:r w:rsidRPr="004C357D">
        <w:rPr>
          <w:rFonts w:ascii="Garamond" w:eastAsia="Helvetica Neue" w:hAnsi="Garamond" w:cs="Helvetica Neue"/>
          <w:b/>
          <w:bCs/>
          <w:color w:val="000000"/>
          <w:sz w:val="18"/>
          <w:szCs w:val="18"/>
        </w:rPr>
        <w:t>Fuente: Elaboración propia, 2025</w:t>
      </w:r>
    </w:p>
    <w:p w14:paraId="1B80AA23" w14:textId="088893D9" w:rsidR="000B7B9C" w:rsidRPr="000B7B9C" w:rsidRDefault="000B7B9C" w:rsidP="00FB5BAB">
      <w:pPr>
        <w:spacing w:before="100" w:beforeAutospacing="1" w:after="240"/>
        <w:jc w:val="both"/>
        <w:rPr>
          <w:rFonts w:ascii="Garamond" w:eastAsia="Helvetica Neue" w:hAnsi="Garamond" w:cs="Helvetica Neue"/>
          <w:color w:val="000000"/>
          <w:sz w:val="23"/>
          <w:szCs w:val="23"/>
          <w:lang w:val="es-BO"/>
        </w:rPr>
      </w:pPr>
      <w:r w:rsidRPr="000B7B9C">
        <w:rPr>
          <w:rFonts w:ascii="Garamond" w:eastAsia="Helvetica Neue" w:hAnsi="Garamond" w:cs="Helvetica Neue"/>
          <w:color w:val="000000"/>
          <w:sz w:val="23"/>
          <w:szCs w:val="23"/>
          <w:lang w:val="es-BO"/>
        </w:rPr>
        <w:t xml:space="preserve">Este modelo fue configurado mediante un conjunto de hiperparámetros definidos, </w:t>
      </w:r>
      <w:r>
        <w:rPr>
          <w:rFonts w:ascii="Garamond" w:eastAsia="Helvetica Neue" w:hAnsi="Garamond" w:cs="Helvetica Neue"/>
          <w:color w:val="000000"/>
          <w:sz w:val="23"/>
          <w:szCs w:val="23"/>
          <w:lang w:val="es-BO"/>
        </w:rPr>
        <w:t>para</w:t>
      </w:r>
      <w:r w:rsidRPr="000B7B9C">
        <w:rPr>
          <w:rFonts w:ascii="Garamond" w:eastAsia="Helvetica Neue" w:hAnsi="Garamond" w:cs="Helvetica Neue"/>
          <w:color w:val="000000"/>
          <w:sz w:val="23"/>
          <w:szCs w:val="23"/>
          <w:lang w:val="es-BO"/>
        </w:rPr>
        <w:t xml:space="preserve"> obtener un </w:t>
      </w:r>
      <w:r>
        <w:rPr>
          <w:rFonts w:ascii="Garamond" w:eastAsia="Helvetica Neue" w:hAnsi="Garamond" w:cs="Helvetica Neue"/>
          <w:color w:val="000000"/>
          <w:sz w:val="23"/>
          <w:szCs w:val="23"/>
          <w:lang w:val="es-BO"/>
        </w:rPr>
        <w:t>modelo predictivo</w:t>
      </w:r>
      <w:r w:rsidRPr="000B7B9C">
        <w:rPr>
          <w:rFonts w:ascii="Garamond" w:eastAsia="Helvetica Neue" w:hAnsi="Garamond" w:cs="Helvetica Neue"/>
          <w:color w:val="000000"/>
          <w:sz w:val="23"/>
          <w:szCs w:val="23"/>
          <w:lang w:val="es-BO"/>
        </w:rPr>
        <w:t xml:space="preserve"> con adecuada capacidad de generalización.</w:t>
      </w:r>
    </w:p>
    <w:p w14:paraId="41EB9D0E" w14:textId="77777777" w:rsidR="00FB5BAB" w:rsidRDefault="000B7B9C" w:rsidP="00FB5BAB">
      <w:pPr>
        <w:spacing w:before="100" w:beforeAutospacing="1" w:after="240"/>
        <w:jc w:val="both"/>
        <w:rPr>
          <w:rFonts w:ascii="Garamond" w:eastAsia="Helvetica Neue" w:hAnsi="Garamond" w:cs="Helvetica Neue"/>
          <w:color w:val="000000"/>
          <w:sz w:val="23"/>
          <w:szCs w:val="23"/>
          <w:lang w:val="es-BO"/>
        </w:rPr>
      </w:pPr>
      <w:r w:rsidRPr="00FB5BAB">
        <w:rPr>
          <w:rFonts w:ascii="Garamond" w:eastAsia="Helvetica Neue" w:hAnsi="Garamond" w:cs="Helvetica Neue"/>
          <w:color w:val="000000"/>
          <w:sz w:val="23"/>
          <w:szCs w:val="23"/>
          <w:lang w:val="es-BO"/>
        </w:rPr>
        <w:t>S</w:t>
      </w:r>
      <w:r w:rsidRPr="000B7B9C">
        <w:rPr>
          <w:rFonts w:ascii="Garamond" w:eastAsia="Helvetica Neue" w:hAnsi="Garamond" w:cs="Helvetica Neue"/>
          <w:color w:val="000000"/>
          <w:sz w:val="23"/>
          <w:szCs w:val="23"/>
          <w:lang w:val="es-BO"/>
        </w:rPr>
        <w:t>e utilizó regularización de tipo L2 (</w:t>
      </w:r>
      <w:proofErr w:type="spellStart"/>
      <w:r w:rsidRPr="000B7B9C">
        <w:rPr>
          <w:rFonts w:ascii="Garamond" w:eastAsia="Helvetica Neue" w:hAnsi="Garamond" w:cs="Helvetica Neue"/>
          <w:color w:val="000000"/>
          <w:sz w:val="23"/>
          <w:szCs w:val="23"/>
          <w:lang w:val="es-BO"/>
        </w:rPr>
        <w:t>penalty</w:t>
      </w:r>
      <w:proofErr w:type="spellEnd"/>
      <w:r w:rsidRPr="000B7B9C">
        <w:rPr>
          <w:rFonts w:ascii="Garamond" w:eastAsia="Helvetica Neue" w:hAnsi="Garamond" w:cs="Helvetica Neue"/>
          <w:color w:val="000000"/>
          <w:sz w:val="23"/>
          <w:szCs w:val="23"/>
          <w:lang w:val="es-BO"/>
        </w:rPr>
        <w:t xml:space="preserve"> = "l2"), </w:t>
      </w:r>
      <w:r w:rsidRPr="00FB5BAB">
        <w:rPr>
          <w:rFonts w:ascii="Garamond" w:eastAsia="Helvetica Neue" w:hAnsi="Garamond" w:cs="Helvetica Neue"/>
          <w:color w:val="000000"/>
          <w:sz w:val="23"/>
          <w:szCs w:val="23"/>
          <w:lang w:val="es-BO"/>
        </w:rPr>
        <w:t>que</w:t>
      </w:r>
      <w:r w:rsidRPr="000B7B9C">
        <w:rPr>
          <w:rFonts w:ascii="Garamond" w:eastAsia="Helvetica Neue" w:hAnsi="Garamond" w:cs="Helvetica Neue"/>
          <w:color w:val="000000"/>
          <w:sz w:val="23"/>
          <w:szCs w:val="23"/>
          <w:lang w:val="es-BO"/>
        </w:rPr>
        <w:t xml:space="preserve"> permite controlar valores grandes y reduciendo el riesgo de sobreajuste. El </w:t>
      </w:r>
      <w:proofErr w:type="spellStart"/>
      <w:r w:rsidRPr="000B7B9C">
        <w:rPr>
          <w:rFonts w:ascii="Garamond" w:eastAsia="Helvetica Neue" w:hAnsi="Garamond" w:cs="Helvetica Neue"/>
          <w:color w:val="000000"/>
          <w:sz w:val="23"/>
          <w:szCs w:val="23"/>
          <w:lang w:val="es-BO"/>
        </w:rPr>
        <w:t>solver</w:t>
      </w:r>
      <w:proofErr w:type="spellEnd"/>
      <w:r w:rsidRPr="00FB5BAB">
        <w:rPr>
          <w:rFonts w:ascii="Garamond" w:eastAsia="Helvetica Neue" w:hAnsi="Garamond" w:cs="Helvetica Neue"/>
          <w:color w:val="000000"/>
          <w:sz w:val="23"/>
          <w:szCs w:val="23"/>
          <w:lang w:val="es-BO"/>
        </w:rPr>
        <w:t xml:space="preserve"> = </w:t>
      </w:r>
      <w:proofErr w:type="spellStart"/>
      <w:r w:rsidRPr="000B7B9C">
        <w:rPr>
          <w:rFonts w:ascii="Garamond" w:eastAsia="Helvetica Neue" w:hAnsi="Garamond" w:cs="Helvetica Neue"/>
          <w:color w:val="000000"/>
          <w:sz w:val="23"/>
          <w:szCs w:val="23"/>
          <w:lang w:val="es-BO"/>
        </w:rPr>
        <w:t>liblinear</w:t>
      </w:r>
      <w:proofErr w:type="spellEnd"/>
      <w:r w:rsidRPr="000B7B9C">
        <w:rPr>
          <w:rFonts w:ascii="Garamond" w:eastAsia="Helvetica Neue" w:hAnsi="Garamond" w:cs="Helvetica Neue"/>
          <w:color w:val="000000"/>
          <w:sz w:val="23"/>
          <w:szCs w:val="23"/>
          <w:lang w:val="es-BO"/>
        </w:rPr>
        <w:t xml:space="preserve"> </w:t>
      </w:r>
      <w:r w:rsidR="00FB5BAB" w:rsidRPr="00FB5BAB">
        <w:rPr>
          <w:rFonts w:ascii="Garamond" w:eastAsia="Helvetica Neue" w:hAnsi="Garamond" w:cs="Helvetica Neue"/>
          <w:color w:val="000000"/>
          <w:sz w:val="23"/>
          <w:szCs w:val="23"/>
        </w:rPr>
        <w:t xml:space="preserve">para resolver el problema de clasificación binaria de manera eficiente </w:t>
      </w:r>
      <w:r w:rsidRPr="000B7B9C">
        <w:rPr>
          <w:rFonts w:ascii="Garamond" w:eastAsia="Helvetica Neue" w:hAnsi="Garamond" w:cs="Helvetica Neue"/>
          <w:color w:val="000000"/>
          <w:sz w:val="23"/>
          <w:szCs w:val="23"/>
          <w:lang w:val="es-BO"/>
        </w:rPr>
        <w:t xml:space="preserve">fue seleccionado por su eficiencia en conjuntos de datos de tamaño pequeño a mediano. </w:t>
      </w:r>
    </w:p>
    <w:p w14:paraId="07B8DA35" w14:textId="7365398A" w:rsidR="000B7B9C" w:rsidRPr="000B7B9C" w:rsidRDefault="000B7B9C" w:rsidP="00FB5BAB">
      <w:pPr>
        <w:spacing w:before="100" w:beforeAutospacing="1" w:after="240"/>
        <w:jc w:val="both"/>
        <w:rPr>
          <w:rFonts w:ascii="Garamond" w:eastAsia="Helvetica Neue" w:hAnsi="Garamond" w:cs="Helvetica Neue"/>
          <w:color w:val="000000"/>
          <w:sz w:val="23"/>
          <w:szCs w:val="23"/>
          <w:lang w:val="es-BO"/>
        </w:rPr>
      </w:pPr>
      <w:r w:rsidRPr="000B7B9C">
        <w:rPr>
          <w:rFonts w:ascii="Garamond" w:eastAsia="Helvetica Neue" w:hAnsi="Garamond" w:cs="Helvetica Neue"/>
          <w:color w:val="000000"/>
          <w:sz w:val="23"/>
          <w:szCs w:val="23"/>
          <w:lang w:val="es-BO"/>
        </w:rPr>
        <w:t xml:space="preserve">Asimismo, se estableció un número máximo de iteraciones </w:t>
      </w:r>
      <w:r w:rsidR="00B77968">
        <w:rPr>
          <w:rFonts w:ascii="Garamond" w:eastAsia="Helvetica Neue" w:hAnsi="Garamond" w:cs="Helvetica Neue"/>
          <w:color w:val="000000"/>
          <w:sz w:val="23"/>
          <w:szCs w:val="23"/>
          <w:lang w:val="es-BO"/>
        </w:rPr>
        <w:t xml:space="preserve">en </w:t>
      </w:r>
      <w:proofErr w:type="spellStart"/>
      <w:r w:rsidRPr="000B7B9C">
        <w:rPr>
          <w:rFonts w:ascii="Garamond" w:eastAsia="Helvetica Neue" w:hAnsi="Garamond" w:cs="Helvetica Neue"/>
          <w:color w:val="000000"/>
          <w:sz w:val="23"/>
          <w:szCs w:val="23"/>
          <w:lang w:val="es-BO"/>
        </w:rPr>
        <w:t>max_iter</w:t>
      </w:r>
      <w:proofErr w:type="spellEnd"/>
      <w:r w:rsidR="00B77968">
        <w:rPr>
          <w:rFonts w:ascii="Garamond" w:eastAsia="Helvetica Neue" w:hAnsi="Garamond" w:cs="Helvetica Neue"/>
          <w:color w:val="000000"/>
          <w:sz w:val="23"/>
          <w:szCs w:val="23"/>
          <w:lang w:val="es-BO"/>
        </w:rPr>
        <w:t xml:space="preserve"> igual a</w:t>
      </w:r>
      <w:r w:rsidRPr="000B7B9C">
        <w:rPr>
          <w:rFonts w:ascii="Garamond" w:eastAsia="Helvetica Neue" w:hAnsi="Garamond" w:cs="Helvetica Neue"/>
          <w:color w:val="000000"/>
          <w:sz w:val="23"/>
          <w:szCs w:val="23"/>
          <w:lang w:val="es-BO"/>
        </w:rPr>
        <w:t xml:space="preserve"> 500, </w:t>
      </w:r>
      <w:r w:rsidR="00B77968">
        <w:rPr>
          <w:rFonts w:ascii="Garamond" w:eastAsia="Helvetica Neue" w:hAnsi="Garamond" w:cs="Helvetica Neue"/>
          <w:color w:val="000000"/>
          <w:sz w:val="23"/>
          <w:szCs w:val="23"/>
          <w:lang w:val="es-BO"/>
        </w:rPr>
        <w:t>permitiendo</w:t>
      </w:r>
      <w:r w:rsidRPr="000B7B9C">
        <w:rPr>
          <w:rFonts w:ascii="Garamond" w:eastAsia="Helvetica Neue" w:hAnsi="Garamond" w:cs="Helvetica Neue"/>
          <w:color w:val="000000"/>
          <w:sz w:val="23"/>
          <w:szCs w:val="23"/>
          <w:lang w:val="es-BO"/>
        </w:rPr>
        <w:t xml:space="preserve"> la convergencia del algoritmo durante el proceso de optimización.</w:t>
      </w:r>
      <w:r w:rsidR="00FB5BAB">
        <w:rPr>
          <w:rFonts w:ascii="Garamond" w:eastAsia="Helvetica Neue" w:hAnsi="Garamond" w:cs="Helvetica Neue"/>
          <w:color w:val="000000"/>
          <w:sz w:val="23"/>
          <w:szCs w:val="23"/>
          <w:lang w:val="es-BO"/>
        </w:rPr>
        <w:t xml:space="preserve"> </w:t>
      </w:r>
      <w:r w:rsidRPr="000B7B9C">
        <w:rPr>
          <w:rFonts w:ascii="Garamond" w:eastAsia="Helvetica Neue" w:hAnsi="Garamond" w:cs="Helvetica Neue"/>
          <w:color w:val="000000"/>
          <w:sz w:val="23"/>
          <w:szCs w:val="23"/>
          <w:lang w:val="es-BO"/>
        </w:rPr>
        <w:t>Finalmente, se fijó una semilla aleatoria (</w:t>
      </w:r>
      <w:proofErr w:type="spellStart"/>
      <w:r w:rsidRPr="000B7B9C">
        <w:rPr>
          <w:rFonts w:ascii="Garamond" w:eastAsia="Helvetica Neue" w:hAnsi="Garamond" w:cs="Helvetica Neue"/>
          <w:color w:val="000000"/>
          <w:sz w:val="23"/>
          <w:szCs w:val="23"/>
          <w:lang w:val="es-BO"/>
        </w:rPr>
        <w:t>random_state</w:t>
      </w:r>
      <w:proofErr w:type="spellEnd"/>
      <w:r w:rsidRPr="000B7B9C">
        <w:rPr>
          <w:rFonts w:ascii="Garamond" w:eastAsia="Helvetica Neue" w:hAnsi="Garamond" w:cs="Helvetica Neue"/>
          <w:color w:val="000000"/>
          <w:sz w:val="23"/>
          <w:szCs w:val="23"/>
          <w:lang w:val="es-BO"/>
        </w:rPr>
        <w:t xml:space="preserve"> = 42) </w:t>
      </w:r>
      <w:r w:rsidR="00FB5BAB">
        <w:rPr>
          <w:rFonts w:ascii="Garamond" w:eastAsia="Helvetica Neue" w:hAnsi="Garamond" w:cs="Helvetica Neue"/>
          <w:color w:val="000000"/>
          <w:sz w:val="23"/>
          <w:szCs w:val="23"/>
          <w:lang w:val="es-BO"/>
        </w:rPr>
        <w:t xml:space="preserve">para </w:t>
      </w:r>
      <w:proofErr w:type="spellStart"/>
      <w:r w:rsidR="00FB5BAB">
        <w:rPr>
          <w:rFonts w:ascii="Garamond" w:eastAsia="Helvetica Neue" w:hAnsi="Garamond" w:cs="Helvetica Neue"/>
          <w:color w:val="000000"/>
          <w:sz w:val="23"/>
          <w:szCs w:val="23"/>
          <w:lang w:val="es-BO"/>
        </w:rPr>
        <w:t>reporducir</w:t>
      </w:r>
      <w:proofErr w:type="spellEnd"/>
      <w:r w:rsidR="00FB5BAB">
        <w:rPr>
          <w:rFonts w:ascii="Garamond" w:eastAsia="Helvetica Neue" w:hAnsi="Garamond" w:cs="Helvetica Neue"/>
          <w:color w:val="000000"/>
          <w:sz w:val="23"/>
          <w:szCs w:val="23"/>
          <w:lang w:val="es-BO"/>
        </w:rPr>
        <w:t xml:space="preserve"> los</w:t>
      </w:r>
      <w:r w:rsidRPr="000B7B9C">
        <w:rPr>
          <w:rFonts w:ascii="Garamond" w:eastAsia="Helvetica Neue" w:hAnsi="Garamond" w:cs="Helvetica Neue"/>
          <w:color w:val="000000"/>
          <w:sz w:val="23"/>
          <w:szCs w:val="23"/>
          <w:lang w:val="es-BO"/>
        </w:rPr>
        <w:t xml:space="preserve"> resultados obtenidos. </w:t>
      </w:r>
    </w:p>
    <w:p w14:paraId="7FBC286A" w14:textId="78D679E7" w:rsidR="0036033E" w:rsidRPr="00AC0D06" w:rsidRDefault="0036033E" w:rsidP="000B7B9C">
      <w:pPr>
        <w:pStyle w:val="Prrafodelista"/>
        <w:numPr>
          <w:ilvl w:val="1"/>
          <w:numId w:val="8"/>
        </w:numPr>
        <w:spacing w:before="100" w:beforeAutospacing="1" w:after="240"/>
        <w:ind w:left="993" w:hanging="426"/>
        <w:rPr>
          <w:rFonts w:ascii="Helvetica Neue" w:hAnsi="Helvetica Neue"/>
          <w:b/>
          <w:bCs/>
          <w:lang w:val="es-BO"/>
        </w:rPr>
      </w:pPr>
      <w:r w:rsidRPr="00AC0D06">
        <w:rPr>
          <w:rFonts w:ascii="Helvetica Neue" w:hAnsi="Helvetica Neue"/>
          <w:b/>
          <w:bCs/>
        </w:rPr>
        <w:t>Integración del preprocesamiento y balanceo de clases</w:t>
      </w:r>
    </w:p>
    <w:p w14:paraId="5FB4856B" w14:textId="30C01074" w:rsidR="0036033E" w:rsidRDefault="0036033E" w:rsidP="00B77968">
      <w:pPr>
        <w:spacing w:before="100" w:beforeAutospacing="1" w:after="240"/>
        <w:jc w:val="both"/>
        <w:rPr>
          <w:rFonts w:ascii="Garamond" w:hAnsi="Garamond"/>
          <w:sz w:val="23"/>
          <w:szCs w:val="23"/>
        </w:rPr>
      </w:pPr>
      <w:r w:rsidRPr="003C666C">
        <w:rPr>
          <w:rFonts w:ascii="Garamond" w:hAnsi="Garamond"/>
          <w:sz w:val="23"/>
          <w:szCs w:val="23"/>
        </w:rPr>
        <w:t xml:space="preserve">Al igual que en los modelos previamente implementados, la regresión logística fue integrada dentro de un pipeline que incluye las etapas de preprocesamiento y balanceo de clases. La implementación del pipeline permitió asegurar que todas las transformaciones se apliquen únicamente sobre el conjunto de entrenamiento, evitando fugas de información y manteniendo la coherencia metodológica con los modelos </w:t>
      </w:r>
      <w:proofErr w:type="spellStart"/>
      <w:r w:rsidRPr="003C666C">
        <w:rPr>
          <w:rFonts w:ascii="Garamond" w:hAnsi="Garamond"/>
          <w:sz w:val="23"/>
          <w:szCs w:val="23"/>
        </w:rPr>
        <w:t>XGBoost</w:t>
      </w:r>
      <w:proofErr w:type="spellEnd"/>
      <w:r w:rsidRPr="003C666C">
        <w:rPr>
          <w:rFonts w:ascii="Garamond" w:hAnsi="Garamond"/>
          <w:sz w:val="23"/>
          <w:szCs w:val="23"/>
        </w:rPr>
        <w:t xml:space="preserve"> y </w:t>
      </w:r>
      <w:proofErr w:type="spellStart"/>
      <w:r w:rsidRPr="003C666C">
        <w:rPr>
          <w:rFonts w:ascii="Garamond" w:hAnsi="Garamond"/>
          <w:sz w:val="23"/>
          <w:szCs w:val="23"/>
        </w:rPr>
        <w:t>Random</w:t>
      </w:r>
      <w:proofErr w:type="spellEnd"/>
      <w:r w:rsidRPr="003C666C">
        <w:rPr>
          <w:rFonts w:ascii="Garamond" w:hAnsi="Garamond"/>
          <w:sz w:val="23"/>
          <w:szCs w:val="23"/>
        </w:rPr>
        <w:t xml:space="preserve"> Forest</w:t>
      </w:r>
      <w:r>
        <w:rPr>
          <w:rFonts w:ascii="Garamond" w:hAnsi="Garamond"/>
          <w:sz w:val="23"/>
          <w:szCs w:val="23"/>
        </w:rPr>
        <w:t xml:space="preserve"> (</w:t>
      </w:r>
      <w:r w:rsidRPr="00C7168E">
        <w:rPr>
          <w:rFonts w:ascii="Garamond" w:hAnsi="Garamond"/>
          <w:sz w:val="23"/>
          <w:szCs w:val="23"/>
        </w:rPr>
        <w:t>ver Figura 3-</w:t>
      </w:r>
      <w:r>
        <w:rPr>
          <w:rFonts w:ascii="Garamond" w:hAnsi="Garamond"/>
          <w:sz w:val="23"/>
          <w:szCs w:val="23"/>
        </w:rPr>
        <w:t>1</w:t>
      </w:r>
      <w:r w:rsidR="00E52D71">
        <w:rPr>
          <w:rFonts w:ascii="Garamond" w:hAnsi="Garamond"/>
          <w:sz w:val="23"/>
          <w:szCs w:val="23"/>
        </w:rPr>
        <w:t>6</w:t>
      </w:r>
      <w:r>
        <w:rPr>
          <w:rFonts w:ascii="Garamond" w:hAnsi="Garamond"/>
          <w:sz w:val="23"/>
          <w:szCs w:val="23"/>
        </w:rPr>
        <w:t>)</w:t>
      </w:r>
      <w:r w:rsidRPr="003C666C">
        <w:rPr>
          <w:rFonts w:ascii="Garamond" w:hAnsi="Garamond"/>
          <w:sz w:val="23"/>
          <w:szCs w:val="23"/>
        </w:rPr>
        <w:t>.</w:t>
      </w:r>
    </w:p>
    <w:p w14:paraId="689A8B30" w14:textId="1AD2346F" w:rsidR="0036033E" w:rsidRDefault="00B91469" w:rsidP="0036033E">
      <w:pPr>
        <w:jc w:val="center"/>
        <w:rPr>
          <w:rFonts w:ascii="Garamond" w:hAnsi="Garamond"/>
          <w:sz w:val="23"/>
          <w:szCs w:val="23"/>
        </w:rPr>
      </w:pPr>
      <w:r>
        <w:rPr>
          <w:noProof/>
        </w:rPr>
        <w:lastRenderedPageBreak/>
        <w:drawing>
          <wp:inline distT="0" distB="0" distL="0" distR="0" wp14:anchorId="2AD7D322" wp14:editId="3B201DFE">
            <wp:extent cx="2523392" cy="1537551"/>
            <wp:effectExtent l="0" t="0" r="0" b="5715"/>
            <wp:docPr id="14684355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435589" name=""/>
                    <pic:cNvPicPr/>
                  </pic:nvPicPr>
                  <pic:blipFill>
                    <a:blip r:embed="rId47"/>
                    <a:stretch>
                      <a:fillRect/>
                    </a:stretch>
                  </pic:blipFill>
                  <pic:spPr>
                    <a:xfrm>
                      <a:off x="0" y="0"/>
                      <a:ext cx="2528720" cy="1540798"/>
                    </a:xfrm>
                    <a:prstGeom prst="rect">
                      <a:avLst/>
                    </a:prstGeom>
                  </pic:spPr>
                </pic:pic>
              </a:graphicData>
            </a:graphic>
          </wp:inline>
        </w:drawing>
      </w:r>
    </w:p>
    <w:p w14:paraId="6086BB01" w14:textId="2B86B7E0" w:rsidR="0036033E" w:rsidRPr="008C634C" w:rsidRDefault="0036033E" w:rsidP="004C357D">
      <w:pPr>
        <w:pStyle w:val="Estilo1"/>
        <w:spacing w:beforeAutospacing="0"/>
        <w:rPr>
          <w:lang w:val="es-BO"/>
        </w:rPr>
      </w:pPr>
      <w:bookmarkStart w:id="88" w:name="_Toc218791407"/>
      <w:r w:rsidRPr="008C634C">
        <w:t>Figura 3-1</w:t>
      </w:r>
      <w:r w:rsidR="00E354D4">
        <w:t>6</w:t>
      </w:r>
      <w:r w:rsidRPr="008C634C">
        <w:t>: Pipeline de preprocesamiento, balanceo y modelado con Regresión Logística</w:t>
      </w:r>
      <w:bookmarkEnd w:id="88"/>
    </w:p>
    <w:p w14:paraId="2BC0F44D" w14:textId="77777777" w:rsidR="0036033E" w:rsidRPr="004C357D" w:rsidRDefault="0036033E" w:rsidP="0036033E">
      <w:pPr>
        <w:jc w:val="center"/>
        <w:rPr>
          <w:rFonts w:ascii="Garamond" w:eastAsia="Helvetica Neue" w:hAnsi="Garamond" w:cs="Helvetica Neue"/>
          <w:b/>
          <w:bCs/>
          <w:color w:val="000000"/>
          <w:sz w:val="18"/>
          <w:szCs w:val="18"/>
        </w:rPr>
      </w:pPr>
      <w:r w:rsidRPr="004C357D">
        <w:rPr>
          <w:rFonts w:ascii="Garamond" w:eastAsia="Helvetica Neue" w:hAnsi="Garamond" w:cs="Helvetica Neue"/>
          <w:b/>
          <w:bCs/>
          <w:color w:val="000000"/>
          <w:sz w:val="18"/>
          <w:szCs w:val="18"/>
        </w:rPr>
        <w:t>Fuente: Elaboración propia, 2025</w:t>
      </w:r>
    </w:p>
    <w:p w14:paraId="5EFC1385" w14:textId="60FC04FA" w:rsidR="00B91469" w:rsidRPr="005B4262" w:rsidRDefault="00B77968" w:rsidP="00B91469">
      <w:pPr>
        <w:spacing w:before="100" w:beforeAutospacing="1" w:after="240"/>
        <w:jc w:val="both"/>
        <w:rPr>
          <w:rFonts w:ascii="Garamond" w:eastAsia="Helvetica Neue" w:hAnsi="Garamond" w:cs="Helvetica Neue"/>
          <w:color w:val="000000"/>
          <w:sz w:val="23"/>
          <w:szCs w:val="23"/>
          <w:lang w:val="es-BO"/>
        </w:rPr>
      </w:pPr>
      <w:r>
        <w:rPr>
          <w:rFonts w:ascii="Garamond" w:eastAsia="Helvetica Neue" w:hAnsi="Garamond" w:cs="Helvetica Neue"/>
          <w:color w:val="000000"/>
          <w:sz w:val="23"/>
          <w:szCs w:val="23"/>
          <w:lang w:val="es-BO"/>
        </w:rPr>
        <w:t xml:space="preserve">En el caso de regresión logística binaria también se aplicó </w:t>
      </w:r>
      <w:r w:rsidR="00B91469" w:rsidRPr="005B4262">
        <w:rPr>
          <w:rFonts w:ascii="Garamond" w:eastAsia="Helvetica Neue" w:hAnsi="Garamond" w:cs="Helvetica Neue"/>
          <w:color w:val="000000"/>
          <w:sz w:val="23"/>
          <w:szCs w:val="23"/>
          <w:lang w:val="es-BO"/>
        </w:rPr>
        <w:t>submuestreo</w:t>
      </w:r>
      <w:r w:rsidR="00910E01">
        <w:rPr>
          <w:rFonts w:ascii="Garamond" w:eastAsia="Helvetica Neue" w:hAnsi="Garamond" w:cs="Helvetica Neue"/>
          <w:color w:val="000000"/>
          <w:sz w:val="23"/>
          <w:szCs w:val="23"/>
          <w:lang w:val="es-BO"/>
        </w:rPr>
        <w:t>(</w:t>
      </w:r>
      <w:proofErr w:type="spellStart"/>
      <w:r w:rsidR="00910E01">
        <w:rPr>
          <w:rFonts w:ascii="Garamond" w:eastAsia="Helvetica Neue" w:hAnsi="Garamond" w:cs="Helvetica Neue"/>
          <w:color w:val="000000"/>
          <w:sz w:val="23"/>
          <w:szCs w:val="23"/>
          <w:lang w:val="es-BO"/>
        </w:rPr>
        <w:t>undersampling</w:t>
      </w:r>
      <w:proofErr w:type="spellEnd"/>
      <w:r w:rsidR="00910E01">
        <w:rPr>
          <w:rFonts w:ascii="Garamond" w:eastAsia="Helvetica Neue" w:hAnsi="Garamond" w:cs="Helvetica Neue"/>
          <w:color w:val="000000"/>
          <w:sz w:val="23"/>
          <w:szCs w:val="23"/>
          <w:lang w:val="es-BO"/>
        </w:rPr>
        <w:t>)</w:t>
      </w:r>
      <w:r w:rsidR="00B91469" w:rsidRPr="005B4262">
        <w:rPr>
          <w:rFonts w:ascii="Garamond" w:eastAsia="Helvetica Neue" w:hAnsi="Garamond" w:cs="Helvetica Neue"/>
          <w:color w:val="000000"/>
          <w:sz w:val="23"/>
          <w:szCs w:val="23"/>
          <w:lang w:val="es-BO"/>
        </w:rPr>
        <w:t xml:space="preserve"> aleatorio (</w:t>
      </w:r>
      <w:proofErr w:type="spellStart"/>
      <w:r w:rsidR="00B91469" w:rsidRPr="005B4262">
        <w:rPr>
          <w:rFonts w:ascii="Garamond" w:eastAsia="Helvetica Neue" w:hAnsi="Garamond" w:cs="Helvetica Neue"/>
          <w:color w:val="000000"/>
          <w:sz w:val="23"/>
          <w:szCs w:val="23"/>
          <w:lang w:val="es-BO"/>
        </w:rPr>
        <w:t>RandomUnderSamp</w:t>
      </w:r>
      <w:r w:rsidR="00B91469">
        <w:rPr>
          <w:rFonts w:ascii="Garamond" w:eastAsia="Helvetica Neue" w:hAnsi="Garamond" w:cs="Helvetica Neue"/>
          <w:color w:val="000000"/>
          <w:sz w:val="23"/>
          <w:szCs w:val="23"/>
          <w:lang w:val="es-BO"/>
        </w:rPr>
        <w:t>ler</w:t>
      </w:r>
      <w:proofErr w:type="spellEnd"/>
      <w:r w:rsidR="00B91469" w:rsidRPr="005B4262">
        <w:rPr>
          <w:rFonts w:ascii="Garamond" w:eastAsia="Helvetica Neue" w:hAnsi="Garamond" w:cs="Helvetica Neue"/>
          <w:color w:val="000000"/>
          <w:sz w:val="23"/>
          <w:szCs w:val="23"/>
          <w:lang w:val="es-BO"/>
        </w:rPr>
        <w:t>)</w:t>
      </w:r>
      <w:r w:rsidR="00B91469">
        <w:rPr>
          <w:rFonts w:ascii="Garamond" w:eastAsia="Helvetica Neue" w:hAnsi="Garamond" w:cs="Helvetica Neue"/>
          <w:color w:val="000000"/>
          <w:sz w:val="23"/>
          <w:szCs w:val="23"/>
          <w:lang w:val="es-BO"/>
        </w:rPr>
        <w:t xml:space="preserve">, </w:t>
      </w:r>
      <w:r w:rsidR="00B91469" w:rsidRPr="005B4262">
        <w:rPr>
          <w:rFonts w:ascii="Garamond" w:eastAsia="Helvetica Neue" w:hAnsi="Garamond" w:cs="Helvetica Neue"/>
          <w:color w:val="000000"/>
          <w:sz w:val="23"/>
          <w:szCs w:val="23"/>
          <w:lang w:val="es-BO"/>
        </w:rPr>
        <w:t xml:space="preserve">estableciendo una relación 1:1 entre aprobados y reprobados esto en el parámetro </w:t>
      </w:r>
      <w:proofErr w:type="spellStart"/>
      <w:r w:rsidR="00B91469" w:rsidRPr="005B4262">
        <w:rPr>
          <w:rFonts w:ascii="Garamond" w:eastAsia="Helvetica Neue" w:hAnsi="Garamond" w:cs="Helvetica Neue"/>
          <w:color w:val="000000"/>
          <w:sz w:val="23"/>
          <w:szCs w:val="23"/>
          <w:lang w:val="es-BO"/>
        </w:rPr>
        <w:t>sampling_estrategy</w:t>
      </w:r>
      <w:proofErr w:type="spellEnd"/>
      <w:r w:rsidR="00B91469" w:rsidRPr="005B4262">
        <w:rPr>
          <w:rFonts w:ascii="Garamond" w:eastAsia="Helvetica Neue" w:hAnsi="Garamond" w:cs="Helvetica Neue"/>
          <w:color w:val="000000"/>
          <w:sz w:val="23"/>
          <w:szCs w:val="23"/>
          <w:lang w:val="es-BO"/>
        </w:rPr>
        <w:t xml:space="preserve"> = 1.0. </w:t>
      </w:r>
      <w:r>
        <w:rPr>
          <w:rFonts w:ascii="Garamond" w:eastAsia="Helvetica Neue" w:hAnsi="Garamond" w:cs="Helvetica Neue"/>
          <w:color w:val="000000"/>
          <w:sz w:val="23"/>
          <w:szCs w:val="23"/>
          <w:lang w:val="es-BO"/>
        </w:rPr>
        <w:t xml:space="preserve">que reduce </w:t>
      </w:r>
      <w:r w:rsidR="00B91469" w:rsidRPr="005B4262">
        <w:rPr>
          <w:rFonts w:ascii="Garamond" w:eastAsia="Helvetica Neue" w:hAnsi="Garamond" w:cs="Helvetica Neue"/>
          <w:color w:val="000000"/>
          <w:sz w:val="23"/>
          <w:szCs w:val="23"/>
          <w:lang w:val="es-BO"/>
        </w:rPr>
        <w:t xml:space="preserve">el </w:t>
      </w:r>
      <w:r>
        <w:rPr>
          <w:rFonts w:ascii="Garamond" w:eastAsia="Helvetica Neue" w:hAnsi="Garamond" w:cs="Helvetica Neue"/>
          <w:color w:val="000000"/>
          <w:sz w:val="23"/>
          <w:szCs w:val="23"/>
          <w:lang w:val="es-BO"/>
        </w:rPr>
        <w:t>desbalance</w:t>
      </w:r>
      <w:r w:rsidR="00B91469" w:rsidRPr="005B4262">
        <w:rPr>
          <w:rFonts w:ascii="Garamond" w:eastAsia="Helvetica Neue" w:hAnsi="Garamond" w:cs="Helvetica Neue"/>
          <w:color w:val="000000"/>
          <w:sz w:val="23"/>
          <w:szCs w:val="23"/>
          <w:lang w:val="es-BO"/>
        </w:rPr>
        <w:t xml:space="preserve"> </w:t>
      </w:r>
      <w:r>
        <w:rPr>
          <w:rFonts w:ascii="Garamond" w:eastAsia="Helvetica Neue" w:hAnsi="Garamond" w:cs="Helvetica Neue"/>
          <w:color w:val="000000"/>
          <w:sz w:val="23"/>
          <w:szCs w:val="23"/>
          <w:lang w:val="es-BO"/>
        </w:rPr>
        <w:t>a</w:t>
      </w:r>
      <w:r w:rsidR="00B91469" w:rsidRPr="005B4262">
        <w:rPr>
          <w:rFonts w:ascii="Garamond" w:eastAsia="Helvetica Neue" w:hAnsi="Garamond" w:cs="Helvetica Neue"/>
          <w:color w:val="000000"/>
          <w:sz w:val="23"/>
          <w:szCs w:val="23"/>
          <w:lang w:val="es-BO"/>
        </w:rPr>
        <w:t xml:space="preserve"> la clase mayoritaria y mejorar la capacidad del modelo para identificar ambas clases. Asimismo, se utilizó </w:t>
      </w:r>
      <w:proofErr w:type="spellStart"/>
      <w:r w:rsidR="00B91469" w:rsidRPr="005B4262">
        <w:rPr>
          <w:rFonts w:ascii="Garamond" w:eastAsia="Helvetica Neue" w:hAnsi="Garamond" w:cs="Helvetica Neue"/>
          <w:color w:val="000000"/>
          <w:sz w:val="23"/>
          <w:szCs w:val="23"/>
          <w:lang w:val="es-BO"/>
        </w:rPr>
        <w:t>random_state</w:t>
      </w:r>
      <w:proofErr w:type="spellEnd"/>
      <w:r w:rsidR="00B91469" w:rsidRPr="005B4262">
        <w:rPr>
          <w:rFonts w:ascii="Garamond" w:eastAsia="Helvetica Neue" w:hAnsi="Garamond" w:cs="Helvetica Neue"/>
          <w:color w:val="000000"/>
          <w:sz w:val="23"/>
          <w:szCs w:val="23"/>
          <w:lang w:val="es-BO"/>
        </w:rPr>
        <w:t xml:space="preserve"> = 42</w:t>
      </w:r>
      <w:r w:rsidR="00B91469">
        <w:rPr>
          <w:rFonts w:ascii="Garamond" w:eastAsia="Helvetica Neue" w:hAnsi="Garamond" w:cs="Helvetica Neue"/>
          <w:color w:val="000000"/>
          <w:sz w:val="23"/>
          <w:szCs w:val="23"/>
          <w:lang w:val="es-BO"/>
        </w:rPr>
        <w:t xml:space="preserve">, </w:t>
      </w:r>
      <w:r w:rsidR="00B91469" w:rsidRPr="005B4262">
        <w:rPr>
          <w:rFonts w:ascii="Garamond" w:eastAsia="Helvetica Neue" w:hAnsi="Garamond" w:cs="Helvetica Neue"/>
          <w:color w:val="000000"/>
          <w:sz w:val="23"/>
          <w:szCs w:val="23"/>
          <w:lang w:val="es-BO"/>
        </w:rPr>
        <w:t xml:space="preserve">para </w:t>
      </w:r>
      <w:r>
        <w:rPr>
          <w:rFonts w:ascii="Garamond" w:eastAsia="Helvetica Neue" w:hAnsi="Garamond" w:cs="Helvetica Neue"/>
          <w:color w:val="000000"/>
          <w:sz w:val="23"/>
          <w:szCs w:val="23"/>
          <w:lang w:val="es-BO"/>
        </w:rPr>
        <w:t>reproducir</w:t>
      </w:r>
      <w:r w:rsidR="00B91469" w:rsidRPr="005B4262">
        <w:rPr>
          <w:rFonts w:ascii="Garamond" w:eastAsia="Helvetica Neue" w:hAnsi="Garamond" w:cs="Helvetica Neue"/>
          <w:color w:val="000000"/>
          <w:sz w:val="23"/>
          <w:szCs w:val="23"/>
          <w:lang w:val="es-BO"/>
        </w:rPr>
        <w:t xml:space="preserve"> los resultados obtenidos</w:t>
      </w:r>
      <w:r>
        <w:rPr>
          <w:rFonts w:ascii="Garamond" w:eastAsia="Helvetica Neue" w:hAnsi="Garamond" w:cs="Helvetica Neue"/>
          <w:color w:val="000000"/>
          <w:sz w:val="23"/>
          <w:szCs w:val="23"/>
          <w:lang w:val="es-BO"/>
        </w:rPr>
        <w:t xml:space="preserve">. </w:t>
      </w:r>
      <w:proofErr w:type="spellStart"/>
      <w:r>
        <w:rPr>
          <w:rFonts w:ascii="Garamond" w:eastAsia="Helvetica Neue" w:hAnsi="Garamond" w:cs="Helvetica Neue"/>
          <w:color w:val="000000"/>
          <w:sz w:val="23"/>
          <w:szCs w:val="23"/>
          <w:lang w:val="es-BO"/>
        </w:rPr>
        <w:t>Tambien</w:t>
      </w:r>
      <w:proofErr w:type="spellEnd"/>
      <w:r>
        <w:rPr>
          <w:rFonts w:ascii="Garamond" w:eastAsia="Helvetica Neue" w:hAnsi="Garamond" w:cs="Helvetica Neue"/>
          <w:color w:val="000000"/>
          <w:sz w:val="23"/>
          <w:szCs w:val="23"/>
          <w:lang w:val="es-BO"/>
        </w:rPr>
        <w:t xml:space="preserve"> se</w:t>
      </w:r>
      <w:r w:rsidR="00B91469" w:rsidRPr="005B4262">
        <w:rPr>
          <w:rFonts w:ascii="Garamond" w:eastAsia="Helvetica Neue" w:hAnsi="Garamond" w:cs="Helvetica Neue"/>
          <w:color w:val="000000"/>
          <w:sz w:val="23"/>
          <w:szCs w:val="23"/>
          <w:lang w:val="es-BO"/>
        </w:rPr>
        <w:t xml:space="preserve"> construy</w:t>
      </w:r>
      <w:r w:rsidR="00B91469">
        <w:rPr>
          <w:rFonts w:ascii="Garamond" w:eastAsia="Helvetica Neue" w:hAnsi="Garamond" w:cs="Helvetica Neue"/>
          <w:color w:val="000000"/>
          <w:sz w:val="23"/>
          <w:szCs w:val="23"/>
          <w:lang w:val="es-BO"/>
        </w:rPr>
        <w:t>e</w:t>
      </w:r>
      <w:r w:rsidR="00B91469" w:rsidRPr="005B4262">
        <w:rPr>
          <w:rFonts w:ascii="Garamond" w:eastAsia="Helvetica Neue" w:hAnsi="Garamond" w:cs="Helvetica Neue"/>
          <w:color w:val="000000"/>
          <w:sz w:val="23"/>
          <w:szCs w:val="23"/>
          <w:lang w:val="es-BO"/>
        </w:rPr>
        <w:t xml:space="preserve"> </w:t>
      </w:r>
      <w:r w:rsidR="00B91469">
        <w:rPr>
          <w:rFonts w:ascii="Garamond" w:eastAsia="Helvetica Neue" w:hAnsi="Garamond" w:cs="Helvetica Neue"/>
          <w:color w:val="000000"/>
          <w:sz w:val="23"/>
          <w:szCs w:val="23"/>
          <w:lang w:val="es-BO"/>
        </w:rPr>
        <w:t>el</w:t>
      </w:r>
      <w:r w:rsidR="00B91469" w:rsidRPr="005B4262">
        <w:rPr>
          <w:rFonts w:ascii="Garamond" w:eastAsia="Helvetica Neue" w:hAnsi="Garamond" w:cs="Helvetica Neue"/>
          <w:color w:val="000000"/>
          <w:sz w:val="23"/>
          <w:szCs w:val="23"/>
          <w:lang w:val="es-BO"/>
        </w:rPr>
        <w:t xml:space="preserve"> pipeline, </w:t>
      </w:r>
      <w:r>
        <w:rPr>
          <w:rFonts w:ascii="Garamond" w:eastAsia="Helvetica Neue" w:hAnsi="Garamond" w:cs="Helvetica Neue"/>
          <w:color w:val="000000"/>
          <w:sz w:val="23"/>
          <w:szCs w:val="23"/>
          <w:lang w:val="es-BO"/>
        </w:rPr>
        <w:t>que</w:t>
      </w:r>
      <w:r w:rsidR="00B91469">
        <w:rPr>
          <w:rFonts w:ascii="Garamond" w:eastAsia="Helvetica Neue" w:hAnsi="Garamond" w:cs="Helvetica Neue"/>
          <w:color w:val="000000"/>
          <w:sz w:val="23"/>
          <w:szCs w:val="23"/>
          <w:lang w:val="es-BO"/>
        </w:rPr>
        <w:t xml:space="preserve"> </w:t>
      </w:r>
      <w:r w:rsidR="00B91469" w:rsidRPr="005B4262">
        <w:rPr>
          <w:rFonts w:ascii="Garamond" w:eastAsia="Helvetica Neue" w:hAnsi="Garamond" w:cs="Helvetica Neue"/>
          <w:color w:val="000000"/>
          <w:sz w:val="23"/>
          <w:szCs w:val="23"/>
          <w:lang w:val="es-BO"/>
        </w:rPr>
        <w:t>integra las etapas de preprocesamiento de los datos, el balanceo de clases y el entrenamiento del modelo.</w:t>
      </w:r>
      <w:r w:rsidR="00B91469">
        <w:rPr>
          <w:rFonts w:ascii="Garamond" w:eastAsia="Helvetica Neue" w:hAnsi="Garamond" w:cs="Helvetica Neue"/>
          <w:color w:val="000000"/>
          <w:sz w:val="23"/>
          <w:szCs w:val="23"/>
          <w:lang w:val="es-BO"/>
        </w:rPr>
        <w:t xml:space="preserve"> </w:t>
      </w:r>
      <w:r w:rsidR="00B91469" w:rsidRPr="005B4262">
        <w:rPr>
          <w:rFonts w:ascii="Garamond" w:eastAsia="Helvetica Neue" w:hAnsi="Garamond" w:cs="Helvetica Neue"/>
          <w:color w:val="000000"/>
          <w:sz w:val="23"/>
          <w:szCs w:val="23"/>
          <w:lang w:val="es-BO"/>
        </w:rPr>
        <w:t xml:space="preserve">La instrucción </w:t>
      </w:r>
      <w:proofErr w:type="spellStart"/>
      <w:r w:rsidR="00B91469" w:rsidRPr="005B4262">
        <w:rPr>
          <w:rFonts w:ascii="Garamond" w:eastAsia="Helvetica Neue" w:hAnsi="Garamond" w:cs="Helvetica Neue"/>
          <w:color w:val="000000"/>
          <w:sz w:val="23"/>
          <w:szCs w:val="23"/>
          <w:lang w:val="es-BO"/>
        </w:rPr>
        <w:t>pipeline_</w:t>
      </w:r>
      <w:r w:rsidR="00B91469">
        <w:rPr>
          <w:rFonts w:ascii="Garamond" w:eastAsia="Helvetica Neue" w:hAnsi="Garamond" w:cs="Helvetica Neue"/>
          <w:color w:val="000000"/>
          <w:sz w:val="23"/>
          <w:szCs w:val="23"/>
          <w:lang w:val="es-BO"/>
        </w:rPr>
        <w:t>loreg</w:t>
      </w:r>
      <w:proofErr w:type="spellEnd"/>
      <w:r w:rsidR="00910E01">
        <w:rPr>
          <w:rFonts w:ascii="Garamond" w:eastAsia="Helvetica Neue" w:hAnsi="Garamond" w:cs="Helvetica Neue"/>
          <w:color w:val="000000"/>
          <w:sz w:val="23"/>
          <w:szCs w:val="23"/>
          <w:lang w:val="es-BO"/>
        </w:rPr>
        <w:t xml:space="preserve"> igual a</w:t>
      </w:r>
      <w:r w:rsidR="00B91469" w:rsidRPr="005B4262">
        <w:rPr>
          <w:rFonts w:ascii="Garamond" w:eastAsia="Helvetica Neue" w:hAnsi="Garamond" w:cs="Helvetica Neue"/>
          <w:color w:val="000000"/>
          <w:sz w:val="23"/>
          <w:szCs w:val="23"/>
          <w:lang w:val="es-BO"/>
        </w:rPr>
        <w:t xml:space="preserve"> </w:t>
      </w:r>
      <w:r w:rsidRPr="005B4262">
        <w:rPr>
          <w:rFonts w:ascii="Garamond" w:eastAsia="Helvetica Neue" w:hAnsi="Garamond" w:cs="Helvetica Neue"/>
          <w:color w:val="000000"/>
          <w:sz w:val="23"/>
          <w:szCs w:val="23"/>
          <w:lang w:val="es-BO"/>
        </w:rPr>
        <w:t>Pipeline (</w:t>
      </w:r>
      <w:proofErr w:type="spellStart"/>
      <w:r w:rsidR="00B91469" w:rsidRPr="005B4262">
        <w:rPr>
          <w:rFonts w:ascii="Garamond" w:eastAsia="Helvetica Neue" w:hAnsi="Garamond" w:cs="Helvetica Neue"/>
          <w:color w:val="000000"/>
          <w:sz w:val="23"/>
          <w:szCs w:val="23"/>
          <w:lang w:val="es-BO"/>
        </w:rPr>
        <w:t>steps</w:t>
      </w:r>
      <w:proofErr w:type="spellEnd"/>
      <w:r w:rsidR="00910E01" w:rsidRPr="005B4262">
        <w:rPr>
          <w:rFonts w:ascii="Garamond" w:eastAsia="Helvetica Neue" w:hAnsi="Garamond" w:cs="Helvetica Neue"/>
          <w:color w:val="000000"/>
          <w:sz w:val="23"/>
          <w:szCs w:val="23"/>
          <w:lang w:val="es-BO"/>
        </w:rPr>
        <w:t>= [</w:t>
      </w:r>
      <w:r w:rsidR="00B91469" w:rsidRPr="005B4262">
        <w:rPr>
          <w:rFonts w:ascii="Garamond" w:eastAsia="Helvetica Neue" w:hAnsi="Garamond" w:cs="Helvetica Neue"/>
          <w:color w:val="000000"/>
          <w:sz w:val="23"/>
          <w:szCs w:val="23"/>
          <w:lang w:val="es-BO"/>
        </w:rPr>
        <w:t xml:space="preserve"> </w:t>
      </w:r>
      <w:r w:rsidR="00910E01" w:rsidRPr="005B4262">
        <w:rPr>
          <w:rFonts w:ascii="Garamond" w:eastAsia="Helvetica Neue" w:hAnsi="Garamond" w:cs="Helvetica Neue"/>
          <w:color w:val="000000"/>
          <w:sz w:val="23"/>
          <w:szCs w:val="23"/>
          <w:lang w:val="es-BO"/>
        </w:rPr>
        <w:t>...]</w:t>
      </w:r>
      <w:r w:rsidR="00B91469" w:rsidRPr="005B4262">
        <w:rPr>
          <w:rFonts w:ascii="Garamond" w:eastAsia="Helvetica Neue" w:hAnsi="Garamond" w:cs="Helvetica Neue"/>
          <w:color w:val="000000"/>
          <w:sz w:val="23"/>
          <w:szCs w:val="23"/>
          <w:lang w:val="es-BO"/>
        </w:rPr>
        <w:t xml:space="preserve">) se utiliza para construir un flujo </w:t>
      </w:r>
      <w:r w:rsidR="00910E01">
        <w:rPr>
          <w:rFonts w:ascii="Garamond" w:eastAsia="Helvetica Neue" w:hAnsi="Garamond" w:cs="Helvetica Neue"/>
          <w:color w:val="000000"/>
          <w:sz w:val="23"/>
          <w:szCs w:val="23"/>
          <w:lang w:val="es-BO"/>
        </w:rPr>
        <w:t xml:space="preserve">que </w:t>
      </w:r>
      <w:r w:rsidR="00B91469" w:rsidRPr="005B4262">
        <w:rPr>
          <w:rFonts w:ascii="Garamond" w:eastAsia="Helvetica Neue" w:hAnsi="Garamond" w:cs="Helvetica Neue"/>
          <w:color w:val="000000"/>
          <w:sz w:val="23"/>
          <w:szCs w:val="23"/>
          <w:lang w:val="es-BO"/>
        </w:rPr>
        <w:t>integr</w:t>
      </w:r>
      <w:r w:rsidR="00910E01">
        <w:rPr>
          <w:rFonts w:ascii="Garamond" w:eastAsia="Helvetica Neue" w:hAnsi="Garamond" w:cs="Helvetica Neue"/>
          <w:color w:val="000000"/>
          <w:sz w:val="23"/>
          <w:szCs w:val="23"/>
          <w:lang w:val="es-BO"/>
        </w:rPr>
        <w:t>a</w:t>
      </w:r>
      <w:r w:rsidR="00B91469" w:rsidRPr="005B4262">
        <w:rPr>
          <w:rFonts w:ascii="Garamond" w:eastAsia="Helvetica Neue" w:hAnsi="Garamond" w:cs="Helvetica Neue"/>
          <w:color w:val="000000"/>
          <w:sz w:val="23"/>
          <w:szCs w:val="23"/>
          <w:lang w:val="es-BO"/>
        </w:rPr>
        <w:t xml:space="preserve"> todas las etapas necesarias para el entrenamiento y la evaluación del modelo. En este pipeline se definen tres fases principales: el preprocesamiento, </w:t>
      </w:r>
      <w:proofErr w:type="spellStart"/>
      <w:r w:rsidR="00B91469">
        <w:rPr>
          <w:rFonts w:ascii="Garamond" w:eastAsia="Helvetica Neue" w:hAnsi="Garamond" w:cs="Helvetica Neue"/>
          <w:color w:val="000000"/>
          <w:sz w:val="23"/>
          <w:szCs w:val="23"/>
          <w:lang w:val="es-BO"/>
        </w:rPr>
        <w:t>undersampling</w:t>
      </w:r>
      <w:proofErr w:type="spellEnd"/>
      <w:r w:rsidR="00B91469">
        <w:rPr>
          <w:rFonts w:ascii="Garamond" w:eastAsia="Helvetica Neue" w:hAnsi="Garamond" w:cs="Helvetica Neue"/>
          <w:color w:val="000000"/>
          <w:sz w:val="23"/>
          <w:szCs w:val="23"/>
          <w:lang w:val="es-BO"/>
        </w:rPr>
        <w:t xml:space="preserve"> </w:t>
      </w:r>
      <w:r w:rsidR="00B91469" w:rsidRPr="005B4262">
        <w:rPr>
          <w:rFonts w:ascii="Garamond" w:eastAsia="Helvetica Neue" w:hAnsi="Garamond" w:cs="Helvetica Neue"/>
          <w:color w:val="000000"/>
          <w:sz w:val="23"/>
          <w:szCs w:val="23"/>
          <w:lang w:val="es-BO"/>
        </w:rPr>
        <w:t>y modelo.</w:t>
      </w:r>
    </w:p>
    <w:p w14:paraId="4CCBA720" w14:textId="70D07620" w:rsidR="0036033E" w:rsidRPr="00AC0D06" w:rsidRDefault="0036033E" w:rsidP="0036033E">
      <w:pPr>
        <w:pStyle w:val="Prrafodelista"/>
        <w:numPr>
          <w:ilvl w:val="1"/>
          <w:numId w:val="8"/>
        </w:numPr>
        <w:ind w:left="993" w:hanging="426"/>
        <w:rPr>
          <w:rFonts w:ascii="Helvetica Neue" w:hAnsi="Helvetica Neue"/>
          <w:b/>
          <w:bCs/>
          <w:lang w:val="es-BO"/>
        </w:rPr>
      </w:pPr>
      <w:r w:rsidRPr="00AC0D06">
        <w:rPr>
          <w:rFonts w:ascii="Helvetica Neue" w:hAnsi="Helvetica Neue"/>
          <w:b/>
          <w:bCs/>
          <w:lang w:val="es-BO"/>
        </w:rPr>
        <w:t xml:space="preserve">Entrenamiento del modelo y </w:t>
      </w:r>
      <w:r w:rsidRPr="00AC0D06">
        <w:rPr>
          <w:rFonts w:ascii="Helvetica Neue" w:hAnsi="Helvetica Neue"/>
          <w:b/>
          <w:bCs/>
        </w:rPr>
        <w:t>generación de predicciones</w:t>
      </w:r>
    </w:p>
    <w:p w14:paraId="0ECD44F8" w14:textId="77777777" w:rsidR="0036033E" w:rsidRDefault="0036033E" w:rsidP="00B91469">
      <w:pPr>
        <w:jc w:val="both"/>
        <w:rPr>
          <w:rFonts w:ascii="Helvetica Neue" w:hAnsi="Helvetica Neue"/>
          <w:b/>
          <w:bCs/>
          <w:lang w:val="es-BO"/>
        </w:rPr>
      </w:pPr>
    </w:p>
    <w:p w14:paraId="3E612BD5" w14:textId="6C37B588" w:rsidR="0036033E" w:rsidRPr="0036033E" w:rsidRDefault="00910E01" w:rsidP="00B91469">
      <w:pPr>
        <w:jc w:val="both"/>
        <w:rPr>
          <w:rFonts w:ascii="Helvetica Neue" w:hAnsi="Helvetica Neue"/>
          <w:b/>
          <w:bCs/>
          <w:lang w:val="es-BO"/>
        </w:rPr>
      </w:pPr>
      <w:r>
        <w:rPr>
          <w:rFonts w:ascii="Garamond" w:hAnsi="Garamond"/>
          <w:sz w:val="23"/>
          <w:szCs w:val="23"/>
        </w:rPr>
        <w:t>Con el pipeline terminado</w:t>
      </w:r>
      <w:r w:rsidR="0036033E" w:rsidRPr="001E5F7E">
        <w:rPr>
          <w:rFonts w:ascii="Garamond" w:hAnsi="Garamond"/>
          <w:sz w:val="23"/>
          <w:szCs w:val="23"/>
        </w:rPr>
        <w:t>, se proced</w:t>
      </w:r>
      <w:r>
        <w:rPr>
          <w:rFonts w:ascii="Garamond" w:hAnsi="Garamond"/>
          <w:sz w:val="23"/>
          <w:szCs w:val="23"/>
        </w:rPr>
        <w:t>e</w:t>
      </w:r>
      <w:r w:rsidR="0036033E" w:rsidRPr="001E5F7E">
        <w:rPr>
          <w:rFonts w:ascii="Garamond" w:hAnsi="Garamond"/>
          <w:sz w:val="23"/>
          <w:szCs w:val="23"/>
        </w:rPr>
        <w:t xml:space="preserve"> al entrenamiento del modelo de regresión logística </w:t>
      </w:r>
      <w:r w:rsidR="0036033E">
        <w:rPr>
          <w:rFonts w:ascii="Garamond" w:hAnsi="Garamond"/>
          <w:sz w:val="23"/>
          <w:szCs w:val="23"/>
        </w:rPr>
        <w:t xml:space="preserve">binaria </w:t>
      </w:r>
      <w:r w:rsidR="0036033E" w:rsidRPr="001E5F7E">
        <w:rPr>
          <w:rFonts w:ascii="Garamond" w:hAnsi="Garamond"/>
          <w:sz w:val="23"/>
          <w:szCs w:val="23"/>
        </w:rPr>
        <w:t>utilizando</w:t>
      </w:r>
      <w:r>
        <w:rPr>
          <w:rFonts w:ascii="Garamond" w:hAnsi="Garamond"/>
          <w:sz w:val="23"/>
          <w:szCs w:val="23"/>
        </w:rPr>
        <w:t xml:space="preserve"> los</w:t>
      </w:r>
      <w:r w:rsidR="0036033E" w:rsidRPr="001E5F7E">
        <w:rPr>
          <w:rFonts w:ascii="Garamond" w:hAnsi="Garamond"/>
          <w:sz w:val="23"/>
          <w:szCs w:val="23"/>
        </w:rPr>
        <w:t xml:space="preserve"> datos de entrenamiento. Este proces</w:t>
      </w:r>
      <w:r>
        <w:rPr>
          <w:rFonts w:ascii="Garamond" w:hAnsi="Garamond"/>
          <w:sz w:val="23"/>
          <w:szCs w:val="23"/>
        </w:rPr>
        <w:t>o</w:t>
      </w:r>
      <w:r w:rsidR="0036033E" w:rsidRPr="001E5F7E">
        <w:rPr>
          <w:rFonts w:ascii="Garamond" w:hAnsi="Garamond"/>
          <w:sz w:val="23"/>
          <w:szCs w:val="23"/>
        </w:rPr>
        <w:t xml:space="preserve"> ajusta los coeficientes del modelo a partir de los datos disponibles</w:t>
      </w:r>
      <w:r w:rsidR="0036033E">
        <w:rPr>
          <w:rFonts w:ascii="Garamond" w:hAnsi="Garamond"/>
          <w:sz w:val="23"/>
          <w:szCs w:val="23"/>
        </w:rPr>
        <w:t xml:space="preserve">. </w:t>
      </w:r>
      <w:r w:rsidR="0036033E" w:rsidRPr="001E5F7E">
        <w:rPr>
          <w:rFonts w:ascii="Garamond" w:hAnsi="Garamond"/>
          <w:sz w:val="23"/>
          <w:szCs w:val="23"/>
        </w:rPr>
        <w:t xml:space="preserve">Posteriormente, se generaron las predicciones </w:t>
      </w:r>
      <w:r w:rsidR="0036033E">
        <w:rPr>
          <w:rFonts w:ascii="Garamond" w:hAnsi="Garamond"/>
          <w:sz w:val="23"/>
          <w:szCs w:val="23"/>
        </w:rPr>
        <w:t>(</w:t>
      </w:r>
      <w:r w:rsidR="0036033E" w:rsidRPr="00C7168E">
        <w:rPr>
          <w:rFonts w:ascii="Garamond" w:hAnsi="Garamond"/>
          <w:sz w:val="23"/>
          <w:szCs w:val="23"/>
        </w:rPr>
        <w:t>ver Figura 3-</w:t>
      </w:r>
      <w:r w:rsidR="0036033E">
        <w:rPr>
          <w:rFonts w:ascii="Garamond" w:hAnsi="Garamond"/>
          <w:sz w:val="23"/>
          <w:szCs w:val="23"/>
        </w:rPr>
        <w:t>1</w:t>
      </w:r>
      <w:r w:rsidR="00E52D71">
        <w:rPr>
          <w:rFonts w:ascii="Garamond" w:hAnsi="Garamond"/>
          <w:sz w:val="23"/>
          <w:szCs w:val="23"/>
        </w:rPr>
        <w:t>7</w:t>
      </w:r>
      <w:r w:rsidR="0036033E">
        <w:rPr>
          <w:rFonts w:ascii="Garamond" w:hAnsi="Garamond"/>
          <w:sz w:val="23"/>
          <w:szCs w:val="23"/>
        </w:rPr>
        <w:t>)</w:t>
      </w:r>
      <w:r w:rsidR="0036033E" w:rsidRPr="001E5F7E">
        <w:rPr>
          <w:rFonts w:ascii="Garamond" w:hAnsi="Garamond"/>
          <w:sz w:val="23"/>
          <w:szCs w:val="23"/>
        </w:rPr>
        <w:t>.</w:t>
      </w:r>
    </w:p>
    <w:p w14:paraId="70635C49" w14:textId="11CEAC81" w:rsidR="0036033E" w:rsidRPr="0036033E" w:rsidRDefault="0036033E" w:rsidP="0036033E">
      <w:pPr>
        <w:rPr>
          <w:rFonts w:ascii="Helvetica Neue" w:hAnsi="Helvetica Neue"/>
          <w:b/>
          <w:bCs/>
          <w:lang w:val="es-BO"/>
        </w:rPr>
      </w:pPr>
    </w:p>
    <w:p w14:paraId="56A33EBB" w14:textId="4FAA6F70" w:rsidR="0036033E" w:rsidRDefault="0036033E" w:rsidP="0036033E">
      <w:pPr>
        <w:jc w:val="center"/>
        <w:rPr>
          <w:rFonts w:ascii="Helvetica Neue" w:eastAsia="Helvetica Neue" w:hAnsi="Helvetica Neue" w:cs="Helvetica Neue"/>
          <w:b/>
          <w:color w:val="000000"/>
          <w:sz w:val="18"/>
          <w:szCs w:val="18"/>
        </w:rPr>
      </w:pPr>
      <w:r>
        <w:rPr>
          <w:noProof/>
        </w:rPr>
        <w:drawing>
          <wp:inline distT="0" distB="0" distL="0" distR="0" wp14:anchorId="5881FDEB" wp14:editId="17C036D9">
            <wp:extent cx="3310522" cy="1181819"/>
            <wp:effectExtent l="0" t="0" r="4445" b="0"/>
            <wp:docPr id="15252277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227718" name=""/>
                    <pic:cNvPicPr/>
                  </pic:nvPicPr>
                  <pic:blipFill>
                    <a:blip r:embed="rId48"/>
                    <a:stretch>
                      <a:fillRect/>
                    </a:stretch>
                  </pic:blipFill>
                  <pic:spPr>
                    <a:xfrm>
                      <a:off x="0" y="0"/>
                      <a:ext cx="3351331" cy="1196387"/>
                    </a:xfrm>
                    <a:prstGeom prst="rect">
                      <a:avLst/>
                    </a:prstGeom>
                  </pic:spPr>
                </pic:pic>
              </a:graphicData>
            </a:graphic>
          </wp:inline>
        </w:drawing>
      </w:r>
    </w:p>
    <w:p w14:paraId="080C4B72" w14:textId="05E9095E" w:rsidR="0036033E" w:rsidRPr="008C634C" w:rsidRDefault="0036033E" w:rsidP="004C357D">
      <w:pPr>
        <w:pStyle w:val="Estilo1"/>
        <w:spacing w:beforeAutospacing="0"/>
      </w:pPr>
      <w:bookmarkStart w:id="89" w:name="_Toc218791408"/>
      <w:r w:rsidRPr="008C634C">
        <w:t>Figura 3-1</w:t>
      </w:r>
      <w:r w:rsidR="00E354D4">
        <w:t>7</w:t>
      </w:r>
      <w:r w:rsidRPr="008C634C">
        <w:t>: Entrenamiento del modelo de Regresión Logística.</w:t>
      </w:r>
      <w:bookmarkEnd w:id="89"/>
    </w:p>
    <w:p w14:paraId="5AB71261" w14:textId="77777777" w:rsidR="0036033E" w:rsidRPr="004C357D" w:rsidRDefault="0036033E" w:rsidP="00223D9C">
      <w:pPr>
        <w:spacing w:after="240"/>
        <w:jc w:val="center"/>
        <w:rPr>
          <w:rFonts w:ascii="Garamond" w:eastAsia="Helvetica Neue" w:hAnsi="Garamond" w:cs="Helvetica Neue"/>
          <w:b/>
          <w:bCs/>
          <w:color w:val="000000"/>
          <w:sz w:val="18"/>
          <w:szCs w:val="18"/>
        </w:rPr>
      </w:pPr>
      <w:r w:rsidRPr="004C357D">
        <w:rPr>
          <w:rFonts w:ascii="Garamond" w:eastAsia="Helvetica Neue" w:hAnsi="Garamond" w:cs="Helvetica Neue"/>
          <w:b/>
          <w:bCs/>
          <w:color w:val="000000"/>
          <w:sz w:val="18"/>
          <w:szCs w:val="18"/>
        </w:rPr>
        <w:t>Fuente: Elaboración propia, 2025</w:t>
      </w:r>
    </w:p>
    <w:p w14:paraId="28E9E7DB" w14:textId="77777777" w:rsidR="004C357D" w:rsidRDefault="00B91469" w:rsidP="00B91469">
      <w:pPr>
        <w:spacing w:before="100" w:beforeAutospacing="1" w:after="240"/>
        <w:jc w:val="both"/>
        <w:rPr>
          <w:rFonts w:ascii="Garamond" w:eastAsia="Helvetica Neue" w:hAnsi="Garamond" w:cs="Helvetica Neue"/>
          <w:color w:val="000000"/>
          <w:sz w:val="23"/>
          <w:szCs w:val="23"/>
          <w:lang w:val="es-BO"/>
        </w:rPr>
      </w:pPr>
      <w:r>
        <w:rPr>
          <w:rFonts w:ascii="Garamond" w:eastAsia="Helvetica Neue" w:hAnsi="Garamond" w:cs="Helvetica Neue"/>
          <w:color w:val="000000"/>
          <w:sz w:val="23"/>
          <w:szCs w:val="23"/>
        </w:rPr>
        <w:t>Para el entrenamiento del modelo se utiliza</w:t>
      </w:r>
      <w:r w:rsidRPr="008E1850">
        <w:rPr>
          <w:rFonts w:ascii="Garamond" w:eastAsia="Helvetica Neue" w:hAnsi="Garamond" w:cs="Helvetica Neue"/>
          <w:color w:val="000000"/>
          <w:sz w:val="23"/>
          <w:szCs w:val="23"/>
        </w:rPr>
        <w:t xml:space="preserve"> </w:t>
      </w:r>
      <w:proofErr w:type="spellStart"/>
      <w:proofErr w:type="gramStart"/>
      <w:r w:rsidRPr="008E1850">
        <w:rPr>
          <w:rFonts w:ascii="Garamond" w:eastAsia="Helvetica Neue" w:hAnsi="Garamond" w:cs="Helvetica Neue"/>
          <w:color w:val="000000"/>
          <w:sz w:val="23"/>
          <w:szCs w:val="23"/>
        </w:rPr>
        <w:t>pipeline</w:t>
      </w:r>
      <w:r>
        <w:rPr>
          <w:rFonts w:ascii="Garamond" w:eastAsia="Helvetica Neue" w:hAnsi="Garamond" w:cs="Helvetica Neue"/>
          <w:color w:val="000000"/>
          <w:sz w:val="23"/>
          <w:szCs w:val="23"/>
        </w:rPr>
        <w:t>_logreg</w:t>
      </w:r>
      <w:r w:rsidRPr="008E1850">
        <w:rPr>
          <w:rFonts w:ascii="Garamond" w:eastAsia="Helvetica Neue" w:hAnsi="Garamond" w:cs="Helvetica Neue"/>
          <w:color w:val="000000"/>
          <w:sz w:val="23"/>
          <w:szCs w:val="23"/>
        </w:rPr>
        <w:t>.fit</w:t>
      </w:r>
      <w:proofErr w:type="spellEnd"/>
      <w:r w:rsidRPr="008E1850">
        <w:rPr>
          <w:rFonts w:ascii="Garamond" w:eastAsia="Helvetica Neue" w:hAnsi="Garamond" w:cs="Helvetica Neue"/>
          <w:color w:val="000000"/>
          <w:sz w:val="23"/>
          <w:szCs w:val="23"/>
        </w:rPr>
        <w:t>(</w:t>
      </w:r>
      <w:proofErr w:type="spellStart"/>
      <w:proofErr w:type="gramEnd"/>
      <w:r w:rsidRPr="008E1850">
        <w:rPr>
          <w:rFonts w:ascii="Garamond" w:eastAsia="Helvetica Neue" w:hAnsi="Garamond" w:cs="Helvetica Neue"/>
          <w:color w:val="000000"/>
          <w:sz w:val="23"/>
          <w:szCs w:val="23"/>
        </w:rPr>
        <w:t>X_train</w:t>
      </w:r>
      <w:proofErr w:type="spellEnd"/>
      <w:r w:rsidRPr="008E1850">
        <w:rPr>
          <w:rFonts w:ascii="Garamond" w:eastAsia="Helvetica Neue" w:hAnsi="Garamond" w:cs="Helvetica Neue"/>
          <w:color w:val="000000"/>
          <w:sz w:val="23"/>
          <w:szCs w:val="23"/>
        </w:rPr>
        <w:t xml:space="preserve">, </w:t>
      </w:r>
      <w:proofErr w:type="spellStart"/>
      <w:r w:rsidRPr="008E1850">
        <w:rPr>
          <w:rFonts w:ascii="Garamond" w:eastAsia="Helvetica Neue" w:hAnsi="Garamond" w:cs="Helvetica Neue"/>
          <w:color w:val="000000"/>
          <w:sz w:val="23"/>
          <w:szCs w:val="23"/>
        </w:rPr>
        <w:t>y_train</w:t>
      </w:r>
      <w:proofErr w:type="spellEnd"/>
      <w:r w:rsidRPr="008E1850">
        <w:rPr>
          <w:rFonts w:ascii="Garamond" w:eastAsia="Helvetica Neue" w:hAnsi="Garamond" w:cs="Helvetica Neue"/>
          <w:color w:val="000000"/>
          <w:sz w:val="23"/>
          <w:szCs w:val="23"/>
        </w:rPr>
        <w:t>) ejecutando todas las etapas definidas dentro del pipeline sobre el conjunto de datos de entrenamiento</w:t>
      </w:r>
      <w:r>
        <w:rPr>
          <w:rFonts w:ascii="Garamond" w:eastAsia="Helvetica Neue" w:hAnsi="Garamond" w:cs="Helvetica Neue"/>
          <w:color w:val="000000"/>
          <w:sz w:val="23"/>
          <w:szCs w:val="23"/>
        </w:rPr>
        <w:t xml:space="preserve"> con las </w:t>
      </w:r>
      <w:r w:rsidRPr="008E1850">
        <w:rPr>
          <w:rFonts w:ascii="Garamond" w:eastAsia="Helvetica Neue" w:hAnsi="Garamond" w:cs="Helvetica Neue"/>
          <w:color w:val="000000"/>
          <w:sz w:val="23"/>
          <w:szCs w:val="23"/>
        </w:rPr>
        <w:t>variables predictoras y la variable objetivo.</w:t>
      </w:r>
    </w:p>
    <w:p w14:paraId="0E0DF073" w14:textId="5E9583B0" w:rsidR="00B91469" w:rsidRPr="003B318B" w:rsidRDefault="00B91469" w:rsidP="00B91469">
      <w:pPr>
        <w:spacing w:before="100" w:beforeAutospacing="1" w:after="240"/>
        <w:jc w:val="both"/>
        <w:rPr>
          <w:rFonts w:ascii="Garamond" w:eastAsia="Helvetica Neue" w:hAnsi="Garamond" w:cs="Helvetica Neue"/>
          <w:color w:val="000000"/>
          <w:sz w:val="23"/>
          <w:szCs w:val="23"/>
          <w:lang w:val="es-BO"/>
        </w:rPr>
      </w:pPr>
      <w:r w:rsidRPr="003B318B">
        <w:rPr>
          <w:rFonts w:ascii="Garamond" w:eastAsia="Helvetica Neue" w:hAnsi="Garamond" w:cs="Helvetica Neue"/>
          <w:color w:val="000000"/>
          <w:sz w:val="23"/>
          <w:szCs w:val="23"/>
          <w:lang w:val="es-BO"/>
        </w:rPr>
        <w:lastRenderedPageBreak/>
        <w:t xml:space="preserve">Una vez entrenado el modelo, se genera las predicciones de </w:t>
      </w:r>
      <w:r w:rsidRPr="00DF419F">
        <w:rPr>
          <w:rFonts w:ascii="Garamond" w:eastAsia="Helvetica Neue" w:hAnsi="Garamond" w:cs="Helvetica Neue"/>
          <w:color w:val="000000"/>
          <w:sz w:val="23"/>
          <w:szCs w:val="23"/>
          <w:lang w:val="es-BO"/>
        </w:rPr>
        <w:t xml:space="preserve">clase </w:t>
      </w:r>
      <w:r w:rsidRPr="00DF419F">
        <w:rPr>
          <w:rFonts w:ascii="Garamond" w:eastAsia="Helvetica Neue" w:hAnsi="Garamond" w:cs="Helvetica Neue"/>
          <w:color w:val="000000"/>
          <w:sz w:val="23"/>
          <w:szCs w:val="23"/>
        </w:rPr>
        <w:t xml:space="preserve">mediante la función </w:t>
      </w:r>
      <w:proofErr w:type="spellStart"/>
      <w:proofErr w:type="gramStart"/>
      <w:r w:rsidRPr="00DF419F">
        <w:rPr>
          <w:rFonts w:ascii="Garamond" w:eastAsia="Helvetica Neue" w:hAnsi="Garamond" w:cs="Helvetica Neue"/>
          <w:color w:val="000000"/>
          <w:sz w:val="23"/>
          <w:szCs w:val="23"/>
        </w:rPr>
        <w:t>predict</w:t>
      </w:r>
      <w:proofErr w:type="spellEnd"/>
      <w:r w:rsidRPr="00DF419F">
        <w:rPr>
          <w:rFonts w:ascii="Garamond" w:eastAsia="Helvetica Neue" w:hAnsi="Garamond" w:cs="Helvetica Neue"/>
          <w:color w:val="000000"/>
          <w:sz w:val="23"/>
          <w:szCs w:val="23"/>
        </w:rPr>
        <w:t>(</w:t>
      </w:r>
      <w:proofErr w:type="gramEnd"/>
      <w:r w:rsidRPr="00DF419F">
        <w:rPr>
          <w:rFonts w:ascii="Garamond" w:eastAsia="Helvetica Neue" w:hAnsi="Garamond" w:cs="Helvetica Neue"/>
          <w:color w:val="000000"/>
          <w:sz w:val="23"/>
          <w:szCs w:val="23"/>
        </w:rPr>
        <w:t xml:space="preserve">) que se utiliza para generar la predicción final </w:t>
      </w:r>
      <w:r w:rsidRPr="003B318B">
        <w:rPr>
          <w:rFonts w:ascii="Garamond" w:eastAsia="Helvetica Neue" w:hAnsi="Garamond" w:cs="Helvetica Neue"/>
          <w:color w:val="000000"/>
          <w:sz w:val="23"/>
          <w:szCs w:val="23"/>
          <w:lang w:val="es-BO"/>
        </w:rPr>
        <w:t xml:space="preserve">y las probabilidades asociadas para los conjuntos de entrenamiento </w:t>
      </w:r>
      <w:r>
        <w:rPr>
          <w:rFonts w:ascii="Garamond" w:eastAsia="Helvetica Neue" w:hAnsi="Garamond" w:cs="Helvetica Neue"/>
          <w:color w:val="000000"/>
          <w:sz w:val="23"/>
          <w:szCs w:val="23"/>
          <w:lang w:val="es-BO"/>
        </w:rPr>
        <w:t>(</w:t>
      </w:r>
      <w:proofErr w:type="spellStart"/>
      <w:r>
        <w:rPr>
          <w:rFonts w:ascii="Garamond" w:eastAsia="Helvetica Neue" w:hAnsi="Garamond" w:cs="Helvetica Neue"/>
          <w:color w:val="000000"/>
          <w:sz w:val="23"/>
          <w:szCs w:val="23"/>
          <w:lang w:val="es-BO"/>
        </w:rPr>
        <w:t>y_train_pred_</w:t>
      </w:r>
      <w:r w:rsidR="00453E72">
        <w:rPr>
          <w:rFonts w:ascii="Garamond" w:eastAsia="Helvetica Neue" w:hAnsi="Garamond" w:cs="Helvetica Neue"/>
          <w:color w:val="000000"/>
          <w:sz w:val="23"/>
          <w:szCs w:val="23"/>
          <w:lang w:val="es-BO"/>
        </w:rPr>
        <w:t>lr</w:t>
      </w:r>
      <w:proofErr w:type="spellEnd"/>
      <w:r>
        <w:rPr>
          <w:rFonts w:ascii="Garamond" w:eastAsia="Helvetica Neue" w:hAnsi="Garamond" w:cs="Helvetica Neue"/>
          <w:color w:val="000000"/>
          <w:sz w:val="23"/>
          <w:szCs w:val="23"/>
          <w:lang w:val="es-BO"/>
        </w:rPr>
        <w:t xml:space="preserve"> y </w:t>
      </w:r>
      <w:proofErr w:type="spellStart"/>
      <w:r>
        <w:rPr>
          <w:rFonts w:ascii="Garamond" w:eastAsia="Helvetica Neue" w:hAnsi="Garamond" w:cs="Helvetica Neue"/>
          <w:color w:val="000000"/>
          <w:sz w:val="23"/>
          <w:szCs w:val="23"/>
          <w:lang w:val="es-BO"/>
        </w:rPr>
        <w:t>y_train_prob_</w:t>
      </w:r>
      <w:r w:rsidR="00453E72">
        <w:rPr>
          <w:rFonts w:ascii="Garamond" w:eastAsia="Helvetica Neue" w:hAnsi="Garamond" w:cs="Helvetica Neue"/>
          <w:color w:val="000000"/>
          <w:sz w:val="23"/>
          <w:szCs w:val="23"/>
          <w:lang w:val="es-BO"/>
        </w:rPr>
        <w:t>lr</w:t>
      </w:r>
      <w:proofErr w:type="spellEnd"/>
      <w:r>
        <w:rPr>
          <w:rFonts w:ascii="Garamond" w:eastAsia="Helvetica Neue" w:hAnsi="Garamond" w:cs="Helvetica Neue"/>
          <w:color w:val="000000"/>
          <w:sz w:val="23"/>
          <w:szCs w:val="23"/>
          <w:lang w:val="es-BO"/>
        </w:rPr>
        <w:t xml:space="preserve">) </w:t>
      </w:r>
      <w:r w:rsidRPr="003B318B">
        <w:rPr>
          <w:rFonts w:ascii="Garamond" w:eastAsia="Helvetica Neue" w:hAnsi="Garamond" w:cs="Helvetica Neue"/>
          <w:color w:val="000000"/>
          <w:sz w:val="23"/>
          <w:szCs w:val="23"/>
          <w:lang w:val="es-BO"/>
        </w:rPr>
        <w:t>y de prueba</w:t>
      </w:r>
      <w:r>
        <w:rPr>
          <w:rFonts w:ascii="Garamond" w:eastAsia="Helvetica Neue" w:hAnsi="Garamond" w:cs="Helvetica Neue"/>
          <w:color w:val="000000"/>
          <w:sz w:val="23"/>
          <w:szCs w:val="23"/>
          <w:lang w:val="es-BO"/>
        </w:rPr>
        <w:t xml:space="preserve"> (</w:t>
      </w:r>
      <w:proofErr w:type="spellStart"/>
      <w:r>
        <w:rPr>
          <w:rFonts w:ascii="Garamond" w:eastAsia="Helvetica Neue" w:hAnsi="Garamond" w:cs="Helvetica Neue"/>
          <w:color w:val="000000"/>
          <w:sz w:val="23"/>
          <w:szCs w:val="23"/>
          <w:lang w:val="es-BO"/>
        </w:rPr>
        <w:t>y_test_pred_</w:t>
      </w:r>
      <w:r w:rsidR="00453E72">
        <w:rPr>
          <w:rFonts w:ascii="Garamond" w:eastAsia="Helvetica Neue" w:hAnsi="Garamond" w:cs="Helvetica Neue"/>
          <w:color w:val="000000"/>
          <w:sz w:val="23"/>
          <w:szCs w:val="23"/>
          <w:lang w:val="es-BO"/>
        </w:rPr>
        <w:t>lr</w:t>
      </w:r>
      <w:proofErr w:type="spellEnd"/>
      <w:r>
        <w:rPr>
          <w:rFonts w:ascii="Garamond" w:eastAsia="Helvetica Neue" w:hAnsi="Garamond" w:cs="Helvetica Neue"/>
          <w:color w:val="000000"/>
          <w:sz w:val="23"/>
          <w:szCs w:val="23"/>
          <w:lang w:val="es-BO"/>
        </w:rPr>
        <w:t xml:space="preserve"> y </w:t>
      </w:r>
      <w:proofErr w:type="spellStart"/>
      <w:r>
        <w:rPr>
          <w:rFonts w:ascii="Garamond" w:eastAsia="Helvetica Neue" w:hAnsi="Garamond" w:cs="Helvetica Neue"/>
          <w:color w:val="000000"/>
          <w:sz w:val="23"/>
          <w:szCs w:val="23"/>
          <w:lang w:val="es-BO"/>
        </w:rPr>
        <w:t>y_test_prob_</w:t>
      </w:r>
      <w:r w:rsidR="00453E72">
        <w:rPr>
          <w:rFonts w:ascii="Garamond" w:eastAsia="Helvetica Neue" w:hAnsi="Garamond" w:cs="Helvetica Neue"/>
          <w:color w:val="000000"/>
          <w:sz w:val="23"/>
          <w:szCs w:val="23"/>
          <w:lang w:val="es-BO"/>
        </w:rPr>
        <w:t>lr</w:t>
      </w:r>
      <w:proofErr w:type="spellEnd"/>
      <w:r>
        <w:rPr>
          <w:rFonts w:ascii="Garamond" w:eastAsia="Helvetica Neue" w:hAnsi="Garamond" w:cs="Helvetica Neue"/>
          <w:color w:val="000000"/>
          <w:sz w:val="23"/>
          <w:szCs w:val="23"/>
          <w:lang w:val="es-BO"/>
        </w:rPr>
        <w:t>)</w:t>
      </w:r>
      <w:r w:rsidRPr="003B318B">
        <w:rPr>
          <w:rFonts w:ascii="Garamond" w:eastAsia="Helvetica Neue" w:hAnsi="Garamond" w:cs="Helvetica Neue"/>
          <w:color w:val="000000"/>
          <w:sz w:val="23"/>
          <w:szCs w:val="23"/>
          <w:lang w:val="es-BO"/>
        </w:rPr>
        <w:t xml:space="preserve">. </w:t>
      </w:r>
      <w:r>
        <w:rPr>
          <w:rFonts w:ascii="Garamond" w:eastAsia="Helvetica Neue" w:hAnsi="Garamond" w:cs="Helvetica Neue"/>
          <w:color w:val="000000"/>
          <w:sz w:val="23"/>
          <w:szCs w:val="23"/>
          <w:lang w:val="es-BO"/>
        </w:rPr>
        <w:t>Se</w:t>
      </w:r>
      <w:r w:rsidRPr="003B318B">
        <w:rPr>
          <w:rFonts w:ascii="Garamond" w:eastAsia="Helvetica Neue" w:hAnsi="Garamond" w:cs="Helvetica Neue"/>
          <w:color w:val="000000"/>
          <w:sz w:val="23"/>
          <w:szCs w:val="23"/>
          <w:lang w:val="es-BO"/>
        </w:rPr>
        <w:t xml:space="preserve"> utilizaron las predicciones del modelo sobre el conjunto de entrenamiento (</w:t>
      </w:r>
      <w:proofErr w:type="spellStart"/>
      <w:r w:rsidRPr="003B318B">
        <w:rPr>
          <w:rFonts w:ascii="Garamond" w:eastAsia="Helvetica Neue" w:hAnsi="Garamond" w:cs="Helvetica Neue"/>
          <w:color w:val="000000"/>
          <w:sz w:val="23"/>
          <w:szCs w:val="23"/>
          <w:lang w:val="es-BO"/>
        </w:rPr>
        <w:t>y_train_pred</w:t>
      </w:r>
      <w:r>
        <w:rPr>
          <w:rFonts w:ascii="Garamond" w:eastAsia="Helvetica Neue" w:hAnsi="Garamond" w:cs="Helvetica Neue"/>
          <w:color w:val="000000"/>
          <w:sz w:val="23"/>
          <w:szCs w:val="23"/>
          <w:lang w:val="es-BO"/>
        </w:rPr>
        <w:t>_</w:t>
      </w:r>
      <w:r w:rsidR="00453E72">
        <w:rPr>
          <w:rFonts w:ascii="Garamond" w:eastAsia="Helvetica Neue" w:hAnsi="Garamond" w:cs="Helvetica Neue"/>
          <w:color w:val="000000"/>
          <w:sz w:val="23"/>
          <w:szCs w:val="23"/>
          <w:lang w:val="es-BO"/>
        </w:rPr>
        <w:t>lr</w:t>
      </w:r>
      <w:proofErr w:type="spellEnd"/>
      <w:r w:rsidRPr="003B318B">
        <w:rPr>
          <w:rFonts w:ascii="Garamond" w:eastAsia="Helvetica Neue" w:hAnsi="Garamond" w:cs="Helvetica Neue"/>
          <w:color w:val="000000"/>
          <w:sz w:val="23"/>
          <w:szCs w:val="23"/>
          <w:lang w:val="es-BO"/>
        </w:rPr>
        <w:t xml:space="preserve">) </w:t>
      </w:r>
      <w:r>
        <w:rPr>
          <w:rFonts w:ascii="Garamond" w:eastAsia="Helvetica Neue" w:hAnsi="Garamond" w:cs="Helvetica Neue"/>
          <w:color w:val="000000"/>
          <w:sz w:val="23"/>
          <w:szCs w:val="23"/>
          <w:lang w:val="es-BO"/>
        </w:rPr>
        <w:t>para</w:t>
      </w:r>
      <w:r w:rsidRPr="003B318B">
        <w:rPr>
          <w:rFonts w:ascii="Garamond" w:eastAsia="Helvetica Neue" w:hAnsi="Garamond" w:cs="Helvetica Neue"/>
          <w:color w:val="000000"/>
          <w:sz w:val="23"/>
          <w:szCs w:val="23"/>
          <w:lang w:val="es-BO"/>
        </w:rPr>
        <w:t xml:space="preserve"> evaluar el modelo durante el proceso de aprendizaje, mientras que las probabilidades estimadas (</w:t>
      </w:r>
      <w:proofErr w:type="spellStart"/>
      <w:r w:rsidRPr="003B318B">
        <w:rPr>
          <w:rFonts w:ascii="Garamond" w:eastAsia="Helvetica Neue" w:hAnsi="Garamond" w:cs="Helvetica Neue"/>
          <w:color w:val="000000"/>
          <w:sz w:val="23"/>
          <w:szCs w:val="23"/>
          <w:lang w:val="es-BO"/>
        </w:rPr>
        <w:t>y_train_prob</w:t>
      </w:r>
      <w:r>
        <w:rPr>
          <w:rFonts w:ascii="Garamond" w:eastAsia="Helvetica Neue" w:hAnsi="Garamond" w:cs="Helvetica Neue"/>
          <w:color w:val="000000"/>
          <w:sz w:val="23"/>
          <w:szCs w:val="23"/>
          <w:lang w:val="es-BO"/>
        </w:rPr>
        <w:t>_</w:t>
      </w:r>
      <w:r w:rsidR="00453E72">
        <w:rPr>
          <w:rFonts w:ascii="Garamond" w:eastAsia="Helvetica Neue" w:hAnsi="Garamond" w:cs="Helvetica Neue"/>
          <w:color w:val="000000"/>
          <w:sz w:val="23"/>
          <w:szCs w:val="23"/>
          <w:lang w:val="es-BO"/>
        </w:rPr>
        <w:t>lr</w:t>
      </w:r>
      <w:proofErr w:type="spellEnd"/>
      <w:r w:rsidRPr="003B318B">
        <w:rPr>
          <w:rFonts w:ascii="Garamond" w:eastAsia="Helvetica Neue" w:hAnsi="Garamond" w:cs="Helvetica Neue"/>
          <w:color w:val="000000"/>
          <w:sz w:val="23"/>
          <w:szCs w:val="23"/>
          <w:lang w:val="es-BO"/>
        </w:rPr>
        <w:t>) permitieron analizar el nivel de confianza del modelo al asignar la clase positiva (APR) a cada observación.</w:t>
      </w:r>
    </w:p>
    <w:p w14:paraId="1F814CFE" w14:textId="62C15823" w:rsidR="00534E05" w:rsidRDefault="00D02AF9" w:rsidP="00184952">
      <w:pPr>
        <w:pStyle w:val="Ttulo2"/>
        <w:numPr>
          <w:ilvl w:val="1"/>
          <w:numId w:val="3"/>
        </w:numPr>
        <w:spacing w:before="100" w:beforeAutospacing="1" w:after="240" w:line="288" w:lineRule="auto"/>
        <w:ind w:left="680"/>
      </w:pPr>
      <w:bookmarkStart w:id="90" w:name="_Toc218791352"/>
      <w:r>
        <w:t>Evaluación</w:t>
      </w:r>
      <w:r w:rsidR="00D77772">
        <w:t xml:space="preserve"> del desempeño de los modelos predictivos</w:t>
      </w:r>
      <w:bookmarkEnd w:id="90"/>
    </w:p>
    <w:p w14:paraId="503BA176" w14:textId="4C853BA1" w:rsidR="00BD45B4" w:rsidRDefault="00BD45B4" w:rsidP="00BD45B4">
      <w:pPr>
        <w:pStyle w:val="Ttulo3"/>
        <w:numPr>
          <w:ilvl w:val="2"/>
          <w:numId w:val="3"/>
        </w:numPr>
        <w:spacing w:before="100" w:beforeAutospacing="1" w:after="240" w:line="288" w:lineRule="auto"/>
        <w:jc w:val="both"/>
        <w:rPr>
          <w:bCs/>
          <w:lang w:val="es-BO"/>
        </w:rPr>
      </w:pPr>
      <w:bookmarkStart w:id="91" w:name="_Toc218791353"/>
      <w:r>
        <w:rPr>
          <w:bCs/>
          <w:lang w:val="es-BO"/>
        </w:rPr>
        <w:t>Evaluación de modelos predictivos de clasificación</w:t>
      </w:r>
      <w:bookmarkEnd w:id="91"/>
    </w:p>
    <w:p w14:paraId="066F533F" w14:textId="332DCE8E" w:rsidR="002D7F2E" w:rsidRPr="00E52D71" w:rsidRDefault="002D7F2E" w:rsidP="002D7F2E">
      <w:pPr>
        <w:rPr>
          <w:rFonts w:ascii="Garamond" w:hAnsi="Garamond"/>
          <w:sz w:val="23"/>
          <w:szCs w:val="23"/>
          <w:lang w:val="es-BO"/>
        </w:rPr>
      </w:pPr>
      <w:r w:rsidRPr="00E52D71">
        <w:rPr>
          <w:rFonts w:ascii="Garamond" w:hAnsi="Garamond"/>
          <w:sz w:val="23"/>
          <w:szCs w:val="23"/>
          <w:lang w:val="es-BO"/>
        </w:rPr>
        <w:t>La evaluación de modelos predictivos de clasificación aborda las métricas de evaluación utilizadas para evaluar modelos y la misma evaluación de los 3 modelos.</w:t>
      </w:r>
    </w:p>
    <w:p w14:paraId="25129968" w14:textId="37AFB0E4" w:rsidR="001F2CD2" w:rsidRDefault="001F2CD2" w:rsidP="00184952">
      <w:pPr>
        <w:pStyle w:val="Ttulo3"/>
        <w:numPr>
          <w:ilvl w:val="3"/>
          <w:numId w:val="3"/>
        </w:numPr>
        <w:spacing w:before="100" w:beforeAutospacing="1" w:after="240" w:line="288" w:lineRule="auto"/>
        <w:jc w:val="both"/>
        <w:rPr>
          <w:bCs/>
        </w:rPr>
      </w:pPr>
      <w:bookmarkStart w:id="92" w:name="_Toc218791354"/>
      <w:r w:rsidRPr="001F2CD2">
        <w:rPr>
          <w:bCs/>
        </w:rPr>
        <w:t xml:space="preserve">Métricas </w:t>
      </w:r>
      <w:r w:rsidR="002537C9">
        <w:rPr>
          <w:bCs/>
        </w:rPr>
        <w:t xml:space="preserve">de evaluación </w:t>
      </w:r>
      <w:r w:rsidRPr="001F2CD2">
        <w:rPr>
          <w:bCs/>
        </w:rPr>
        <w:t>utilizadas para la evaluación de</w:t>
      </w:r>
      <w:r w:rsidR="004160A4">
        <w:rPr>
          <w:bCs/>
        </w:rPr>
        <w:t xml:space="preserve"> </w:t>
      </w:r>
      <w:r w:rsidRPr="001F2CD2">
        <w:rPr>
          <w:bCs/>
        </w:rPr>
        <w:t>l</w:t>
      </w:r>
      <w:r w:rsidR="004160A4">
        <w:rPr>
          <w:bCs/>
        </w:rPr>
        <w:t>os</w:t>
      </w:r>
      <w:r w:rsidRPr="001F2CD2">
        <w:rPr>
          <w:bCs/>
        </w:rPr>
        <w:t xml:space="preserve"> modelo</w:t>
      </w:r>
      <w:r w:rsidR="004160A4">
        <w:rPr>
          <w:bCs/>
        </w:rPr>
        <w:t>s</w:t>
      </w:r>
      <w:bookmarkEnd w:id="92"/>
    </w:p>
    <w:p w14:paraId="3C9ADEB1" w14:textId="4856768A" w:rsidR="00C753F3" w:rsidRPr="00C753F3" w:rsidRDefault="00C753F3" w:rsidP="00453E72">
      <w:pPr>
        <w:spacing w:before="100" w:beforeAutospacing="1" w:after="240"/>
        <w:jc w:val="both"/>
        <w:rPr>
          <w:rFonts w:ascii="Garamond" w:hAnsi="Garamond"/>
          <w:sz w:val="23"/>
          <w:szCs w:val="23"/>
        </w:rPr>
      </w:pPr>
      <w:r w:rsidRPr="00C753F3">
        <w:rPr>
          <w:rFonts w:ascii="Garamond" w:hAnsi="Garamond"/>
          <w:sz w:val="23"/>
          <w:szCs w:val="23"/>
        </w:rPr>
        <w:t xml:space="preserve">Para poder comparar de manera adecuada los modelos predictivos desarrollados, se utilizaron las mismas métricas de evaluación en todos los algoritmos implementados: </w:t>
      </w:r>
      <w:proofErr w:type="spellStart"/>
      <w:r w:rsidRPr="00C753F3">
        <w:rPr>
          <w:rFonts w:ascii="Garamond" w:hAnsi="Garamond"/>
          <w:sz w:val="23"/>
          <w:szCs w:val="23"/>
        </w:rPr>
        <w:t>XGBoost</w:t>
      </w:r>
      <w:proofErr w:type="spellEnd"/>
      <w:r w:rsidRPr="00C753F3">
        <w:rPr>
          <w:rFonts w:ascii="Garamond" w:hAnsi="Garamond"/>
          <w:sz w:val="23"/>
          <w:szCs w:val="23"/>
        </w:rPr>
        <w:t xml:space="preserve">, </w:t>
      </w:r>
      <w:proofErr w:type="spellStart"/>
      <w:r w:rsidRPr="00C753F3">
        <w:rPr>
          <w:rFonts w:ascii="Garamond" w:hAnsi="Garamond"/>
          <w:sz w:val="23"/>
          <w:szCs w:val="23"/>
        </w:rPr>
        <w:t>Random</w:t>
      </w:r>
      <w:proofErr w:type="spellEnd"/>
      <w:r w:rsidRPr="00C753F3">
        <w:rPr>
          <w:rFonts w:ascii="Garamond" w:hAnsi="Garamond"/>
          <w:sz w:val="23"/>
          <w:szCs w:val="23"/>
        </w:rPr>
        <w:t xml:space="preserve"> Forest y Regresión Logística. Esto permi</w:t>
      </w:r>
      <w:r>
        <w:rPr>
          <w:rFonts w:ascii="Garamond" w:hAnsi="Garamond"/>
          <w:sz w:val="23"/>
          <w:szCs w:val="23"/>
        </w:rPr>
        <w:t>te</w:t>
      </w:r>
      <w:r w:rsidRPr="00C753F3">
        <w:rPr>
          <w:rFonts w:ascii="Garamond" w:hAnsi="Garamond"/>
          <w:sz w:val="23"/>
          <w:szCs w:val="23"/>
        </w:rPr>
        <w:t xml:space="preserve"> analizar el desempeño de cada modelo bajo </w:t>
      </w:r>
      <w:r w:rsidR="002537C9" w:rsidRPr="00C753F3">
        <w:rPr>
          <w:rFonts w:ascii="Garamond" w:hAnsi="Garamond"/>
          <w:sz w:val="23"/>
          <w:szCs w:val="23"/>
        </w:rPr>
        <w:t>l</w:t>
      </w:r>
      <w:r w:rsidR="002537C9">
        <w:rPr>
          <w:rFonts w:ascii="Garamond" w:hAnsi="Garamond"/>
          <w:sz w:val="23"/>
          <w:szCs w:val="23"/>
        </w:rPr>
        <w:t>os mismos criterios</w:t>
      </w:r>
      <w:r w:rsidRPr="00C753F3">
        <w:rPr>
          <w:rFonts w:ascii="Garamond" w:hAnsi="Garamond"/>
          <w:sz w:val="23"/>
          <w:szCs w:val="23"/>
        </w:rPr>
        <w:t xml:space="preserve"> y mantener una evaluación coherente de los resultados obtenidos.</w:t>
      </w:r>
    </w:p>
    <w:p w14:paraId="5D12FDDE" w14:textId="248EE0A2" w:rsidR="001F2CD2" w:rsidRPr="00453E72" w:rsidRDefault="00453E72" w:rsidP="00453E72">
      <w:pPr>
        <w:spacing w:before="100" w:beforeAutospacing="1" w:after="240"/>
        <w:jc w:val="both"/>
        <w:rPr>
          <w:rFonts w:ascii="Garamond" w:hAnsi="Garamond"/>
          <w:sz w:val="23"/>
          <w:szCs w:val="23"/>
        </w:rPr>
      </w:pPr>
      <w:r w:rsidRPr="00453E72">
        <w:rPr>
          <w:rFonts w:ascii="Garamond" w:hAnsi="Garamond"/>
          <w:sz w:val="23"/>
          <w:szCs w:val="23"/>
        </w:rPr>
        <w:t xml:space="preserve">Para complementar la evaluación cuantitativa del desempeño de los modelos predictivos, se utilizó la matriz de confusión, la cual permite analizar de manera detallada la relación entre las clases reales y las clases predichas por cada algoritmo. Esta herramienta facilita la identificación de los verdaderos positivos, verdaderos negativos, falsos positivos y falsos negativos, proporcionando una visión más precisa del comportamiento de los modelos más allá de una única métrica agregada. </w:t>
      </w:r>
      <w:r w:rsidR="001F2CD2" w:rsidRPr="00453E72">
        <w:rPr>
          <w:rFonts w:ascii="Garamond" w:hAnsi="Garamond"/>
          <w:sz w:val="23"/>
          <w:szCs w:val="23"/>
        </w:rPr>
        <w:t>Las métricas utilizadas fueron: exactitud (</w:t>
      </w:r>
      <w:proofErr w:type="spellStart"/>
      <w:r w:rsidR="001F2CD2" w:rsidRPr="00453E72">
        <w:rPr>
          <w:rFonts w:ascii="Garamond" w:hAnsi="Garamond"/>
          <w:sz w:val="23"/>
          <w:szCs w:val="23"/>
        </w:rPr>
        <w:t>accuracy</w:t>
      </w:r>
      <w:proofErr w:type="spellEnd"/>
      <w:r w:rsidR="001F2CD2" w:rsidRPr="00453E72">
        <w:rPr>
          <w:rFonts w:ascii="Garamond" w:hAnsi="Garamond"/>
          <w:sz w:val="23"/>
          <w:szCs w:val="23"/>
        </w:rPr>
        <w:t>), precisión (</w:t>
      </w:r>
      <w:proofErr w:type="spellStart"/>
      <w:r w:rsidR="001F2CD2" w:rsidRPr="00453E72">
        <w:rPr>
          <w:rFonts w:ascii="Garamond" w:hAnsi="Garamond"/>
          <w:sz w:val="23"/>
          <w:szCs w:val="23"/>
        </w:rPr>
        <w:t>precision</w:t>
      </w:r>
      <w:proofErr w:type="spellEnd"/>
      <w:r w:rsidR="001F2CD2" w:rsidRPr="00453E72">
        <w:rPr>
          <w:rFonts w:ascii="Garamond" w:hAnsi="Garamond"/>
          <w:sz w:val="23"/>
          <w:szCs w:val="23"/>
        </w:rPr>
        <w:t xml:space="preserve">), </w:t>
      </w:r>
      <w:proofErr w:type="spellStart"/>
      <w:r w:rsidR="001F2CD2" w:rsidRPr="00453E72">
        <w:rPr>
          <w:rFonts w:ascii="Garamond" w:hAnsi="Garamond"/>
          <w:sz w:val="23"/>
          <w:szCs w:val="23"/>
        </w:rPr>
        <w:t>recall</w:t>
      </w:r>
      <w:proofErr w:type="spellEnd"/>
      <w:r w:rsidR="001F2CD2" w:rsidRPr="00453E72">
        <w:rPr>
          <w:rFonts w:ascii="Garamond" w:hAnsi="Garamond"/>
          <w:sz w:val="23"/>
          <w:szCs w:val="23"/>
        </w:rPr>
        <w:t>, F1-score y área bajo la curva ROC (AUC-ROC), las cuales fueron calculadas a partir de las predicciones generadas sobre el conjunto de datos de prueba</w:t>
      </w:r>
      <w:r w:rsidRPr="00453E72">
        <w:rPr>
          <w:rFonts w:ascii="Garamond" w:hAnsi="Garamond"/>
          <w:sz w:val="23"/>
          <w:szCs w:val="23"/>
        </w:rPr>
        <w:t xml:space="preserve">, </w:t>
      </w:r>
    </w:p>
    <w:p w14:paraId="56620A66" w14:textId="665D2D5F" w:rsidR="001F2CD2" w:rsidRDefault="001F2CD2" w:rsidP="00453E72">
      <w:pPr>
        <w:spacing w:before="100" w:beforeAutospacing="1" w:after="240"/>
        <w:jc w:val="both"/>
        <w:rPr>
          <w:rFonts w:ascii="Garamond" w:hAnsi="Garamond"/>
          <w:sz w:val="23"/>
          <w:szCs w:val="23"/>
        </w:rPr>
      </w:pPr>
      <w:r w:rsidRPr="00C753F3">
        <w:rPr>
          <w:rFonts w:ascii="Garamond" w:hAnsi="Garamond"/>
          <w:sz w:val="23"/>
          <w:szCs w:val="23"/>
        </w:rPr>
        <w:t>En la Tabla 3-</w:t>
      </w:r>
      <w:r w:rsidR="00C753F3">
        <w:rPr>
          <w:rFonts w:ascii="Garamond" w:hAnsi="Garamond"/>
          <w:sz w:val="23"/>
          <w:szCs w:val="23"/>
        </w:rPr>
        <w:t>6</w:t>
      </w:r>
      <w:r w:rsidRPr="00C753F3">
        <w:rPr>
          <w:rFonts w:ascii="Garamond" w:hAnsi="Garamond"/>
          <w:sz w:val="23"/>
          <w:szCs w:val="23"/>
        </w:rPr>
        <w:t xml:space="preserve"> se presenta una descripción resumida de cada métrica y su propósito dentro del proceso de evaluación.</w:t>
      </w:r>
    </w:p>
    <w:p w14:paraId="2C515454" w14:textId="2818C446" w:rsidR="00C753F3" w:rsidRPr="00C753F3" w:rsidRDefault="00C753F3" w:rsidP="00EA0E2D">
      <w:pPr>
        <w:pStyle w:val="Estilo3"/>
      </w:pPr>
      <w:bookmarkStart w:id="93" w:name="_Toc218791445"/>
      <w:r w:rsidRPr="000C2C68">
        <w:t>Tabla 3-</w:t>
      </w:r>
      <w:r>
        <w:t>6</w:t>
      </w:r>
      <w:r w:rsidRPr="000C2C68">
        <w:t xml:space="preserve">: </w:t>
      </w:r>
      <w:r w:rsidRPr="00A71BD3">
        <w:t>Tabla resumen de variables creadas</w:t>
      </w:r>
      <w:bookmarkEnd w:id="93"/>
    </w:p>
    <w:tbl>
      <w:tblPr>
        <w:tblStyle w:val="Tablaconcuadrcula"/>
        <w:tblW w:w="0" w:type="auto"/>
        <w:jc w:val="center"/>
        <w:tblLook w:val="04A0" w:firstRow="1" w:lastRow="0" w:firstColumn="1" w:lastColumn="0" w:noHBand="0" w:noVBand="1"/>
      </w:tblPr>
      <w:tblGrid>
        <w:gridCol w:w="2122"/>
        <w:gridCol w:w="5103"/>
      </w:tblGrid>
      <w:tr w:rsidR="001F2CD2" w14:paraId="0782C960" w14:textId="77777777" w:rsidTr="00453E72">
        <w:trPr>
          <w:trHeight w:val="283"/>
          <w:jc w:val="center"/>
        </w:trPr>
        <w:tc>
          <w:tcPr>
            <w:tcW w:w="2122" w:type="dxa"/>
            <w:vAlign w:val="center"/>
          </w:tcPr>
          <w:p w14:paraId="6A45153B" w14:textId="7126C518" w:rsidR="001F2CD2" w:rsidRPr="00C753F3" w:rsidRDefault="00C753F3" w:rsidP="00C753F3">
            <w:pPr>
              <w:jc w:val="center"/>
              <w:rPr>
                <w:rFonts w:ascii="Garamond" w:hAnsi="Garamond"/>
                <w:b/>
                <w:bCs/>
              </w:rPr>
            </w:pPr>
            <w:r w:rsidRPr="00C753F3">
              <w:rPr>
                <w:rFonts w:ascii="Garamond" w:hAnsi="Garamond"/>
                <w:b/>
                <w:bCs/>
              </w:rPr>
              <w:t>Métrica</w:t>
            </w:r>
          </w:p>
        </w:tc>
        <w:tc>
          <w:tcPr>
            <w:tcW w:w="5103" w:type="dxa"/>
            <w:vAlign w:val="center"/>
          </w:tcPr>
          <w:p w14:paraId="774C65D3" w14:textId="47027480" w:rsidR="001F2CD2" w:rsidRPr="00C753F3" w:rsidRDefault="00C753F3" w:rsidP="00C753F3">
            <w:pPr>
              <w:jc w:val="center"/>
              <w:rPr>
                <w:rFonts w:ascii="Garamond" w:hAnsi="Garamond"/>
                <w:b/>
                <w:bCs/>
              </w:rPr>
            </w:pPr>
            <w:r w:rsidRPr="00C753F3">
              <w:rPr>
                <w:rFonts w:ascii="Garamond" w:hAnsi="Garamond"/>
                <w:b/>
                <w:bCs/>
              </w:rPr>
              <w:t>Propósito en la evaluación</w:t>
            </w:r>
          </w:p>
        </w:tc>
      </w:tr>
      <w:tr w:rsidR="001F2CD2" w14:paraId="5E46B0C3" w14:textId="77777777" w:rsidTr="00453E72">
        <w:trPr>
          <w:trHeight w:val="283"/>
          <w:jc w:val="center"/>
        </w:trPr>
        <w:tc>
          <w:tcPr>
            <w:tcW w:w="2122" w:type="dxa"/>
            <w:vAlign w:val="center"/>
          </w:tcPr>
          <w:p w14:paraId="3F742BC3" w14:textId="6EDD9DD9" w:rsidR="001F2CD2" w:rsidRDefault="002537C9" w:rsidP="00C753F3">
            <w:pPr>
              <w:jc w:val="center"/>
              <w:rPr>
                <w:rFonts w:ascii="Garamond" w:hAnsi="Garamond"/>
              </w:rPr>
            </w:pPr>
            <w:r>
              <w:rPr>
                <w:rFonts w:ascii="Garamond" w:hAnsi="Garamond"/>
              </w:rPr>
              <w:t>Exactitud (</w:t>
            </w:r>
            <w:proofErr w:type="spellStart"/>
            <w:r>
              <w:rPr>
                <w:rFonts w:ascii="Garamond" w:hAnsi="Garamond"/>
              </w:rPr>
              <w:t>Accuracy</w:t>
            </w:r>
            <w:proofErr w:type="spellEnd"/>
            <w:r>
              <w:rPr>
                <w:rFonts w:ascii="Garamond" w:hAnsi="Garamond"/>
              </w:rPr>
              <w:t>)</w:t>
            </w:r>
          </w:p>
        </w:tc>
        <w:tc>
          <w:tcPr>
            <w:tcW w:w="5103" w:type="dxa"/>
            <w:vAlign w:val="center"/>
          </w:tcPr>
          <w:p w14:paraId="66BFA10B" w14:textId="25518EC6" w:rsidR="001F2CD2" w:rsidRDefault="00C753F3" w:rsidP="00C753F3">
            <w:pPr>
              <w:jc w:val="both"/>
              <w:rPr>
                <w:rFonts w:ascii="Garamond" w:hAnsi="Garamond"/>
              </w:rPr>
            </w:pPr>
            <w:r>
              <w:rPr>
                <w:rFonts w:ascii="Garamond" w:hAnsi="Garamond"/>
              </w:rPr>
              <w:t>Evaluar el nivel general de acierto del modelo.</w:t>
            </w:r>
          </w:p>
        </w:tc>
      </w:tr>
      <w:tr w:rsidR="001F2CD2" w14:paraId="30501FF3" w14:textId="77777777" w:rsidTr="00453E72">
        <w:trPr>
          <w:trHeight w:val="283"/>
          <w:jc w:val="center"/>
        </w:trPr>
        <w:tc>
          <w:tcPr>
            <w:tcW w:w="2122" w:type="dxa"/>
            <w:vAlign w:val="center"/>
          </w:tcPr>
          <w:p w14:paraId="58F816FC" w14:textId="09B42459" w:rsidR="001F2CD2" w:rsidRDefault="00C753F3" w:rsidP="00C753F3">
            <w:pPr>
              <w:jc w:val="center"/>
              <w:rPr>
                <w:rFonts w:ascii="Garamond" w:hAnsi="Garamond"/>
              </w:rPr>
            </w:pPr>
            <w:proofErr w:type="spellStart"/>
            <w:r>
              <w:rPr>
                <w:rFonts w:ascii="Garamond" w:hAnsi="Garamond"/>
              </w:rPr>
              <w:t>Precision</w:t>
            </w:r>
            <w:proofErr w:type="spellEnd"/>
          </w:p>
        </w:tc>
        <w:tc>
          <w:tcPr>
            <w:tcW w:w="5103" w:type="dxa"/>
            <w:vAlign w:val="center"/>
          </w:tcPr>
          <w:p w14:paraId="40969BD6" w14:textId="59B514FC" w:rsidR="001F2CD2" w:rsidRDefault="00C753F3" w:rsidP="00C753F3">
            <w:pPr>
              <w:jc w:val="both"/>
              <w:rPr>
                <w:rFonts w:ascii="Garamond" w:hAnsi="Garamond"/>
              </w:rPr>
            </w:pPr>
            <w:r>
              <w:rPr>
                <w:rFonts w:ascii="Garamond" w:hAnsi="Garamond"/>
              </w:rPr>
              <w:t>Medir</w:t>
            </w:r>
            <w:r w:rsidR="002537C9">
              <w:rPr>
                <w:rFonts w:ascii="Garamond" w:hAnsi="Garamond"/>
              </w:rPr>
              <w:t xml:space="preserve"> </w:t>
            </w:r>
            <w:r>
              <w:rPr>
                <w:rFonts w:ascii="Garamond" w:hAnsi="Garamond"/>
              </w:rPr>
              <w:t>la confiabilidad de las predicciones de riesgo.</w:t>
            </w:r>
          </w:p>
        </w:tc>
      </w:tr>
      <w:tr w:rsidR="001F2CD2" w14:paraId="5D00760B" w14:textId="77777777" w:rsidTr="00453E72">
        <w:trPr>
          <w:trHeight w:val="283"/>
          <w:jc w:val="center"/>
        </w:trPr>
        <w:tc>
          <w:tcPr>
            <w:tcW w:w="2122" w:type="dxa"/>
            <w:vAlign w:val="center"/>
          </w:tcPr>
          <w:p w14:paraId="0CE67DD4" w14:textId="013A1D63" w:rsidR="001F2CD2" w:rsidRDefault="00C753F3" w:rsidP="00C753F3">
            <w:pPr>
              <w:jc w:val="center"/>
              <w:rPr>
                <w:rFonts w:ascii="Garamond" w:hAnsi="Garamond"/>
              </w:rPr>
            </w:pPr>
            <w:proofErr w:type="spellStart"/>
            <w:r>
              <w:rPr>
                <w:rFonts w:ascii="Garamond" w:hAnsi="Garamond"/>
              </w:rPr>
              <w:t>Recall</w:t>
            </w:r>
            <w:proofErr w:type="spellEnd"/>
          </w:p>
        </w:tc>
        <w:tc>
          <w:tcPr>
            <w:tcW w:w="5103" w:type="dxa"/>
            <w:vAlign w:val="center"/>
          </w:tcPr>
          <w:p w14:paraId="0175EB9C" w14:textId="0AFF1EED" w:rsidR="001F2CD2" w:rsidRDefault="00C753F3" w:rsidP="00C753F3">
            <w:pPr>
              <w:jc w:val="both"/>
              <w:rPr>
                <w:rFonts w:ascii="Garamond" w:hAnsi="Garamond"/>
              </w:rPr>
            </w:pPr>
            <w:r>
              <w:rPr>
                <w:rFonts w:ascii="Garamond" w:hAnsi="Garamond"/>
              </w:rPr>
              <w:t>Evaluar la capacidad de detección de postulantes en riesgo</w:t>
            </w:r>
          </w:p>
        </w:tc>
      </w:tr>
      <w:tr w:rsidR="001F2CD2" w14:paraId="7F5ECE49" w14:textId="77777777" w:rsidTr="00453E72">
        <w:trPr>
          <w:trHeight w:val="283"/>
          <w:jc w:val="center"/>
        </w:trPr>
        <w:tc>
          <w:tcPr>
            <w:tcW w:w="2122" w:type="dxa"/>
            <w:vAlign w:val="center"/>
          </w:tcPr>
          <w:p w14:paraId="75BD69EF" w14:textId="1E24947D" w:rsidR="001F2CD2" w:rsidRDefault="00C753F3" w:rsidP="00C753F3">
            <w:pPr>
              <w:jc w:val="center"/>
              <w:rPr>
                <w:rFonts w:ascii="Garamond" w:hAnsi="Garamond"/>
              </w:rPr>
            </w:pPr>
            <w:r>
              <w:rPr>
                <w:rFonts w:ascii="Garamond" w:hAnsi="Garamond"/>
              </w:rPr>
              <w:t>F1-score</w:t>
            </w:r>
          </w:p>
        </w:tc>
        <w:tc>
          <w:tcPr>
            <w:tcW w:w="5103" w:type="dxa"/>
            <w:vAlign w:val="center"/>
          </w:tcPr>
          <w:p w14:paraId="7E95E790" w14:textId="3DA5750B" w:rsidR="001F2CD2" w:rsidRDefault="00C753F3" w:rsidP="00C753F3">
            <w:pPr>
              <w:jc w:val="both"/>
              <w:rPr>
                <w:rFonts w:ascii="Garamond" w:hAnsi="Garamond"/>
              </w:rPr>
            </w:pPr>
            <w:r>
              <w:rPr>
                <w:rFonts w:ascii="Garamond" w:hAnsi="Garamond"/>
              </w:rPr>
              <w:t xml:space="preserve">Analizar el equilibrio entre precisión y </w:t>
            </w:r>
            <w:proofErr w:type="spellStart"/>
            <w:r>
              <w:rPr>
                <w:rFonts w:ascii="Garamond" w:hAnsi="Garamond"/>
              </w:rPr>
              <w:t>recall</w:t>
            </w:r>
            <w:proofErr w:type="spellEnd"/>
          </w:p>
        </w:tc>
      </w:tr>
      <w:tr w:rsidR="001F2CD2" w14:paraId="6F58F1F3" w14:textId="77777777" w:rsidTr="00453E72">
        <w:trPr>
          <w:trHeight w:val="283"/>
          <w:jc w:val="center"/>
        </w:trPr>
        <w:tc>
          <w:tcPr>
            <w:tcW w:w="2122" w:type="dxa"/>
            <w:vAlign w:val="center"/>
          </w:tcPr>
          <w:p w14:paraId="731CBE41" w14:textId="031D14EA" w:rsidR="001F2CD2" w:rsidRDefault="00C753F3" w:rsidP="00C753F3">
            <w:pPr>
              <w:jc w:val="center"/>
              <w:rPr>
                <w:rFonts w:ascii="Garamond" w:hAnsi="Garamond"/>
              </w:rPr>
            </w:pPr>
            <w:r>
              <w:rPr>
                <w:rFonts w:ascii="Garamond" w:hAnsi="Garamond"/>
              </w:rPr>
              <w:t>AUC-ROC</w:t>
            </w:r>
          </w:p>
        </w:tc>
        <w:tc>
          <w:tcPr>
            <w:tcW w:w="5103" w:type="dxa"/>
            <w:vAlign w:val="center"/>
          </w:tcPr>
          <w:p w14:paraId="30BBA7A5" w14:textId="256975F2" w:rsidR="001F2CD2" w:rsidRDefault="00C753F3" w:rsidP="00C753F3">
            <w:pPr>
              <w:jc w:val="both"/>
              <w:rPr>
                <w:rFonts w:ascii="Garamond" w:hAnsi="Garamond"/>
              </w:rPr>
            </w:pPr>
            <w:r>
              <w:rPr>
                <w:rFonts w:ascii="Garamond" w:hAnsi="Garamond"/>
              </w:rPr>
              <w:t xml:space="preserve">Medir la capacidad </w:t>
            </w:r>
            <w:r w:rsidR="004160A4">
              <w:rPr>
                <w:rFonts w:ascii="Garamond" w:hAnsi="Garamond"/>
              </w:rPr>
              <w:t>discriminatoria</w:t>
            </w:r>
            <w:r>
              <w:rPr>
                <w:rFonts w:ascii="Garamond" w:hAnsi="Garamond"/>
              </w:rPr>
              <w:t xml:space="preserve"> del modelo.</w:t>
            </w:r>
          </w:p>
        </w:tc>
      </w:tr>
    </w:tbl>
    <w:p w14:paraId="147BD97D" w14:textId="57C0B0C1" w:rsidR="00184952" w:rsidRPr="004C357D" w:rsidRDefault="00C753F3" w:rsidP="00910E01">
      <w:pPr>
        <w:spacing w:before="120"/>
        <w:jc w:val="center"/>
        <w:rPr>
          <w:rFonts w:ascii="Garamond" w:eastAsia="Helvetica Neue" w:hAnsi="Garamond" w:cs="Helvetica Neue"/>
          <w:b/>
          <w:bCs/>
          <w:color w:val="000000"/>
          <w:sz w:val="18"/>
          <w:szCs w:val="18"/>
        </w:rPr>
      </w:pPr>
      <w:r w:rsidRPr="004C357D">
        <w:rPr>
          <w:rFonts w:ascii="Garamond" w:eastAsia="Helvetica Neue" w:hAnsi="Garamond" w:cs="Helvetica Neue"/>
          <w:b/>
          <w:bCs/>
          <w:color w:val="000000"/>
          <w:sz w:val="18"/>
          <w:szCs w:val="18"/>
        </w:rPr>
        <w:t>Fuente: Elaboración propia, 2025</w:t>
      </w:r>
    </w:p>
    <w:p w14:paraId="49AF9F9E" w14:textId="7DA546FE" w:rsidR="00506D37" w:rsidRDefault="00D02AF9" w:rsidP="00184952">
      <w:pPr>
        <w:pStyle w:val="Ttulo3"/>
        <w:numPr>
          <w:ilvl w:val="3"/>
          <w:numId w:val="3"/>
        </w:numPr>
        <w:spacing w:before="100" w:beforeAutospacing="1" w:after="240" w:line="288" w:lineRule="auto"/>
        <w:jc w:val="both"/>
        <w:rPr>
          <w:bCs/>
          <w:lang w:val="es-BO"/>
        </w:rPr>
      </w:pPr>
      <w:bookmarkStart w:id="94" w:name="_Toc218791355"/>
      <w:r>
        <w:rPr>
          <w:bCs/>
        </w:rPr>
        <w:lastRenderedPageBreak/>
        <w:t>Evaluación</w:t>
      </w:r>
      <w:r w:rsidR="00506D37" w:rsidRPr="00D15117">
        <w:rPr>
          <w:bCs/>
        </w:rPr>
        <w:t xml:space="preserve"> del modelo con </w:t>
      </w:r>
      <w:proofErr w:type="spellStart"/>
      <w:r w:rsidR="00506D37" w:rsidRPr="00D15117">
        <w:rPr>
          <w:bCs/>
        </w:rPr>
        <w:t>XGBoos</w:t>
      </w:r>
      <w:r w:rsidR="00506D37">
        <w:rPr>
          <w:bCs/>
        </w:rPr>
        <w:t>t</w:t>
      </w:r>
      <w:bookmarkEnd w:id="94"/>
      <w:proofErr w:type="spellEnd"/>
    </w:p>
    <w:p w14:paraId="401100FB" w14:textId="2F571567" w:rsidR="00D02AF9" w:rsidRPr="00D02AF9" w:rsidRDefault="00D02AF9" w:rsidP="00453E72">
      <w:pPr>
        <w:spacing w:before="100" w:beforeAutospacing="1" w:after="240"/>
        <w:jc w:val="both"/>
        <w:rPr>
          <w:rFonts w:ascii="Garamond" w:eastAsia="Helvetica Neue" w:hAnsi="Garamond" w:cs="Helvetica Neue"/>
          <w:bCs/>
          <w:color w:val="000000"/>
          <w:sz w:val="23"/>
          <w:szCs w:val="23"/>
          <w:lang w:val="es-BO"/>
        </w:rPr>
      </w:pPr>
      <w:r w:rsidRPr="00D02AF9">
        <w:rPr>
          <w:rFonts w:ascii="Garamond" w:eastAsia="Helvetica Neue" w:hAnsi="Garamond" w:cs="Helvetica Neue"/>
          <w:bCs/>
          <w:color w:val="000000"/>
          <w:sz w:val="23"/>
          <w:szCs w:val="23"/>
          <w:lang w:val="es-BO"/>
        </w:rPr>
        <w:t xml:space="preserve">El desempeño del modelo </w:t>
      </w:r>
      <w:proofErr w:type="spellStart"/>
      <w:r w:rsidRPr="00D02AF9">
        <w:rPr>
          <w:rFonts w:ascii="Garamond" w:eastAsia="Helvetica Neue" w:hAnsi="Garamond" w:cs="Helvetica Neue"/>
          <w:bCs/>
          <w:color w:val="000000"/>
          <w:sz w:val="23"/>
          <w:szCs w:val="23"/>
          <w:lang w:val="es-BO"/>
        </w:rPr>
        <w:t>XGBoost</w:t>
      </w:r>
      <w:proofErr w:type="spellEnd"/>
      <w:r w:rsidRPr="00D02AF9">
        <w:rPr>
          <w:rFonts w:ascii="Garamond" w:eastAsia="Helvetica Neue" w:hAnsi="Garamond" w:cs="Helvetica Neue"/>
          <w:bCs/>
          <w:color w:val="000000"/>
          <w:sz w:val="23"/>
          <w:szCs w:val="23"/>
          <w:lang w:val="es-BO"/>
        </w:rPr>
        <w:t xml:space="preserve"> fue evaluado utilizando métricas de </w:t>
      </w:r>
      <w:r w:rsidR="002537C9">
        <w:rPr>
          <w:rFonts w:ascii="Garamond" w:eastAsia="Helvetica Neue" w:hAnsi="Garamond" w:cs="Helvetica Neue"/>
          <w:bCs/>
          <w:color w:val="000000"/>
          <w:sz w:val="23"/>
          <w:szCs w:val="23"/>
          <w:lang w:val="es-BO"/>
        </w:rPr>
        <w:t>evaluación</w:t>
      </w:r>
      <w:r w:rsidRPr="00D02AF9">
        <w:rPr>
          <w:rFonts w:ascii="Garamond" w:eastAsia="Helvetica Neue" w:hAnsi="Garamond" w:cs="Helvetica Neue"/>
          <w:bCs/>
          <w:color w:val="000000"/>
          <w:sz w:val="23"/>
          <w:szCs w:val="23"/>
          <w:lang w:val="es-BO"/>
        </w:rPr>
        <w:t>, como</w:t>
      </w:r>
      <w:r w:rsidR="00910E01">
        <w:rPr>
          <w:rFonts w:ascii="Garamond" w:eastAsia="Helvetica Neue" w:hAnsi="Garamond" w:cs="Helvetica Neue"/>
          <w:bCs/>
          <w:color w:val="000000"/>
          <w:sz w:val="23"/>
          <w:szCs w:val="23"/>
          <w:lang w:val="es-BO"/>
        </w:rPr>
        <w:t xml:space="preserve"> la</w:t>
      </w:r>
      <w:r w:rsidRPr="00D02AF9">
        <w:rPr>
          <w:rFonts w:ascii="Garamond" w:eastAsia="Helvetica Neue" w:hAnsi="Garamond" w:cs="Helvetica Neue"/>
          <w:bCs/>
          <w:color w:val="000000"/>
          <w:sz w:val="23"/>
          <w:szCs w:val="23"/>
          <w:lang w:val="es-BO"/>
        </w:rPr>
        <w:t xml:space="preserve"> exactitud (</w:t>
      </w:r>
      <w:proofErr w:type="spellStart"/>
      <w:r w:rsidRPr="00D02AF9">
        <w:rPr>
          <w:rFonts w:ascii="Garamond" w:eastAsia="Helvetica Neue" w:hAnsi="Garamond" w:cs="Helvetica Neue"/>
          <w:bCs/>
          <w:color w:val="000000"/>
          <w:sz w:val="23"/>
          <w:szCs w:val="23"/>
          <w:lang w:val="es-BO"/>
        </w:rPr>
        <w:t>accuracy</w:t>
      </w:r>
      <w:proofErr w:type="spellEnd"/>
      <w:r w:rsidRPr="00D02AF9">
        <w:rPr>
          <w:rFonts w:ascii="Garamond" w:eastAsia="Helvetica Neue" w:hAnsi="Garamond" w:cs="Helvetica Neue"/>
          <w:bCs/>
          <w:color w:val="000000"/>
          <w:sz w:val="23"/>
          <w:szCs w:val="23"/>
          <w:lang w:val="es-BO"/>
        </w:rPr>
        <w:t>), precisión (</w:t>
      </w:r>
      <w:proofErr w:type="spellStart"/>
      <w:r w:rsidRPr="00D02AF9">
        <w:rPr>
          <w:rFonts w:ascii="Garamond" w:eastAsia="Helvetica Neue" w:hAnsi="Garamond" w:cs="Helvetica Neue"/>
          <w:bCs/>
          <w:color w:val="000000"/>
          <w:sz w:val="23"/>
          <w:szCs w:val="23"/>
          <w:lang w:val="es-BO"/>
        </w:rPr>
        <w:t>precision</w:t>
      </w:r>
      <w:proofErr w:type="spellEnd"/>
      <w:r w:rsidRPr="00D02AF9">
        <w:rPr>
          <w:rFonts w:ascii="Garamond" w:eastAsia="Helvetica Neue" w:hAnsi="Garamond" w:cs="Helvetica Neue"/>
          <w:bCs/>
          <w:color w:val="000000"/>
          <w:sz w:val="23"/>
          <w:szCs w:val="23"/>
          <w:lang w:val="es-BO"/>
        </w:rPr>
        <w:t xml:space="preserve">), </w:t>
      </w:r>
      <w:proofErr w:type="spellStart"/>
      <w:r w:rsidRPr="00D02AF9">
        <w:rPr>
          <w:rFonts w:ascii="Garamond" w:eastAsia="Helvetica Neue" w:hAnsi="Garamond" w:cs="Helvetica Neue"/>
          <w:bCs/>
          <w:color w:val="000000"/>
          <w:sz w:val="23"/>
          <w:szCs w:val="23"/>
          <w:lang w:val="es-BO"/>
        </w:rPr>
        <w:t>recall</w:t>
      </w:r>
      <w:proofErr w:type="spellEnd"/>
      <w:r w:rsidRPr="00D02AF9">
        <w:rPr>
          <w:rFonts w:ascii="Garamond" w:eastAsia="Helvetica Neue" w:hAnsi="Garamond" w:cs="Helvetica Neue"/>
          <w:bCs/>
          <w:color w:val="000000"/>
          <w:sz w:val="23"/>
          <w:szCs w:val="23"/>
          <w:lang w:val="es-BO"/>
        </w:rPr>
        <w:t>, F1-score y el área bajo la curva ROC (AUC-ROC)</w:t>
      </w:r>
      <w:r w:rsidR="00453E72">
        <w:rPr>
          <w:rFonts w:ascii="Garamond" w:eastAsia="Helvetica Neue" w:hAnsi="Garamond" w:cs="Helvetica Neue"/>
          <w:bCs/>
          <w:color w:val="000000"/>
          <w:sz w:val="23"/>
          <w:szCs w:val="23"/>
          <w:lang w:val="es-BO"/>
        </w:rPr>
        <w:t xml:space="preserve"> </w:t>
      </w:r>
      <w:r w:rsidR="00923E43">
        <w:rPr>
          <w:rFonts w:ascii="Garamond" w:eastAsia="Helvetica Neue" w:hAnsi="Garamond" w:cs="Helvetica Neue"/>
          <w:bCs/>
          <w:color w:val="000000"/>
          <w:sz w:val="23"/>
          <w:szCs w:val="23"/>
          <w:lang w:val="es-BO"/>
        </w:rPr>
        <w:t>(</w:t>
      </w:r>
      <w:proofErr w:type="spellStart"/>
      <w:r w:rsidR="00910E01">
        <w:rPr>
          <w:rFonts w:ascii="Garamond" w:eastAsia="Helvetica Neue" w:hAnsi="Garamond" w:cs="Helvetica Neue"/>
          <w:bCs/>
          <w:color w:val="000000"/>
          <w:sz w:val="23"/>
          <w:szCs w:val="23"/>
          <w:lang w:val="es-BO"/>
        </w:rPr>
        <w:t>descirtas</w:t>
      </w:r>
      <w:proofErr w:type="spellEnd"/>
      <w:r w:rsidR="00910E01">
        <w:rPr>
          <w:rFonts w:ascii="Garamond" w:eastAsia="Helvetica Neue" w:hAnsi="Garamond" w:cs="Helvetica Neue"/>
          <w:bCs/>
          <w:color w:val="000000"/>
          <w:sz w:val="23"/>
          <w:szCs w:val="23"/>
          <w:lang w:val="es-BO"/>
        </w:rPr>
        <w:t xml:space="preserve"> en la </w:t>
      </w:r>
      <w:r w:rsidR="00923E43">
        <w:rPr>
          <w:rFonts w:ascii="Garamond" w:eastAsia="Helvetica Neue" w:hAnsi="Garamond" w:cs="Helvetica Neue"/>
          <w:bCs/>
          <w:color w:val="000000"/>
          <w:sz w:val="23"/>
          <w:szCs w:val="23"/>
          <w:lang w:val="es-BO"/>
        </w:rPr>
        <w:t>Tabla 3-6)</w:t>
      </w:r>
      <w:r w:rsidRPr="00D02AF9">
        <w:rPr>
          <w:rFonts w:ascii="Garamond" w:eastAsia="Helvetica Neue" w:hAnsi="Garamond" w:cs="Helvetica Neue"/>
          <w:bCs/>
          <w:color w:val="000000"/>
          <w:sz w:val="23"/>
          <w:szCs w:val="23"/>
          <w:lang w:val="es-BO"/>
        </w:rPr>
        <w:t>. Estas métr</w:t>
      </w:r>
      <w:r w:rsidR="00CF0188">
        <w:rPr>
          <w:rFonts w:ascii="Garamond" w:eastAsia="Helvetica Neue" w:hAnsi="Garamond" w:cs="Helvetica Neue"/>
          <w:bCs/>
          <w:color w:val="000000"/>
          <w:sz w:val="23"/>
          <w:szCs w:val="23"/>
          <w:lang w:val="es-BO"/>
        </w:rPr>
        <w:t>icas</w:t>
      </w:r>
      <w:r w:rsidRPr="00D02AF9">
        <w:rPr>
          <w:rFonts w:ascii="Garamond" w:eastAsia="Helvetica Neue" w:hAnsi="Garamond" w:cs="Helvetica Neue"/>
          <w:bCs/>
          <w:color w:val="000000"/>
          <w:sz w:val="23"/>
          <w:szCs w:val="23"/>
          <w:lang w:val="es-BO"/>
        </w:rPr>
        <w:t xml:space="preserve"> </w:t>
      </w:r>
      <w:r w:rsidR="00CF0188">
        <w:rPr>
          <w:rFonts w:ascii="Garamond" w:eastAsia="Helvetica Neue" w:hAnsi="Garamond" w:cs="Helvetica Neue"/>
          <w:bCs/>
          <w:color w:val="000000"/>
          <w:sz w:val="23"/>
          <w:szCs w:val="23"/>
          <w:lang w:val="es-BO"/>
        </w:rPr>
        <w:t xml:space="preserve">ayudan a </w:t>
      </w:r>
      <w:r w:rsidRPr="00D02AF9">
        <w:rPr>
          <w:rFonts w:ascii="Garamond" w:eastAsia="Helvetica Neue" w:hAnsi="Garamond" w:cs="Helvetica Neue"/>
          <w:bCs/>
          <w:color w:val="000000"/>
          <w:sz w:val="23"/>
          <w:szCs w:val="23"/>
          <w:lang w:val="es-BO"/>
        </w:rPr>
        <w:t xml:space="preserve">analizar la capacidad del modelo para identificar a los postulantes con riesgo </w:t>
      </w:r>
      <w:r w:rsidR="00CF0188">
        <w:rPr>
          <w:rFonts w:ascii="Garamond" w:eastAsia="Helvetica Neue" w:hAnsi="Garamond" w:cs="Helvetica Neue"/>
          <w:bCs/>
          <w:color w:val="000000"/>
          <w:sz w:val="23"/>
          <w:szCs w:val="23"/>
          <w:lang w:val="es-BO"/>
        </w:rPr>
        <w:t xml:space="preserve">de </w:t>
      </w:r>
      <w:proofErr w:type="spellStart"/>
      <w:r w:rsidR="00CF0188">
        <w:rPr>
          <w:rFonts w:ascii="Garamond" w:eastAsia="Helvetica Neue" w:hAnsi="Garamond" w:cs="Helvetica Neue"/>
          <w:bCs/>
          <w:color w:val="000000"/>
          <w:sz w:val="23"/>
          <w:szCs w:val="23"/>
          <w:lang w:val="es-BO"/>
        </w:rPr>
        <w:t>reprobacion</w:t>
      </w:r>
      <w:proofErr w:type="spellEnd"/>
      <w:r w:rsidRPr="00D02AF9">
        <w:rPr>
          <w:rFonts w:ascii="Garamond" w:eastAsia="Helvetica Neue" w:hAnsi="Garamond" w:cs="Helvetica Neue"/>
          <w:bCs/>
          <w:color w:val="000000"/>
          <w:sz w:val="23"/>
          <w:szCs w:val="23"/>
          <w:lang w:val="es-BO"/>
        </w:rPr>
        <w:t>.</w:t>
      </w:r>
      <w:r w:rsidR="00910E01">
        <w:rPr>
          <w:rFonts w:ascii="Garamond" w:eastAsia="Helvetica Neue" w:hAnsi="Garamond" w:cs="Helvetica Neue"/>
          <w:bCs/>
          <w:color w:val="000000"/>
          <w:sz w:val="23"/>
          <w:szCs w:val="23"/>
          <w:lang w:val="es-BO"/>
        </w:rPr>
        <w:t xml:space="preserve"> A continuación, </w:t>
      </w:r>
      <w:r w:rsidRPr="00D02AF9">
        <w:rPr>
          <w:rFonts w:ascii="Garamond" w:eastAsia="Helvetica Neue" w:hAnsi="Garamond" w:cs="Helvetica Neue"/>
          <w:bCs/>
          <w:color w:val="000000"/>
          <w:sz w:val="23"/>
          <w:szCs w:val="23"/>
          <w:lang w:val="es-BO"/>
        </w:rPr>
        <w:t>se presenta el fragmento de código utilizado para el cálculo de dichas métricas a partir de las predicciones generadas por el modelo entrenado</w:t>
      </w:r>
      <w:r w:rsidR="00910E01">
        <w:rPr>
          <w:rFonts w:ascii="Garamond" w:eastAsia="Helvetica Neue" w:hAnsi="Garamond" w:cs="Helvetica Neue"/>
          <w:bCs/>
          <w:color w:val="000000"/>
          <w:sz w:val="23"/>
          <w:szCs w:val="23"/>
          <w:lang w:val="es-BO"/>
        </w:rPr>
        <w:t xml:space="preserve"> (ver Figura 3-18)</w:t>
      </w:r>
      <w:r w:rsidRPr="00D02AF9">
        <w:rPr>
          <w:rFonts w:ascii="Garamond" w:eastAsia="Helvetica Neue" w:hAnsi="Garamond" w:cs="Helvetica Neue"/>
          <w:bCs/>
          <w:color w:val="000000"/>
          <w:sz w:val="23"/>
          <w:szCs w:val="23"/>
          <w:lang w:val="es-BO"/>
        </w:rPr>
        <w:t>.</w:t>
      </w:r>
    </w:p>
    <w:p w14:paraId="70D0AE66" w14:textId="77777777" w:rsidR="00506D37" w:rsidRDefault="00506D37" w:rsidP="00D02AF9">
      <w:pPr>
        <w:pBdr>
          <w:top w:val="nil"/>
          <w:left w:val="nil"/>
          <w:bottom w:val="nil"/>
          <w:right w:val="nil"/>
          <w:between w:val="nil"/>
        </w:pBdr>
        <w:spacing w:after="240" w:line="312" w:lineRule="auto"/>
        <w:jc w:val="center"/>
        <w:rPr>
          <w:rFonts w:ascii="Garamond" w:eastAsia="Garamond" w:hAnsi="Garamond" w:cs="Garamond"/>
          <w:i/>
          <w:iCs/>
          <w:color w:val="000000"/>
          <w:sz w:val="23"/>
          <w:szCs w:val="23"/>
        </w:rPr>
      </w:pPr>
      <w:r>
        <w:rPr>
          <w:noProof/>
        </w:rPr>
        <w:drawing>
          <wp:inline distT="0" distB="0" distL="0" distR="0" wp14:anchorId="500ADC45" wp14:editId="35B11501">
            <wp:extent cx="4696238" cy="2286000"/>
            <wp:effectExtent l="0" t="0" r="9525" b="0"/>
            <wp:docPr id="17121974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197484" name=""/>
                    <pic:cNvPicPr/>
                  </pic:nvPicPr>
                  <pic:blipFill>
                    <a:blip r:embed="rId49"/>
                    <a:stretch>
                      <a:fillRect/>
                    </a:stretch>
                  </pic:blipFill>
                  <pic:spPr>
                    <a:xfrm>
                      <a:off x="0" y="0"/>
                      <a:ext cx="4731060" cy="2302950"/>
                    </a:xfrm>
                    <a:prstGeom prst="rect">
                      <a:avLst/>
                    </a:prstGeom>
                  </pic:spPr>
                </pic:pic>
              </a:graphicData>
            </a:graphic>
          </wp:inline>
        </w:drawing>
      </w:r>
    </w:p>
    <w:p w14:paraId="5A32F689" w14:textId="5607CE23" w:rsidR="00D02AF9" w:rsidRPr="008C634C" w:rsidRDefault="00D02AF9" w:rsidP="004C357D">
      <w:pPr>
        <w:pStyle w:val="Estilo1"/>
        <w:spacing w:beforeAutospacing="0"/>
      </w:pPr>
      <w:bookmarkStart w:id="95" w:name="_Toc218791409"/>
      <w:r w:rsidRPr="008C634C">
        <w:t>Figura 3-</w:t>
      </w:r>
      <w:r w:rsidR="000A736F">
        <w:t>1</w:t>
      </w:r>
      <w:r w:rsidR="00E354D4">
        <w:t>8</w:t>
      </w:r>
      <w:r w:rsidRPr="008C634C">
        <w:t xml:space="preserve">: Captura de la evaluación del modelo </w:t>
      </w:r>
      <w:proofErr w:type="spellStart"/>
      <w:r w:rsidRPr="008C634C">
        <w:t>XGB</w:t>
      </w:r>
      <w:r w:rsidR="00223D9C">
        <w:t>oost</w:t>
      </w:r>
      <w:bookmarkEnd w:id="95"/>
      <w:proofErr w:type="spellEnd"/>
    </w:p>
    <w:p w14:paraId="10BF69FB" w14:textId="7028C1DB" w:rsidR="00506D37" w:rsidRPr="004C357D" w:rsidRDefault="00506D37" w:rsidP="00223D9C">
      <w:pPr>
        <w:pBdr>
          <w:top w:val="nil"/>
          <w:left w:val="nil"/>
          <w:bottom w:val="nil"/>
          <w:right w:val="nil"/>
          <w:between w:val="nil"/>
        </w:pBdr>
        <w:spacing w:after="240"/>
        <w:jc w:val="center"/>
        <w:rPr>
          <w:rFonts w:ascii="Garamond" w:eastAsia="Garamond" w:hAnsi="Garamond" w:cs="Garamond"/>
          <w:b/>
          <w:bCs/>
          <w:color w:val="000000"/>
          <w:sz w:val="18"/>
          <w:szCs w:val="18"/>
        </w:rPr>
      </w:pPr>
      <w:r w:rsidRPr="004C357D">
        <w:rPr>
          <w:rFonts w:ascii="Garamond" w:eastAsia="Garamond" w:hAnsi="Garamond" w:cs="Garamond"/>
          <w:b/>
          <w:bCs/>
          <w:color w:val="000000"/>
          <w:sz w:val="18"/>
          <w:szCs w:val="18"/>
        </w:rPr>
        <w:t>Fuente: Elaboración propia, 2025</w:t>
      </w:r>
    </w:p>
    <w:p w14:paraId="64C14D1C" w14:textId="77777777" w:rsidR="00F91392" w:rsidRDefault="00F91392" w:rsidP="00453E72">
      <w:pPr>
        <w:pBdr>
          <w:top w:val="nil"/>
          <w:left w:val="nil"/>
          <w:bottom w:val="nil"/>
          <w:right w:val="nil"/>
          <w:between w:val="nil"/>
        </w:pBdr>
        <w:spacing w:before="100" w:beforeAutospacing="1" w:after="240"/>
        <w:jc w:val="both"/>
        <w:rPr>
          <w:rFonts w:ascii="Garamond" w:eastAsia="Garamond" w:hAnsi="Garamond" w:cs="Garamond"/>
          <w:color w:val="000000"/>
          <w:sz w:val="23"/>
          <w:szCs w:val="23"/>
        </w:rPr>
      </w:pPr>
      <w:r w:rsidRPr="00F91392">
        <w:rPr>
          <w:rFonts w:ascii="Garamond" w:eastAsia="Garamond" w:hAnsi="Garamond" w:cs="Garamond"/>
          <w:color w:val="000000"/>
          <w:sz w:val="23"/>
          <w:szCs w:val="23"/>
        </w:rPr>
        <w:t>Una vez entrenado el modelo predictivo</w:t>
      </w:r>
      <w:r>
        <w:rPr>
          <w:rFonts w:ascii="Garamond" w:eastAsia="Garamond" w:hAnsi="Garamond" w:cs="Garamond"/>
          <w:color w:val="000000"/>
          <w:sz w:val="23"/>
          <w:szCs w:val="23"/>
        </w:rPr>
        <w:t xml:space="preserve"> </w:t>
      </w:r>
      <w:proofErr w:type="spellStart"/>
      <w:r>
        <w:rPr>
          <w:rFonts w:ascii="Garamond" w:eastAsia="Garamond" w:hAnsi="Garamond" w:cs="Garamond"/>
          <w:color w:val="000000"/>
          <w:sz w:val="23"/>
          <w:szCs w:val="23"/>
        </w:rPr>
        <w:t>XGBoost</w:t>
      </w:r>
      <w:proofErr w:type="spellEnd"/>
      <w:r w:rsidRPr="00F91392">
        <w:rPr>
          <w:rFonts w:ascii="Garamond" w:eastAsia="Garamond" w:hAnsi="Garamond" w:cs="Garamond"/>
          <w:color w:val="000000"/>
          <w:sz w:val="23"/>
          <w:szCs w:val="23"/>
        </w:rPr>
        <w:t xml:space="preserve">, su desempeño fue evaluado utilizando métricas de clasificación empleando funciones de la librería </w:t>
      </w:r>
      <w:proofErr w:type="spellStart"/>
      <w:r w:rsidRPr="00F91392">
        <w:rPr>
          <w:rFonts w:ascii="Garamond" w:eastAsia="Garamond" w:hAnsi="Garamond" w:cs="Garamond"/>
          <w:color w:val="000000"/>
          <w:sz w:val="23"/>
          <w:szCs w:val="23"/>
        </w:rPr>
        <w:t>scikit-learn</w:t>
      </w:r>
      <w:proofErr w:type="spellEnd"/>
      <w:r w:rsidRPr="00F91392">
        <w:rPr>
          <w:rFonts w:ascii="Garamond" w:eastAsia="Garamond" w:hAnsi="Garamond" w:cs="Garamond"/>
          <w:color w:val="000000"/>
          <w:sz w:val="23"/>
          <w:szCs w:val="23"/>
        </w:rPr>
        <w:t>. A partir de las predicciones generadas para los conjuntos de entrenamiento y prueba (</w:t>
      </w:r>
      <w:proofErr w:type="spellStart"/>
      <w:r w:rsidRPr="00F91392">
        <w:rPr>
          <w:rFonts w:ascii="Garamond" w:eastAsia="Garamond" w:hAnsi="Garamond" w:cs="Garamond"/>
          <w:color w:val="000000"/>
          <w:sz w:val="23"/>
          <w:szCs w:val="23"/>
        </w:rPr>
        <w:t>y_train_pred</w:t>
      </w:r>
      <w:proofErr w:type="spellEnd"/>
      <w:r w:rsidRPr="00F91392">
        <w:rPr>
          <w:rFonts w:ascii="Garamond" w:eastAsia="Garamond" w:hAnsi="Garamond" w:cs="Garamond"/>
          <w:color w:val="000000"/>
          <w:sz w:val="23"/>
          <w:szCs w:val="23"/>
        </w:rPr>
        <w:t xml:space="preserve"> y </w:t>
      </w:r>
      <w:proofErr w:type="spellStart"/>
      <w:r w:rsidRPr="00F91392">
        <w:rPr>
          <w:rFonts w:ascii="Garamond" w:eastAsia="Garamond" w:hAnsi="Garamond" w:cs="Garamond"/>
          <w:color w:val="000000"/>
          <w:sz w:val="23"/>
          <w:szCs w:val="23"/>
        </w:rPr>
        <w:t>y_test_pred</w:t>
      </w:r>
      <w:proofErr w:type="spellEnd"/>
      <w:r w:rsidRPr="00F91392">
        <w:rPr>
          <w:rFonts w:ascii="Garamond" w:eastAsia="Garamond" w:hAnsi="Garamond" w:cs="Garamond"/>
          <w:color w:val="000000"/>
          <w:sz w:val="23"/>
          <w:szCs w:val="23"/>
        </w:rPr>
        <w:t>), se calculó la matriz de confusión con el fin de identificar los verdaderos positivos, verdaderos negativos, falsos positivos y falsos negativos.</w:t>
      </w:r>
    </w:p>
    <w:p w14:paraId="2BDC437D" w14:textId="26A00A3C" w:rsidR="00F91392" w:rsidRDefault="00F91392" w:rsidP="00453E72">
      <w:pPr>
        <w:pBdr>
          <w:top w:val="nil"/>
          <w:left w:val="nil"/>
          <w:bottom w:val="nil"/>
          <w:right w:val="nil"/>
          <w:between w:val="nil"/>
        </w:pBdr>
        <w:spacing w:before="100" w:beforeAutospacing="1" w:after="240"/>
        <w:jc w:val="both"/>
        <w:rPr>
          <w:rFonts w:ascii="Garamond" w:eastAsia="Garamond" w:hAnsi="Garamond" w:cs="Garamond"/>
          <w:color w:val="000000"/>
          <w:sz w:val="23"/>
          <w:szCs w:val="23"/>
        </w:rPr>
      </w:pPr>
      <w:r w:rsidRPr="00F91392">
        <w:rPr>
          <w:rFonts w:ascii="Garamond" w:eastAsia="Garamond" w:hAnsi="Garamond" w:cs="Garamond"/>
          <w:color w:val="000000"/>
          <w:sz w:val="23"/>
          <w:szCs w:val="23"/>
        </w:rPr>
        <w:t xml:space="preserve">Posteriormente, se obtuvieron las métricas de precisión, </w:t>
      </w:r>
      <w:proofErr w:type="spellStart"/>
      <w:r w:rsidRPr="00F91392">
        <w:rPr>
          <w:rFonts w:ascii="Garamond" w:eastAsia="Garamond" w:hAnsi="Garamond" w:cs="Garamond"/>
          <w:color w:val="000000"/>
          <w:sz w:val="23"/>
          <w:szCs w:val="23"/>
        </w:rPr>
        <w:t>recall</w:t>
      </w:r>
      <w:proofErr w:type="spellEnd"/>
      <w:r w:rsidRPr="00F91392">
        <w:rPr>
          <w:rFonts w:ascii="Garamond" w:eastAsia="Garamond" w:hAnsi="Garamond" w:cs="Garamond"/>
          <w:color w:val="000000"/>
          <w:sz w:val="23"/>
          <w:szCs w:val="23"/>
        </w:rPr>
        <w:t xml:space="preserve"> y F1-score mediante la función </w:t>
      </w:r>
      <w:proofErr w:type="spellStart"/>
      <w:r w:rsidRPr="00F91392">
        <w:rPr>
          <w:rFonts w:ascii="Garamond" w:eastAsia="Garamond" w:hAnsi="Garamond" w:cs="Garamond"/>
          <w:color w:val="000000"/>
          <w:sz w:val="23"/>
          <w:szCs w:val="23"/>
        </w:rPr>
        <w:t>classification_report</w:t>
      </w:r>
      <w:proofErr w:type="spellEnd"/>
      <w:r w:rsidR="00B811D7">
        <w:rPr>
          <w:rFonts w:ascii="Garamond" w:eastAsia="Garamond" w:hAnsi="Garamond" w:cs="Garamond"/>
          <w:color w:val="000000"/>
          <w:sz w:val="23"/>
          <w:szCs w:val="23"/>
        </w:rPr>
        <w:t xml:space="preserve"> en Python</w:t>
      </w:r>
      <w:r w:rsidRPr="00F91392">
        <w:rPr>
          <w:rFonts w:ascii="Garamond" w:eastAsia="Garamond" w:hAnsi="Garamond" w:cs="Garamond"/>
          <w:color w:val="000000"/>
          <w:sz w:val="23"/>
          <w:szCs w:val="23"/>
        </w:rPr>
        <w:t>, permitiendo evaluar la confiabilidad de las predicciones y la capacidad del modelo para identificar postulantes en riesgo académico. La exactitud (</w:t>
      </w:r>
      <w:proofErr w:type="spellStart"/>
      <w:r w:rsidRPr="00F91392">
        <w:rPr>
          <w:rFonts w:ascii="Garamond" w:eastAsia="Garamond" w:hAnsi="Garamond" w:cs="Garamond"/>
          <w:color w:val="000000"/>
          <w:sz w:val="23"/>
          <w:szCs w:val="23"/>
        </w:rPr>
        <w:t>accuracy</w:t>
      </w:r>
      <w:proofErr w:type="spellEnd"/>
      <w:r w:rsidRPr="00F91392">
        <w:rPr>
          <w:rFonts w:ascii="Garamond" w:eastAsia="Garamond" w:hAnsi="Garamond" w:cs="Garamond"/>
          <w:color w:val="000000"/>
          <w:sz w:val="23"/>
          <w:szCs w:val="23"/>
        </w:rPr>
        <w:t>) fue calculada como el porcentaje total de predicciones correctas realizadas por el modelo, mientras que el AUC-ROC se obtuvo a partir de las probabilidades estimadas (</w:t>
      </w:r>
      <w:proofErr w:type="spellStart"/>
      <w:r w:rsidRPr="00F91392">
        <w:rPr>
          <w:rFonts w:ascii="Garamond" w:eastAsia="Garamond" w:hAnsi="Garamond" w:cs="Garamond"/>
          <w:color w:val="000000"/>
          <w:sz w:val="23"/>
          <w:szCs w:val="23"/>
        </w:rPr>
        <w:t>y_train_prob</w:t>
      </w:r>
      <w:proofErr w:type="spellEnd"/>
      <w:r w:rsidRPr="00F91392">
        <w:rPr>
          <w:rFonts w:ascii="Garamond" w:eastAsia="Garamond" w:hAnsi="Garamond" w:cs="Garamond"/>
          <w:color w:val="000000"/>
          <w:sz w:val="23"/>
          <w:szCs w:val="23"/>
        </w:rPr>
        <w:t xml:space="preserve"> y </w:t>
      </w:r>
      <w:proofErr w:type="spellStart"/>
      <w:r w:rsidRPr="00F91392">
        <w:rPr>
          <w:rFonts w:ascii="Garamond" w:eastAsia="Garamond" w:hAnsi="Garamond" w:cs="Garamond"/>
          <w:color w:val="000000"/>
          <w:sz w:val="23"/>
          <w:szCs w:val="23"/>
        </w:rPr>
        <w:t>y_test_prob</w:t>
      </w:r>
      <w:proofErr w:type="spellEnd"/>
      <w:r w:rsidRPr="00F91392">
        <w:rPr>
          <w:rFonts w:ascii="Garamond" w:eastAsia="Garamond" w:hAnsi="Garamond" w:cs="Garamond"/>
          <w:color w:val="000000"/>
          <w:sz w:val="23"/>
          <w:szCs w:val="23"/>
        </w:rPr>
        <w:t xml:space="preserve">), lo que permitió evaluar la capacidad discriminatoria del modelo. </w:t>
      </w:r>
    </w:p>
    <w:p w14:paraId="247AE8C8" w14:textId="3E430324" w:rsidR="002537C9" w:rsidRPr="00F91392" w:rsidRDefault="00F91392" w:rsidP="00453E72">
      <w:pPr>
        <w:pBdr>
          <w:top w:val="nil"/>
          <w:left w:val="nil"/>
          <w:bottom w:val="nil"/>
          <w:right w:val="nil"/>
          <w:between w:val="nil"/>
        </w:pBdr>
        <w:spacing w:before="100" w:beforeAutospacing="1" w:after="240"/>
        <w:jc w:val="both"/>
        <w:rPr>
          <w:rFonts w:ascii="Garamond" w:eastAsia="Garamond" w:hAnsi="Garamond" w:cs="Garamond"/>
          <w:color w:val="000000"/>
          <w:sz w:val="23"/>
          <w:szCs w:val="23"/>
        </w:rPr>
      </w:pPr>
      <w:r w:rsidRPr="00F91392">
        <w:rPr>
          <w:rFonts w:ascii="Garamond" w:eastAsia="Garamond" w:hAnsi="Garamond" w:cs="Garamond"/>
          <w:color w:val="000000"/>
          <w:sz w:val="23"/>
          <w:szCs w:val="23"/>
        </w:rPr>
        <w:t>Este procedimiento fue aplicado tanto al conjunto de entrenamiento como al conjunto de prueba, con el objetivo de analizar el comportamiento del modelo frente a datos no utilizados durante el entrenamiento y evaluar su capacidad de generalización.</w:t>
      </w:r>
    </w:p>
    <w:p w14:paraId="4B79EA7A" w14:textId="3695596B" w:rsidR="00D02AF9" w:rsidRDefault="00D02AF9" w:rsidP="00184952">
      <w:pPr>
        <w:pStyle w:val="Ttulo3"/>
        <w:numPr>
          <w:ilvl w:val="3"/>
          <w:numId w:val="3"/>
        </w:numPr>
        <w:spacing w:before="100" w:beforeAutospacing="1" w:after="240" w:line="288" w:lineRule="auto"/>
        <w:jc w:val="both"/>
        <w:rPr>
          <w:bCs/>
          <w:lang w:val="es-BO"/>
        </w:rPr>
      </w:pPr>
      <w:bookmarkStart w:id="96" w:name="_Toc218791356"/>
      <w:r>
        <w:rPr>
          <w:bCs/>
        </w:rPr>
        <w:lastRenderedPageBreak/>
        <w:t>Evaluación</w:t>
      </w:r>
      <w:r w:rsidRPr="00D15117">
        <w:rPr>
          <w:bCs/>
        </w:rPr>
        <w:t xml:space="preserve"> del modelo con </w:t>
      </w:r>
      <w:proofErr w:type="spellStart"/>
      <w:r>
        <w:rPr>
          <w:bCs/>
        </w:rPr>
        <w:t>Random</w:t>
      </w:r>
      <w:proofErr w:type="spellEnd"/>
      <w:r>
        <w:rPr>
          <w:bCs/>
        </w:rPr>
        <w:t xml:space="preserve"> </w:t>
      </w:r>
      <w:proofErr w:type="spellStart"/>
      <w:r>
        <w:rPr>
          <w:bCs/>
        </w:rPr>
        <w:t>forest</w:t>
      </w:r>
      <w:bookmarkEnd w:id="96"/>
      <w:proofErr w:type="spellEnd"/>
    </w:p>
    <w:p w14:paraId="123397AE" w14:textId="3431E3DF" w:rsidR="0007242E" w:rsidRPr="00C47CC8" w:rsidRDefault="00C47CC8" w:rsidP="00453E72">
      <w:pPr>
        <w:spacing w:before="100" w:beforeAutospacing="1" w:after="240"/>
        <w:jc w:val="both"/>
        <w:rPr>
          <w:rFonts w:ascii="Helvetica Neue" w:hAnsi="Helvetica Neue"/>
          <w:bCs/>
          <w:sz w:val="24"/>
          <w:szCs w:val="24"/>
        </w:rPr>
      </w:pPr>
      <w:r>
        <w:rPr>
          <w:rFonts w:ascii="Garamond" w:hAnsi="Garamond"/>
          <w:sz w:val="23"/>
          <w:szCs w:val="23"/>
          <w:lang w:val="es-BO"/>
        </w:rPr>
        <w:t>Para</w:t>
      </w:r>
      <w:r w:rsidR="0007242E" w:rsidRPr="0007242E">
        <w:rPr>
          <w:rFonts w:ascii="Garamond" w:hAnsi="Garamond"/>
          <w:sz w:val="23"/>
          <w:szCs w:val="23"/>
          <w:lang w:val="es-BO"/>
        </w:rPr>
        <w:t xml:space="preserve"> el modelo </w:t>
      </w:r>
      <w:proofErr w:type="spellStart"/>
      <w:r w:rsidR="0007242E" w:rsidRPr="0007242E">
        <w:rPr>
          <w:rFonts w:ascii="Garamond" w:hAnsi="Garamond"/>
          <w:sz w:val="23"/>
          <w:szCs w:val="23"/>
          <w:lang w:val="es-BO"/>
        </w:rPr>
        <w:t>Random</w:t>
      </w:r>
      <w:proofErr w:type="spellEnd"/>
      <w:r w:rsidR="0007242E" w:rsidRPr="0007242E">
        <w:rPr>
          <w:rFonts w:ascii="Garamond" w:hAnsi="Garamond"/>
          <w:sz w:val="23"/>
          <w:szCs w:val="23"/>
          <w:lang w:val="es-BO"/>
        </w:rPr>
        <w:t xml:space="preserve"> </w:t>
      </w:r>
      <w:proofErr w:type="spellStart"/>
      <w:r w:rsidR="0007242E">
        <w:rPr>
          <w:rFonts w:ascii="Garamond" w:hAnsi="Garamond"/>
          <w:sz w:val="23"/>
          <w:szCs w:val="23"/>
          <w:lang w:val="es-BO"/>
        </w:rPr>
        <w:t>f</w:t>
      </w:r>
      <w:r w:rsidR="0007242E" w:rsidRPr="0007242E">
        <w:rPr>
          <w:rFonts w:ascii="Garamond" w:hAnsi="Garamond"/>
          <w:sz w:val="23"/>
          <w:szCs w:val="23"/>
          <w:lang w:val="es-BO"/>
        </w:rPr>
        <w:t>orest</w:t>
      </w:r>
      <w:proofErr w:type="spellEnd"/>
      <w:r w:rsidR="0007242E" w:rsidRPr="0007242E">
        <w:rPr>
          <w:rFonts w:ascii="Garamond" w:hAnsi="Garamond"/>
          <w:sz w:val="23"/>
          <w:szCs w:val="23"/>
          <w:lang w:val="es-BO"/>
        </w:rPr>
        <w:t xml:space="preserve"> </w:t>
      </w:r>
      <w:r>
        <w:rPr>
          <w:rFonts w:ascii="Garamond" w:hAnsi="Garamond"/>
          <w:sz w:val="23"/>
          <w:szCs w:val="23"/>
          <w:lang w:val="es-BO"/>
        </w:rPr>
        <w:t xml:space="preserve">se </w:t>
      </w:r>
      <w:proofErr w:type="spellStart"/>
      <w:r>
        <w:rPr>
          <w:rFonts w:ascii="Garamond" w:hAnsi="Garamond"/>
          <w:sz w:val="23"/>
          <w:szCs w:val="23"/>
          <w:lang w:val="es-BO"/>
        </w:rPr>
        <w:t>evalua</w:t>
      </w:r>
      <w:proofErr w:type="spellEnd"/>
      <w:r w:rsidR="0007242E" w:rsidRPr="0007242E">
        <w:rPr>
          <w:rFonts w:ascii="Garamond" w:hAnsi="Garamond"/>
          <w:sz w:val="23"/>
          <w:szCs w:val="23"/>
          <w:lang w:val="es-BO"/>
        </w:rPr>
        <w:t xml:space="preserve"> empleando las mismas métricas de </w:t>
      </w:r>
      <w:proofErr w:type="spellStart"/>
      <w:r>
        <w:rPr>
          <w:rFonts w:ascii="Garamond" w:hAnsi="Garamond"/>
          <w:sz w:val="23"/>
          <w:szCs w:val="23"/>
          <w:lang w:val="es-BO"/>
        </w:rPr>
        <w:t>evaluacion</w:t>
      </w:r>
      <w:proofErr w:type="spellEnd"/>
      <w:r>
        <w:rPr>
          <w:rFonts w:ascii="Garamond" w:hAnsi="Garamond"/>
          <w:sz w:val="23"/>
          <w:szCs w:val="23"/>
          <w:lang w:val="es-BO"/>
        </w:rPr>
        <w:t>(exactitud</w:t>
      </w:r>
      <w:r w:rsidRPr="00D02AF9">
        <w:rPr>
          <w:rFonts w:ascii="Garamond" w:eastAsia="Helvetica Neue" w:hAnsi="Garamond" w:cs="Helvetica Neue"/>
          <w:bCs/>
          <w:color w:val="000000"/>
          <w:sz w:val="23"/>
          <w:szCs w:val="23"/>
          <w:lang w:val="es-BO"/>
        </w:rPr>
        <w:t>(</w:t>
      </w:r>
      <w:proofErr w:type="spellStart"/>
      <w:r w:rsidRPr="00D02AF9">
        <w:rPr>
          <w:rFonts w:ascii="Garamond" w:eastAsia="Helvetica Neue" w:hAnsi="Garamond" w:cs="Helvetica Neue"/>
          <w:bCs/>
          <w:color w:val="000000"/>
          <w:sz w:val="23"/>
          <w:szCs w:val="23"/>
          <w:lang w:val="es-BO"/>
        </w:rPr>
        <w:t>accuracy</w:t>
      </w:r>
      <w:proofErr w:type="spellEnd"/>
      <w:r w:rsidRPr="00D02AF9">
        <w:rPr>
          <w:rFonts w:ascii="Garamond" w:eastAsia="Helvetica Neue" w:hAnsi="Garamond" w:cs="Helvetica Neue"/>
          <w:bCs/>
          <w:color w:val="000000"/>
          <w:sz w:val="23"/>
          <w:szCs w:val="23"/>
          <w:lang w:val="es-BO"/>
        </w:rPr>
        <w:t>), precisión (</w:t>
      </w:r>
      <w:proofErr w:type="spellStart"/>
      <w:r w:rsidRPr="00D02AF9">
        <w:rPr>
          <w:rFonts w:ascii="Garamond" w:eastAsia="Helvetica Neue" w:hAnsi="Garamond" w:cs="Helvetica Neue"/>
          <w:bCs/>
          <w:color w:val="000000"/>
          <w:sz w:val="23"/>
          <w:szCs w:val="23"/>
          <w:lang w:val="es-BO"/>
        </w:rPr>
        <w:t>precision</w:t>
      </w:r>
      <w:proofErr w:type="spellEnd"/>
      <w:r w:rsidRPr="00D02AF9">
        <w:rPr>
          <w:rFonts w:ascii="Garamond" w:eastAsia="Helvetica Neue" w:hAnsi="Garamond" w:cs="Helvetica Neue"/>
          <w:bCs/>
          <w:color w:val="000000"/>
          <w:sz w:val="23"/>
          <w:szCs w:val="23"/>
          <w:lang w:val="es-BO"/>
        </w:rPr>
        <w:t xml:space="preserve">), </w:t>
      </w:r>
      <w:proofErr w:type="spellStart"/>
      <w:r w:rsidRPr="00D02AF9">
        <w:rPr>
          <w:rFonts w:ascii="Garamond" w:eastAsia="Helvetica Neue" w:hAnsi="Garamond" w:cs="Helvetica Neue"/>
          <w:bCs/>
          <w:color w:val="000000"/>
          <w:sz w:val="23"/>
          <w:szCs w:val="23"/>
          <w:lang w:val="es-BO"/>
        </w:rPr>
        <w:t>recall</w:t>
      </w:r>
      <w:proofErr w:type="spellEnd"/>
      <w:r w:rsidRPr="00D02AF9">
        <w:rPr>
          <w:rFonts w:ascii="Garamond" w:eastAsia="Helvetica Neue" w:hAnsi="Garamond" w:cs="Helvetica Neue"/>
          <w:bCs/>
          <w:color w:val="000000"/>
          <w:sz w:val="23"/>
          <w:szCs w:val="23"/>
          <w:lang w:val="es-BO"/>
        </w:rPr>
        <w:t>, F1-score y el área bajo la curva ROC (AUC-ROC</w:t>
      </w:r>
      <w:r w:rsidRPr="00C47CC8">
        <w:rPr>
          <w:rFonts w:ascii="Garamond" w:eastAsia="Helvetica Neue" w:hAnsi="Garamond" w:cs="Helvetica Neue"/>
          <w:bCs/>
          <w:color w:val="000000"/>
          <w:sz w:val="23"/>
          <w:szCs w:val="23"/>
          <w:lang w:val="es-BO"/>
        </w:rPr>
        <w:t>)</w:t>
      </w:r>
      <w:r w:rsidRPr="00C47CC8">
        <w:rPr>
          <w:rFonts w:ascii="Garamond" w:hAnsi="Garamond"/>
          <w:bCs/>
          <w:sz w:val="23"/>
          <w:szCs w:val="23"/>
          <w:lang w:val="es-BO"/>
        </w:rPr>
        <w:t>),</w:t>
      </w:r>
      <w:r w:rsidR="0007242E" w:rsidRPr="00C47CC8">
        <w:rPr>
          <w:rFonts w:ascii="Garamond" w:hAnsi="Garamond"/>
          <w:bCs/>
          <w:sz w:val="23"/>
          <w:szCs w:val="23"/>
          <w:lang w:val="es-BO"/>
        </w:rPr>
        <w:t xml:space="preserve"> </w:t>
      </w:r>
      <w:r w:rsidRPr="00C47CC8">
        <w:rPr>
          <w:rFonts w:ascii="Garamond" w:hAnsi="Garamond"/>
          <w:bCs/>
          <w:sz w:val="23"/>
          <w:szCs w:val="23"/>
        </w:rPr>
        <w:t>con el objetivo de comparar de forma adecuada los algoritmos implementados, la evaluación se realizó utilizando datos que no fueron usados durante el entrenamiento. Esto permitió observar cómo se comporta cada modelo frente a nuevos datos y qué tan bien logra generalizar sus predicciones.</w:t>
      </w:r>
    </w:p>
    <w:p w14:paraId="604EACB3" w14:textId="29C30A46" w:rsidR="0007242E" w:rsidRPr="00C47CC8" w:rsidRDefault="0007242E" w:rsidP="00453E72">
      <w:pPr>
        <w:spacing w:before="100" w:beforeAutospacing="1" w:after="240"/>
        <w:jc w:val="both"/>
        <w:rPr>
          <w:rFonts w:ascii="Garamond" w:hAnsi="Garamond"/>
          <w:bCs/>
          <w:sz w:val="23"/>
          <w:szCs w:val="23"/>
          <w:lang w:val="es-BO"/>
        </w:rPr>
      </w:pPr>
      <w:r w:rsidRPr="00C47CC8">
        <w:rPr>
          <w:rFonts w:ascii="Garamond" w:hAnsi="Garamond"/>
          <w:bCs/>
          <w:sz w:val="23"/>
          <w:szCs w:val="23"/>
          <w:lang w:val="es-BO"/>
        </w:rPr>
        <w:t>En la Figura 3-</w:t>
      </w:r>
      <w:r w:rsidR="00E52D71">
        <w:rPr>
          <w:rFonts w:ascii="Garamond" w:hAnsi="Garamond"/>
          <w:bCs/>
          <w:sz w:val="23"/>
          <w:szCs w:val="23"/>
          <w:lang w:val="es-BO"/>
        </w:rPr>
        <w:t>19</w:t>
      </w:r>
      <w:r w:rsidRPr="00C47CC8">
        <w:rPr>
          <w:rFonts w:ascii="Garamond" w:hAnsi="Garamond"/>
          <w:bCs/>
          <w:sz w:val="23"/>
          <w:szCs w:val="23"/>
          <w:lang w:val="es-BO"/>
        </w:rPr>
        <w:t xml:space="preserve"> se muestra el procedimiento utilizado para la obtención de las métricas de evaluación correspondientes al modelo </w:t>
      </w:r>
      <w:proofErr w:type="spellStart"/>
      <w:r w:rsidRPr="00C47CC8">
        <w:rPr>
          <w:rFonts w:ascii="Garamond" w:hAnsi="Garamond"/>
          <w:bCs/>
          <w:sz w:val="23"/>
          <w:szCs w:val="23"/>
          <w:lang w:val="es-BO"/>
        </w:rPr>
        <w:t>Random</w:t>
      </w:r>
      <w:proofErr w:type="spellEnd"/>
      <w:r w:rsidRPr="00C47CC8">
        <w:rPr>
          <w:rFonts w:ascii="Garamond" w:hAnsi="Garamond"/>
          <w:bCs/>
          <w:sz w:val="23"/>
          <w:szCs w:val="23"/>
          <w:lang w:val="es-BO"/>
        </w:rPr>
        <w:t xml:space="preserve"> </w:t>
      </w:r>
      <w:proofErr w:type="spellStart"/>
      <w:r w:rsidRPr="00C47CC8">
        <w:rPr>
          <w:rFonts w:ascii="Garamond" w:hAnsi="Garamond"/>
          <w:bCs/>
          <w:sz w:val="23"/>
          <w:szCs w:val="23"/>
          <w:lang w:val="es-BO"/>
        </w:rPr>
        <w:t>forest</w:t>
      </w:r>
      <w:proofErr w:type="spellEnd"/>
      <w:r w:rsidRPr="00C47CC8">
        <w:rPr>
          <w:rFonts w:ascii="Garamond" w:hAnsi="Garamond"/>
          <w:bCs/>
          <w:sz w:val="23"/>
          <w:szCs w:val="23"/>
          <w:lang w:val="es-BO"/>
        </w:rPr>
        <w:t>.</w:t>
      </w:r>
    </w:p>
    <w:p w14:paraId="47AFEAD0" w14:textId="4D7E64BB" w:rsidR="0007242E" w:rsidRDefault="0007242E" w:rsidP="0007242E">
      <w:pPr>
        <w:jc w:val="center"/>
        <w:rPr>
          <w:rFonts w:ascii="Helvetica Neue" w:hAnsi="Helvetica Neue"/>
          <w:b/>
          <w:bCs/>
          <w:sz w:val="24"/>
          <w:szCs w:val="24"/>
        </w:rPr>
      </w:pPr>
      <w:r>
        <w:rPr>
          <w:noProof/>
        </w:rPr>
        <w:drawing>
          <wp:inline distT="0" distB="0" distL="0" distR="0" wp14:anchorId="04EB44DC" wp14:editId="6D52E4AD">
            <wp:extent cx="4724211" cy="2312377"/>
            <wp:effectExtent l="0" t="0" r="635" b="0"/>
            <wp:docPr id="9017697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769742" name=""/>
                    <pic:cNvPicPr/>
                  </pic:nvPicPr>
                  <pic:blipFill>
                    <a:blip r:embed="rId50"/>
                    <a:stretch>
                      <a:fillRect/>
                    </a:stretch>
                  </pic:blipFill>
                  <pic:spPr>
                    <a:xfrm>
                      <a:off x="0" y="0"/>
                      <a:ext cx="4754853" cy="2327375"/>
                    </a:xfrm>
                    <a:prstGeom prst="rect">
                      <a:avLst/>
                    </a:prstGeom>
                  </pic:spPr>
                </pic:pic>
              </a:graphicData>
            </a:graphic>
          </wp:inline>
        </w:drawing>
      </w:r>
    </w:p>
    <w:p w14:paraId="62CD879E" w14:textId="60C3B8E8" w:rsidR="0007242E" w:rsidRPr="008C634C" w:rsidRDefault="0007242E" w:rsidP="0032081C">
      <w:pPr>
        <w:pStyle w:val="Estilo1"/>
        <w:spacing w:beforeAutospacing="0"/>
      </w:pPr>
      <w:bookmarkStart w:id="97" w:name="_Toc218791410"/>
      <w:r w:rsidRPr="008C634C">
        <w:t>Figura 3-</w:t>
      </w:r>
      <w:r w:rsidR="00E354D4">
        <w:t>19</w:t>
      </w:r>
      <w:r w:rsidRPr="008C634C">
        <w:t xml:space="preserve">: Captura de la evaluación del modelo </w:t>
      </w:r>
      <w:proofErr w:type="spellStart"/>
      <w:r w:rsidRPr="008C634C">
        <w:t>Random</w:t>
      </w:r>
      <w:proofErr w:type="spellEnd"/>
      <w:r w:rsidRPr="008C634C">
        <w:t xml:space="preserve"> </w:t>
      </w:r>
      <w:proofErr w:type="spellStart"/>
      <w:r w:rsidRPr="008C634C">
        <w:t>forest</w:t>
      </w:r>
      <w:bookmarkEnd w:id="97"/>
      <w:proofErr w:type="spellEnd"/>
    </w:p>
    <w:p w14:paraId="01D8B023" w14:textId="77777777" w:rsidR="0007242E" w:rsidRPr="0032081C" w:rsidRDefault="0007242E" w:rsidP="0032081C">
      <w:pPr>
        <w:pBdr>
          <w:top w:val="nil"/>
          <w:left w:val="nil"/>
          <w:bottom w:val="nil"/>
          <w:right w:val="nil"/>
          <w:between w:val="nil"/>
        </w:pBdr>
        <w:jc w:val="center"/>
        <w:rPr>
          <w:rFonts w:ascii="Garamond" w:eastAsia="Garamond" w:hAnsi="Garamond" w:cs="Garamond"/>
          <w:b/>
          <w:bCs/>
          <w:color w:val="000000"/>
          <w:sz w:val="18"/>
          <w:szCs w:val="18"/>
        </w:rPr>
      </w:pPr>
      <w:r w:rsidRPr="0032081C">
        <w:rPr>
          <w:rFonts w:ascii="Garamond" w:eastAsia="Garamond" w:hAnsi="Garamond" w:cs="Garamond"/>
          <w:b/>
          <w:bCs/>
          <w:color w:val="000000"/>
          <w:sz w:val="18"/>
          <w:szCs w:val="18"/>
        </w:rPr>
        <w:t>Fuente: Elaboración propia, 2025</w:t>
      </w:r>
    </w:p>
    <w:p w14:paraId="2AEDC049" w14:textId="5EF14E82" w:rsidR="00F91392" w:rsidRPr="00F91392" w:rsidRDefault="00F91392" w:rsidP="00A434F0">
      <w:pPr>
        <w:pBdr>
          <w:top w:val="nil"/>
          <w:left w:val="nil"/>
          <w:bottom w:val="nil"/>
          <w:right w:val="nil"/>
          <w:between w:val="nil"/>
        </w:pBdr>
        <w:spacing w:before="100" w:beforeAutospacing="1" w:after="240"/>
        <w:jc w:val="both"/>
        <w:rPr>
          <w:rFonts w:ascii="Garamond" w:eastAsia="Garamond" w:hAnsi="Garamond" w:cs="Garamond"/>
          <w:color w:val="000000"/>
          <w:sz w:val="23"/>
          <w:szCs w:val="23"/>
        </w:rPr>
      </w:pPr>
      <w:r>
        <w:rPr>
          <w:rFonts w:ascii="Garamond" w:eastAsia="Garamond" w:hAnsi="Garamond" w:cs="Garamond"/>
          <w:color w:val="000000"/>
          <w:sz w:val="23"/>
          <w:szCs w:val="23"/>
        </w:rPr>
        <w:t>Después de</w:t>
      </w:r>
      <w:r w:rsidRPr="00F91392">
        <w:rPr>
          <w:rFonts w:ascii="Garamond" w:eastAsia="Garamond" w:hAnsi="Garamond" w:cs="Garamond"/>
          <w:color w:val="000000"/>
          <w:sz w:val="23"/>
          <w:szCs w:val="23"/>
        </w:rPr>
        <w:t xml:space="preserve"> entrena</w:t>
      </w:r>
      <w:r>
        <w:rPr>
          <w:rFonts w:ascii="Garamond" w:eastAsia="Garamond" w:hAnsi="Garamond" w:cs="Garamond"/>
          <w:color w:val="000000"/>
          <w:sz w:val="23"/>
          <w:szCs w:val="23"/>
        </w:rPr>
        <w:t>r</w:t>
      </w:r>
      <w:r w:rsidRPr="00F91392">
        <w:rPr>
          <w:rFonts w:ascii="Garamond" w:eastAsia="Garamond" w:hAnsi="Garamond" w:cs="Garamond"/>
          <w:color w:val="000000"/>
          <w:sz w:val="23"/>
          <w:szCs w:val="23"/>
        </w:rPr>
        <w:t xml:space="preserve"> el modelo </w:t>
      </w:r>
      <w:proofErr w:type="spellStart"/>
      <w:r w:rsidRPr="00F91392">
        <w:rPr>
          <w:rFonts w:ascii="Garamond" w:eastAsia="Garamond" w:hAnsi="Garamond" w:cs="Garamond"/>
          <w:color w:val="000000"/>
          <w:sz w:val="23"/>
          <w:szCs w:val="23"/>
        </w:rPr>
        <w:t>Random</w:t>
      </w:r>
      <w:proofErr w:type="spellEnd"/>
      <w:r w:rsidRPr="00F91392">
        <w:rPr>
          <w:rFonts w:ascii="Garamond" w:eastAsia="Garamond" w:hAnsi="Garamond" w:cs="Garamond"/>
          <w:color w:val="000000"/>
          <w:sz w:val="23"/>
          <w:szCs w:val="23"/>
        </w:rPr>
        <w:t xml:space="preserve"> Forest, su desempeño fue evaluado utilizando el mismo conjunto de métricas empleadas para los demás modelos. A partir de las predicciones generadas para los conjuntos de entrenamiento y prueba (</w:t>
      </w:r>
      <w:proofErr w:type="spellStart"/>
      <w:r w:rsidRPr="00F91392">
        <w:rPr>
          <w:rFonts w:ascii="Garamond" w:eastAsia="Garamond" w:hAnsi="Garamond" w:cs="Garamond"/>
          <w:color w:val="000000"/>
          <w:sz w:val="23"/>
          <w:szCs w:val="23"/>
        </w:rPr>
        <w:t>y_train_pred_rf</w:t>
      </w:r>
      <w:proofErr w:type="spellEnd"/>
      <w:r w:rsidRPr="00F91392">
        <w:rPr>
          <w:rFonts w:ascii="Garamond" w:eastAsia="Garamond" w:hAnsi="Garamond" w:cs="Garamond"/>
          <w:color w:val="000000"/>
          <w:sz w:val="23"/>
          <w:szCs w:val="23"/>
        </w:rPr>
        <w:t xml:space="preserve"> y </w:t>
      </w:r>
      <w:proofErr w:type="spellStart"/>
      <w:r w:rsidRPr="00F91392">
        <w:rPr>
          <w:rFonts w:ascii="Garamond" w:eastAsia="Garamond" w:hAnsi="Garamond" w:cs="Garamond"/>
          <w:color w:val="000000"/>
          <w:sz w:val="23"/>
          <w:szCs w:val="23"/>
        </w:rPr>
        <w:t>y_test_pred_rf</w:t>
      </w:r>
      <w:proofErr w:type="spellEnd"/>
      <w:r w:rsidRPr="00F91392">
        <w:rPr>
          <w:rFonts w:ascii="Garamond" w:eastAsia="Garamond" w:hAnsi="Garamond" w:cs="Garamond"/>
          <w:color w:val="000000"/>
          <w:sz w:val="23"/>
          <w:szCs w:val="23"/>
        </w:rPr>
        <w:t xml:space="preserve">), se calculó la matriz de confusión </w:t>
      </w:r>
      <w:r w:rsidR="00B811D7">
        <w:rPr>
          <w:rFonts w:ascii="Garamond" w:eastAsia="Garamond" w:hAnsi="Garamond" w:cs="Garamond"/>
          <w:color w:val="000000"/>
          <w:sz w:val="23"/>
          <w:szCs w:val="23"/>
        </w:rPr>
        <w:t>para identifica</w:t>
      </w:r>
      <w:r w:rsidRPr="00F91392">
        <w:rPr>
          <w:rFonts w:ascii="Garamond" w:eastAsia="Garamond" w:hAnsi="Garamond" w:cs="Garamond"/>
          <w:color w:val="000000"/>
          <w:sz w:val="23"/>
          <w:szCs w:val="23"/>
        </w:rPr>
        <w:t xml:space="preserve">r los aciertos y errores del modelo. Posteriormente, se obtuvieron las métricas de precisión, </w:t>
      </w:r>
      <w:proofErr w:type="spellStart"/>
      <w:r w:rsidRPr="00F91392">
        <w:rPr>
          <w:rFonts w:ascii="Garamond" w:eastAsia="Garamond" w:hAnsi="Garamond" w:cs="Garamond"/>
          <w:color w:val="000000"/>
          <w:sz w:val="23"/>
          <w:szCs w:val="23"/>
        </w:rPr>
        <w:t>recall</w:t>
      </w:r>
      <w:proofErr w:type="spellEnd"/>
      <w:r w:rsidRPr="00F91392">
        <w:rPr>
          <w:rFonts w:ascii="Garamond" w:eastAsia="Garamond" w:hAnsi="Garamond" w:cs="Garamond"/>
          <w:color w:val="000000"/>
          <w:sz w:val="23"/>
          <w:szCs w:val="23"/>
        </w:rPr>
        <w:t xml:space="preserve"> y F1-score mediante la función </w:t>
      </w:r>
      <w:proofErr w:type="spellStart"/>
      <w:r w:rsidRPr="00F91392">
        <w:rPr>
          <w:rFonts w:ascii="Garamond" w:eastAsia="Garamond" w:hAnsi="Garamond" w:cs="Garamond"/>
          <w:color w:val="000000"/>
          <w:sz w:val="23"/>
          <w:szCs w:val="23"/>
        </w:rPr>
        <w:t>classification_report</w:t>
      </w:r>
      <w:proofErr w:type="spellEnd"/>
      <w:r w:rsidR="00B811D7">
        <w:rPr>
          <w:rFonts w:ascii="Garamond" w:eastAsia="Garamond" w:hAnsi="Garamond" w:cs="Garamond"/>
          <w:color w:val="000000"/>
          <w:sz w:val="23"/>
          <w:szCs w:val="23"/>
        </w:rPr>
        <w:t xml:space="preserve"> en Python</w:t>
      </w:r>
      <w:r w:rsidRPr="00F91392">
        <w:rPr>
          <w:rFonts w:ascii="Garamond" w:eastAsia="Garamond" w:hAnsi="Garamond" w:cs="Garamond"/>
          <w:color w:val="000000"/>
          <w:sz w:val="23"/>
          <w:szCs w:val="23"/>
        </w:rPr>
        <w:t>, permitiendo evaluar la confiabilidad de las predicciones y la capacidad del modelo para identificar postulantes en riesgo académico. La exactitud (</w:t>
      </w:r>
      <w:proofErr w:type="spellStart"/>
      <w:r w:rsidRPr="00F91392">
        <w:rPr>
          <w:rFonts w:ascii="Garamond" w:eastAsia="Garamond" w:hAnsi="Garamond" w:cs="Garamond"/>
          <w:color w:val="000000"/>
          <w:sz w:val="23"/>
          <w:szCs w:val="23"/>
        </w:rPr>
        <w:t>accuracy</w:t>
      </w:r>
      <w:proofErr w:type="spellEnd"/>
      <w:r w:rsidRPr="00F91392">
        <w:rPr>
          <w:rFonts w:ascii="Garamond" w:eastAsia="Garamond" w:hAnsi="Garamond" w:cs="Garamond"/>
          <w:color w:val="000000"/>
          <w:sz w:val="23"/>
          <w:szCs w:val="23"/>
        </w:rPr>
        <w:t>) fue calculada como el porcentaje total de predicciones correctas, mientras que el AUC-ROC se obtuvo a partir de las probabilidades estimadas (</w:t>
      </w:r>
      <w:proofErr w:type="spellStart"/>
      <w:r w:rsidRPr="00F91392">
        <w:rPr>
          <w:rFonts w:ascii="Garamond" w:eastAsia="Garamond" w:hAnsi="Garamond" w:cs="Garamond"/>
          <w:color w:val="000000"/>
          <w:sz w:val="23"/>
          <w:szCs w:val="23"/>
        </w:rPr>
        <w:t>y_train_prob_rf</w:t>
      </w:r>
      <w:proofErr w:type="spellEnd"/>
      <w:r w:rsidRPr="00F91392">
        <w:rPr>
          <w:rFonts w:ascii="Garamond" w:eastAsia="Garamond" w:hAnsi="Garamond" w:cs="Garamond"/>
          <w:color w:val="000000"/>
          <w:sz w:val="23"/>
          <w:szCs w:val="23"/>
        </w:rPr>
        <w:t xml:space="preserve"> y </w:t>
      </w:r>
      <w:proofErr w:type="spellStart"/>
      <w:r w:rsidRPr="00F91392">
        <w:rPr>
          <w:rFonts w:ascii="Garamond" w:eastAsia="Garamond" w:hAnsi="Garamond" w:cs="Garamond"/>
          <w:color w:val="000000"/>
          <w:sz w:val="23"/>
          <w:szCs w:val="23"/>
        </w:rPr>
        <w:t>y_test_prob_rf</w:t>
      </w:r>
      <w:proofErr w:type="spellEnd"/>
      <w:r w:rsidRPr="00F91392">
        <w:rPr>
          <w:rFonts w:ascii="Garamond" w:eastAsia="Garamond" w:hAnsi="Garamond" w:cs="Garamond"/>
          <w:color w:val="000000"/>
          <w:sz w:val="23"/>
          <w:szCs w:val="23"/>
        </w:rPr>
        <w:t>), permitiendo analizar la capacidad del modelo para diferenciar entre postulantes con y sin riesgo académico. Este procedimiento fue aplicado tanto al conjunto de entrenamiento como al conjunto de prueba.</w:t>
      </w:r>
    </w:p>
    <w:p w14:paraId="18A33165" w14:textId="1FA4B3EF" w:rsidR="0007242E" w:rsidRDefault="0007242E" w:rsidP="00184952">
      <w:pPr>
        <w:pStyle w:val="Ttulo3"/>
        <w:numPr>
          <w:ilvl w:val="3"/>
          <w:numId w:val="3"/>
        </w:numPr>
        <w:spacing w:before="100" w:beforeAutospacing="1" w:after="240" w:line="288" w:lineRule="auto"/>
        <w:jc w:val="both"/>
        <w:rPr>
          <w:bCs/>
          <w:lang w:val="es-BO"/>
        </w:rPr>
      </w:pPr>
      <w:bookmarkStart w:id="98" w:name="_Toc218791357"/>
      <w:r>
        <w:rPr>
          <w:bCs/>
        </w:rPr>
        <w:lastRenderedPageBreak/>
        <w:t>Evaluación</w:t>
      </w:r>
      <w:r w:rsidRPr="00D15117">
        <w:rPr>
          <w:bCs/>
        </w:rPr>
        <w:t xml:space="preserve"> del modelo con </w:t>
      </w:r>
      <w:r>
        <w:rPr>
          <w:bCs/>
        </w:rPr>
        <w:t>Regresión logística binaria</w:t>
      </w:r>
      <w:bookmarkEnd w:id="98"/>
    </w:p>
    <w:p w14:paraId="3B1110A2" w14:textId="496C0814" w:rsidR="0032503B" w:rsidRPr="0032503B" w:rsidRDefault="0032503B" w:rsidP="00A434F0">
      <w:pPr>
        <w:spacing w:before="100" w:beforeAutospacing="1" w:after="240"/>
        <w:jc w:val="both"/>
        <w:rPr>
          <w:rFonts w:ascii="Helvetica Neue" w:hAnsi="Helvetica Neue"/>
          <w:b/>
          <w:bCs/>
          <w:sz w:val="24"/>
          <w:szCs w:val="24"/>
        </w:rPr>
      </w:pPr>
      <w:r w:rsidRPr="0032503B">
        <w:rPr>
          <w:rFonts w:ascii="Garamond" w:hAnsi="Garamond"/>
          <w:sz w:val="23"/>
          <w:szCs w:val="23"/>
          <w:lang w:val="es-BO"/>
        </w:rPr>
        <w:t>Finalmente, se evaluó el modelo de Regresión Logística Binaria utilizando el mismo conjunto de métricas de desempeño. Este modelo fue considerado como referencia, permitiendo contrastar el rendimiento de los algoritmos más complejos frente a un modelo lineal ampliamente utilizado en problemas de clasificación.</w:t>
      </w:r>
    </w:p>
    <w:p w14:paraId="18B7E29B" w14:textId="1E4E25ED" w:rsidR="0032503B" w:rsidRPr="0032503B" w:rsidRDefault="0032081C" w:rsidP="00A434F0">
      <w:pPr>
        <w:spacing w:before="100" w:beforeAutospacing="1" w:after="240"/>
        <w:jc w:val="both"/>
        <w:rPr>
          <w:rFonts w:ascii="Garamond" w:hAnsi="Garamond"/>
          <w:sz w:val="23"/>
          <w:szCs w:val="23"/>
          <w:lang w:val="es-BO"/>
        </w:rPr>
      </w:pPr>
      <w:r>
        <w:rPr>
          <w:rFonts w:ascii="Garamond" w:hAnsi="Garamond"/>
          <w:sz w:val="23"/>
          <w:szCs w:val="23"/>
          <w:lang w:val="es-BO"/>
        </w:rPr>
        <w:t>A continuación, se</w:t>
      </w:r>
      <w:r w:rsidR="0032503B" w:rsidRPr="0032503B">
        <w:rPr>
          <w:rFonts w:ascii="Garamond" w:hAnsi="Garamond"/>
          <w:sz w:val="23"/>
          <w:szCs w:val="23"/>
          <w:lang w:val="es-BO"/>
        </w:rPr>
        <w:t xml:space="preserve"> presenta el código y los resultados obtenidos durante la evaluación del modelo de regresión </w:t>
      </w:r>
      <w:proofErr w:type="gramStart"/>
      <w:r w:rsidR="0032503B" w:rsidRPr="0032503B">
        <w:rPr>
          <w:rFonts w:ascii="Garamond" w:hAnsi="Garamond"/>
          <w:sz w:val="23"/>
          <w:szCs w:val="23"/>
          <w:lang w:val="es-BO"/>
        </w:rPr>
        <w:t>logística</w:t>
      </w:r>
      <w:r>
        <w:rPr>
          <w:rFonts w:ascii="Garamond" w:hAnsi="Garamond"/>
          <w:sz w:val="23"/>
          <w:szCs w:val="23"/>
          <w:lang w:val="es-BO"/>
        </w:rPr>
        <w:t>(</w:t>
      </w:r>
      <w:proofErr w:type="gramEnd"/>
      <w:r>
        <w:rPr>
          <w:rFonts w:ascii="Garamond" w:hAnsi="Garamond"/>
          <w:sz w:val="23"/>
          <w:szCs w:val="23"/>
          <w:lang w:val="es-BO"/>
        </w:rPr>
        <w:t>ver Figura 3-20)</w:t>
      </w:r>
      <w:r w:rsidR="0032503B" w:rsidRPr="0032503B">
        <w:rPr>
          <w:rFonts w:ascii="Garamond" w:hAnsi="Garamond"/>
          <w:sz w:val="23"/>
          <w:szCs w:val="23"/>
          <w:lang w:val="es-BO"/>
        </w:rPr>
        <w:t>.</w:t>
      </w:r>
    </w:p>
    <w:p w14:paraId="6BA7D20B" w14:textId="4FCDACFE" w:rsidR="00506D37" w:rsidRDefault="00506D37" w:rsidP="00506D37">
      <w:pPr>
        <w:pBdr>
          <w:top w:val="nil"/>
          <w:left w:val="nil"/>
          <w:bottom w:val="nil"/>
          <w:right w:val="nil"/>
          <w:between w:val="nil"/>
        </w:pBdr>
        <w:spacing w:after="240" w:line="312" w:lineRule="auto"/>
        <w:jc w:val="center"/>
        <w:rPr>
          <w:rFonts w:ascii="Garamond" w:eastAsia="Garamond" w:hAnsi="Garamond" w:cs="Garamond"/>
          <w:i/>
          <w:iCs/>
          <w:color w:val="000000"/>
          <w:sz w:val="23"/>
          <w:szCs w:val="23"/>
        </w:rPr>
      </w:pPr>
      <w:r>
        <w:rPr>
          <w:noProof/>
        </w:rPr>
        <w:drawing>
          <wp:inline distT="0" distB="0" distL="0" distR="0" wp14:anchorId="131D4E9B" wp14:editId="4927A1A5">
            <wp:extent cx="5532891" cy="2409092"/>
            <wp:effectExtent l="0" t="0" r="0" b="0"/>
            <wp:docPr id="1772319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31980" name=""/>
                    <pic:cNvPicPr/>
                  </pic:nvPicPr>
                  <pic:blipFill>
                    <a:blip r:embed="rId51"/>
                    <a:stretch>
                      <a:fillRect/>
                    </a:stretch>
                  </pic:blipFill>
                  <pic:spPr>
                    <a:xfrm>
                      <a:off x="0" y="0"/>
                      <a:ext cx="5600401" cy="2438487"/>
                    </a:xfrm>
                    <a:prstGeom prst="rect">
                      <a:avLst/>
                    </a:prstGeom>
                  </pic:spPr>
                </pic:pic>
              </a:graphicData>
            </a:graphic>
          </wp:inline>
        </w:drawing>
      </w:r>
    </w:p>
    <w:p w14:paraId="1EA4F1B1" w14:textId="50D06CD8" w:rsidR="00506D37" w:rsidRPr="008C634C" w:rsidRDefault="00506D37" w:rsidP="00204424">
      <w:pPr>
        <w:pStyle w:val="Estilo1"/>
        <w:spacing w:beforeAutospacing="0"/>
      </w:pPr>
      <w:bookmarkStart w:id="99" w:name="_Toc218791411"/>
      <w:r w:rsidRPr="00204424">
        <w:t>Figura 3-</w:t>
      </w:r>
      <w:r w:rsidR="003A2BCD" w:rsidRPr="00204424">
        <w:t>2</w:t>
      </w:r>
      <w:r w:rsidR="00E354D4">
        <w:t>0</w:t>
      </w:r>
      <w:r w:rsidRPr="008C634C">
        <w:t>: Captura de la evaluación del modelo Regresión Logística Binaria.</w:t>
      </w:r>
      <w:bookmarkEnd w:id="99"/>
    </w:p>
    <w:p w14:paraId="461DAC61" w14:textId="7FB4AE19" w:rsidR="00506D37" w:rsidRPr="0032081C" w:rsidRDefault="00506D37" w:rsidP="0032081C">
      <w:pPr>
        <w:pBdr>
          <w:top w:val="nil"/>
          <w:left w:val="nil"/>
          <w:bottom w:val="nil"/>
          <w:right w:val="nil"/>
          <w:between w:val="nil"/>
        </w:pBdr>
        <w:jc w:val="center"/>
        <w:rPr>
          <w:rFonts w:ascii="Garamond" w:eastAsia="Garamond" w:hAnsi="Garamond" w:cs="Garamond"/>
          <w:b/>
          <w:bCs/>
          <w:color w:val="000000"/>
          <w:sz w:val="18"/>
          <w:szCs w:val="18"/>
        </w:rPr>
      </w:pPr>
      <w:r w:rsidRPr="0032081C">
        <w:rPr>
          <w:rFonts w:ascii="Garamond" w:eastAsia="Garamond" w:hAnsi="Garamond" w:cs="Garamond"/>
          <w:b/>
          <w:bCs/>
          <w:color w:val="000000"/>
          <w:sz w:val="18"/>
          <w:szCs w:val="18"/>
        </w:rPr>
        <w:t>Fuente: Elaboración propia, 2025</w:t>
      </w:r>
    </w:p>
    <w:p w14:paraId="1A7C6063" w14:textId="1E7F8890" w:rsidR="00B811D7" w:rsidRDefault="00B811D7" w:rsidP="00A434F0">
      <w:pPr>
        <w:pBdr>
          <w:top w:val="nil"/>
          <w:left w:val="nil"/>
          <w:bottom w:val="nil"/>
          <w:right w:val="nil"/>
          <w:between w:val="nil"/>
        </w:pBdr>
        <w:spacing w:before="100" w:beforeAutospacing="1" w:after="240"/>
        <w:jc w:val="both"/>
        <w:rPr>
          <w:rFonts w:ascii="Garamond" w:eastAsia="Garamond" w:hAnsi="Garamond" w:cs="Garamond"/>
          <w:color w:val="000000"/>
          <w:sz w:val="23"/>
          <w:szCs w:val="23"/>
        </w:rPr>
      </w:pPr>
      <w:r w:rsidRPr="00B811D7">
        <w:rPr>
          <w:rFonts w:ascii="Garamond" w:eastAsia="Garamond" w:hAnsi="Garamond" w:cs="Garamond"/>
          <w:color w:val="000000"/>
          <w:sz w:val="23"/>
          <w:szCs w:val="23"/>
        </w:rPr>
        <w:t>Una vez entrenado el modelo de Regresión Logística Binaria, su desempeño fue evaluado utilizando el mismo procedimiento aplicado a los demás modelos predictivos. A partir de las predicciones generadas para los conjuntos de entrenamiento y prueba (</w:t>
      </w:r>
      <w:proofErr w:type="spellStart"/>
      <w:r w:rsidRPr="00B811D7">
        <w:rPr>
          <w:rFonts w:ascii="Garamond" w:eastAsia="Garamond" w:hAnsi="Garamond" w:cs="Garamond"/>
          <w:color w:val="000000"/>
          <w:sz w:val="23"/>
          <w:szCs w:val="23"/>
        </w:rPr>
        <w:t>y_train_pred_lr</w:t>
      </w:r>
      <w:proofErr w:type="spellEnd"/>
      <w:r w:rsidRPr="00B811D7">
        <w:rPr>
          <w:rFonts w:ascii="Garamond" w:eastAsia="Garamond" w:hAnsi="Garamond" w:cs="Garamond"/>
          <w:color w:val="000000"/>
          <w:sz w:val="23"/>
          <w:szCs w:val="23"/>
        </w:rPr>
        <w:t xml:space="preserve"> y </w:t>
      </w:r>
      <w:proofErr w:type="spellStart"/>
      <w:r w:rsidRPr="00B811D7">
        <w:rPr>
          <w:rFonts w:ascii="Garamond" w:eastAsia="Garamond" w:hAnsi="Garamond" w:cs="Garamond"/>
          <w:color w:val="000000"/>
          <w:sz w:val="23"/>
          <w:szCs w:val="23"/>
        </w:rPr>
        <w:t>y_test_pred_lr</w:t>
      </w:r>
      <w:proofErr w:type="spellEnd"/>
      <w:r w:rsidRPr="00B811D7">
        <w:rPr>
          <w:rFonts w:ascii="Garamond" w:eastAsia="Garamond" w:hAnsi="Garamond" w:cs="Garamond"/>
          <w:color w:val="000000"/>
          <w:sz w:val="23"/>
          <w:szCs w:val="23"/>
        </w:rPr>
        <w:t>), se calculó la matriz de confusión, lo que permitió identificar los aciertos y errores del modelo.</w:t>
      </w:r>
      <w:r>
        <w:rPr>
          <w:rFonts w:ascii="Garamond" w:eastAsia="Garamond" w:hAnsi="Garamond" w:cs="Garamond"/>
          <w:color w:val="000000"/>
          <w:sz w:val="23"/>
          <w:szCs w:val="23"/>
        </w:rPr>
        <w:t xml:space="preserve"> Luego</w:t>
      </w:r>
      <w:r w:rsidRPr="00B811D7">
        <w:rPr>
          <w:rFonts w:ascii="Garamond" w:eastAsia="Garamond" w:hAnsi="Garamond" w:cs="Garamond"/>
          <w:color w:val="000000"/>
          <w:sz w:val="23"/>
          <w:szCs w:val="23"/>
        </w:rPr>
        <w:t xml:space="preserve">, se obtuvieron las métricas de precisión, </w:t>
      </w:r>
      <w:proofErr w:type="spellStart"/>
      <w:r w:rsidRPr="00B811D7">
        <w:rPr>
          <w:rFonts w:ascii="Garamond" w:eastAsia="Garamond" w:hAnsi="Garamond" w:cs="Garamond"/>
          <w:color w:val="000000"/>
          <w:sz w:val="23"/>
          <w:szCs w:val="23"/>
        </w:rPr>
        <w:t>recall</w:t>
      </w:r>
      <w:proofErr w:type="spellEnd"/>
      <w:r w:rsidRPr="00B811D7">
        <w:rPr>
          <w:rFonts w:ascii="Garamond" w:eastAsia="Garamond" w:hAnsi="Garamond" w:cs="Garamond"/>
          <w:color w:val="000000"/>
          <w:sz w:val="23"/>
          <w:szCs w:val="23"/>
        </w:rPr>
        <w:t xml:space="preserve"> y F1-score mediante la función </w:t>
      </w:r>
      <w:proofErr w:type="spellStart"/>
      <w:r w:rsidRPr="00B811D7">
        <w:rPr>
          <w:rFonts w:ascii="Garamond" w:eastAsia="Garamond" w:hAnsi="Garamond" w:cs="Garamond"/>
          <w:color w:val="000000"/>
          <w:sz w:val="23"/>
          <w:szCs w:val="23"/>
        </w:rPr>
        <w:t>classification_report</w:t>
      </w:r>
      <w:proofErr w:type="spellEnd"/>
      <w:r>
        <w:rPr>
          <w:rFonts w:ascii="Garamond" w:eastAsia="Garamond" w:hAnsi="Garamond" w:cs="Garamond"/>
          <w:color w:val="000000"/>
          <w:sz w:val="23"/>
          <w:szCs w:val="23"/>
        </w:rPr>
        <w:t xml:space="preserve"> en Python</w:t>
      </w:r>
      <w:r w:rsidRPr="00B811D7">
        <w:rPr>
          <w:rFonts w:ascii="Garamond" w:eastAsia="Garamond" w:hAnsi="Garamond" w:cs="Garamond"/>
          <w:color w:val="000000"/>
          <w:sz w:val="23"/>
          <w:szCs w:val="23"/>
        </w:rPr>
        <w:t>, permitiendo evaluar la capacidad del modelo para identificar postulantes en riesgo académico. La exactitud (</w:t>
      </w:r>
      <w:proofErr w:type="spellStart"/>
      <w:r w:rsidRPr="00B811D7">
        <w:rPr>
          <w:rFonts w:ascii="Garamond" w:eastAsia="Garamond" w:hAnsi="Garamond" w:cs="Garamond"/>
          <w:color w:val="000000"/>
          <w:sz w:val="23"/>
          <w:szCs w:val="23"/>
        </w:rPr>
        <w:t>accuracy</w:t>
      </w:r>
      <w:proofErr w:type="spellEnd"/>
      <w:r w:rsidRPr="00B811D7">
        <w:rPr>
          <w:rFonts w:ascii="Garamond" w:eastAsia="Garamond" w:hAnsi="Garamond" w:cs="Garamond"/>
          <w:color w:val="000000"/>
          <w:sz w:val="23"/>
          <w:szCs w:val="23"/>
        </w:rPr>
        <w:t>) fue calculada como el porcentaje total de predicciones correctas, mientras que el AUC-ROC se obtuvo a partir de las probabilidades estimadas (</w:t>
      </w:r>
      <w:proofErr w:type="spellStart"/>
      <w:r w:rsidRPr="00B811D7">
        <w:rPr>
          <w:rFonts w:ascii="Garamond" w:eastAsia="Garamond" w:hAnsi="Garamond" w:cs="Garamond"/>
          <w:color w:val="000000"/>
          <w:sz w:val="23"/>
          <w:szCs w:val="23"/>
        </w:rPr>
        <w:t>y_train_prob_lr</w:t>
      </w:r>
      <w:proofErr w:type="spellEnd"/>
      <w:r w:rsidRPr="00B811D7">
        <w:rPr>
          <w:rFonts w:ascii="Garamond" w:eastAsia="Garamond" w:hAnsi="Garamond" w:cs="Garamond"/>
          <w:color w:val="000000"/>
          <w:sz w:val="23"/>
          <w:szCs w:val="23"/>
        </w:rPr>
        <w:t xml:space="preserve"> y </w:t>
      </w:r>
      <w:proofErr w:type="spellStart"/>
      <w:r w:rsidRPr="00B811D7">
        <w:rPr>
          <w:rFonts w:ascii="Garamond" w:eastAsia="Garamond" w:hAnsi="Garamond" w:cs="Garamond"/>
          <w:color w:val="000000"/>
          <w:sz w:val="23"/>
          <w:szCs w:val="23"/>
        </w:rPr>
        <w:t>y_test_prob_lr</w:t>
      </w:r>
      <w:proofErr w:type="spellEnd"/>
      <w:r w:rsidRPr="00B811D7">
        <w:rPr>
          <w:rFonts w:ascii="Garamond" w:eastAsia="Garamond" w:hAnsi="Garamond" w:cs="Garamond"/>
          <w:color w:val="000000"/>
          <w:sz w:val="23"/>
          <w:szCs w:val="23"/>
        </w:rPr>
        <w:t>), permitiendo analizar la capacidad del modelo para diferenciar entre postulantes con y sin riesgo académico. Este procedimiento fue aplicado tanto al conjunto de entrenamiento como al conjunto de prueba.</w:t>
      </w:r>
    </w:p>
    <w:p w14:paraId="5F46DBAD" w14:textId="4781E51B" w:rsidR="00CF0188" w:rsidRDefault="00CF0188" w:rsidP="00A434F0">
      <w:pPr>
        <w:pBdr>
          <w:top w:val="nil"/>
          <w:left w:val="nil"/>
          <w:bottom w:val="nil"/>
          <w:right w:val="nil"/>
          <w:between w:val="nil"/>
        </w:pBdr>
        <w:spacing w:before="100" w:beforeAutospacing="1" w:after="240"/>
        <w:jc w:val="both"/>
        <w:rPr>
          <w:rFonts w:ascii="Garamond" w:eastAsia="Garamond" w:hAnsi="Garamond" w:cs="Garamond"/>
          <w:color w:val="000000"/>
          <w:sz w:val="23"/>
          <w:szCs w:val="23"/>
        </w:rPr>
      </w:pPr>
      <w:r w:rsidRPr="00CF0188">
        <w:rPr>
          <w:rFonts w:ascii="Garamond" w:eastAsia="Garamond" w:hAnsi="Garamond" w:cs="Garamond"/>
          <w:color w:val="000000"/>
          <w:sz w:val="23"/>
          <w:szCs w:val="23"/>
        </w:rPr>
        <w:t>Los tres modelos muestran coincidencias en la evaluación mediante métricas, ya que se aplicaron las mismas directrices para la construcción de los conjuntos de entrenamiento y prueba.</w:t>
      </w:r>
    </w:p>
    <w:p w14:paraId="514F3A2C" w14:textId="364ABD0B" w:rsidR="00184952" w:rsidRDefault="000E1FE2" w:rsidP="00184952">
      <w:pPr>
        <w:pStyle w:val="Prrafodelista"/>
        <w:numPr>
          <w:ilvl w:val="2"/>
          <w:numId w:val="3"/>
        </w:numPr>
        <w:spacing w:before="100" w:beforeAutospacing="1" w:after="240"/>
        <w:contextualSpacing w:val="0"/>
        <w:jc w:val="both"/>
        <w:rPr>
          <w:rFonts w:ascii="Helvetica Neue" w:hAnsi="Helvetica Neue"/>
          <w:b/>
          <w:bCs/>
        </w:rPr>
      </w:pPr>
      <w:r>
        <w:rPr>
          <w:rFonts w:ascii="Helvetica Neue" w:hAnsi="Helvetica Neue"/>
          <w:b/>
          <w:bCs/>
        </w:rPr>
        <w:t>Comparación de métricas entre modelos</w:t>
      </w:r>
    </w:p>
    <w:p w14:paraId="02130903" w14:textId="7A897B21" w:rsidR="00184952" w:rsidRDefault="00F5392B" w:rsidP="00A434F0">
      <w:pPr>
        <w:pBdr>
          <w:top w:val="nil"/>
          <w:left w:val="nil"/>
          <w:bottom w:val="nil"/>
          <w:right w:val="nil"/>
          <w:between w:val="nil"/>
        </w:pBdr>
        <w:spacing w:before="100" w:beforeAutospacing="1" w:after="240"/>
        <w:jc w:val="both"/>
        <w:rPr>
          <w:rFonts w:ascii="Garamond" w:eastAsia="Garamond" w:hAnsi="Garamond" w:cs="Garamond"/>
          <w:color w:val="000000"/>
          <w:sz w:val="23"/>
          <w:szCs w:val="23"/>
        </w:rPr>
      </w:pPr>
      <w:r>
        <w:rPr>
          <w:rFonts w:ascii="Garamond" w:eastAsia="Garamond" w:hAnsi="Garamond" w:cs="Garamond"/>
          <w:color w:val="000000"/>
          <w:sz w:val="23"/>
          <w:szCs w:val="23"/>
        </w:rPr>
        <w:lastRenderedPageBreak/>
        <w:t xml:space="preserve">Es necesario </w:t>
      </w:r>
      <w:r w:rsidRPr="00F5392B">
        <w:rPr>
          <w:rFonts w:ascii="Garamond" w:eastAsia="Garamond" w:hAnsi="Garamond" w:cs="Garamond"/>
          <w:color w:val="000000"/>
          <w:sz w:val="23"/>
          <w:szCs w:val="23"/>
        </w:rPr>
        <w:t xml:space="preserve">comparar el desempeño de los modelos predictivos desarrollados, se calcularon métricas de clasificación sobre el conjunto de prueba, incluyendo </w:t>
      </w:r>
      <w:proofErr w:type="spellStart"/>
      <w:r w:rsidRPr="00F5392B">
        <w:rPr>
          <w:rFonts w:ascii="Garamond" w:eastAsia="Garamond" w:hAnsi="Garamond" w:cs="Garamond"/>
          <w:color w:val="000000"/>
          <w:sz w:val="23"/>
          <w:szCs w:val="23"/>
        </w:rPr>
        <w:t>precision</w:t>
      </w:r>
      <w:proofErr w:type="spellEnd"/>
      <w:r w:rsidRPr="00F5392B">
        <w:rPr>
          <w:rFonts w:ascii="Garamond" w:eastAsia="Garamond" w:hAnsi="Garamond" w:cs="Garamond"/>
          <w:color w:val="000000"/>
          <w:sz w:val="23"/>
          <w:szCs w:val="23"/>
        </w:rPr>
        <w:t xml:space="preserve">, </w:t>
      </w:r>
      <w:proofErr w:type="spellStart"/>
      <w:r w:rsidRPr="00F5392B">
        <w:rPr>
          <w:rFonts w:ascii="Garamond" w:eastAsia="Garamond" w:hAnsi="Garamond" w:cs="Garamond"/>
          <w:color w:val="000000"/>
          <w:sz w:val="23"/>
          <w:szCs w:val="23"/>
        </w:rPr>
        <w:t>recall</w:t>
      </w:r>
      <w:proofErr w:type="spellEnd"/>
      <w:r w:rsidRPr="00F5392B">
        <w:rPr>
          <w:rFonts w:ascii="Garamond" w:eastAsia="Garamond" w:hAnsi="Garamond" w:cs="Garamond"/>
          <w:color w:val="000000"/>
          <w:sz w:val="23"/>
          <w:szCs w:val="23"/>
        </w:rPr>
        <w:t xml:space="preserve">, F1-score, </w:t>
      </w:r>
      <w:proofErr w:type="spellStart"/>
      <w:r w:rsidRPr="00F5392B">
        <w:rPr>
          <w:rFonts w:ascii="Garamond" w:eastAsia="Garamond" w:hAnsi="Garamond" w:cs="Garamond"/>
          <w:color w:val="000000"/>
          <w:sz w:val="23"/>
          <w:szCs w:val="23"/>
        </w:rPr>
        <w:t>accuracy</w:t>
      </w:r>
      <w:proofErr w:type="spellEnd"/>
      <w:r w:rsidRPr="00F5392B">
        <w:rPr>
          <w:rFonts w:ascii="Garamond" w:eastAsia="Garamond" w:hAnsi="Garamond" w:cs="Garamond"/>
          <w:color w:val="000000"/>
          <w:sz w:val="23"/>
          <w:szCs w:val="23"/>
        </w:rPr>
        <w:t xml:space="preserve"> y el área bajo la curva ROC (AUC). Estas métricas permiten evaluar de manera integral la capacidad de cada modelo para identificar correctamente a los postulantes con mayor probabilidad de </w:t>
      </w:r>
      <w:proofErr w:type="gramStart"/>
      <w:r w:rsidRPr="00F5392B">
        <w:rPr>
          <w:rFonts w:ascii="Garamond" w:eastAsia="Garamond" w:hAnsi="Garamond" w:cs="Garamond"/>
          <w:color w:val="000000"/>
          <w:sz w:val="23"/>
          <w:szCs w:val="23"/>
        </w:rPr>
        <w:t>reprobación</w:t>
      </w:r>
      <w:r w:rsidR="00E52D71">
        <w:rPr>
          <w:rFonts w:ascii="Garamond" w:eastAsia="Garamond" w:hAnsi="Garamond" w:cs="Garamond"/>
          <w:color w:val="000000"/>
          <w:sz w:val="23"/>
          <w:szCs w:val="23"/>
        </w:rPr>
        <w:t>(</w:t>
      </w:r>
      <w:proofErr w:type="gramEnd"/>
      <w:r w:rsidR="00E52D71">
        <w:rPr>
          <w:rFonts w:ascii="Garamond" w:eastAsia="Garamond" w:hAnsi="Garamond" w:cs="Garamond"/>
          <w:color w:val="000000"/>
          <w:sz w:val="23"/>
          <w:szCs w:val="23"/>
        </w:rPr>
        <w:t>ver Figura 3-21)</w:t>
      </w:r>
      <w:r w:rsidRPr="00F5392B">
        <w:rPr>
          <w:rFonts w:ascii="Garamond" w:eastAsia="Garamond" w:hAnsi="Garamond" w:cs="Garamond"/>
          <w:color w:val="000000"/>
          <w:sz w:val="23"/>
          <w:szCs w:val="23"/>
        </w:rPr>
        <w:t>.</w:t>
      </w:r>
    </w:p>
    <w:p w14:paraId="68441D38" w14:textId="058DDDF5" w:rsidR="00F5392B" w:rsidRDefault="00F5392B" w:rsidP="00F5392B">
      <w:pPr>
        <w:pBdr>
          <w:top w:val="nil"/>
          <w:left w:val="nil"/>
          <w:bottom w:val="nil"/>
          <w:right w:val="nil"/>
          <w:between w:val="nil"/>
        </w:pBdr>
        <w:spacing w:before="100" w:beforeAutospacing="1" w:after="240"/>
        <w:jc w:val="center"/>
        <w:rPr>
          <w:rFonts w:ascii="Garamond" w:eastAsia="Garamond" w:hAnsi="Garamond" w:cs="Garamond"/>
          <w:color w:val="000000"/>
          <w:sz w:val="23"/>
          <w:szCs w:val="23"/>
        </w:rPr>
      </w:pPr>
      <w:r>
        <w:rPr>
          <w:noProof/>
        </w:rPr>
        <w:drawing>
          <wp:inline distT="0" distB="0" distL="0" distR="0" wp14:anchorId="2E88BD72" wp14:editId="65A007CB">
            <wp:extent cx="3599591" cy="1383527"/>
            <wp:effectExtent l="0" t="0" r="1270" b="7620"/>
            <wp:docPr id="13331026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102636" name=""/>
                    <pic:cNvPicPr/>
                  </pic:nvPicPr>
                  <pic:blipFill>
                    <a:blip r:embed="rId52"/>
                    <a:stretch>
                      <a:fillRect/>
                    </a:stretch>
                  </pic:blipFill>
                  <pic:spPr>
                    <a:xfrm>
                      <a:off x="0" y="0"/>
                      <a:ext cx="3626630" cy="1393920"/>
                    </a:xfrm>
                    <a:prstGeom prst="rect">
                      <a:avLst/>
                    </a:prstGeom>
                  </pic:spPr>
                </pic:pic>
              </a:graphicData>
            </a:graphic>
          </wp:inline>
        </w:drawing>
      </w:r>
    </w:p>
    <w:p w14:paraId="6BF774D9" w14:textId="166AE111" w:rsidR="00F5392B" w:rsidRPr="008C634C" w:rsidRDefault="00F5392B" w:rsidP="0032081C">
      <w:pPr>
        <w:pStyle w:val="Estilo1"/>
        <w:spacing w:beforeAutospacing="0"/>
      </w:pPr>
      <w:bookmarkStart w:id="100" w:name="_Toc218791412"/>
      <w:r w:rsidRPr="008C634C">
        <w:t>Figura 3-2</w:t>
      </w:r>
      <w:r w:rsidR="00E354D4">
        <w:t>1</w:t>
      </w:r>
      <w:r w:rsidRPr="008C634C">
        <w:t xml:space="preserve">: Fragmento del código de </w:t>
      </w:r>
      <w:r>
        <w:t>comparación</w:t>
      </w:r>
      <w:r w:rsidRPr="008C634C">
        <w:t xml:space="preserve"> gráfica </w:t>
      </w:r>
      <w:r>
        <w:t>de modelos</w:t>
      </w:r>
      <w:bookmarkEnd w:id="100"/>
    </w:p>
    <w:p w14:paraId="3EB62007" w14:textId="3A249F68" w:rsidR="00F5392B" w:rsidRPr="0032081C" w:rsidRDefault="00F5392B" w:rsidP="0032081C">
      <w:pPr>
        <w:pBdr>
          <w:top w:val="nil"/>
          <w:left w:val="nil"/>
          <w:bottom w:val="nil"/>
          <w:right w:val="nil"/>
          <w:between w:val="nil"/>
        </w:pBdr>
        <w:jc w:val="center"/>
        <w:rPr>
          <w:rFonts w:ascii="Garamond" w:eastAsia="Garamond" w:hAnsi="Garamond" w:cs="Garamond"/>
          <w:b/>
          <w:bCs/>
          <w:color w:val="000000"/>
          <w:sz w:val="18"/>
          <w:szCs w:val="18"/>
        </w:rPr>
      </w:pPr>
      <w:r w:rsidRPr="0032081C">
        <w:rPr>
          <w:rFonts w:ascii="Garamond" w:eastAsia="Garamond" w:hAnsi="Garamond" w:cs="Garamond"/>
          <w:b/>
          <w:bCs/>
          <w:color w:val="000000"/>
          <w:sz w:val="18"/>
          <w:szCs w:val="18"/>
        </w:rPr>
        <w:t>Fuente: Elaboración propia, 2025</w:t>
      </w:r>
    </w:p>
    <w:p w14:paraId="6F9AC7C5" w14:textId="11A25074" w:rsidR="00F5392B" w:rsidRDefault="00F5392B" w:rsidP="00A434F0">
      <w:pPr>
        <w:pBdr>
          <w:top w:val="nil"/>
          <w:left w:val="nil"/>
          <w:bottom w:val="nil"/>
          <w:right w:val="nil"/>
          <w:between w:val="nil"/>
        </w:pBdr>
        <w:spacing w:before="100" w:beforeAutospacing="1" w:after="240"/>
        <w:jc w:val="both"/>
        <w:rPr>
          <w:rFonts w:ascii="Garamond" w:eastAsia="Garamond" w:hAnsi="Garamond" w:cs="Garamond"/>
          <w:color w:val="000000"/>
          <w:sz w:val="23"/>
          <w:szCs w:val="23"/>
        </w:rPr>
      </w:pPr>
      <w:r w:rsidRPr="00F5392B">
        <w:rPr>
          <w:rFonts w:ascii="Garamond" w:eastAsia="Garamond" w:hAnsi="Garamond" w:cs="Garamond"/>
          <w:color w:val="000000"/>
          <w:sz w:val="23"/>
          <w:szCs w:val="23"/>
        </w:rPr>
        <w:t xml:space="preserve">A partir del flujograma presentado, se incorporó un procedimiento de extracción de métricas mediante una función programada en Python </w:t>
      </w:r>
      <w:r>
        <w:rPr>
          <w:rFonts w:ascii="Garamond" w:eastAsia="Garamond" w:hAnsi="Garamond" w:cs="Garamond"/>
          <w:color w:val="000000"/>
          <w:sz w:val="23"/>
          <w:szCs w:val="23"/>
        </w:rPr>
        <w:t xml:space="preserve">llamada </w:t>
      </w:r>
      <w:proofErr w:type="spellStart"/>
      <w:r w:rsidRPr="00F5392B">
        <w:rPr>
          <w:rFonts w:ascii="Garamond" w:eastAsia="Garamond" w:hAnsi="Garamond" w:cs="Garamond"/>
          <w:color w:val="000000"/>
          <w:sz w:val="23"/>
          <w:szCs w:val="23"/>
        </w:rPr>
        <w:t>extraer_metricas</w:t>
      </w:r>
      <w:proofErr w:type="spellEnd"/>
      <w:r w:rsidRPr="00F5392B">
        <w:rPr>
          <w:rFonts w:ascii="Garamond" w:eastAsia="Garamond" w:hAnsi="Garamond" w:cs="Garamond"/>
          <w:color w:val="000000"/>
          <w:sz w:val="23"/>
          <w:szCs w:val="23"/>
        </w:rPr>
        <w:t xml:space="preserve">, la cual recibe como entrada los valores reales del conjunto de prueba, las predicciones generadas por cada modelo y sus probabilidades estimadas. Este componente utiliza el reporte producido por la librería </w:t>
      </w:r>
      <w:proofErr w:type="spellStart"/>
      <w:r w:rsidRPr="00F5392B">
        <w:rPr>
          <w:rFonts w:ascii="Garamond" w:eastAsia="Garamond" w:hAnsi="Garamond" w:cs="Garamond"/>
          <w:color w:val="000000"/>
          <w:sz w:val="23"/>
          <w:szCs w:val="23"/>
        </w:rPr>
        <w:t>scikit-learn</w:t>
      </w:r>
      <w:proofErr w:type="spellEnd"/>
      <w:r w:rsidRPr="00F5392B">
        <w:rPr>
          <w:rFonts w:ascii="Garamond" w:eastAsia="Garamond" w:hAnsi="Garamond" w:cs="Garamond"/>
          <w:color w:val="000000"/>
          <w:sz w:val="23"/>
          <w:szCs w:val="23"/>
        </w:rPr>
        <w:t xml:space="preserve"> para calcular las métricas de </w:t>
      </w:r>
      <w:proofErr w:type="spellStart"/>
      <w:r w:rsidRPr="00F5392B">
        <w:rPr>
          <w:rFonts w:ascii="Garamond" w:eastAsia="Garamond" w:hAnsi="Garamond" w:cs="Garamond"/>
          <w:color w:val="000000"/>
          <w:sz w:val="23"/>
          <w:szCs w:val="23"/>
        </w:rPr>
        <w:t>precision</w:t>
      </w:r>
      <w:proofErr w:type="spellEnd"/>
      <w:r w:rsidRPr="00F5392B">
        <w:rPr>
          <w:rFonts w:ascii="Garamond" w:eastAsia="Garamond" w:hAnsi="Garamond" w:cs="Garamond"/>
          <w:color w:val="000000"/>
          <w:sz w:val="23"/>
          <w:szCs w:val="23"/>
        </w:rPr>
        <w:t xml:space="preserve">, </w:t>
      </w:r>
      <w:proofErr w:type="spellStart"/>
      <w:r w:rsidRPr="00F5392B">
        <w:rPr>
          <w:rFonts w:ascii="Garamond" w:eastAsia="Garamond" w:hAnsi="Garamond" w:cs="Garamond"/>
          <w:color w:val="000000"/>
          <w:sz w:val="23"/>
          <w:szCs w:val="23"/>
        </w:rPr>
        <w:t>recall</w:t>
      </w:r>
      <w:proofErr w:type="spellEnd"/>
      <w:r w:rsidRPr="00F5392B">
        <w:rPr>
          <w:rFonts w:ascii="Garamond" w:eastAsia="Garamond" w:hAnsi="Garamond" w:cs="Garamond"/>
          <w:color w:val="000000"/>
          <w:sz w:val="23"/>
          <w:szCs w:val="23"/>
        </w:rPr>
        <w:t xml:space="preserve">, F1-score, </w:t>
      </w:r>
      <w:proofErr w:type="spellStart"/>
      <w:r w:rsidRPr="00F5392B">
        <w:rPr>
          <w:rFonts w:ascii="Garamond" w:eastAsia="Garamond" w:hAnsi="Garamond" w:cs="Garamond"/>
          <w:color w:val="000000"/>
          <w:sz w:val="23"/>
          <w:szCs w:val="23"/>
        </w:rPr>
        <w:t>accuracy</w:t>
      </w:r>
      <w:proofErr w:type="spellEnd"/>
      <w:r w:rsidRPr="00F5392B">
        <w:rPr>
          <w:rFonts w:ascii="Garamond" w:eastAsia="Garamond" w:hAnsi="Garamond" w:cs="Garamond"/>
          <w:color w:val="000000"/>
          <w:sz w:val="23"/>
          <w:szCs w:val="23"/>
        </w:rPr>
        <w:t xml:space="preserve"> y AUC, permitiendo</w:t>
      </w:r>
      <w:r>
        <w:rPr>
          <w:rFonts w:ascii="Garamond" w:eastAsia="Garamond" w:hAnsi="Garamond" w:cs="Garamond"/>
          <w:color w:val="000000"/>
          <w:sz w:val="23"/>
          <w:szCs w:val="23"/>
        </w:rPr>
        <w:t xml:space="preserve"> mostrar</w:t>
      </w:r>
      <w:r w:rsidRPr="00F5392B">
        <w:rPr>
          <w:rFonts w:ascii="Garamond" w:eastAsia="Garamond" w:hAnsi="Garamond" w:cs="Garamond"/>
          <w:color w:val="000000"/>
          <w:sz w:val="23"/>
          <w:szCs w:val="23"/>
        </w:rPr>
        <w:t xml:space="preserve"> dichos indicadores en un vector comparable entre los algoritmos evaluados. De esta manera, la función garantiza que la comparación del desempeño se realice bajo los mismos criterios de medición, facilitando el breve análisis estadístico mostrado en la Figura 3-</w:t>
      </w:r>
      <w:r>
        <w:rPr>
          <w:rFonts w:ascii="Garamond" w:eastAsia="Garamond" w:hAnsi="Garamond" w:cs="Garamond"/>
          <w:color w:val="000000"/>
          <w:sz w:val="23"/>
          <w:szCs w:val="23"/>
        </w:rPr>
        <w:t>2</w:t>
      </w:r>
      <w:r w:rsidR="00E52D71">
        <w:rPr>
          <w:rFonts w:ascii="Garamond" w:eastAsia="Garamond" w:hAnsi="Garamond" w:cs="Garamond"/>
          <w:color w:val="000000"/>
          <w:sz w:val="23"/>
          <w:szCs w:val="23"/>
        </w:rPr>
        <w:t>1</w:t>
      </w:r>
      <w:r w:rsidRPr="00F5392B">
        <w:rPr>
          <w:rFonts w:ascii="Garamond" w:eastAsia="Garamond" w:hAnsi="Garamond" w:cs="Garamond"/>
          <w:color w:val="000000"/>
          <w:sz w:val="23"/>
          <w:szCs w:val="23"/>
        </w:rPr>
        <w:t>.</w:t>
      </w:r>
    </w:p>
    <w:p w14:paraId="77CAC8A9" w14:textId="2142F53E" w:rsidR="0032503B" w:rsidRDefault="000E1FE2" w:rsidP="00184952">
      <w:pPr>
        <w:pStyle w:val="Ttulo2"/>
        <w:numPr>
          <w:ilvl w:val="1"/>
          <w:numId w:val="3"/>
        </w:numPr>
        <w:spacing w:before="100" w:beforeAutospacing="1" w:after="240" w:line="288" w:lineRule="auto"/>
        <w:ind w:left="680"/>
      </w:pPr>
      <w:bookmarkStart w:id="101" w:name="_Toc218791358"/>
      <w:r w:rsidRPr="000E1FE2">
        <w:t>Desarrollo de la interfaz interactiva</w:t>
      </w:r>
      <w:bookmarkEnd w:id="101"/>
    </w:p>
    <w:p w14:paraId="4BE48339" w14:textId="799CFC21" w:rsidR="00E0428D" w:rsidRDefault="00CF0188" w:rsidP="00A434F0">
      <w:pPr>
        <w:spacing w:before="100" w:beforeAutospacing="1" w:after="240"/>
        <w:jc w:val="both"/>
      </w:pPr>
      <w:r>
        <w:rPr>
          <w:rFonts w:ascii="Garamond" w:hAnsi="Garamond"/>
          <w:sz w:val="23"/>
          <w:szCs w:val="23"/>
        </w:rPr>
        <w:t xml:space="preserve">Para la visualización </w:t>
      </w:r>
      <w:r w:rsidR="00E0428D" w:rsidRPr="00E0428D">
        <w:rPr>
          <w:rFonts w:ascii="Garamond" w:hAnsi="Garamond"/>
          <w:sz w:val="23"/>
          <w:szCs w:val="23"/>
        </w:rPr>
        <w:t xml:space="preserve">del modelo predictivo, se </w:t>
      </w:r>
      <w:r>
        <w:rPr>
          <w:rFonts w:ascii="Garamond" w:hAnsi="Garamond"/>
          <w:sz w:val="23"/>
          <w:szCs w:val="23"/>
        </w:rPr>
        <w:t>desarrolló</w:t>
      </w:r>
      <w:r w:rsidR="00E0428D" w:rsidRPr="00E0428D">
        <w:rPr>
          <w:rFonts w:ascii="Garamond" w:hAnsi="Garamond"/>
          <w:sz w:val="23"/>
          <w:szCs w:val="23"/>
        </w:rPr>
        <w:t xml:space="preserve"> una interfaz</w:t>
      </w:r>
      <w:r>
        <w:rPr>
          <w:rFonts w:ascii="Garamond" w:hAnsi="Garamond"/>
          <w:sz w:val="23"/>
          <w:szCs w:val="23"/>
        </w:rPr>
        <w:t xml:space="preserve"> interactiva </w:t>
      </w:r>
      <w:r w:rsidR="00E0428D" w:rsidRPr="00E0428D">
        <w:rPr>
          <w:rFonts w:ascii="Garamond" w:hAnsi="Garamond"/>
          <w:sz w:val="23"/>
          <w:szCs w:val="23"/>
        </w:rPr>
        <w:t xml:space="preserve">que permite la interacción directa del usuario </w:t>
      </w:r>
      <w:r w:rsidR="001B1E8B">
        <w:rPr>
          <w:rFonts w:ascii="Garamond" w:hAnsi="Garamond"/>
          <w:sz w:val="23"/>
          <w:szCs w:val="23"/>
        </w:rPr>
        <w:t>con el modelo ya entrenado</w:t>
      </w:r>
      <w:r w:rsidR="00E0428D" w:rsidRPr="00E0428D">
        <w:rPr>
          <w:rFonts w:ascii="Garamond" w:hAnsi="Garamond"/>
          <w:sz w:val="23"/>
          <w:szCs w:val="23"/>
        </w:rPr>
        <w:t xml:space="preserve">. </w:t>
      </w:r>
      <w:proofErr w:type="gramStart"/>
      <w:r>
        <w:rPr>
          <w:rFonts w:ascii="Garamond" w:hAnsi="Garamond"/>
          <w:sz w:val="23"/>
          <w:szCs w:val="23"/>
        </w:rPr>
        <w:t>D</w:t>
      </w:r>
      <w:r w:rsidR="00E0428D" w:rsidRPr="00E0428D">
        <w:rPr>
          <w:rFonts w:ascii="Garamond" w:hAnsi="Garamond"/>
          <w:sz w:val="23"/>
          <w:szCs w:val="23"/>
        </w:rPr>
        <w:t xml:space="preserve">iseñada  </w:t>
      </w:r>
      <w:r w:rsidR="001B1E8B">
        <w:rPr>
          <w:rFonts w:ascii="Garamond" w:hAnsi="Garamond"/>
          <w:sz w:val="23"/>
          <w:szCs w:val="23"/>
        </w:rPr>
        <w:t>para</w:t>
      </w:r>
      <w:proofErr w:type="gramEnd"/>
      <w:r w:rsidR="00E0428D" w:rsidRPr="00E0428D">
        <w:rPr>
          <w:rFonts w:ascii="Garamond" w:hAnsi="Garamond"/>
          <w:sz w:val="23"/>
          <w:szCs w:val="23"/>
        </w:rPr>
        <w:t xml:space="preserve"> facilitar el ingreso de variables </w:t>
      </w:r>
      <w:r w:rsidR="00F90D97">
        <w:rPr>
          <w:rFonts w:ascii="Garamond" w:hAnsi="Garamond"/>
          <w:sz w:val="23"/>
          <w:szCs w:val="23"/>
        </w:rPr>
        <w:t>demográficas</w:t>
      </w:r>
      <w:r w:rsidR="00E0428D" w:rsidRPr="00E0428D">
        <w:rPr>
          <w:rFonts w:ascii="Garamond" w:hAnsi="Garamond"/>
          <w:sz w:val="23"/>
          <w:szCs w:val="23"/>
        </w:rPr>
        <w:t xml:space="preserve"> y académicas del postulante, así como la visualización del resultado de la predicción</w:t>
      </w:r>
      <w:r w:rsidR="00E0428D" w:rsidRPr="00E0428D">
        <w:t>.</w:t>
      </w:r>
    </w:p>
    <w:p w14:paraId="55DA5DD2" w14:textId="1E3627DA" w:rsidR="0032503B" w:rsidRDefault="0074255B" w:rsidP="00DA7DDD">
      <w:pPr>
        <w:pStyle w:val="Prrafodelista"/>
        <w:numPr>
          <w:ilvl w:val="2"/>
          <w:numId w:val="3"/>
        </w:numPr>
        <w:spacing w:before="100" w:beforeAutospacing="1" w:after="240"/>
        <w:contextualSpacing w:val="0"/>
        <w:jc w:val="both"/>
        <w:rPr>
          <w:rFonts w:ascii="Helvetica Neue" w:hAnsi="Helvetica Neue"/>
          <w:b/>
          <w:bCs/>
        </w:rPr>
      </w:pPr>
      <w:r w:rsidRPr="00166086">
        <w:rPr>
          <w:rFonts w:ascii="Helvetica Neue" w:hAnsi="Helvetica Neue"/>
          <w:b/>
          <w:bCs/>
        </w:rPr>
        <w:t>Instalación</w:t>
      </w:r>
      <w:r w:rsidR="008C1B27" w:rsidRPr="00166086">
        <w:rPr>
          <w:rFonts w:ascii="Helvetica Neue" w:hAnsi="Helvetica Neue"/>
          <w:b/>
          <w:bCs/>
        </w:rPr>
        <w:t xml:space="preserve"> de </w:t>
      </w:r>
      <w:proofErr w:type="spellStart"/>
      <w:r w:rsidR="008C1B27" w:rsidRPr="00166086">
        <w:rPr>
          <w:rFonts w:ascii="Helvetica Neue" w:hAnsi="Helvetica Neue"/>
          <w:b/>
          <w:bCs/>
        </w:rPr>
        <w:t>frameworks</w:t>
      </w:r>
      <w:proofErr w:type="spellEnd"/>
    </w:p>
    <w:p w14:paraId="6EE9E4AF" w14:textId="0326C53D" w:rsidR="0074255B" w:rsidRPr="00CF0188" w:rsidRDefault="0074255B" w:rsidP="00A434F0">
      <w:pPr>
        <w:spacing w:before="100" w:beforeAutospacing="1" w:after="240"/>
        <w:jc w:val="both"/>
        <w:rPr>
          <w:rFonts w:ascii="Helvetica Neue" w:hAnsi="Helvetica Neue"/>
          <w:b/>
          <w:bCs/>
        </w:rPr>
      </w:pPr>
      <w:r w:rsidRPr="0074255B">
        <w:rPr>
          <w:rFonts w:ascii="Garamond" w:hAnsi="Garamond"/>
          <w:sz w:val="23"/>
          <w:szCs w:val="23"/>
          <w:lang w:val="es-BO"/>
        </w:rPr>
        <w:t xml:space="preserve">Para el correcto funcionamiento del sistema, </w:t>
      </w:r>
      <w:r w:rsidR="00CF0188">
        <w:rPr>
          <w:rFonts w:ascii="Garamond" w:hAnsi="Garamond"/>
          <w:sz w:val="23"/>
          <w:szCs w:val="23"/>
          <w:lang w:val="es-BO"/>
        </w:rPr>
        <w:t>se</w:t>
      </w:r>
      <w:r w:rsidRPr="0074255B">
        <w:rPr>
          <w:rFonts w:ascii="Garamond" w:hAnsi="Garamond"/>
          <w:sz w:val="23"/>
          <w:szCs w:val="23"/>
          <w:lang w:val="es-BO"/>
        </w:rPr>
        <w:t xml:space="preserve"> instala un conjunto de </w:t>
      </w:r>
      <w:proofErr w:type="spellStart"/>
      <w:r w:rsidRPr="0074255B">
        <w:rPr>
          <w:rFonts w:ascii="Garamond" w:hAnsi="Garamond"/>
          <w:sz w:val="23"/>
          <w:szCs w:val="23"/>
          <w:lang w:val="es-BO"/>
        </w:rPr>
        <w:t>frameworks</w:t>
      </w:r>
      <w:proofErr w:type="spellEnd"/>
      <w:r w:rsidRPr="0074255B">
        <w:rPr>
          <w:rFonts w:ascii="Garamond" w:hAnsi="Garamond"/>
          <w:sz w:val="23"/>
          <w:szCs w:val="23"/>
          <w:lang w:val="es-BO"/>
        </w:rPr>
        <w:t xml:space="preserve"> y librerías </w:t>
      </w:r>
      <w:r w:rsidR="00CF0188">
        <w:rPr>
          <w:rFonts w:ascii="Garamond" w:hAnsi="Garamond"/>
          <w:sz w:val="23"/>
          <w:szCs w:val="23"/>
          <w:lang w:val="es-BO"/>
        </w:rPr>
        <w:t>para</w:t>
      </w:r>
      <w:r w:rsidRPr="0074255B">
        <w:rPr>
          <w:rFonts w:ascii="Garamond" w:hAnsi="Garamond"/>
          <w:sz w:val="23"/>
          <w:szCs w:val="23"/>
          <w:lang w:val="es-BO"/>
        </w:rPr>
        <w:t xml:space="preserve"> </w:t>
      </w:r>
      <w:r w:rsidR="00CF0188">
        <w:rPr>
          <w:rFonts w:ascii="Garamond" w:hAnsi="Garamond"/>
          <w:sz w:val="23"/>
          <w:szCs w:val="23"/>
          <w:lang w:val="es-BO"/>
        </w:rPr>
        <w:t>e</w:t>
      </w:r>
      <w:r w:rsidRPr="0074255B">
        <w:rPr>
          <w:rFonts w:ascii="Garamond" w:hAnsi="Garamond"/>
          <w:sz w:val="23"/>
          <w:szCs w:val="23"/>
          <w:lang w:val="es-BO"/>
        </w:rPr>
        <w:t>l procesamiento de datos, aprendizaje automático y desarrollo de interfaces gráficas. Estas dependencias fueron instaladas sobre un entorno de ejecución basado en Python,</w:t>
      </w:r>
      <w:r w:rsidR="00CF0188">
        <w:rPr>
          <w:rFonts w:ascii="Garamond" w:hAnsi="Garamond"/>
          <w:sz w:val="23"/>
          <w:szCs w:val="23"/>
          <w:lang w:val="es-BO"/>
        </w:rPr>
        <w:t xml:space="preserve"> siendo</w:t>
      </w:r>
      <w:r w:rsidRPr="0074255B">
        <w:rPr>
          <w:rFonts w:ascii="Garamond" w:hAnsi="Garamond"/>
          <w:sz w:val="23"/>
          <w:szCs w:val="23"/>
          <w:lang w:val="es-BO"/>
        </w:rPr>
        <w:t xml:space="preserve"> compatib</w:t>
      </w:r>
      <w:r w:rsidR="00CF0188">
        <w:rPr>
          <w:rFonts w:ascii="Garamond" w:hAnsi="Garamond"/>
          <w:sz w:val="23"/>
          <w:szCs w:val="23"/>
          <w:lang w:val="es-BO"/>
        </w:rPr>
        <w:t>les</w:t>
      </w:r>
      <w:r w:rsidRPr="0074255B">
        <w:rPr>
          <w:rFonts w:ascii="Garamond" w:hAnsi="Garamond"/>
          <w:sz w:val="23"/>
          <w:szCs w:val="23"/>
          <w:lang w:val="es-BO"/>
        </w:rPr>
        <w:t xml:space="preserve"> entre los distintos componentes del sistema.</w:t>
      </w:r>
      <w:r w:rsidR="00CF0188">
        <w:rPr>
          <w:rFonts w:ascii="Helvetica Neue" w:hAnsi="Helvetica Neue"/>
          <w:b/>
          <w:bCs/>
        </w:rPr>
        <w:t xml:space="preserve"> </w:t>
      </w:r>
      <w:r w:rsidRPr="0074255B">
        <w:rPr>
          <w:rFonts w:ascii="Garamond" w:hAnsi="Garamond"/>
          <w:sz w:val="23"/>
          <w:szCs w:val="23"/>
          <w:lang w:val="es-BO"/>
        </w:rPr>
        <w:t xml:space="preserve">El listado de las librerías utilizadas y sus respectivas versiones se encuentra documentado en el archivo </w:t>
      </w:r>
      <w:r w:rsidR="00CF0188" w:rsidRPr="0074255B">
        <w:rPr>
          <w:rFonts w:ascii="Garamond" w:hAnsi="Garamond"/>
          <w:sz w:val="23"/>
          <w:szCs w:val="23"/>
          <w:lang w:val="es-BO"/>
        </w:rPr>
        <w:t>requerimientos.txt</w:t>
      </w:r>
      <w:r w:rsidR="00CF0188">
        <w:rPr>
          <w:rFonts w:ascii="Garamond" w:hAnsi="Garamond"/>
          <w:sz w:val="23"/>
          <w:szCs w:val="23"/>
          <w:lang w:val="es-BO"/>
        </w:rPr>
        <w:t xml:space="preserve"> (Ver Anexo 12).</w:t>
      </w:r>
      <w:r w:rsidRPr="0074255B">
        <w:rPr>
          <w:rFonts w:ascii="Garamond" w:hAnsi="Garamond"/>
          <w:sz w:val="23"/>
          <w:szCs w:val="23"/>
          <w:lang w:val="es-BO"/>
        </w:rPr>
        <w:t xml:space="preserve"> </w:t>
      </w:r>
      <w:r w:rsidR="006C0991">
        <w:rPr>
          <w:rFonts w:ascii="Garamond" w:hAnsi="Garamond"/>
          <w:sz w:val="23"/>
          <w:szCs w:val="23"/>
          <w:lang w:val="es-BO"/>
        </w:rPr>
        <w:t xml:space="preserve">A continuación, </w:t>
      </w:r>
      <w:r w:rsidRPr="0074255B">
        <w:rPr>
          <w:rFonts w:ascii="Garamond" w:hAnsi="Garamond"/>
          <w:sz w:val="23"/>
          <w:szCs w:val="23"/>
          <w:lang w:val="es-BO"/>
        </w:rPr>
        <w:t>se presenta una captura de dicho archivo, donde se detallan las principales dependencias necesarias para</w:t>
      </w:r>
      <w:r w:rsidR="00DA59BF">
        <w:rPr>
          <w:rFonts w:ascii="Garamond" w:hAnsi="Garamond"/>
          <w:sz w:val="23"/>
          <w:szCs w:val="23"/>
          <w:lang w:val="es-BO"/>
        </w:rPr>
        <w:t xml:space="preserve"> ver el código de la </w:t>
      </w:r>
      <w:r w:rsidR="006C0991">
        <w:rPr>
          <w:rFonts w:ascii="Garamond" w:hAnsi="Garamond"/>
          <w:sz w:val="23"/>
          <w:szCs w:val="23"/>
          <w:lang w:val="es-BO"/>
        </w:rPr>
        <w:t>interfaz (ver Figura 3-22)</w:t>
      </w:r>
      <w:r w:rsidRPr="0074255B">
        <w:rPr>
          <w:rFonts w:ascii="Garamond" w:hAnsi="Garamond"/>
          <w:sz w:val="23"/>
          <w:szCs w:val="23"/>
          <w:lang w:val="es-BO"/>
        </w:rPr>
        <w:t>.</w:t>
      </w:r>
    </w:p>
    <w:p w14:paraId="2536C1E0" w14:textId="7F3BED38" w:rsidR="0074255B" w:rsidRDefault="00DA59BF" w:rsidP="0074255B">
      <w:pPr>
        <w:jc w:val="center"/>
        <w:rPr>
          <w:rFonts w:ascii="Garamond" w:hAnsi="Garamond"/>
          <w:sz w:val="23"/>
          <w:szCs w:val="23"/>
          <w:lang w:val="es-BO"/>
        </w:rPr>
      </w:pPr>
      <w:r>
        <w:rPr>
          <w:noProof/>
        </w:rPr>
        <w:lastRenderedPageBreak/>
        <w:drawing>
          <wp:inline distT="0" distB="0" distL="0" distR="0" wp14:anchorId="0639A5D6" wp14:editId="5F683C14">
            <wp:extent cx="2724150" cy="1557692"/>
            <wp:effectExtent l="0" t="0" r="0" b="4445"/>
            <wp:docPr id="204328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2841" name=""/>
                    <pic:cNvPicPr/>
                  </pic:nvPicPr>
                  <pic:blipFill>
                    <a:blip r:embed="rId53"/>
                    <a:stretch>
                      <a:fillRect/>
                    </a:stretch>
                  </pic:blipFill>
                  <pic:spPr>
                    <a:xfrm>
                      <a:off x="0" y="0"/>
                      <a:ext cx="2733442" cy="1563005"/>
                    </a:xfrm>
                    <a:prstGeom prst="rect">
                      <a:avLst/>
                    </a:prstGeom>
                  </pic:spPr>
                </pic:pic>
              </a:graphicData>
            </a:graphic>
          </wp:inline>
        </w:drawing>
      </w:r>
    </w:p>
    <w:p w14:paraId="1D37AB51" w14:textId="151418B4" w:rsidR="0074255B" w:rsidRPr="008C634C" w:rsidRDefault="0074255B" w:rsidP="0032081C">
      <w:pPr>
        <w:pStyle w:val="Estilo1"/>
        <w:spacing w:beforeAutospacing="0"/>
      </w:pPr>
      <w:bookmarkStart w:id="102" w:name="_Toc218791413"/>
      <w:r w:rsidRPr="008C634C">
        <w:t>Figura 3-2</w:t>
      </w:r>
      <w:r w:rsidR="00E354D4">
        <w:t>2</w:t>
      </w:r>
      <w:r w:rsidRPr="008C634C">
        <w:t>: Fragmento del código de inicialización de la interfaz gráfica desarrollada con PyQt6</w:t>
      </w:r>
      <w:bookmarkEnd w:id="102"/>
    </w:p>
    <w:p w14:paraId="3154CC8B" w14:textId="721CECEC" w:rsidR="0074255B" w:rsidRPr="0032081C" w:rsidRDefault="0074255B" w:rsidP="0032081C">
      <w:pPr>
        <w:pBdr>
          <w:top w:val="nil"/>
          <w:left w:val="nil"/>
          <w:bottom w:val="nil"/>
          <w:right w:val="nil"/>
          <w:between w:val="nil"/>
        </w:pBdr>
        <w:jc w:val="center"/>
        <w:rPr>
          <w:rFonts w:ascii="Garamond" w:eastAsia="Garamond" w:hAnsi="Garamond" w:cs="Garamond"/>
          <w:b/>
          <w:bCs/>
          <w:color w:val="000000"/>
          <w:sz w:val="18"/>
          <w:szCs w:val="18"/>
        </w:rPr>
      </w:pPr>
      <w:r w:rsidRPr="0032081C">
        <w:rPr>
          <w:rFonts w:ascii="Garamond" w:eastAsia="Garamond" w:hAnsi="Garamond" w:cs="Garamond"/>
          <w:b/>
          <w:bCs/>
          <w:color w:val="000000"/>
          <w:sz w:val="18"/>
          <w:szCs w:val="18"/>
        </w:rPr>
        <w:t>Fuente: Elaboración propia, 2025</w:t>
      </w:r>
    </w:p>
    <w:p w14:paraId="106784E0" w14:textId="77777777" w:rsidR="006C0991" w:rsidRDefault="00DF59E9" w:rsidP="00DF59E9">
      <w:pPr>
        <w:pBdr>
          <w:top w:val="nil"/>
          <w:left w:val="nil"/>
          <w:bottom w:val="nil"/>
          <w:right w:val="nil"/>
          <w:between w:val="nil"/>
        </w:pBdr>
        <w:spacing w:before="120"/>
        <w:jc w:val="both"/>
        <w:rPr>
          <w:rFonts w:ascii="Garamond" w:eastAsia="Garamond" w:hAnsi="Garamond" w:cs="Garamond"/>
          <w:color w:val="000000"/>
          <w:sz w:val="23"/>
          <w:szCs w:val="23"/>
          <w:lang w:val="es-BO"/>
        </w:rPr>
      </w:pPr>
      <w:r w:rsidRPr="00DF59E9">
        <w:rPr>
          <w:rFonts w:ascii="Garamond" w:eastAsia="Garamond" w:hAnsi="Garamond" w:cs="Garamond"/>
          <w:color w:val="000000"/>
          <w:sz w:val="23"/>
          <w:szCs w:val="23"/>
          <w:lang w:val="es-BO"/>
        </w:rPr>
        <w:t>Para el desarrollo de la interfaz de usuario se utilizó el lenguaje Python</w:t>
      </w:r>
      <w:r>
        <w:rPr>
          <w:rFonts w:ascii="Garamond" w:eastAsia="Garamond" w:hAnsi="Garamond" w:cs="Garamond"/>
          <w:color w:val="000000"/>
          <w:sz w:val="23"/>
          <w:szCs w:val="23"/>
          <w:lang w:val="es-BO"/>
        </w:rPr>
        <w:t xml:space="preserve"> en la </w:t>
      </w:r>
      <w:r w:rsidRPr="00DF59E9">
        <w:rPr>
          <w:rFonts w:ascii="Garamond" w:eastAsia="Garamond" w:hAnsi="Garamond" w:cs="Garamond"/>
          <w:color w:val="000000"/>
          <w:sz w:val="23"/>
          <w:szCs w:val="23"/>
          <w:lang w:val="es-BO"/>
        </w:rPr>
        <w:t>versión 3.11.1</w:t>
      </w:r>
      <w:r w:rsidR="006C0991">
        <w:rPr>
          <w:rFonts w:ascii="Garamond" w:eastAsia="Garamond" w:hAnsi="Garamond" w:cs="Garamond"/>
          <w:color w:val="000000"/>
          <w:sz w:val="23"/>
          <w:szCs w:val="23"/>
          <w:lang w:val="es-BO"/>
        </w:rPr>
        <w:t xml:space="preserve"> </w:t>
      </w:r>
      <w:r w:rsidRPr="00DF59E9">
        <w:rPr>
          <w:rFonts w:ascii="Garamond" w:eastAsia="Garamond" w:hAnsi="Garamond" w:cs="Garamond"/>
          <w:color w:val="000000"/>
          <w:sz w:val="23"/>
          <w:szCs w:val="23"/>
          <w:lang w:val="es-BO"/>
        </w:rPr>
        <w:t xml:space="preserve">con un conjunto de librerías que permiten integrar el procesamiento de datos, la ejecución de modelos </w:t>
      </w:r>
      <w:r>
        <w:rPr>
          <w:rFonts w:ascii="Garamond" w:eastAsia="Garamond" w:hAnsi="Garamond" w:cs="Garamond"/>
          <w:color w:val="000000"/>
          <w:sz w:val="23"/>
          <w:szCs w:val="23"/>
          <w:lang w:val="es-BO"/>
        </w:rPr>
        <w:t xml:space="preserve">entrenado </w:t>
      </w:r>
      <w:r w:rsidRPr="00DF59E9">
        <w:rPr>
          <w:rFonts w:ascii="Garamond" w:eastAsia="Garamond" w:hAnsi="Garamond" w:cs="Garamond"/>
          <w:color w:val="000000"/>
          <w:sz w:val="23"/>
          <w:szCs w:val="23"/>
          <w:lang w:val="es-BO"/>
        </w:rPr>
        <w:t>y la visualización de resultados.</w:t>
      </w:r>
      <w:r w:rsidR="006C0991">
        <w:rPr>
          <w:rFonts w:ascii="Garamond" w:eastAsia="Garamond" w:hAnsi="Garamond" w:cs="Garamond"/>
          <w:color w:val="000000"/>
          <w:sz w:val="23"/>
          <w:szCs w:val="23"/>
          <w:lang w:val="es-BO"/>
        </w:rPr>
        <w:t xml:space="preserve"> </w:t>
      </w:r>
    </w:p>
    <w:p w14:paraId="25F3B0A8" w14:textId="77777777" w:rsidR="006C0991" w:rsidRDefault="00DF59E9" w:rsidP="00DF59E9">
      <w:pPr>
        <w:pBdr>
          <w:top w:val="nil"/>
          <w:left w:val="nil"/>
          <w:bottom w:val="nil"/>
          <w:right w:val="nil"/>
          <w:between w:val="nil"/>
        </w:pBdr>
        <w:spacing w:before="120"/>
        <w:jc w:val="both"/>
        <w:rPr>
          <w:rFonts w:ascii="Garamond" w:eastAsia="Garamond" w:hAnsi="Garamond" w:cs="Garamond"/>
          <w:color w:val="000000"/>
          <w:sz w:val="23"/>
          <w:szCs w:val="23"/>
          <w:lang w:val="es-BO"/>
        </w:rPr>
      </w:pPr>
      <w:r w:rsidRPr="00DF59E9">
        <w:rPr>
          <w:rFonts w:ascii="Garamond" w:eastAsia="Garamond" w:hAnsi="Garamond" w:cs="Garamond"/>
          <w:color w:val="000000"/>
          <w:sz w:val="23"/>
          <w:szCs w:val="23"/>
          <w:lang w:val="es-BO"/>
        </w:rPr>
        <w:t xml:space="preserve">La librería PyQt6 fue empleada para la construcción de la interfaz gráfica de usuario, permitiendo desarrollar una aplicación interactiva, intuitiva y multiplataforma. </w:t>
      </w:r>
      <w:proofErr w:type="spellStart"/>
      <w:r w:rsidRPr="00DF59E9">
        <w:rPr>
          <w:rFonts w:ascii="Garamond" w:eastAsia="Garamond" w:hAnsi="Garamond" w:cs="Garamond"/>
          <w:color w:val="000000"/>
          <w:sz w:val="23"/>
          <w:szCs w:val="23"/>
          <w:lang w:val="es-BO"/>
        </w:rPr>
        <w:t>SciPy</w:t>
      </w:r>
      <w:proofErr w:type="spellEnd"/>
      <w:r w:rsidRPr="00DF59E9">
        <w:rPr>
          <w:rFonts w:ascii="Garamond" w:eastAsia="Garamond" w:hAnsi="Garamond" w:cs="Garamond"/>
          <w:color w:val="000000"/>
          <w:sz w:val="23"/>
          <w:szCs w:val="23"/>
          <w:lang w:val="es-BO"/>
        </w:rPr>
        <w:t xml:space="preserve"> </w:t>
      </w:r>
      <w:r>
        <w:rPr>
          <w:rFonts w:ascii="Garamond" w:eastAsia="Garamond" w:hAnsi="Garamond" w:cs="Garamond"/>
          <w:color w:val="000000"/>
          <w:sz w:val="23"/>
          <w:szCs w:val="23"/>
          <w:lang w:val="es-BO"/>
        </w:rPr>
        <w:t>para la</w:t>
      </w:r>
      <w:r w:rsidRPr="00DF59E9">
        <w:rPr>
          <w:rFonts w:ascii="Garamond" w:eastAsia="Garamond" w:hAnsi="Garamond" w:cs="Garamond"/>
          <w:color w:val="000000"/>
          <w:sz w:val="23"/>
          <w:szCs w:val="23"/>
          <w:lang w:val="es-BO"/>
        </w:rPr>
        <w:t xml:space="preserve"> matemáticas y estadísticas necesarias durante el análisis.</w:t>
      </w:r>
      <w:r w:rsidR="006C0991">
        <w:rPr>
          <w:rFonts w:ascii="Garamond" w:eastAsia="Garamond" w:hAnsi="Garamond" w:cs="Garamond"/>
          <w:color w:val="000000"/>
          <w:sz w:val="23"/>
          <w:szCs w:val="23"/>
          <w:lang w:val="es-BO"/>
        </w:rPr>
        <w:t xml:space="preserve"> </w:t>
      </w:r>
    </w:p>
    <w:p w14:paraId="3ABD8615" w14:textId="77777777" w:rsidR="006C0991" w:rsidRDefault="00DF59E9" w:rsidP="00DF59E9">
      <w:pPr>
        <w:pBdr>
          <w:top w:val="nil"/>
          <w:left w:val="nil"/>
          <w:bottom w:val="nil"/>
          <w:right w:val="nil"/>
          <w:between w:val="nil"/>
        </w:pBdr>
        <w:spacing w:before="120"/>
        <w:jc w:val="both"/>
        <w:rPr>
          <w:rFonts w:ascii="Garamond" w:eastAsia="Garamond" w:hAnsi="Garamond" w:cs="Garamond"/>
          <w:color w:val="000000"/>
          <w:sz w:val="23"/>
          <w:szCs w:val="23"/>
          <w:lang w:val="es-BO"/>
        </w:rPr>
      </w:pPr>
      <w:r>
        <w:rPr>
          <w:rFonts w:ascii="Garamond" w:eastAsia="Garamond" w:hAnsi="Garamond" w:cs="Garamond"/>
          <w:color w:val="000000"/>
          <w:sz w:val="23"/>
          <w:szCs w:val="23"/>
          <w:lang w:val="es-BO"/>
        </w:rPr>
        <w:t xml:space="preserve">Para lectura del </w:t>
      </w:r>
      <w:r w:rsidRPr="00DF59E9">
        <w:rPr>
          <w:rFonts w:ascii="Garamond" w:eastAsia="Garamond" w:hAnsi="Garamond" w:cs="Garamond"/>
          <w:color w:val="000000"/>
          <w:sz w:val="23"/>
          <w:szCs w:val="23"/>
          <w:lang w:val="es-BO"/>
        </w:rPr>
        <w:t xml:space="preserve">modelo predictivo </w:t>
      </w:r>
      <w:r w:rsidR="00DA59BF">
        <w:rPr>
          <w:rFonts w:ascii="Garamond" w:eastAsia="Garamond" w:hAnsi="Garamond" w:cs="Garamond"/>
          <w:color w:val="000000"/>
          <w:sz w:val="23"/>
          <w:szCs w:val="23"/>
          <w:lang w:val="es-BO"/>
        </w:rPr>
        <w:t xml:space="preserve">se </w:t>
      </w:r>
      <w:r w:rsidR="006C0991">
        <w:rPr>
          <w:rFonts w:ascii="Garamond" w:eastAsia="Garamond" w:hAnsi="Garamond" w:cs="Garamond"/>
          <w:color w:val="000000"/>
          <w:sz w:val="23"/>
          <w:szCs w:val="23"/>
          <w:lang w:val="es-BO"/>
        </w:rPr>
        <w:t>empleó</w:t>
      </w:r>
      <w:r w:rsidRPr="00DF59E9">
        <w:rPr>
          <w:rFonts w:ascii="Garamond" w:eastAsia="Garamond" w:hAnsi="Garamond" w:cs="Garamond"/>
          <w:color w:val="000000"/>
          <w:sz w:val="23"/>
          <w:szCs w:val="23"/>
          <w:lang w:val="es-BO"/>
        </w:rPr>
        <w:t xml:space="preserve"> </w:t>
      </w:r>
      <w:proofErr w:type="spellStart"/>
      <w:r w:rsidRPr="00DF59E9">
        <w:rPr>
          <w:rFonts w:ascii="Garamond" w:eastAsia="Garamond" w:hAnsi="Garamond" w:cs="Garamond"/>
          <w:color w:val="000000"/>
          <w:sz w:val="23"/>
          <w:szCs w:val="23"/>
          <w:lang w:val="es-BO"/>
        </w:rPr>
        <w:t>scikit-learn</w:t>
      </w:r>
      <w:proofErr w:type="spellEnd"/>
      <w:r w:rsidRPr="00DF59E9">
        <w:rPr>
          <w:rFonts w:ascii="Garamond" w:eastAsia="Garamond" w:hAnsi="Garamond" w:cs="Garamond"/>
          <w:color w:val="000000"/>
          <w:sz w:val="23"/>
          <w:szCs w:val="23"/>
          <w:lang w:val="es-BO"/>
        </w:rPr>
        <w:t xml:space="preserve"> e </w:t>
      </w:r>
      <w:proofErr w:type="spellStart"/>
      <w:r w:rsidRPr="00DF59E9">
        <w:rPr>
          <w:rFonts w:ascii="Garamond" w:eastAsia="Garamond" w:hAnsi="Garamond" w:cs="Garamond"/>
          <w:color w:val="000000"/>
          <w:sz w:val="23"/>
          <w:szCs w:val="23"/>
          <w:lang w:val="es-BO"/>
        </w:rPr>
        <w:t>imbalanced-learn</w:t>
      </w:r>
      <w:proofErr w:type="spellEnd"/>
      <w:r w:rsidRPr="00DF59E9">
        <w:rPr>
          <w:rFonts w:ascii="Garamond" w:eastAsia="Garamond" w:hAnsi="Garamond" w:cs="Garamond"/>
          <w:color w:val="000000"/>
          <w:sz w:val="23"/>
          <w:szCs w:val="23"/>
          <w:lang w:val="es-BO"/>
        </w:rPr>
        <w:t xml:space="preserve">, La librería </w:t>
      </w:r>
      <w:proofErr w:type="spellStart"/>
      <w:r w:rsidRPr="00DF59E9">
        <w:rPr>
          <w:rFonts w:ascii="Garamond" w:eastAsia="Garamond" w:hAnsi="Garamond" w:cs="Garamond"/>
          <w:color w:val="000000"/>
          <w:sz w:val="23"/>
          <w:szCs w:val="23"/>
          <w:lang w:val="es-BO"/>
        </w:rPr>
        <w:t>XGBoost</w:t>
      </w:r>
      <w:proofErr w:type="spellEnd"/>
      <w:r w:rsidRPr="00DF59E9">
        <w:rPr>
          <w:rFonts w:ascii="Garamond" w:eastAsia="Garamond" w:hAnsi="Garamond" w:cs="Garamond"/>
          <w:color w:val="000000"/>
          <w:sz w:val="23"/>
          <w:szCs w:val="23"/>
          <w:lang w:val="es-BO"/>
        </w:rPr>
        <w:t xml:space="preserve"> fue utilizada para </w:t>
      </w:r>
      <w:r w:rsidR="00DA59BF">
        <w:rPr>
          <w:rFonts w:ascii="Garamond" w:eastAsia="Garamond" w:hAnsi="Garamond" w:cs="Garamond"/>
          <w:color w:val="000000"/>
          <w:sz w:val="23"/>
          <w:szCs w:val="23"/>
          <w:lang w:val="es-BO"/>
        </w:rPr>
        <w:t xml:space="preserve">leer el </w:t>
      </w:r>
      <w:r w:rsidRPr="00DF59E9">
        <w:rPr>
          <w:rFonts w:ascii="Garamond" w:eastAsia="Garamond" w:hAnsi="Garamond" w:cs="Garamond"/>
          <w:color w:val="000000"/>
          <w:sz w:val="23"/>
          <w:szCs w:val="23"/>
          <w:lang w:val="es-BO"/>
        </w:rPr>
        <w:t>algoritmo</w:t>
      </w:r>
      <w:r w:rsidR="00DA59BF">
        <w:rPr>
          <w:rFonts w:ascii="Garamond" w:eastAsia="Garamond" w:hAnsi="Garamond" w:cs="Garamond"/>
          <w:color w:val="000000"/>
          <w:sz w:val="23"/>
          <w:szCs w:val="23"/>
          <w:lang w:val="es-BO"/>
        </w:rPr>
        <w:t xml:space="preserve">. </w:t>
      </w:r>
    </w:p>
    <w:p w14:paraId="21A92060" w14:textId="26B64D3B" w:rsidR="006C0991" w:rsidRDefault="00DF59E9" w:rsidP="00DF59E9">
      <w:pPr>
        <w:pBdr>
          <w:top w:val="nil"/>
          <w:left w:val="nil"/>
          <w:bottom w:val="nil"/>
          <w:right w:val="nil"/>
          <w:between w:val="nil"/>
        </w:pBdr>
        <w:spacing w:before="120"/>
        <w:jc w:val="both"/>
        <w:rPr>
          <w:rFonts w:ascii="Garamond" w:eastAsia="Garamond" w:hAnsi="Garamond" w:cs="Garamond"/>
          <w:color w:val="000000"/>
          <w:sz w:val="23"/>
          <w:szCs w:val="23"/>
          <w:lang w:val="es-BO"/>
        </w:rPr>
      </w:pPr>
      <w:r w:rsidRPr="00DF59E9">
        <w:rPr>
          <w:rFonts w:ascii="Garamond" w:eastAsia="Garamond" w:hAnsi="Garamond" w:cs="Garamond"/>
          <w:color w:val="000000"/>
          <w:sz w:val="23"/>
          <w:szCs w:val="23"/>
          <w:lang w:val="es-BO"/>
        </w:rPr>
        <w:t xml:space="preserve">Finalmente, </w:t>
      </w:r>
      <w:proofErr w:type="spellStart"/>
      <w:r w:rsidRPr="00DF59E9">
        <w:rPr>
          <w:rFonts w:ascii="Garamond" w:eastAsia="Garamond" w:hAnsi="Garamond" w:cs="Garamond"/>
          <w:color w:val="000000"/>
          <w:sz w:val="23"/>
          <w:szCs w:val="23"/>
          <w:lang w:val="es-BO"/>
        </w:rPr>
        <w:t>Matplotlib</w:t>
      </w:r>
      <w:proofErr w:type="spellEnd"/>
      <w:r w:rsidRPr="00DF59E9">
        <w:rPr>
          <w:rFonts w:ascii="Garamond" w:eastAsia="Garamond" w:hAnsi="Garamond" w:cs="Garamond"/>
          <w:color w:val="000000"/>
          <w:sz w:val="23"/>
          <w:szCs w:val="23"/>
          <w:lang w:val="es-BO"/>
        </w:rPr>
        <w:t xml:space="preserve"> fue empleada para la visualización de resultados, </w:t>
      </w:r>
      <w:proofErr w:type="spellStart"/>
      <w:r w:rsidRPr="00DF59E9">
        <w:rPr>
          <w:rFonts w:ascii="Garamond" w:eastAsia="Garamond" w:hAnsi="Garamond" w:cs="Garamond"/>
          <w:color w:val="000000"/>
          <w:sz w:val="23"/>
          <w:szCs w:val="23"/>
          <w:lang w:val="es-BO"/>
        </w:rPr>
        <w:t>OpenPyXL</w:t>
      </w:r>
      <w:proofErr w:type="spellEnd"/>
      <w:r w:rsidRPr="00DF59E9">
        <w:rPr>
          <w:rFonts w:ascii="Garamond" w:eastAsia="Garamond" w:hAnsi="Garamond" w:cs="Garamond"/>
          <w:color w:val="000000"/>
          <w:sz w:val="23"/>
          <w:szCs w:val="23"/>
          <w:lang w:val="es-BO"/>
        </w:rPr>
        <w:t xml:space="preserve"> para la lectura y escritura de archivos en formato Excel</w:t>
      </w:r>
      <w:r w:rsidR="00DA59BF">
        <w:rPr>
          <w:rFonts w:ascii="Garamond" w:eastAsia="Garamond" w:hAnsi="Garamond" w:cs="Garamond"/>
          <w:color w:val="000000"/>
          <w:sz w:val="23"/>
          <w:szCs w:val="23"/>
          <w:lang w:val="es-BO"/>
        </w:rPr>
        <w:t xml:space="preserve">. </w:t>
      </w:r>
    </w:p>
    <w:p w14:paraId="27C9B45D" w14:textId="6D777D70" w:rsidR="00DF59E9" w:rsidRDefault="00DF59E9" w:rsidP="00DF59E9">
      <w:pPr>
        <w:pBdr>
          <w:top w:val="nil"/>
          <w:left w:val="nil"/>
          <w:bottom w:val="nil"/>
          <w:right w:val="nil"/>
          <w:between w:val="nil"/>
        </w:pBdr>
        <w:spacing w:before="120"/>
        <w:jc w:val="both"/>
        <w:rPr>
          <w:rFonts w:ascii="Garamond" w:eastAsia="Garamond" w:hAnsi="Garamond" w:cs="Garamond"/>
          <w:color w:val="000000"/>
          <w:sz w:val="23"/>
          <w:szCs w:val="23"/>
          <w:lang w:val="es-BO"/>
        </w:rPr>
      </w:pPr>
      <w:r w:rsidRPr="00DF59E9">
        <w:rPr>
          <w:rFonts w:ascii="Garamond" w:eastAsia="Garamond" w:hAnsi="Garamond" w:cs="Garamond"/>
          <w:color w:val="000000"/>
          <w:sz w:val="23"/>
          <w:szCs w:val="23"/>
          <w:lang w:val="es-BO"/>
        </w:rPr>
        <w:t>En conjunto, estas librerías permit</w:t>
      </w:r>
      <w:r w:rsidR="006C0991">
        <w:rPr>
          <w:rFonts w:ascii="Garamond" w:eastAsia="Garamond" w:hAnsi="Garamond" w:cs="Garamond"/>
          <w:color w:val="000000"/>
          <w:sz w:val="23"/>
          <w:szCs w:val="23"/>
          <w:lang w:val="es-BO"/>
        </w:rPr>
        <w:t>en</w:t>
      </w:r>
      <w:r w:rsidRPr="00DF59E9">
        <w:rPr>
          <w:rFonts w:ascii="Garamond" w:eastAsia="Garamond" w:hAnsi="Garamond" w:cs="Garamond"/>
          <w:color w:val="000000"/>
          <w:sz w:val="23"/>
          <w:szCs w:val="23"/>
          <w:lang w:val="es-BO"/>
        </w:rPr>
        <w:t xml:space="preserve"> desarrollar una aplicación integrada, funcional y reproducible para la ejecución y evaluación </w:t>
      </w:r>
      <w:r w:rsidR="00DA59BF">
        <w:rPr>
          <w:rFonts w:ascii="Garamond" w:eastAsia="Garamond" w:hAnsi="Garamond" w:cs="Garamond"/>
          <w:color w:val="000000"/>
          <w:sz w:val="23"/>
          <w:szCs w:val="23"/>
          <w:lang w:val="es-BO"/>
        </w:rPr>
        <w:t>del modelo.</w:t>
      </w:r>
    </w:p>
    <w:p w14:paraId="04D6D53D" w14:textId="36D0B8B0" w:rsidR="004D00BB" w:rsidRPr="004D00BB" w:rsidRDefault="004D00BB" w:rsidP="00DA7DDD">
      <w:pPr>
        <w:pStyle w:val="Prrafodelista"/>
        <w:numPr>
          <w:ilvl w:val="2"/>
          <w:numId w:val="3"/>
        </w:numPr>
        <w:spacing w:before="100" w:beforeAutospacing="1" w:after="240"/>
        <w:jc w:val="both"/>
        <w:rPr>
          <w:rFonts w:ascii="Helvetica Neue" w:hAnsi="Helvetica Neue"/>
          <w:b/>
          <w:bCs/>
        </w:rPr>
      </w:pPr>
      <w:r w:rsidRPr="004D00BB">
        <w:rPr>
          <w:rFonts w:ascii="Helvetica Neue" w:hAnsi="Helvetica Neue"/>
          <w:b/>
          <w:bCs/>
        </w:rPr>
        <w:t>Estructura de archivos de</w:t>
      </w:r>
      <w:r w:rsidR="000E1FE2">
        <w:rPr>
          <w:rFonts w:ascii="Helvetica Neue" w:hAnsi="Helvetica Neue"/>
          <w:b/>
          <w:bCs/>
        </w:rPr>
        <w:t xml:space="preserve"> la interfaz</w:t>
      </w:r>
    </w:p>
    <w:p w14:paraId="27BB7D09" w14:textId="77475FF1" w:rsidR="006C0991" w:rsidRDefault="004D00BB" w:rsidP="004D00BB">
      <w:pPr>
        <w:spacing w:before="100" w:beforeAutospacing="1" w:after="240"/>
        <w:jc w:val="both"/>
        <w:rPr>
          <w:rFonts w:ascii="Garamond" w:hAnsi="Garamond"/>
          <w:sz w:val="23"/>
          <w:szCs w:val="23"/>
          <w:lang w:val="es-BO"/>
        </w:rPr>
      </w:pPr>
      <w:r w:rsidRPr="0074255B">
        <w:rPr>
          <w:rFonts w:ascii="Garamond" w:hAnsi="Garamond"/>
          <w:sz w:val="23"/>
          <w:szCs w:val="23"/>
          <w:lang w:val="es-BO"/>
        </w:rPr>
        <w:t>La estructura de archivos del sistema fue organizada de manera modular, separando los componentes de la interfaz gráfica</w:t>
      </w:r>
      <w:r w:rsidR="006C0991">
        <w:rPr>
          <w:rFonts w:ascii="Garamond" w:hAnsi="Garamond"/>
          <w:sz w:val="23"/>
          <w:szCs w:val="23"/>
          <w:lang w:val="es-BO"/>
        </w:rPr>
        <w:t xml:space="preserve"> que sería el </w:t>
      </w:r>
      <w:proofErr w:type="spellStart"/>
      <w:r w:rsidR="006C0991">
        <w:rPr>
          <w:rFonts w:ascii="Garamond" w:hAnsi="Garamond"/>
          <w:sz w:val="23"/>
          <w:szCs w:val="23"/>
          <w:lang w:val="es-BO"/>
        </w:rPr>
        <w:t>frontend</w:t>
      </w:r>
      <w:proofErr w:type="spellEnd"/>
      <w:r w:rsidRPr="0074255B">
        <w:rPr>
          <w:rFonts w:ascii="Garamond" w:hAnsi="Garamond"/>
          <w:sz w:val="23"/>
          <w:szCs w:val="23"/>
          <w:lang w:val="es-BO"/>
        </w:rPr>
        <w:t xml:space="preserve">, el </w:t>
      </w:r>
      <w:proofErr w:type="spellStart"/>
      <w:r w:rsidRPr="0074255B">
        <w:rPr>
          <w:rFonts w:ascii="Garamond" w:hAnsi="Garamond"/>
          <w:sz w:val="23"/>
          <w:szCs w:val="23"/>
          <w:lang w:val="es-BO"/>
        </w:rPr>
        <w:t>backend</w:t>
      </w:r>
      <w:proofErr w:type="spellEnd"/>
      <w:r w:rsidRPr="0074255B">
        <w:rPr>
          <w:rFonts w:ascii="Garamond" w:hAnsi="Garamond"/>
          <w:sz w:val="23"/>
          <w:szCs w:val="23"/>
          <w:lang w:val="es-BO"/>
        </w:rPr>
        <w:t xml:space="preserve"> y los archivos asociados al modelo entrenado. Esta organización </w:t>
      </w:r>
      <w:r w:rsidR="006C0991">
        <w:rPr>
          <w:rFonts w:ascii="Garamond" w:hAnsi="Garamond"/>
          <w:sz w:val="23"/>
          <w:szCs w:val="23"/>
          <w:lang w:val="es-BO"/>
        </w:rPr>
        <w:t>ayuda a</w:t>
      </w:r>
      <w:r w:rsidRPr="0074255B">
        <w:rPr>
          <w:rFonts w:ascii="Garamond" w:hAnsi="Garamond"/>
          <w:sz w:val="23"/>
          <w:szCs w:val="23"/>
          <w:lang w:val="es-BO"/>
        </w:rPr>
        <w:t xml:space="preserve"> la comprensión del proyecto, el mantenimiento del código y la posibilidad de futuras ampliaciones.</w:t>
      </w:r>
    </w:p>
    <w:p w14:paraId="40BF3770" w14:textId="1BFB942F" w:rsidR="004D00BB" w:rsidRDefault="004D00BB" w:rsidP="004D00BB">
      <w:pPr>
        <w:spacing w:before="100" w:beforeAutospacing="1" w:after="240"/>
        <w:jc w:val="both"/>
        <w:rPr>
          <w:rFonts w:ascii="Garamond" w:hAnsi="Garamond"/>
          <w:sz w:val="23"/>
          <w:szCs w:val="23"/>
          <w:lang w:val="es-BO"/>
        </w:rPr>
      </w:pPr>
      <w:r>
        <w:rPr>
          <w:rFonts w:ascii="Garamond" w:hAnsi="Garamond"/>
          <w:sz w:val="23"/>
          <w:szCs w:val="23"/>
          <w:lang w:val="es-BO"/>
        </w:rPr>
        <w:t xml:space="preserve"> </w:t>
      </w:r>
      <w:r w:rsidR="006C0991">
        <w:rPr>
          <w:rFonts w:ascii="Garamond" w:hAnsi="Garamond"/>
          <w:sz w:val="23"/>
          <w:szCs w:val="23"/>
          <w:lang w:val="es-BO"/>
        </w:rPr>
        <w:t>A continuación,</w:t>
      </w:r>
      <w:r w:rsidRPr="0074255B">
        <w:rPr>
          <w:rFonts w:ascii="Garamond" w:hAnsi="Garamond"/>
          <w:sz w:val="23"/>
          <w:szCs w:val="23"/>
          <w:lang w:val="es-BO"/>
        </w:rPr>
        <w:t xml:space="preserve"> se presenta la estructura general de carpetas y archivos del sistema implementado, donde se identifican los archivos principales de la aplicación, los scripts de prueba y los recursos necesarios para su ejecución</w:t>
      </w:r>
      <w:r w:rsidR="006C0991">
        <w:rPr>
          <w:rFonts w:ascii="Garamond" w:hAnsi="Garamond"/>
          <w:sz w:val="23"/>
          <w:szCs w:val="23"/>
          <w:lang w:val="es-BO"/>
        </w:rPr>
        <w:t xml:space="preserve"> (ver Figura 3-23)</w:t>
      </w:r>
      <w:r w:rsidRPr="0074255B">
        <w:rPr>
          <w:rFonts w:ascii="Garamond" w:hAnsi="Garamond"/>
          <w:sz w:val="23"/>
          <w:szCs w:val="23"/>
          <w:lang w:val="es-BO"/>
        </w:rPr>
        <w:t>.</w:t>
      </w:r>
    </w:p>
    <w:p w14:paraId="02BE98F6" w14:textId="77777777" w:rsidR="004D00BB" w:rsidRDefault="004D00BB" w:rsidP="004D00BB">
      <w:pPr>
        <w:jc w:val="center"/>
        <w:rPr>
          <w:rFonts w:ascii="Helvetica Neue" w:hAnsi="Helvetica Neue"/>
          <w:b/>
          <w:bCs/>
          <w:sz w:val="24"/>
          <w:szCs w:val="24"/>
        </w:rPr>
      </w:pPr>
      <w:r>
        <w:rPr>
          <w:noProof/>
        </w:rPr>
        <w:lastRenderedPageBreak/>
        <w:drawing>
          <wp:inline distT="0" distB="0" distL="0" distR="0" wp14:anchorId="300DC1DF" wp14:editId="5A77AA6D">
            <wp:extent cx="2438400" cy="2974374"/>
            <wp:effectExtent l="0" t="0" r="0" b="0"/>
            <wp:docPr id="19016438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643878" name=""/>
                    <pic:cNvPicPr/>
                  </pic:nvPicPr>
                  <pic:blipFill>
                    <a:blip r:embed="rId54"/>
                    <a:stretch>
                      <a:fillRect/>
                    </a:stretch>
                  </pic:blipFill>
                  <pic:spPr>
                    <a:xfrm>
                      <a:off x="0" y="0"/>
                      <a:ext cx="2505198" cy="3055855"/>
                    </a:xfrm>
                    <a:prstGeom prst="rect">
                      <a:avLst/>
                    </a:prstGeom>
                  </pic:spPr>
                </pic:pic>
              </a:graphicData>
            </a:graphic>
          </wp:inline>
        </w:drawing>
      </w:r>
    </w:p>
    <w:p w14:paraId="64FEBD9A" w14:textId="2875D51D" w:rsidR="004D00BB" w:rsidRPr="008C634C" w:rsidRDefault="004D00BB" w:rsidP="00213BC2">
      <w:pPr>
        <w:pStyle w:val="Estilo1"/>
        <w:spacing w:beforeAutospacing="0"/>
      </w:pPr>
      <w:bookmarkStart w:id="103" w:name="_Toc218791414"/>
      <w:r w:rsidRPr="008C634C">
        <w:t>Figura 3-2</w:t>
      </w:r>
      <w:r w:rsidR="00E354D4">
        <w:t>3</w:t>
      </w:r>
      <w:r w:rsidRPr="008C634C">
        <w:t>: Estructura de archivos del sistema implementado</w:t>
      </w:r>
      <w:bookmarkEnd w:id="103"/>
    </w:p>
    <w:p w14:paraId="1BBCAB8B" w14:textId="77777777" w:rsidR="004D00BB" w:rsidRPr="0032081C" w:rsidRDefault="004D00BB" w:rsidP="0032081C">
      <w:pPr>
        <w:pBdr>
          <w:top w:val="nil"/>
          <w:left w:val="nil"/>
          <w:bottom w:val="nil"/>
          <w:right w:val="nil"/>
          <w:between w:val="nil"/>
        </w:pBdr>
        <w:jc w:val="center"/>
        <w:rPr>
          <w:rFonts w:ascii="Garamond" w:eastAsia="Garamond" w:hAnsi="Garamond" w:cs="Garamond"/>
          <w:b/>
          <w:bCs/>
          <w:color w:val="000000"/>
          <w:sz w:val="18"/>
          <w:szCs w:val="18"/>
        </w:rPr>
      </w:pPr>
      <w:r w:rsidRPr="0032081C">
        <w:rPr>
          <w:rFonts w:ascii="Garamond" w:eastAsia="Garamond" w:hAnsi="Garamond" w:cs="Garamond"/>
          <w:b/>
          <w:bCs/>
          <w:color w:val="000000"/>
          <w:sz w:val="18"/>
          <w:szCs w:val="18"/>
        </w:rPr>
        <w:t>Fuente: Elaboración propia, 2025</w:t>
      </w:r>
    </w:p>
    <w:p w14:paraId="6DE03CF7" w14:textId="5D0C84B5" w:rsidR="004D00BB" w:rsidRPr="004D00BB" w:rsidRDefault="004D00BB" w:rsidP="004D00BB">
      <w:pPr>
        <w:pBdr>
          <w:top w:val="nil"/>
          <w:left w:val="nil"/>
          <w:bottom w:val="nil"/>
          <w:right w:val="nil"/>
          <w:between w:val="nil"/>
        </w:pBdr>
        <w:spacing w:before="120"/>
        <w:jc w:val="both"/>
        <w:rPr>
          <w:rFonts w:ascii="Garamond" w:eastAsia="Garamond" w:hAnsi="Garamond" w:cs="Garamond"/>
          <w:color w:val="000000"/>
          <w:sz w:val="23"/>
          <w:szCs w:val="23"/>
          <w:lang w:val="es-BO"/>
        </w:rPr>
      </w:pPr>
      <w:r w:rsidRPr="004D00BB">
        <w:rPr>
          <w:rFonts w:ascii="Garamond" w:eastAsia="Garamond" w:hAnsi="Garamond" w:cs="Garamond"/>
          <w:color w:val="000000"/>
          <w:sz w:val="23"/>
          <w:szCs w:val="23"/>
          <w:lang w:val="es-BO"/>
        </w:rPr>
        <w:t xml:space="preserve">El sistema se organizó bajo una estructura modular de directorios, con el propósito de separar los datos, los modelos predictivos y la interfaz gráfica, </w:t>
      </w:r>
      <w:r w:rsidR="006C0991">
        <w:rPr>
          <w:rFonts w:ascii="Garamond" w:eastAsia="Garamond" w:hAnsi="Garamond" w:cs="Garamond"/>
          <w:color w:val="000000"/>
          <w:sz w:val="23"/>
          <w:szCs w:val="23"/>
          <w:lang w:val="es-BO"/>
        </w:rPr>
        <w:t xml:space="preserve">y </w:t>
      </w:r>
      <w:proofErr w:type="spellStart"/>
      <w:r w:rsidR="006C0991">
        <w:rPr>
          <w:rFonts w:ascii="Garamond" w:eastAsia="Garamond" w:hAnsi="Garamond" w:cs="Garamond"/>
          <w:color w:val="000000"/>
          <w:sz w:val="23"/>
          <w:szCs w:val="23"/>
          <w:lang w:val="es-BO"/>
        </w:rPr>
        <w:t>asi</w:t>
      </w:r>
      <w:proofErr w:type="spellEnd"/>
      <w:r w:rsidR="006C0991">
        <w:rPr>
          <w:rFonts w:ascii="Garamond" w:eastAsia="Garamond" w:hAnsi="Garamond" w:cs="Garamond"/>
          <w:color w:val="000000"/>
          <w:sz w:val="23"/>
          <w:szCs w:val="23"/>
          <w:lang w:val="es-BO"/>
        </w:rPr>
        <w:t xml:space="preserve"> ser de </w:t>
      </w:r>
      <w:proofErr w:type="spellStart"/>
      <w:r w:rsidR="006C0991">
        <w:rPr>
          <w:rFonts w:ascii="Garamond" w:eastAsia="Garamond" w:hAnsi="Garamond" w:cs="Garamond"/>
          <w:color w:val="000000"/>
          <w:sz w:val="23"/>
          <w:szCs w:val="23"/>
          <w:lang w:val="es-BO"/>
        </w:rPr>
        <w:t>facil</w:t>
      </w:r>
      <w:proofErr w:type="spellEnd"/>
      <w:r w:rsidRPr="004D00BB">
        <w:rPr>
          <w:rFonts w:ascii="Garamond" w:eastAsia="Garamond" w:hAnsi="Garamond" w:cs="Garamond"/>
          <w:color w:val="000000"/>
          <w:sz w:val="23"/>
          <w:szCs w:val="23"/>
          <w:lang w:val="es-BO"/>
        </w:rPr>
        <w:t xml:space="preserve"> mantenimiento y </w:t>
      </w:r>
      <w:r w:rsidR="006C0991">
        <w:rPr>
          <w:rFonts w:ascii="Garamond" w:eastAsia="Garamond" w:hAnsi="Garamond" w:cs="Garamond"/>
          <w:color w:val="000000"/>
          <w:sz w:val="23"/>
          <w:szCs w:val="23"/>
          <w:lang w:val="es-BO"/>
        </w:rPr>
        <w:t xml:space="preserve">su </w:t>
      </w:r>
      <w:r w:rsidRPr="004D00BB">
        <w:rPr>
          <w:rFonts w:ascii="Garamond" w:eastAsia="Garamond" w:hAnsi="Garamond" w:cs="Garamond"/>
          <w:color w:val="000000"/>
          <w:sz w:val="23"/>
          <w:szCs w:val="23"/>
          <w:lang w:val="es-BO"/>
        </w:rPr>
        <w:t xml:space="preserve">comprensión. El directorio data contiene el conjunto de datos de referencia utilizado durante el análisis exploratorio, mientras que la carpeta </w:t>
      </w:r>
      <w:proofErr w:type="spellStart"/>
      <w:r w:rsidRPr="004D00BB">
        <w:rPr>
          <w:rFonts w:ascii="Garamond" w:eastAsia="Garamond" w:hAnsi="Garamond" w:cs="Garamond"/>
          <w:color w:val="000000"/>
          <w:sz w:val="23"/>
          <w:szCs w:val="23"/>
          <w:lang w:val="es-BO"/>
        </w:rPr>
        <w:t>model</w:t>
      </w:r>
      <w:proofErr w:type="spellEnd"/>
      <w:r w:rsidRPr="004D00BB">
        <w:rPr>
          <w:rFonts w:ascii="Garamond" w:eastAsia="Garamond" w:hAnsi="Garamond" w:cs="Garamond"/>
          <w:color w:val="000000"/>
          <w:sz w:val="23"/>
          <w:szCs w:val="23"/>
          <w:lang w:val="es-BO"/>
        </w:rPr>
        <w:t xml:space="preserve"> almacena el modelo </w:t>
      </w:r>
      <w:proofErr w:type="spellStart"/>
      <w:r w:rsidRPr="004D00BB">
        <w:rPr>
          <w:rFonts w:ascii="Garamond" w:eastAsia="Garamond" w:hAnsi="Garamond" w:cs="Garamond"/>
          <w:color w:val="000000"/>
          <w:sz w:val="23"/>
          <w:szCs w:val="23"/>
          <w:lang w:val="es-BO"/>
        </w:rPr>
        <w:t>XGBoost</w:t>
      </w:r>
      <w:proofErr w:type="spellEnd"/>
      <w:r w:rsidRPr="004D00BB">
        <w:rPr>
          <w:rFonts w:ascii="Garamond" w:eastAsia="Garamond" w:hAnsi="Garamond" w:cs="Garamond"/>
          <w:color w:val="000000"/>
          <w:sz w:val="23"/>
          <w:szCs w:val="23"/>
          <w:lang w:val="es-BO"/>
        </w:rPr>
        <w:t xml:space="preserve"> previamente entrenado junto con lo necesario para su correcta ejecución, </w:t>
      </w:r>
      <w:r w:rsidR="006C0991">
        <w:rPr>
          <w:rFonts w:ascii="Garamond" w:eastAsia="Garamond" w:hAnsi="Garamond" w:cs="Garamond"/>
          <w:color w:val="000000"/>
          <w:sz w:val="23"/>
          <w:szCs w:val="23"/>
          <w:lang w:val="es-BO"/>
        </w:rPr>
        <w:t>teniendo</w:t>
      </w:r>
      <w:r w:rsidRPr="004D00BB">
        <w:rPr>
          <w:rFonts w:ascii="Garamond" w:eastAsia="Garamond" w:hAnsi="Garamond" w:cs="Garamond"/>
          <w:color w:val="000000"/>
          <w:sz w:val="23"/>
          <w:szCs w:val="23"/>
          <w:lang w:val="es-BO"/>
        </w:rPr>
        <w:t xml:space="preserve"> coherencia entre el entrenamiento y el proceso de predicción.</w:t>
      </w:r>
    </w:p>
    <w:p w14:paraId="02E95C8E" w14:textId="0CE0AA57" w:rsidR="004D00BB" w:rsidRDefault="004D00BB" w:rsidP="004D00BB">
      <w:pPr>
        <w:pBdr>
          <w:top w:val="nil"/>
          <w:left w:val="nil"/>
          <w:bottom w:val="nil"/>
          <w:right w:val="nil"/>
          <w:between w:val="nil"/>
        </w:pBdr>
        <w:spacing w:before="120"/>
        <w:jc w:val="both"/>
        <w:rPr>
          <w:rFonts w:ascii="Garamond" w:eastAsia="Garamond" w:hAnsi="Garamond" w:cs="Garamond"/>
          <w:color w:val="000000"/>
          <w:sz w:val="23"/>
          <w:szCs w:val="23"/>
          <w:lang w:val="es-BO"/>
        </w:rPr>
      </w:pPr>
      <w:r w:rsidRPr="004D00BB">
        <w:rPr>
          <w:rFonts w:ascii="Garamond" w:eastAsia="Garamond" w:hAnsi="Garamond" w:cs="Garamond"/>
          <w:color w:val="000000"/>
          <w:sz w:val="23"/>
          <w:szCs w:val="23"/>
          <w:lang w:val="es-BO"/>
        </w:rPr>
        <w:t xml:space="preserve">Por su parte, el directorio </w:t>
      </w:r>
      <w:proofErr w:type="spellStart"/>
      <w:r w:rsidRPr="004D00BB">
        <w:rPr>
          <w:rFonts w:ascii="Garamond" w:eastAsia="Garamond" w:hAnsi="Garamond" w:cs="Garamond"/>
          <w:color w:val="000000"/>
          <w:sz w:val="23"/>
          <w:szCs w:val="23"/>
          <w:lang w:val="es-BO"/>
        </w:rPr>
        <w:t>ui</w:t>
      </w:r>
      <w:proofErr w:type="spellEnd"/>
      <w:r w:rsidRPr="004D00BB">
        <w:rPr>
          <w:rFonts w:ascii="Garamond" w:eastAsia="Garamond" w:hAnsi="Garamond" w:cs="Garamond"/>
          <w:color w:val="000000"/>
          <w:sz w:val="23"/>
          <w:szCs w:val="23"/>
          <w:lang w:val="es-BO"/>
        </w:rPr>
        <w:t xml:space="preserve"> agrupa los archivos </w:t>
      </w:r>
      <w:r w:rsidR="006C0991">
        <w:rPr>
          <w:rFonts w:ascii="Garamond" w:eastAsia="Garamond" w:hAnsi="Garamond" w:cs="Garamond"/>
          <w:color w:val="000000"/>
          <w:sz w:val="23"/>
          <w:szCs w:val="23"/>
          <w:lang w:val="es-BO"/>
        </w:rPr>
        <w:t>de</w:t>
      </w:r>
      <w:r w:rsidRPr="004D00BB">
        <w:rPr>
          <w:rFonts w:ascii="Garamond" w:eastAsia="Garamond" w:hAnsi="Garamond" w:cs="Garamond"/>
          <w:color w:val="000000"/>
          <w:sz w:val="23"/>
          <w:szCs w:val="23"/>
          <w:lang w:val="es-BO"/>
        </w:rPr>
        <w:t xml:space="preserve"> la interfaz gráfica de usuario, incluyendo la ventana principal y las pestañas funcionales del sistema. El archivo main.py actúa como punto de entrada de la aplicación, mientras que los archivos auxiliares, como worker_evaluacion.py, requerimientos.txt y los scripts de prueba, permiten gestionar procesos de evaluación, definir dependencias y validar el correcto funcionamiento del sistema. </w:t>
      </w:r>
    </w:p>
    <w:p w14:paraId="3BCB77E2" w14:textId="3473436C" w:rsidR="00B20476" w:rsidRPr="001B1E8B" w:rsidRDefault="00B20476" w:rsidP="00B20476">
      <w:pPr>
        <w:pStyle w:val="Prrafodelista"/>
        <w:numPr>
          <w:ilvl w:val="2"/>
          <w:numId w:val="3"/>
        </w:numPr>
        <w:spacing w:before="100" w:beforeAutospacing="1" w:after="240"/>
        <w:jc w:val="both"/>
        <w:rPr>
          <w:rFonts w:ascii="Helvetica Neue" w:hAnsi="Helvetica Neue"/>
          <w:b/>
          <w:bCs/>
        </w:rPr>
      </w:pPr>
      <w:r>
        <w:rPr>
          <w:rFonts w:ascii="Helvetica Neue" w:hAnsi="Helvetica Neue"/>
          <w:b/>
          <w:bCs/>
        </w:rPr>
        <w:t>Implementación de la Interfaz</w:t>
      </w:r>
    </w:p>
    <w:p w14:paraId="462C85E9" w14:textId="5C226A7E" w:rsidR="00B20476" w:rsidRDefault="00F5392B" w:rsidP="004D00BB">
      <w:pPr>
        <w:pBdr>
          <w:top w:val="nil"/>
          <w:left w:val="nil"/>
          <w:bottom w:val="nil"/>
          <w:right w:val="nil"/>
          <w:between w:val="nil"/>
        </w:pBdr>
        <w:spacing w:before="120"/>
        <w:jc w:val="both"/>
        <w:rPr>
          <w:rFonts w:ascii="Garamond" w:eastAsia="Garamond" w:hAnsi="Garamond" w:cs="Garamond"/>
          <w:color w:val="000000"/>
          <w:sz w:val="23"/>
          <w:szCs w:val="23"/>
          <w:lang w:val="es-BO"/>
        </w:rPr>
      </w:pPr>
      <w:r>
        <w:rPr>
          <w:rFonts w:ascii="Garamond" w:eastAsia="Garamond" w:hAnsi="Garamond" w:cs="Garamond"/>
          <w:color w:val="000000"/>
          <w:sz w:val="23"/>
          <w:szCs w:val="23"/>
          <w:lang w:val="es-BO"/>
        </w:rPr>
        <w:t xml:space="preserve">En este apartado se aborda el desarrollo </w:t>
      </w:r>
      <w:r w:rsidR="00E52D71">
        <w:rPr>
          <w:rFonts w:ascii="Garamond" w:eastAsia="Garamond" w:hAnsi="Garamond" w:cs="Garamond"/>
          <w:color w:val="000000"/>
          <w:sz w:val="23"/>
          <w:szCs w:val="23"/>
          <w:lang w:val="es-BO"/>
        </w:rPr>
        <w:t>de la interfaz</w:t>
      </w:r>
      <w:r>
        <w:rPr>
          <w:rFonts w:ascii="Garamond" w:eastAsia="Garamond" w:hAnsi="Garamond" w:cs="Garamond"/>
          <w:color w:val="000000"/>
          <w:sz w:val="23"/>
          <w:szCs w:val="23"/>
          <w:lang w:val="es-BO"/>
        </w:rPr>
        <w:t xml:space="preserve"> desde el </w:t>
      </w:r>
      <w:proofErr w:type="spellStart"/>
      <w:r>
        <w:rPr>
          <w:rFonts w:ascii="Garamond" w:eastAsia="Garamond" w:hAnsi="Garamond" w:cs="Garamond"/>
          <w:color w:val="000000"/>
          <w:sz w:val="23"/>
          <w:szCs w:val="23"/>
          <w:lang w:val="es-BO"/>
        </w:rPr>
        <w:t>frontend</w:t>
      </w:r>
      <w:proofErr w:type="spellEnd"/>
      <w:r>
        <w:rPr>
          <w:rFonts w:ascii="Garamond" w:eastAsia="Garamond" w:hAnsi="Garamond" w:cs="Garamond"/>
          <w:color w:val="000000"/>
          <w:sz w:val="23"/>
          <w:szCs w:val="23"/>
          <w:lang w:val="es-BO"/>
        </w:rPr>
        <w:t xml:space="preserve"> y </w:t>
      </w:r>
      <w:proofErr w:type="spellStart"/>
      <w:r>
        <w:rPr>
          <w:rFonts w:ascii="Garamond" w:eastAsia="Garamond" w:hAnsi="Garamond" w:cs="Garamond"/>
          <w:color w:val="000000"/>
          <w:sz w:val="23"/>
          <w:szCs w:val="23"/>
          <w:lang w:val="es-BO"/>
        </w:rPr>
        <w:t>backend</w:t>
      </w:r>
      <w:proofErr w:type="spellEnd"/>
      <w:r>
        <w:rPr>
          <w:rFonts w:ascii="Garamond" w:eastAsia="Garamond" w:hAnsi="Garamond" w:cs="Garamond"/>
          <w:color w:val="000000"/>
          <w:sz w:val="23"/>
          <w:szCs w:val="23"/>
          <w:lang w:val="es-BO"/>
        </w:rPr>
        <w:t>.</w:t>
      </w:r>
    </w:p>
    <w:p w14:paraId="646907FE" w14:textId="48BE16C2" w:rsidR="001B1E8B" w:rsidRPr="00B20476" w:rsidRDefault="001B1E8B" w:rsidP="00B20476">
      <w:pPr>
        <w:pStyle w:val="Prrafodelista"/>
        <w:numPr>
          <w:ilvl w:val="3"/>
          <w:numId w:val="3"/>
        </w:numPr>
        <w:spacing w:before="100" w:beforeAutospacing="1" w:after="240"/>
        <w:jc w:val="both"/>
        <w:rPr>
          <w:rFonts w:ascii="Helvetica Neue" w:hAnsi="Helvetica Neue"/>
          <w:b/>
          <w:bCs/>
        </w:rPr>
      </w:pPr>
      <w:r w:rsidRPr="00B20476">
        <w:rPr>
          <w:rFonts w:ascii="Helvetica Neue" w:hAnsi="Helvetica Neue"/>
          <w:b/>
          <w:bCs/>
        </w:rPr>
        <w:t>Desarrollo de</w:t>
      </w:r>
      <w:r w:rsidR="00F90D97" w:rsidRPr="00B20476">
        <w:rPr>
          <w:rFonts w:ascii="Helvetica Neue" w:hAnsi="Helvetica Neue"/>
          <w:b/>
          <w:bCs/>
        </w:rPr>
        <w:t xml:space="preserve">l </w:t>
      </w:r>
      <w:proofErr w:type="spellStart"/>
      <w:r w:rsidR="00F90D97" w:rsidRPr="00B20476">
        <w:rPr>
          <w:rFonts w:ascii="Helvetica Neue" w:hAnsi="Helvetica Neue"/>
          <w:b/>
          <w:bCs/>
        </w:rPr>
        <w:t>frontend</w:t>
      </w:r>
      <w:proofErr w:type="spellEnd"/>
    </w:p>
    <w:p w14:paraId="2891014F" w14:textId="4614B3C0" w:rsidR="001B1E8B" w:rsidRDefault="001B1E8B" w:rsidP="001B1E8B">
      <w:pPr>
        <w:spacing w:before="100" w:beforeAutospacing="1" w:after="240"/>
        <w:jc w:val="both"/>
        <w:rPr>
          <w:rFonts w:ascii="Garamond" w:hAnsi="Garamond"/>
          <w:sz w:val="23"/>
          <w:szCs w:val="23"/>
          <w:lang w:val="es-BO"/>
        </w:rPr>
      </w:pPr>
      <w:r w:rsidRPr="00E0428D">
        <w:rPr>
          <w:rFonts w:ascii="Garamond" w:hAnsi="Garamond"/>
          <w:sz w:val="23"/>
          <w:szCs w:val="23"/>
          <w:lang w:val="es-BO"/>
        </w:rPr>
        <w:t>La interfaz gráfica fue desarrollada utilizando la librería PyQt6, la cual permite la creación de aplicaciones de escritorio mediante componentes visuales como ventanas, etiquetas, botones y cuadros de selección. El archivo principal main.py contiene la inicialización de la aplicación y la definición de la ventana principal del sistema, donde se integran los elementos visuales necesarios para la interacción con el usuario.</w:t>
      </w:r>
      <w:r w:rsidR="006C0991">
        <w:rPr>
          <w:rFonts w:ascii="Garamond" w:hAnsi="Garamond"/>
          <w:sz w:val="23"/>
          <w:szCs w:val="23"/>
          <w:lang w:val="es-BO"/>
        </w:rPr>
        <w:t xml:space="preserve"> A </w:t>
      </w:r>
      <w:proofErr w:type="gramStart"/>
      <w:r w:rsidR="006C0991">
        <w:rPr>
          <w:rFonts w:ascii="Garamond" w:hAnsi="Garamond"/>
          <w:sz w:val="23"/>
          <w:szCs w:val="23"/>
          <w:lang w:val="es-BO"/>
        </w:rPr>
        <w:t>continuación</w:t>
      </w:r>
      <w:proofErr w:type="gramEnd"/>
      <w:r w:rsidR="006C0991">
        <w:rPr>
          <w:rFonts w:ascii="Garamond" w:hAnsi="Garamond"/>
          <w:sz w:val="23"/>
          <w:szCs w:val="23"/>
          <w:lang w:val="es-BO"/>
        </w:rPr>
        <w:t xml:space="preserve"> se</w:t>
      </w:r>
      <w:r w:rsidRPr="00E0428D">
        <w:rPr>
          <w:rFonts w:ascii="Garamond" w:hAnsi="Garamond"/>
          <w:sz w:val="23"/>
          <w:szCs w:val="23"/>
          <w:lang w:val="es-BO"/>
        </w:rPr>
        <w:t xml:space="preserve"> muestra un fragmento del código correspondiente a la inicialización de la </w:t>
      </w:r>
      <w:r w:rsidRPr="00E0428D">
        <w:rPr>
          <w:rFonts w:ascii="Garamond" w:hAnsi="Garamond"/>
          <w:sz w:val="23"/>
          <w:szCs w:val="23"/>
          <w:lang w:val="es-BO"/>
        </w:rPr>
        <w:lastRenderedPageBreak/>
        <w:t xml:space="preserve">interfaz gráfica y la carga de la ventana principal, evidenciando el uso del </w:t>
      </w:r>
      <w:proofErr w:type="spellStart"/>
      <w:r w:rsidRPr="00E0428D">
        <w:rPr>
          <w:rFonts w:ascii="Garamond" w:hAnsi="Garamond"/>
          <w:sz w:val="23"/>
          <w:szCs w:val="23"/>
          <w:lang w:val="es-BO"/>
        </w:rPr>
        <w:t>framework</w:t>
      </w:r>
      <w:proofErr w:type="spellEnd"/>
      <w:r w:rsidRPr="00E0428D">
        <w:rPr>
          <w:rFonts w:ascii="Garamond" w:hAnsi="Garamond"/>
          <w:sz w:val="23"/>
          <w:szCs w:val="23"/>
          <w:lang w:val="es-BO"/>
        </w:rPr>
        <w:t xml:space="preserve"> PyQt6 para la construcción del entorno visual de la aplicación</w:t>
      </w:r>
      <w:r w:rsidR="006C0991">
        <w:rPr>
          <w:rFonts w:ascii="Garamond" w:hAnsi="Garamond"/>
          <w:sz w:val="23"/>
          <w:szCs w:val="23"/>
          <w:lang w:val="es-BO"/>
        </w:rPr>
        <w:t xml:space="preserve"> (ver Figura-3-24)</w:t>
      </w:r>
      <w:r w:rsidRPr="00E0428D">
        <w:rPr>
          <w:rFonts w:ascii="Garamond" w:hAnsi="Garamond"/>
          <w:sz w:val="23"/>
          <w:szCs w:val="23"/>
          <w:lang w:val="es-BO"/>
        </w:rPr>
        <w:t>.</w:t>
      </w:r>
    </w:p>
    <w:p w14:paraId="5DEBEE37" w14:textId="2579CEF1" w:rsidR="001B1E8B" w:rsidRDefault="00DA59BF" w:rsidP="001B1E8B">
      <w:pPr>
        <w:jc w:val="center"/>
        <w:rPr>
          <w:rFonts w:ascii="Garamond" w:hAnsi="Garamond"/>
          <w:sz w:val="23"/>
          <w:szCs w:val="23"/>
          <w:lang w:val="es-BO"/>
        </w:rPr>
      </w:pPr>
      <w:r>
        <w:rPr>
          <w:noProof/>
        </w:rPr>
        <w:drawing>
          <wp:inline distT="0" distB="0" distL="0" distR="0" wp14:anchorId="4D04C273" wp14:editId="1E863A1E">
            <wp:extent cx="3348682" cy="2382715"/>
            <wp:effectExtent l="0" t="0" r="4445" b="0"/>
            <wp:docPr id="4132159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215947" name=""/>
                    <pic:cNvPicPr/>
                  </pic:nvPicPr>
                  <pic:blipFill>
                    <a:blip r:embed="rId55"/>
                    <a:stretch>
                      <a:fillRect/>
                    </a:stretch>
                  </pic:blipFill>
                  <pic:spPr>
                    <a:xfrm>
                      <a:off x="0" y="0"/>
                      <a:ext cx="3369520" cy="2397542"/>
                    </a:xfrm>
                    <a:prstGeom prst="rect">
                      <a:avLst/>
                    </a:prstGeom>
                  </pic:spPr>
                </pic:pic>
              </a:graphicData>
            </a:graphic>
          </wp:inline>
        </w:drawing>
      </w:r>
    </w:p>
    <w:p w14:paraId="3F1EAEDD" w14:textId="27EE0531" w:rsidR="001B1E8B" w:rsidRPr="008C634C" w:rsidRDefault="001B1E8B" w:rsidP="00213BC2">
      <w:pPr>
        <w:pStyle w:val="Estilo1"/>
        <w:spacing w:beforeAutospacing="0"/>
      </w:pPr>
      <w:bookmarkStart w:id="104" w:name="_Toc218791415"/>
      <w:r w:rsidRPr="008C634C">
        <w:t>Figura 3-2</w:t>
      </w:r>
      <w:r w:rsidR="00E354D4">
        <w:t>4</w:t>
      </w:r>
      <w:r w:rsidRPr="008C634C">
        <w:t>: Fragmento del código de inicialización de la interfaz gráfica desarrollada con PyQt6</w:t>
      </w:r>
      <w:bookmarkEnd w:id="104"/>
    </w:p>
    <w:p w14:paraId="172729EE" w14:textId="77777777" w:rsidR="001B1E8B" w:rsidRPr="007C0987" w:rsidRDefault="001B1E8B" w:rsidP="007C0987">
      <w:pPr>
        <w:pBdr>
          <w:top w:val="nil"/>
          <w:left w:val="nil"/>
          <w:bottom w:val="nil"/>
          <w:right w:val="nil"/>
          <w:between w:val="nil"/>
        </w:pBdr>
        <w:jc w:val="center"/>
        <w:rPr>
          <w:rFonts w:ascii="Garamond" w:eastAsia="Garamond" w:hAnsi="Garamond" w:cs="Garamond"/>
          <w:b/>
          <w:bCs/>
          <w:color w:val="000000"/>
          <w:sz w:val="18"/>
          <w:szCs w:val="18"/>
        </w:rPr>
      </w:pPr>
      <w:r w:rsidRPr="007C0987">
        <w:rPr>
          <w:rFonts w:ascii="Garamond" w:eastAsia="Garamond" w:hAnsi="Garamond" w:cs="Garamond"/>
          <w:b/>
          <w:bCs/>
          <w:color w:val="000000"/>
          <w:sz w:val="18"/>
          <w:szCs w:val="18"/>
        </w:rPr>
        <w:t>Fuente: Elaboración propia, 2025</w:t>
      </w:r>
    </w:p>
    <w:p w14:paraId="3F8DD082" w14:textId="77777777" w:rsidR="007C21B9" w:rsidRPr="007C21B9" w:rsidRDefault="007C21B9" w:rsidP="007C0987">
      <w:pPr>
        <w:pBdr>
          <w:top w:val="nil"/>
          <w:left w:val="nil"/>
          <w:bottom w:val="nil"/>
          <w:right w:val="nil"/>
          <w:between w:val="nil"/>
        </w:pBdr>
        <w:spacing w:before="100" w:beforeAutospacing="1" w:after="240"/>
        <w:jc w:val="both"/>
        <w:rPr>
          <w:rFonts w:ascii="Garamond" w:eastAsia="Garamond" w:hAnsi="Garamond" w:cs="Garamond"/>
          <w:color w:val="000000"/>
          <w:sz w:val="23"/>
          <w:szCs w:val="23"/>
          <w:lang w:val="es-BO"/>
        </w:rPr>
      </w:pPr>
      <w:r w:rsidRPr="007C21B9">
        <w:rPr>
          <w:rFonts w:ascii="Garamond" w:eastAsia="Garamond" w:hAnsi="Garamond" w:cs="Garamond"/>
          <w:color w:val="000000"/>
          <w:sz w:val="23"/>
          <w:szCs w:val="23"/>
          <w:lang w:val="es-BO"/>
        </w:rPr>
        <w:t xml:space="preserve">La clase </w:t>
      </w:r>
      <w:proofErr w:type="spellStart"/>
      <w:r w:rsidRPr="007C21B9">
        <w:rPr>
          <w:rFonts w:ascii="Garamond" w:eastAsia="Garamond" w:hAnsi="Garamond" w:cs="Garamond"/>
          <w:color w:val="000000"/>
          <w:sz w:val="23"/>
          <w:szCs w:val="23"/>
          <w:lang w:val="es-BO"/>
        </w:rPr>
        <w:t>MainWindow</w:t>
      </w:r>
      <w:proofErr w:type="spellEnd"/>
      <w:r w:rsidRPr="007C21B9">
        <w:rPr>
          <w:rFonts w:ascii="Garamond" w:eastAsia="Garamond" w:hAnsi="Garamond" w:cs="Garamond"/>
          <w:color w:val="000000"/>
          <w:sz w:val="23"/>
          <w:szCs w:val="23"/>
          <w:lang w:val="es-BO"/>
        </w:rPr>
        <w:t xml:space="preserve"> representa la ventana principal del sistema de predicción universitaria, encargada de inicializar y organizar la interfaz gráfica de usuario. Durante su construcción, se define el título de la aplicación y las dimensiones de la ventana, estableciendo un entorno visual adecuado para la interacción con el usuario.</w:t>
      </w:r>
    </w:p>
    <w:p w14:paraId="3E84E8D0" w14:textId="77777777" w:rsidR="007C21B9" w:rsidRPr="007C21B9" w:rsidRDefault="007C21B9" w:rsidP="007C0987">
      <w:pPr>
        <w:pBdr>
          <w:top w:val="nil"/>
          <w:left w:val="nil"/>
          <w:bottom w:val="nil"/>
          <w:right w:val="nil"/>
          <w:between w:val="nil"/>
        </w:pBdr>
        <w:spacing w:before="100" w:beforeAutospacing="1" w:after="240"/>
        <w:jc w:val="both"/>
        <w:rPr>
          <w:rFonts w:ascii="Garamond" w:eastAsia="Garamond" w:hAnsi="Garamond" w:cs="Garamond"/>
          <w:color w:val="000000"/>
          <w:sz w:val="23"/>
          <w:szCs w:val="23"/>
          <w:lang w:val="es-BO"/>
        </w:rPr>
      </w:pPr>
      <w:r w:rsidRPr="007C21B9">
        <w:rPr>
          <w:rFonts w:ascii="Garamond" w:eastAsia="Garamond" w:hAnsi="Garamond" w:cs="Garamond"/>
          <w:color w:val="000000"/>
          <w:sz w:val="23"/>
          <w:szCs w:val="23"/>
          <w:lang w:val="es-BO"/>
        </w:rPr>
        <w:t>La interfaz se estructura mediante un sistema de pestañas (</w:t>
      </w:r>
      <w:proofErr w:type="spellStart"/>
      <w:r w:rsidRPr="007C21B9">
        <w:rPr>
          <w:rFonts w:ascii="Garamond" w:eastAsia="Garamond" w:hAnsi="Garamond" w:cs="Garamond"/>
          <w:color w:val="000000"/>
          <w:sz w:val="23"/>
          <w:szCs w:val="23"/>
          <w:lang w:val="es-BO"/>
        </w:rPr>
        <w:t>QTabWidget</w:t>
      </w:r>
      <w:proofErr w:type="spellEnd"/>
      <w:r w:rsidRPr="007C21B9">
        <w:rPr>
          <w:rFonts w:ascii="Garamond" w:eastAsia="Garamond" w:hAnsi="Garamond" w:cs="Garamond"/>
          <w:color w:val="000000"/>
          <w:sz w:val="23"/>
          <w:szCs w:val="23"/>
          <w:lang w:val="es-BO"/>
        </w:rPr>
        <w:t>), el cual permite organizar las distintas funcionalidades del sistema de forma clara y accesible. En particular, se inicializan tres pestañas principales: Modelo Predictivo, destinada a la ejecución del modelo de predicción; Perfil Estadístico, orientada al análisis descriptivo de los datos; y Evaluación Masiva, enfocada en la evaluación del desempeño del modelo sobre múltiples registros. Esta organización facilita la navegación del usuario y permite una interacción ordenada con las principales funcionalidades del sistema.</w:t>
      </w:r>
    </w:p>
    <w:p w14:paraId="78A63BD4" w14:textId="066383A3" w:rsidR="008C1B27" w:rsidRPr="00B20476" w:rsidRDefault="008C1B27" w:rsidP="00B20476">
      <w:pPr>
        <w:pStyle w:val="Prrafodelista"/>
        <w:numPr>
          <w:ilvl w:val="3"/>
          <w:numId w:val="3"/>
        </w:numPr>
        <w:spacing w:before="100" w:beforeAutospacing="1" w:after="240"/>
        <w:jc w:val="both"/>
        <w:rPr>
          <w:rFonts w:ascii="Helvetica Neue" w:hAnsi="Helvetica Neue"/>
          <w:b/>
          <w:bCs/>
        </w:rPr>
      </w:pPr>
      <w:r w:rsidRPr="00B20476">
        <w:rPr>
          <w:rFonts w:ascii="Helvetica Neue" w:hAnsi="Helvetica Neue"/>
          <w:b/>
          <w:bCs/>
        </w:rPr>
        <w:t xml:space="preserve">Desarrollo del </w:t>
      </w:r>
      <w:proofErr w:type="spellStart"/>
      <w:r w:rsidRPr="00B20476">
        <w:rPr>
          <w:rFonts w:ascii="Helvetica Neue" w:hAnsi="Helvetica Neue"/>
          <w:b/>
          <w:bCs/>
        </w:rPr>
        <w:t>backend</w:t>
      </w:r>
      <w:proofErr w:type="spellEnd"/>
    </w:p>
    <w:p w14:paraId="7A9442D4" w14:textId="77777777" w:rsidR="0074255B" w:rsidRPr="0074255B" w:rsidRDefault="0074255B" w:rsidP="00A434F0">
      <w:pPr>
        <w:spacing w:before="100" w:beforeAutospacing="1" w:after="240"/>
        <w:jc w:val="both"/>
        <w:rPr>
          <w:rFonts w:ascii="Garamond" w:hAnsi="Garamond"/>
          <w:sz w:val="23"/>
          <w:szCs w:val="23"/>
        </w:rPr>
      </w:pPr>
      <w:r w:rsidRPr="0074255B">
        <w:rPr>
          <w:rFonts w:ascii="Garamond" w:hAnsi="Garamond"/>
          <w:sz w:val="23"/>
          <w:szCs w:val="23"/>
        </w:rPr>
        <w:t xml:space="preserve">El </w:t>
      </w:r>
      <w:proofErr w:type="spellStart"/>
      <w:r w:rsidRPr="0074255B">
        <w:rPr>
          <w:rFonts w:ascii="Garamond" w:hAnsi="Garamond"/>
          <w:sz w:val="23"/>
          <w:szCs w:val="23"/>
        </w:rPr>
        <w:t>backend</w:t>
      </w:r>
      <w:proofErr w:type="spellEnd"/>
      <w:r w:rsidRPr="0074255B">
        <w:rPr>
          <w:rFonts w:ascii="Garamond" w:hAnsi="Garamond"/>
          <w:sz w:val="23"/>
          <w:szCs w:val="23"/>
        </w:rPr>
        <w:t xml:space="preserve"> del sistema se encarga de la carga del modelo predictivo previamente entrenado y de la ejecución del proceso de predicción a partir de los datos ingresados en la interfaz gráfica. Para este propósito se utilizó la librería </w:t>
      </w:r>
      <w:proofErr w:type="spellStart"/>
      <w:r w:rsidRPr="0074255B">
        <w:rPr>
          <w:rFonts w:ascii="Garamond" w:hAnsi="Garamond"/>
          <w:sz w:val="23"/>
          <w:szCs w:val="23"/>
        </w:rPr>
        <w:t>joblib</w:t>
      </w:r>
      <w:proofErr w:type="spellEnd"/>
      <w:r w:rsidRPr="0074255B">
        <w:rPr>
          <w:rFonts w:ascii="Garamond" w:hAnsi="Garamond"/>
          <w:sz w:val="23"/>
          <w:szCs w:val="23"/>
        </w:rPr>
        <w:t>, que permite cargar el modelo serializado de manera eficiente.</w:t>
      </w:r>
    </w:p>
    <w:p w14:paraId="3084BDBB" w14:textId="77D48DBE" w:rsidR="0074255B" w:rsidRDefault="0074255B" w:rsidP="00A434F0">
      <w:pPr>
        <w:spacing w:before="100" w:beforeAutospacing="1" w:after="240"/>
        <w:jc w:val="both"/>
        <w:rPr>
          <w:rFonts w:ascii="Garamond" w:hAnsi="Garamond"/>
          <w:sz w:val="23"/>
          <w:szCs w:val="23"/>
        </w:rPr>
      </w:pPr>
      <w:r w:rsidRPr="0074255B">
        <w:rPr>
          <w:rFonts w:ascii="Garamond" w:hAnsi="Garamond"/>
          <w:sz w:val="23"/>
          <w:szCs w:val="23"/>
        </w:rPr>
        <w:t xml:space="preserve">La correcta carga y funcionamiento del modelo fue verificada mediante un script de prueba independiente, el cual permite comprobar que el modelo puede ser utilizado sin errores dentro del sistema. </w:t>
      </w:r>
      <w:r w:rsidR="006C0991">
        <w:rPr>
          <w:rFonts w:ascii="Garamond" w:hAnsi="Garamond"/>
          <w:sz w:val="23"/>
          <w:szCs w:val="23"/>
        </w:rPr>
        <w:t xml:space="preserve">A </w:t>
      </w:r>
      <w:proofErr w:type="gramStart"/>
      <w:r w:rsidR="006C0991">
        <w:rPr>
          <w:rFonts w:ascii="Garamond" w:hAnsi="Garamond"/>
          <w:sz w:val="23"/>
          <w:szCs w:val="23"/>
        </w:rPr>
        <w:t>continuación</w:t>
      </w:r>
      <w:proofErr w:type="gramEnd"/>
      <w:r w:rsidRPr="0074255B">
        <w:rPr>
          <w:rFonts w:ascii="Garamond" w:hAnsi="Garamond"/>
          <w:sz w:val="23"/>
          <w:szCs w:val="23"/>
        </w:rPr>
        <w:t xml:space="preserve"> se muestra un fragmento del código correspondiente a la carga del modelo y la ejecución de una predicción de prueba</w:t>
      </w:r>
      <w:r w:rsidR="00204424">
        <w:rPr>
          <w:rFonts w:ascii="Garamond" w:hAnsi="Garamond"/>
          <w:sz w:val="23"/>
          <w:szCs w:val="23"/>
        </w:rPr>
        <w:t xml:space="preserve"> a través del modelo</w:t>
      </w:r>
      <w:r w:rsidR="006C0991">
        <w:rPr>
          <w:rFonts w:ascii="Garamond" w:hAnsi="Garamond"/>
          <w:sz w:val="23"/>
          <w:szCs w:val="23"/>
        </w:rPr>
        <w:t xml:space="preserve"> (ver Figura 3-25</w:t>
      </w:r>
      <w:r w:rsidR="0015671D">
        <w:rPr>
          <w:rFonts w:ascii="Garamond" w:hAnsi="Garamond"/>
          <w:sz w:val="23"/>
          <w:szCs w:val="23"/>
        </w:rPr>
        <w:t xml:space="preserve"> y Figura 3-26</w:t>
      </w:r>
      <w:r w:rsidR="006C0991">
        <w:rPr>
          <w:rFonts w:ascii="Garamond" w:hAnsi="Garamond"/>
          <w:sz w:val="23"/>
          <w:szCs w:val="23"/>
        </w:rPr>
        <w:t>)</w:t>
      </w:r>
      <w:r w:rsidRPr="0074255B">
        <w:rPr>
          <w:rFonts w:ascii="Garamond" w:hAnsi="Garamond"/>
          <w:sz w:val="23"/>
          <w:szCs w:val="23"/>
        </w:rPr>
        <w:t>.</w:t>
      </w:r>
    </w:p>
    <w:p w14:paraId="7FE72BC0" w14:textId="6E580DAD" w:rsidR="0074255B" w:rsidRDefault="007C21B9" w:rsidP="0074255B">
      <w:pPr>
        <w:jc w:val="center"/>
        <w:rPr>
          <w:rFonts w:ascii="Garamond" w:hAnsi="Garamond"/>
          <w:sz w:val="23"/>
          <w:szCs w:val="23"/>
        </w:rPr>
      </w:pPr>
      <w:r>
        <w:rPr>
          <w:noProof/>
        </w:rPr>
        <w:lastRenderedPageBreak/>
        <w:drawing>
          <wp:inline distT="0" distB="0" distL="0" distR="0" wp14:anchorId="34E56C37" wp14:editId="0970C2A0">
            <wp:extent cx="3596054" cy="2023243"/>
            <wp:effectExtent l="0" t="0" r="4445" b="0"/>
            <wp:docPr id="16400376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037610" name=""/>
                    <pic:cNvPicPr/>
                  </pic:nvPicPr>
                  <pic:blipFill>
                    <a:blip r:embed="rId56"/>
                    <a:stretch>
                      <a:fillRect/>
                    </a:stretch>
                  </pic:blipFill>
                  <pic:spPr>
                    <a:xfrm>
                      <a:off x="0" y="0"/>
                      <a:ext cx="3632509" cy="2043753"/>
                    </a:xfrm>
                    <a:prstGeom prst="rect">
                      <a:avLst/>
                    </a:prstGeom>
                  </pic:spPr>
                </pic:pic>
              </a:graphicData>
            </a:graphic>
          </wp:inline>
        </w:drawing>
      </w:r>
    </w:p>
    <w:p w14:paraId="77FDD89C" w14:textId="3CE73B2F" w:rsidR="0074255B" w:rsidRPr="008C634C" w:rsidRDefault="0074255B" w:rsidP="007C0987">
      <w:pPr>
        <w:pStyle w:val="Estilo1"/>
        <w:spacing w:beforeAutospacing="0"/>
      </w:pPr>
      <w:bookmarkStart w:id="105" w:name="_Toc218791416"/>
      <w:r w:rsidRPr="008C634C">
        <w:t>Figura 3-2</w:t>
      </w:r>
      <w:r w:rsidR="00E354D4">
        <w:t>5</w:t>
      </w:r>
      <w:r w:rsidRPr="008C634C">
        <w:t>: Fragmento del código para la carga del modelo predictivo</w:t>
      </w:r>
      <w:r w:rsidR="007C21B9">
        <w:t xml:space="preserve"> y del </w:t>
      </w:r>
      <w:proofErr w:type="spellStart"/>
      <w:r w:rsidR="007C21B9">
        <w:t>dataset</w:t>
      </w:r>
      <w:proofErr w:type="spellEnd"/>
      <w:r w:rsidRPr="008C634C">
        <w:t xml:space="preserve"> en el </w:t>
      </w:r>
      <w:proofErr w:type="spellStart"/>
      <w:r w:rsidRPr="008C634C">
        <w:t>backend</w:t>
      </w:r>
      <w:proofErr w:type="spellEnd"/>
      <w:r w:rsidRPr="008C634C">
        <w:t>.</w:t>
      </w:r>
      <w:bookmarkEnd w:id="105"/>
    </w:p>
    <w:p w14:paraId="58FCDED8" w14:textId="07EFA03F" w:rsidR="0074255B" w:rsidRPr="007C0987" w:rsidRDefault="0074255B" w:rsidP="007C0987">
      <w:pPr>
        <w:pBdr>
          <w:top w:val="nil"/>
          <w:left w:val="nil"/>
          <w:bottom w:val="nil"/>
          <w:right w:val="nil"/>
          <w:between w:val="nil"/>
        </w:pBdr>
        <w:spacing w:line="312" w:lineRule="auto"/>
        <w:jc w:val="center"/>
        <w:rPr>
          <w:rFonts w:ascii="Garamond" w:eastAsia="Garamond" w:hAnsi="Garamond" w:cs="Garamond"/>
          <w:b/>
          <w:bCs/>
          <w:color w:val="000000"/>
          <w:sz w:val="18"/>
          <w:szCs w:val="18"/>
        </w:rPr>
      </w:pPr>
      <w:r w:rsidRPr="007C0987">
        <w:rPr>
          <w:rFonts w:ascii="Garamond" w:eastAsia="Garamond" w:hAnsi="Garamond" w:cs="Garamond"/>
          <w:b/>
          <w:bCs/>
          <w:color w:val="000000"/>
          <w:sz w:val="18"/>
          <w:szCs w:val="18"/>
        </w:rPr>
        <w:t>Fuente: Elaboración propia, 2025</w:t>
      </w:r>
    </w:p>
    <w:p w14:paraId="196178AC" w14:textId="4837E93C" w:rsidR="007C21B9" w:rsidRPr="007C21B9" w:rsidRDefault="007C21B9" w:rsidP="004D00BB">
      <w:pPr>
        <w:pBdr>
          <w:top w:val="nil"/>
          <w:left w:val="nil"/>
          <w:bottom w:val="nil"/>
          <w:right w:val="nil"/>
          <w:between w:val="nil"/>
        </w:pBdr>
        <w:spacing w:before="100" w:beforeAutospacing="1" w:after="240"/>
        <w:jc w:val="both"/>
        <w:rPr>
          <w:rFonts w:ascii="Garamond" w:eastAsia="Garamond" w:hAnsi="Garamond" w:cs="Garamond"/>
          <w:color w:val="000000"/>
          <w:sz w:val="23"/>
          <w:szCs w:val="23"/>
          <w:lang w:val="es-BO"/>
        </w:rPr>
      </w:pPr>
      <w:r w:rsidRPr="007C21B9">
        <w:rPr>
          <w:rFonts w:ascii="Garamond" w:eastAsia="Garamond" w:hAnsi="Garamond" w:cs="Garamond"/>
          <w:color w:val="000000"/>
          <w:sz w:val="23"/>
          <w:szCs w:val="23"/>
          <w:lang w:val="es-BO"/>
        </w:rPr>
        <w:t xml:space="preserve">La función </w:t>
      </w:r>
      <w:proofErr w:type="spellStart"/>
      <w:r w:rsidRPr="007C21B9">
        <w:rPr>
          <w:rFonts w:ascii="Garamond" w:eastAsia="Garamond" w:hAnsi="Garamond" w:cs="Garamond"/>
          <w:color w:val="000000"/>
          <w:sz w:val="23"/>
          <w:szCs w:val="23"/>
          <w:lang w:val="es-BO"/>
        </w:rPr>
        <w:t>cargar_</w:t>
      </w:r>
      <w:proofErr w:type="gramStart"/>
      <w:r w:rsidRPr="007C21B9">
        <w:rPr>
          <w:rFonts w:ascii="Garamond" w:eastAsia="Garamond" w:hAnsi="Garamond" w:cs="Garamond"/>
          <w:color w:val="000000"/>
          <w:sz w:val="23"/>
          <w:szCs w:val="23"/>
          <w:lang w:val="es-BO"/>
        </w:rPr>
        <w:t>artifactos</w:t>
      </w:r>
      <w:proofErr w:type="spellEnd"/>
      <w:r w:rsidRPr="007C21B9">
        <w:rPr>
          <w:rFonts w:ascii="Garamond" w:eastAsia="Garamond" w:hAnsi="Garamond" w:cs="Garamond"/>
          <w:color w:val="000000"/>
          <w:sz w:val="23"/>
          <w:szCs w:val="23"/>
          <w:lang w:val="es-BO"/>
        </w:rPr>
        <w:t>(</w:t>
      </w:r>
      <w:proofErr w:type="gramEnd"/>
      <w:r w:rsidRPr="007C21B9">
        <w:rPr>
          <w:rFonts w:ascii="Garamond" w:eastAsia="Garamond" w:hAnsi="Garamond" w:cs="Garamond"/>
          <w:color w:val="000000"/>
          <w:sz w:val="23"/>
          <w:szCs w:val="23"/>
          <w:lang w:val="es-BO"/>
        </w:rPr>
        <w:t>)</w:t>
      </w:r>
      <w:r w:rsidR="007F681A">
        <w:rPr>
          <w:rFonts w:ascii="Garamond" w:eastAsia="Garamond" w:hAnsi="Garamond" w:cs="Garamond"/>
          <w:color w:val="000000"/>
          <w:sz w:val="23"/>
          <w:szCs w:val="23"/>
          <w:lang w:val="es-BO"/>
        </w:rPr>
        <w:t xml:space="preserve"> </w:t>
      </w:r>
      <w:r w:rsidRPr="007C21B9">
        <w:rPr>
          <w:rFonts w:ascii="Garamond" w:eastAsia="Garamond" w:hAnsi="Garamond" w:cs="Garamond"/>
          <w:color w:val="000000"/>
          <w:sz w:val="23"/>
          <w:szCs w:val="23"/>
          <w:lang w:val="es-BO"/>
        </w:rPr>
        <w:t>inicializa los recursos para el funcionamiento del modelo predictivo dentro de la interfa</w:t>
      </w:r>
      <w:r w:rsidR="0015671D">
        <w:rPr>
          <w:rFonts w:ascii="Garamond" w:eastAsia="Garamond" w:hAnsi="Garamond" w:cs="Garamond"/>
          <w:color w:val="000000"/>
          <w:sz w:val="23"/>
          <w:szCs w:val="23"/>
          <w:lang w:val="es-BO"/>
        </w:rPr>
        <w:t>z. Primero</w:t>
      </w:r>
      <w:r w:rsidRPr="007C21B9">
        <w:rPr>
          <w:rFonts w:ascii="Garamond" w:eastAsia="Garamond" w:hAnsi="Garamond" w:cs="Garamond"/>
          <w:color w:val="000000"/>
          <w:sz w:val="23"/>
          <w:szCs w:val="23"/>
          <w:lang w:val="es-BO"/>
        </w:rPr>
        <w:t xml:space="preserve"> identifica el directorio base del proyecto y se carga el conjunto de datos. Este conjunto de datos se emplea para calcular la tasa de aprobación por colegio</w:t>
      </w:r>
      <w:r w:rsidR="007F681A">
        <w:rPr>
          <w:rFonts w:ascii="Garamond" w:eastAsia="Garamond" w:hAnsi="Garamond" w:cs="Garamond"/>
          <w:color w:val="000000"/>
          <w:sz w:val="23"/>
          <w:szCs w:val="23"/>
          <w:lang w:val="es-BO"/>
        </w:rPr>
        <w:t>.</w:t>
      </w:r>
      <w:r w:rsidR="0015671D">
        <w:rPr>
          <w:rFonts w:ascii="Garamond" w:eastAsia="Garamond" w:hAnsi="Garamond" w:cs="Garamond"/>
          <w:color w:val="000000"/>
          <w:sz w:val="23"/>
          <w:szCs w:val="23"/>
          <w:lang w:val="es-BO"/>
        </w:rPr>
        <w:t xml:space="preserve"> </w:t>
      </w:r>
      <w:r w:rsidRPr="007C21B9">
        <w:rPr>
          <w:rFonts w:ascii="Garamond" w:eastAsia="Garamond" w:hAnsi="Garamond" w:cs="Garamond"/>
          <w:color w:val="000000"/>
          <w:sz w:val="23"/>
          <w:szCs w:val="23"/>
          <w:lang w:val="es-BO"/>
        </w:rPr>
        <w:t xml:space="preserve">Posteriormente, </w:t>
      </w:r>
      <w:r w:rsidR="0015671D">
        <w:rPr>
          <w:rFonts w:ascii="Garamond" w:eastAsia="Garamond" w:hAnsi="Garamond" w:cs="Garamond"/>
          <w:color w:val="000000"/>
          <w:sz w:val="23"/>
          <w:szCs w:val="23"/>
          <w:lang w:val="es-BO"/>
        </w:rPr>
        <w:t xml:space="preserve">se </w:t>
      </w:r>
      <w:r w:rsidRPr="007C21B9">
        <w:rPr>
          <w:rFonts w:ascii="Garamond" w:eastAsia="Garamond" w:hAnsi="Garamond" w:cs="Garamond"/>
          <w:color w:val="000000"/>
          <w:sz w:val="23"/>
          <w:szCs w:val="23"/>
          <w:lang w:val="es-BO"/>
        </w:rPr>
        <w:t xml:space="preserve">carga el modelo </w:t>
      </w:r>
      <w:proofErr w:type="spellStart"/>
      <w:r w:rsidRPr="007C21B9">
        <w:rPr>
          <w:rFonts w:ascii="Garamond" w:eastAsia="Garamond" w:hAnsi="Garamond" w:cs="Garamond"/>
          <w:color w:val="000000"/>
          <w:sz w:val="23"/>
          <w:szCs w:val="23"/>
          <w:lang w:val="es-BO"/>
        </w:rPr>
        <w:t>XGBoost</w:t>
      </w:r>
      <w:proofErr w:type="spellEnd"/>
      <w:r w:rsidRPr="007C21B9">
        <w:rPr>
          <w:rFonts w:ascii="Garamond" w:eastAsia="Garamond" w:hAnsi="Garamond" w:cs="Garamond"/>
          <w:color w:val="000000"/>
          <w:sz w:val="23"/>
          <w:szCs w:val="23"/>
          <w:lang w:val="es-BO"/>
        </w:rPr>
        <w:t xml:space="preserve"> entrenado junto con</w:t>
      </w:r>
      <w:r w:rsidR="0015671D">
        <w:rPr>
          <w:rFonts w:ascii="Garamond" w:eastAsia="Garamond" w:hAnsi="Garamond" w:cs="Garamond"/>
          <w:color w:val="000000"/>
          <w:sz w:val="23"/>
          <w:szCs w:val="23"/>
          <w:lang w:val="es-BO"/>
        </w:rPr>
        <w:t xml:space="preserve"> lo</w:t>
      </w:r>
      <w:r w:rsidRPr="007C21B9">
        <w:rPr>
          <w:rFonts w:ascii="Garamond" w:eastAsia="Garamond" w:hAnsi="Garamond" w:cs="Garamond"/>
          <w:color w:val="000000"/>
          <w:sz w:val="23"/>
          <w:szCs w:val="23"/>
          <w:lang w:val="es-BO"/>
        </w:rPr>
        <w:t xml:space="preserve"> necesario </w:t>
      </w:r>
      <w:r w:rsidR="0015671D">
        <w:rPr>
          <w:rFonts w:ascii="Garamond" w:eastAsia="Garamond" w:hAnsi="Garamond" w:cs="Garamond"/>
          <w:color w:val="000000"/>
          <w:sz w:val="23"/>
          <w:szCs w:val="23"/>
          <w:lang w:val="es-BO"/>
        </w:rPr>
        <w:t>asegurando el</w:t>
      </w:r>
      <w:r w:rsidRPr="007C21B9">
        <w:rPr>
          <w:rFonts w:ascii="Garamond" w:eastAsia="Garamond" w:hAnsi="Garamond" w:cs="Garamond"/>
          <w:color w:val="000000"/>
          <w:sz w:val="23"/>
          <w:szCs w:val="23"/>
          <w:lang w:val="es-BO"/>
        </w:rPr>
        <w:t xml:space="preserve"> proceso de predicción</w:t>
      </w:r>
      <w:r w:rsidR="0015671D">
        <w:rPr>
          <w:rFonts w:ascii="Garamond" w:eastAsia="Garamond" w:hAnsi="Garamond" w:cs="Garamond"/>
          <w:color w:val="000000"/>
          <w:sz w:val="23"/>
          <w:szCs w:val="23"/>
          <w:lang w:val="es-BO"/>
        </w:rPr>
        <w:t>.</w:t>
      </w:r>
      <w:r w:rsidRPr="007C21B9">
        <w:rPr>
          <w:rFonts w:ascii="Garamond" w:eastAsia="Garamond" w:hAnsi="Garamond" w:cs="Garamond"/>
          <w:color w:val="000000"/>
          <w:sz w:val="23"/>
          <w:szCs w:val="23"/>
          <w:lang w:val="es-BO"/>
        </w:rPr>
        <w:t xml:space="preserve"> Finalmente, se inicializa una variable que permite almacenar la tasa de aprobación actual asociada a un registro evaluado. </w:t>
      </w:r>
    </w:p>
    <w:p w14:paraId="15056A87" w14:textId="092A643C" w:rsidR="007C21B9" w:rsidRDefault="007C21B9" w:rsidP="007C21B9">
      <w:pPr>
        <w:pBdr>
          <w:top w:val="nil"/>
          <w:left w:val="nil"/>
          <w:bottom w:val="nil"/>
          <w:right w:val="nil"/>
          <w:between w:val="nil"/>
        </w:pBdr>
        <w:spacing w:before="120" w:line="312" w:lineRule="auto"/>
        <w:jc w:val="center"/>
        <w:rPr>
          <w:rFonts w:ascii="Garamond" w:eastAsia="Garamond" w:hAnsi="Garamond" w:cs="Garamond"/>
          <w:color w:val="000000"/>
          <w:sz w:val="23"/>
          <w:szCs w:val="23"/>
        </w:rPr>
      </w:pPr>
      <w:r>
        <w:rPr>
          <w:noProof/>
        </w:rPr>
        <w:drawing>
          <wp:inline distT="0" distB="0" distL="0" distR="0" wp14:anchorId="3A540679" wp14:editId="6E472B0A">
            <wp:extent cx="3266364" cy="2892669"/>
            <wp:effectExtent l="0" t="0" r="0" b="3175"/>
            <wp:docPr id="14733059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05968" name=""/>
                    <pic:cNvPicPr/>
                  </pic:nvPicPr>
                  <pic:blipFill>
                    <a:blip r:embed="rId57"/>
                    <a:stretch>
                      <a:fillRect/>
                    </a:stretch>
                  </pic:blipFill>
                  <pic:spPr>
                    <a:xfrm>
                      <a:off x="0" y="0"/>
                      <a:ext cx="3285676" cy="2909772"/>
                    </a:xfrm>
                    <a:prstGeom prst="rect">
                      <a:avLst/>
                    </a:prstGeom>
                  </pic:spPr>
                </pic:pic>
              </a:graphicData>
            </a:graphic>
          </wp:inline>
        </w:drawing>
      </w:r>
    </w:p>
    <w:p w14:paraId="38BC5FDD" w14:textId="737D7CBF" w:rsidR="007C21B9" w:rsidRPr="008C634C" w:rsidRDefault="007C21B9" w:rsidP="00213BC2">
      <w:pPr>
        <w:pStyle w:val="Estilo1"/>
        <w:spacing w:beforeAutospacing="0"/>
      </w:pPr>
      <w:r>
        <w:rPr>
          <w:sz w:val="23"/>
          <w:szCs w:val="23"/>
        </w:rPr>
        <w:tab/>
      </w:r>
      <w:bookmarkStart w:id="106" w:name="_Toc218791417"/>
      <w:r w:rsidRPr="008C634C">
        <w:t>Figura 3-2</w:t>
      </w:r>
      <w:r w:rsidR="00E354D4">
        <w:t>6</w:t>
      </w:r>
      <w:r w:rsidRPr="008C634C">
        <w:t xml:space="preserve">: Fragmento del código </w:t>
      </w:r>
      <w:r>
        <w:t xml:space="preserve">para la ejecución del modelo en el </w:t>
      </w:r>
      <w:proofErr w:type="spellStart"/>
      <w:r>
        <w:t>backend</w:t>
      </w:r>
      <w:proofErr w:type="spellEnd"/>
      <w:r w:rsidRPr="008C634C">
        <w:t>.</w:t>
      </w:r>
      <w:bookmarkEnd w:id="106"/>
    </w:p>
    <w:p w14:paraId="2DB6828B" w14:textId="77777777" w:rsidR="007C21B9" w:rsidRPr="007C0987" w:rsidRDefault="007C21B9" w:rsidP="007C0987">
      <w:pPr>
        <w:pBdr>
          <w:top w:val="nil"/>
          <w:left w:val="nil"/>
          <w:bottom w:val="nil"/>
          <w:right w:val="nil"/>
          <w:between w:val="nil"/>
        </w:pBdr>
        <w:jc w:val="center"/>
        <w:rPr>
          <w:rFonts w:ascii="Garamond" w:eastAsia="Garamond" w:hAnsi="Garamond" w:cs="Garamond"/>
          <w:b/>
          <w:bCs/>
          <w:color w:val="000000"/>
          <w:sz w:val="18"/>
          <w:szCs w:val="18"/>
        </w:rPr>
      </w:pPr>
      <w:r w:rsidRPr="007C0987">
        <w:rPr>
          <w:rFonts w:ascii="Garamond" w:eastAsia="Garamond" w:hAnsi="Garamond" w:cs="Garamond"/>
          <w:b/>
          <w:bCs/>
          <w:color w:val="000000"/>
          <w:sz w:val="18"/>
          <w:szCs w:val="18"/>
        </w:rPr>
        <w:t>Fuente: Elaboración propia, 2025</w:t>
      </w:r>
    </w:p>
    <w:p w14:paraId="5E18A4A7" w14:textId="3502F714" w:rsidR="007F681A" w:rsidRPr="007F681A" w:rsidRDefault="007F681A" w:rsidP="0015671D">
      <w:pPr>
        <w:pBdr>
          <w:top w:val="nil"/>
          <w:left w:val="nil"/>
          <w:bottom w:val="nil"/>
          <w:right w:val="nil"/>
          <w:between w:val="nil"/>
        </w:pBdr>
        <w:spacing w:before="120"/>
        <w:jc w:val="both"/>
        <w:rPr>
          <w:rFonts w:ascii="Garamond" w:eastAsia="Garamond" w:hAnsi="Garamond" w:cs="Garamond"/>
          <w:color w:val="000000"/>
          <w:sz w:val="23"/>
          <w:szCs w:val="23"/>
          <w:lang w:val="es-BO"/>
        </w:rPr>
      </w:pPr>
      <w:r w:rsidRPr="007F681A">
        <w:rPr>
          <w:rFonts w:ascii="Garamond" w:eastAsia="Garamond" w:hAnsi="Garamond" w:cs="Garamond"/>
          <w:color w:val="000000"/>
          <w:sz w:val="23"/>
          <w:szCs w:val="23"/>
          <w:lang w:val="es-BO"/>
        </w:rPr>
        <w:t xml:space="preserve">La función </w:t>
      </w:r>
      <w:r w:rsidR="0015671D" w:rsidRPr="007F681A">
        <w:rPr>
          <w:rFonts w:ascii="Garamond" w:eastAsia="Garamond" w:hAnsi="Garamond" w:cs="Garamond"/>
          <w:color w:val="000000"/>
          <w:sz w:val="23"/>
          <w:szCs w:val="23"/>
          <w:lang w:val="es-BO"/>
        </w:rPr>
        <w:t>predecir (</w:t>
      </w:r>
      <w:r w:rsidRPr="007F681A">
        <w:rPr>
          <w:rFonts w:ascii="Garamond" w:eastAsia="Garamond" w:hAnsi="Garamond" w:cs="Garamond"/>
          <w:color w:val="000000"/>
          <w:sz w:val="23"/>
          <w:szCs w:val="23"/>
          <w:lang w:val="es-BO"/>
        </w:rPr>
        <w:t xml:space="preserve">) </w:t>
      </w:r>
      <w:r w:rsidR="0015671D">
        <w:rPr>
          <w:rFonts w:ascii="Garamond" w:eastAsia="Garamond" w:hAnsi="Garamond" w:cs="Garamond"/>
          <w:color w:val="000000"/>
          <w:sz w:val="23"/>
          <w:szCs w:val="23"/>
          <w:lang w:val="es-BO"/>
        </w:rPr>
        <w:t>se</w:t>
      </w:r>
      <w:r w:rsidRPr="007F681A">
        <w:rPr>
          <w:rFonts w:ascii="Garamond" w:eastAsia="Garamond" w:hAnsi="Garamond" w:cs="Garamond"/>
          <w:color w:val="000000"/>
          <w:sz w:val="23"/>
          <w:szCs w:val="23"/>
          <w:lang w:val="es-BO"/>
        </w:rPr>
        <w:t xml:space="preserve"> encarga de ejecutar el proceso completo de predicción a partir de los datos ingresados</w:t>
      </w:r>
      <w:r w:rsidR="0015671D">
        <w:rPr>
          <w:rFonts w:ascii="Garamond" w:eastAsia="Garamond" w:hAnsi="Garamond" w:cs="Garamond"/>
          <w:color w:val="000000"/>
          <w:sz w:val="23"/>
          <w:szCs w:val="23"/>
          <w:lang w:val="es-BO"/>
        </w:rPr>
        <w:t xml:space="preserve">, esta </w:t>
      </w:r>
      <w:r w:rsidRPr="007F681A">
        <w:rPr>
          <w:rFonts w:ascii="Garamond" w:eastAsia="Garamond" w:hAnsi="Garamond" w:cs="Garamond"/>
          <w:color w:val="000000"/>
          <w:sz w:val="23"/>
          <w:szCs w:val="23"/>
          <w:lang w:val="es-BO"/>
        </w:rPr>
        <w:t>recopila y valida los valores seleccionados en los distintos campos de entrada</w:t>
      </w:r>
      <w:r w:rsidR="0015671D">
        <w:rPr>
          <w:rFonts w:ascii="Garamond" w:eastAsia="Garamond" w:hAnsi="Garamond" w:cs="Garamond"/>
          <w:color w:val="000000"/>
          <w:sz w:val="23"/>
          <w:szCs w:val="23"/>
          <w:lang w:val="es-BO"/>
        </w:rPr>
        <w:t xml:space="preserve"> </w:t>
      </w:r>
      <w:r w:rsidRPr="007F681A">
        <w:rPr>
          <w:rFonts w:ascii="Garamond" w:eastAsia="Garamond" w:hAnsi="Garamond" w:cs="Garamond"/>
          <w:color w:val="000000"/>
          <w:sz w:val="23"/>
          <w:szCs w:val="23"/>
          <w:lang w:val="es-BO"/>
        </w:rPr>
        <w:t>según lo definido por el modelo.</w:t>
      </w:r>
      <w:r w:rsidR="0015671D">
        <w:rPr>
          <w:rFonts w:ascii="Garamond" w:eastAsia="Garamond" w:hAnsi="Garamond" w:cs="Garamond"/>
          <w:color w:val="000000"/>
          <w:sz w:val="23"/>
          <w:szCs w:val="23"/>
          <w:lang w:val="es-BO"/>
        </w:rPr>
        <w:t xml:space="preserve"> </w:t>
      </w:r>
      <w:r w:rsidRPr="007F681A">
        <w:rPr>
          <w:rFonts w:ascii="Garamond" w:eastAsia="Garamond" w:hAnsi="Garamond" w:cs="Garamond"/>
          <w:color w:val="000000"/>
          <w:sz w:val="23"/>
          <w:szCs w:val="23"/>
          <w:lang w:val="es-BO"/>
        </w:rPr>
        <w:t xml:space="preserve">Posteriormente, se incorpora la tasa de aprobación por </w:t>
      </w:r>
      <w:r w:rsidR="0015671D">
        <w:rPr>
          <w:rFonts w:ascii="Garamond" w:eastAsia="Garamond" w:hAnsi="Garamond" w:cs="Garamond"/>
          <w:color w:val="000000"/>
          <w:sz w:val="23"/>
          <w:szCs w:val="23"/>
          <w:lang w:val="es-BO"/>
        </w:rPr>
        <w:t xml:space="preserve">ya </w:t>
      </w:r>
      <w:r w:rsidRPr="007F681A">
        <w:rPr>
          <w:rFonts w:ascii="Garamond" w:eastAsia="Garamond" w:hAnsi="Garamond" w:cs="Garamond"/>
          <w:color w:val="000000"/>
          <w:sz w:val="23"/>
          <w:szCs w:val="23"/>
          <w:lang w:val="es-BO"/>
        </w:rPr>
        <w:t>calculad</w:t>
      </w:r>
      <w:r w:rsidR="0015671D">
        <w:rPr>
          <w:rFonts w:ascii="Garamond" w:eastAsia="Garamond" w:hAnsi="Garamond" w:cs="Garamond"/>
          <w:color w:val="000000"/>
          <w:sz w:val="23"/>
          <w:szCs w:val="23"/>
          <w:lang w:val="es-BO"/>
        </w:rPr>
        <w:t>o</w:t>
      </w:r>
      <w:r w:rsidRPr="007F681A">
        <w:rPr>
          <w:rFonts w:ascii="Garamond" w:eastAsia="Garamond" w:hAnsi="Garamond" w:cs="Garamond"/>
          <w:color w:val="000000"/>
          <w:sz w:val="23"/>
          <w:szCs w:val="23"/>
          <w:lang w:val="es-BO"/>
        </w:rPr>
        <w:t xml:space="preserve">, y se construye un </w:t>
      </w:r>
      <w:proofErr w:type="spellStart"/>
      <w:r w:rsidRPr="007F681A">
        <w:rPr>
          <w:rFonts w:ascii="Garamond" w:eastAsia="Garamond" w:hAnsi="Garamond" w:cs="Garamond"/>
          <w:color w:val="000000"/>
          <w:sz w:val="23"/>
          <w:szCs w:val="23"/>
          <w:lang w:val="es-BO"/>
        </w:rPr>
        <w:t>DataFrame</w:t>
      </w:r>
      <w:proofErr w:type="spellEnd"/>
      <w:r w:rsidRPr="007F681A">
        <w:rPr>
          <w:rFonts w:ascii="Garamond" w:eastAsia="Garamond" w:hAnsi="Garamond" w:cs="Garamond"/>
          <w:color w:val="000000"/>
          <w:sz w:val="23"/>
          <w:szCs w:val="23"/>
          <w:lang w:val="es-BO"/>
        </w:rPr>
        <w:t xml:space="preserve"> con la estructura esperada por el modelo. A continuación, el modelo </w:t>
      </w:r>
      <w:proofErr w:type="spellStart"/>
      <w:r w:rsidRPr="007F681A">
        <w:rPr>
          <w:rFonts w:ascii="Garamond" w:eastAsia="Garamond" w:hAnsi="Garamond" w:cs="Garamond"/>
          <w:color w:val="000000"/>
          <w:sz w:val="23"/>
          <w:szCs w:val="23"/>
          <w:lang w:val="es-BO"/>
        </w:rPr>
        <w:t>XGBoost</w:t>
      </w:r>
      <w:proofErr w:type="spellEnd"/>
      <w:r w:rsidRPr="007F681A">
        <w:rPr>
          <w:rFonts w:ascii="Garamond" w:eastAsia="Garamond" w:hAnsi="Garamond" w:cs="Garamond"/>
          <w:color w:val="000000"/>
          <w:sz w:val="23"/>
          <w:szCs w:val="23"/>
          <w:lang w:val="es-BO"/>
        </w:rPr>
        <w:t xml:space="preserve"> </w:t>
      </w:r>
      <w:r w:rsidRPr="007F681A">
        <w:rPr>
          <w:rFonts w:ascii="Garamond" w:eastAsia="Garamond" w:hAnsi="Garamond" w:cs="Garamond"/>
          <w:color w:val="000000"/>
          <w:sz w:val="23"/>
          <w:szCs w:val="23"/>
          <w:lang w:val="es-BO"/>
        </w:rPr>
        <w:lastRenderedPageBreak/>
        <w:t>realiza la predicción de la clase (</w:t>
      </w:r>
      <w:r>
        <w:rPr>
          <w:rFonts w:ascii="Garamond" w:eastAsia="Garamond" w:hAnsi="Garamond" w:cs="Garamond"/>
          <w:color w:val="000000"/>
          <w:sz w:val="23"/>
          <w:szCs w:val="23"/>
          <w:lang w:val="es-BO"/>
        </w:rPr>
        <w:t>fuera de riesgo</w:t>
      </w:r>
      <w:r w:rsidRPr="007F681A">
        <w:rPr>
          <w:rFonts w:ascii="Garamond" w:eastAsia="Garamond" w:hAnsi="Garamond" w:cs="Garamond"/>
          <w:color w:val="000000"/>
          <w:sz w:val="23"/>
          <w:szCs w:val="23"/>
          <w:lang w:val="es-BO"/>
        </w:rPr>
        <w:t xml:space="preserve"> o </w:t>
      </w:r>
      <w:r>
        <w:rPr>
          <w:rFonts w:ascii="Garamond" w:eastAsia="Garamond" w:hAnsi="Garamond" w:cs="Garamond"/>
          <w:color w:val="000000"/>
          <w:sz w:val="23"/>
          <w:szCs w:val="23"/>
          <w:lang w:val="es-BO"/>
        </w:rPr>
        <w:t>en riesgo</w:t>
      </w:r>
      <w:r w:rsidRPr="007F681A">
        <w:rPr>
          <w:rFonts w:ascii="Garamond" w:eastAsia="Garamond" w:hAnsi="Garamond" w:cs="Garamond"/>
          <w:color w:val="000000"/>
          <w:sz w:val="23"/>
          <w:szCs w:val="23"/>
          <w:lang w:val="es-BO"/>
        </w:rPr>
        <w:t>) y estima la probabilidad asociada a la clase positiva, las cuales son mostradas directamente en la interfaz.</w:t>
      </w:r>
    </w:p>
    <w:p w14:paraId="727175EE" w14:textId="5ABF4410" w:rsidR="007F681A" w:rsidRDefault="007F681A" w:rsidP="0015671D">
      <w:pPr>
        <w:pBdr>
          <w:top w:val="nil"/>
          <w:left w:val="nil"/>
          <w:bottom w:val="nil"/>
          <w:right w:val="nil"/>
          <w:between w:val="nil"/>
        </w:pBdr>
        <w:spacing w:before="100" w:beforeAutospacing="1" w:after="240"/>
        <w:jc w:val="both"/>
        <w:rPr>
          <w:rFonts w:ascii="Garamond" w:eastAsia="Garamond" w:hAnsi="Garamond" w:cs="Garamond"/>
          <w:color w:val="000000"/>
          <w:sz w:val="23"/>
          <w:szCs w:val="23"/>
          <w:lang w:val="es-BO"/>
        </w:rPr>
      </w:pPr>
      <w:r w:rsidRPr="007F681A">
        <w:rPr>
          <w:rFonts w:ascii="Garamond" w:eastAsia="Garamond" w:hAnsi="Garamond" w:cs="Garamond"/>
          <w:color w:val="000000"/>
          <w:sz w:val="23"/>
          <w:szCs w:val="23"/>
          <w:lang w:val="es-BO"/>
        </w:rPr>
        <w:t xml:space="preserve">Finalmente, la función actualiza de forma automática el perfil estadístico del postulante y redirige al usuario a la pestaña correspondiente, permitiendo una visualización inmediata de los resultados. En caso de que ocurra algún error durante el proceso, se gestiona la excepción mostrando un mensaje informativo, </w:t>
      </w:r>
      <w:r w:rsidR="0015671D">
        <w:rPr>
          <w:rFonts w:ascii="Garamond" w:eastAsia="Garamond" w:hAnsi="Garamond" w:cs="Garamond"/>
          <w:color w:val="000000"/>
          <w:sz w:val="23"/>
          <w:szCs w:val="23"/>
          <w:lang w:val="es-BO"/>
        </w:rPr>
        <w:t>permitiendo</w:t>
      </w:r>
      <w:r w:rsidRPr="007F681A">
        <w:rPr>
          <w:rFonts w:ascii="Garamond" w:eastAsia="Garamond" w:hAnsi="Garamond" w:cs="Garamond"/>
          <w:color w:val="000000"/>
          <w:sz w:val="23"/>
          <w:szCs w:val="23"/>
          <w:lang w:val="es-BO"/>
        </w:rPr>
        <w:t xml:space="preserve"> una ejecución controlada y robusta del sistema</w:t>
      </w:r>
      <w:r w:rsidR="00204424">
        <w:rPr>
          <w:rFonts w:ascii="Garamond" w:eastAsia="Garamond" w:hAnsi="Garamond" w:cs="Garamond"/>
          <w:color w:val="000000"/>
          <w:sz w:val="23"/>
          <w:szCs w:val="23"/>
          <w:lang w:val="es-BO"/>
        </w:rPr>
        <w:t xml:space="preserve"> (ver Figura 3-2</w:t>
      </w:r>
      <w:r w:rsidR="00E52D71">
        <w:rPr>
          <w:rFonts w:ascii="Garamond" w:eastAsia="Garamond" w:hAnsi="Garamond" w:cs="Garamond"/>
          <w:color w:val="000000"/>
          <w:sz w:val="23"/>
          <w:szCs w:val="23"/>
          <w:lang w:val="es-BO"/>
        </w:rPr>
        <w:t>7</w:t>
      </w:r>
      <w:r w:rsidR="00204424">
        <w:rPr>
          <w:rFonts w:ascii="Garamond" w:eastAsia="Garamond" w:hAnsi="Garamond" w:cs="Garamond"/>
          <w:color w:val="000000"/>
          <w:sz w:val="23"/>
          <w:szCs w:val="23"/>
          <w:lang w:val="es-BO"/>
        </w:rPr>
        <w:t>)</w:t>
      </w:r>
      <w:r w:rsidRPr="007F681A">
        <w:rPr>
          <w:rFonts w:ascii="Garamond" w:eastAsia="Garamond" w:hAnsi="Garamond" w:cs="Garamond"/>
          <w:color w:val="000000"/>
          <w:sz w:val="23"/>
          <w:szCs w:val="23"/>
          <w:lang w:val="es-BO"/>
        </w:rPr>
        <w:t>.</w:t>
      </w:r>
    </w:p>
    <w:p w14:paraId="30B9267B" w14:textId="63ADDC97" w:rsidR="004D00BB" w:rsidRDefault="004D00BB" w:rsidP="004D00BB">
      <w:pPr>
        <w:pBdr>
          <w:top w:val="nil"/>
          <w:left w:val="nil"/>
          <w:bottom w:val="nil"/>
          <w:right w:val="nil"/>
          <w:between w:val="nil"/>
        </w:pBdr>
        <w:spacing w:before="120" w:line="312" w:lineRule="auto"/>
        <w:jc w:val="center"/>
        <w:rPr>
          <w:rFonts w:ascii="Garamond" w:eastAsia="Garamond" w:hAnsi="Garamond" w:cs="Garamond"/>
          <w:color w:val="000000"/>
          <w:sz w:val="23"/>
          <w:szCs w:val="23"/>
          <w:lang w:val="es-BO"/>
        </w:rPr>
      </w:pPr>
      <w:r>
        <w:rPr>
          <w:noProof/>
        </w:rPr>
        <w:drawing>
          <wp:inline distT="0" distB="0" distL="0" distR="0" wp14:anchorId="1FF4698B" wp14:editId="46A301C2">
            <wp:extent cx="3648075" cy="1387937"/>
            <wp:effectExtent l="0" t="0" r="0" b="3175"/>
            <wp:docPr id="19999249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924939" name=""/>
                    <pic:cNvPicPr/>
                  </pic:nvPicPr>
                  <pic:blipFill>
                    <a:blip r:embed="rId58"/>
                    <a:stretch>
                      <a:fillRect/>
                    </a:stretch>
                  </pic:blipFill>
                  <pic:spPr>
                    <a:xfrm>
                      <a:off x="0" y="0"/>
                      <a:ext cx="3691406" cy="1404422"/>
                    </a:xfrm>
                    <a:prstGeom prst="rect">
                      <a:avLst/>
                    </a:prstGeom>
                  </pic:spPr>
                </pic:pic>
              </a:graphicData>
            </a:graphic>
          </wp:inline>
        </w:drawing>
      </w:r>
    </w:p>
    <w:p w14:paraId="2C39D747" w14:textId="78990385" w:rsidR="004D00BB" w:rsidRPr="008C634C" w:rsidRDefault="004D00BB" w:rsidP="007C0987">
      <w:pPr>
        <w:pStyle w:val="Estilo1"/>
        <w:spacing w:beforeAutospacing="0"/>
      </w:pPr>
      <w:bookmarkStart w:id="107" w:name="_Toc218791418"/>
      <w:r w:rsidRPr="008C634C">
        <w:t>Figura 3-2</w:t>
      </w:r>
      <w:r w:rsidR="00E354D4">
        <w:t>7</w:t>
      </w:r>
      <w:r w:rsidRPr="008C634C">
        <w:t xml:space="preserve">: Fragmento del código </w:t>
      </w:r>
      <w:r>
        <w:t xml:space="preserve">para la ejecución del modelo en el </w:t>
      </w:r>
      <w:proofErr w:type="spellStart"/>
      <w:r>
        <w:t>backend</w:t>
      </w:r>
      <w:proofErr w:type="spellEnd"/>
      <w:r w:rsidRPr="008C634C">
        <w:t>.</w:t>
      </w:r>
      <w:bookmarkEnd w:id="107"/>
    </w:p>
    <w:p w14:paraId="420476C4" w14:textId="77777777" w:rsidR="004D00BB" w:rsidRPr="007C0987" w:rsidRDefault="004D00BB" w:rsidP="007C0987">
      <w:pPr>
        <w:pBdr>
          <w:top w:val="nil"/>
          <w:left w:val="nil"/>
          <w:bottom w:val="nil"/>
          <w:right w:val="nil"/>
          <w:between w:val="nil"/>
        </w:pBdr>
        <w:jc w:val="center"/>
        <w:rPr>
          <w:rFonts w:ascii="Garamond" w:eastAsia="Garamond" w:hAnsi="Garamond" w:cs="Garamond"/>
          <w:b/>
          <w:bCs/>
          <w:color w:val="000000"/>
          <w:sz w:val="18"/>
          <w:szCs w:val="18"/>
        </w:rPr>
      </w:pPr>
      <w:r w:rsidRPr="007C0987">
        <w:rPr>
          <w:rFonts w:ascii="Garamond" w:eastAsia="Garamond" w:hAnsi="Garamond" w:cs="Garamond"/>
          <w:b/>
          <w:bCs/>
          <w:color w:val="000000"/>
          <w:sz w:val="18"/>
          <w:szCs w:val="18"/>
        </w:rPr>
        <w:t>Fuente: Elaboración propia, 2025</w:t>
      </w:r>
    </w:p>
    <w:p w14:paraId="72C28A20" w14:textId="72A354E4" w:rsidR="004D00BB" w:rsidRDefault="004D00BB" w:rsidP="004D00BB">
      <w:pPr>
        <w:pBdr>
          <w:top w:val="nil"/>
          <w:left w:val="nil"/>
          <w:bottom w:val="nil"/>
          <w:right w:val="nil"/>
          <w:between w:val="nil"/>
        </w:pBdr>
        <w:spacing w:before="100" w:beforeAutospacing="1" w:after="240"/>
        <w:jc w:val="both"/>
        <w:rPr>
          <w:rFonts w:ascii="Garamond" w:eastAsia="Garamond" w:hAnsi="Garamond" w:cs="Garamond"/>
          <w:color w:val="000000"/>
          <w:sz w:val="23"/>
          <w:szCs w:val="23"/>
          <w:lang w:val="es-BO"/>
        </w:rPr>
      </w:pPr>
      <w:r w:rsidRPr="004D00BB">
        <w:rPr>
          <w:rFonts w:ascii="Garamond" w:eastAsia="Garamond" w:hAnsi="Garamond" w:cs="Garamond"/>
          <w:color w:val="000000"/>
          <w:sz w:val="23"/>
          <w:szCs w:val="23"/>
          <w:lang w:val="es-BO"/>
        </w:rPr>
        <w:t xml:space="preserve">Esta función se encarga de realizar la predicción masiva </w:t>
      </w:r>
      <w:r w:rsidR="0015671D">
        <w:rPr>
          <w:rFonts w:ascii="Garamond" w:eastAsia="Garamond" w:hAnsi="Garamond" w:cs="Garamond"/>
          <w:color w:val="000000"/>
          <w:sz w:val="23"/>
          <w:szCs w:val="23"/>
          <w:lang w:val="es-BO"/>
        </w:rPr>
        <w:t>d</w:t>
      </w:r>
      <w:r w:rsidRPr="004D00BB">
        <w:rPr>
          <w:rFonts w:ascii="Garamond" w:eastAsia="Garamond" w:hAnsi="Garamond" w:cs="Garamond"/>
          <w:color w:val="000000"/>
          <w:sz w:val="23"/>
          <w:szCs w:val="23"/>
          <w:lang w:val="es-BO"/>
        </w:rPr>
        <w:t>e un conjunto de registros, evalua</w:t>
      </w:r>
      <w:r w:rsidR="0015671D">
        <w:rPr>
          <w:rFonts w:ascii="Garamond" w:eastAsia="Garamond" w:hAnsi="Garamond" w:cs="Garamond"/>
          <w:color w:val="000000"/>
          <w:sz w:val="23"/>
          <w:szCs w:val="23"/>
          <w:lang w:val="es-BO"/>
        </w:rPr>
        <w:t>ndo</w:t>
      </w:r>
      <w:r w:rsidRPr="004D00BB">
        <w:rPr>
          <w:rFonts w:ascii="Garamond" w:eastAsia="Garamond" w:hAnsi="Garamond" w:cs="Garamond"/>
          <w:color w:val="000000"/>
          <w:sz w:val="23"/>
          <w:szCs w:val="23"/>
          <w:lang w:val="es-BO"/>
        </w:rPr>
        <w:t xml:space="preserve"> simultáneamente a múltiples postulantes</w:t>
      </w:r>
      <w:r w:rsidR="0015671D">
        <w:rPr>
          <w:rFonts w:ascii="Garamond" w:eastAsia="Garamond" w:hAnsi="Garamond" w:cs="Garamond"/>
          <w:color w:val="000000"/>
          <w:sz w:val="23"/>
          <w:szCs w:val="23"/>
          <w:lang w:val="es-BO"/>
        </w:rPr>
        <w:t>.</w:t>
      </w:r>
      <w:r w:rsidRPr="004D00BB">
        <w:rPr>
          <w:rFonts w:ascii="Garamond" w:eastAsia="Garamond" w:hAnsi="Garamond" w:cs="Garamond"/>
          <w:color w:val="000000"/>
          <w:sz w:val="23"/>
          <w:szCs w:val="23"/>
          <w:lang w:val="es-BO"/>
        </w:rPr>
        <w:t xml:space="preserve"> </w:t>
      </w:r>
      <w:r w:rsidR="0015671D">
        <w:rPr>
          <w:rFonts w:ascii="Garamond" w:eastAsia="Garamond" w:hAnsi="Garamond" w:cs="Garamond"/>
          <w:color w:val="000000"/>
          <w:sz w:val="23"/>
          <w:szCs w:val="23"/>
          <w:lang w:val="es-BO"/>
        </w:rPr>
        <w:t>L</w:t>
      </w:r>
      <w:r w:rsidRPr="004D00BB">
        <w:rPr>
          <w:rFonts w:ascii="Garamond" w:eastAsia="Garamond" w:hAnsi="Garamond" w:cs="Garamond"/>
          <w:color w:val="000000"/>
          <w:sz w:val="23"/>
          <w:szCs w:val="23"/>
          <w:lang w:val="es-BO"/>
        </w:rPr>
        <w:t>os datos de entrada se ajustan a la estructura requerida por el modelo. Posteriormente, el modelo genera las predicciones de clase y las probabilidades asociadas para cada registro.</w:t>
      </w:r>
      <w:r w:rsidR="0015671D">
        <w:rPr>
          <w:rFonts w:ascii="Garamond" w:eastAsia="Garamond" w:hAnsi="Garamond" w:cs="Garamond"/>
          <w:color w:val="000000"/>
          <w:sz w:val="23"/>
          <w:szCs w:val="23"/>
          <w:lang w:val="es-BO"/>
        </w:rPr>
        <w:t xml:space="preserve"> </w:t>
      </w:r>
      <w:r w:rsidRPr="004D00BB">
        <w:rPr>
          <w:rFonts w:ascii="Garamond" w:eastAsia="Garamond" w:hAnsi="Garamond" w:cs="Garamond"/>
          <w:color w:val="000000"/>
          <w:sz w:val="23"/>
          <w:szCs w:val="23"/>
          <w:lang w:val="es-BO"/>
        </w:rPr>
        <w:t>A partir de estos resultados, se clasifica a cada postulante como “EN RIESGO” o “FUERA DE RIESGO”, y se incorpora la probabilidad correspondiente a cada predicción. Finalmente, los resultados se almacenan y se presentan en una tabla dentro de la interfaz</w:t>
      </w:r>
      <w:r>
        <w:rPr>
          <w:rFonts w:ascii="Garamond" w:eastAsia="Garamond" w:hAnsi="Garamond" w:cs="Garamond"/>
          <w:color w:val="000000"/>
          <w:sz w:val="23"/>
          <w:szCs w:val="23"/>
          <w:lang w:val="es-BO"/>
        </w:rPr>
        <w:t>.</w:t>
      </w:r>
    </w:p>
    <w:p w14:paraId="6EF02993" w14:textId="03965397" w:rsidR="00B20476" w:rsidRDefault="00B20476" w:rsidP="00B20476">
      <w:pPr>
        <w:pStyle w:val="Prrafodelista"/>
        <w:numPr>
          <w:ilvl w:val="2"/>
          <w:numId w:val="3"/>
        </w:numPr>
        <w:spacing w:before="100" w:beforeAutospacing="1" w:after="240"/>
        <w:jc w:val="both"/>
        <w:rPr>
          <w:rFonts w:ascii="Helvetica Neue" w:hAnsi="Helvetica Neue"/>
          <w:b/>
          <w:bCs/>
        </w:rPr>
      </w:pPr>
      <w:r w:rsidRPr="00B20476">
        <w:rPr>
          <w:rFonts w:ascii="Helvetica Neue" w:hAnsi="Helvetica Neue"/>
          <w:b/>
          <w:bCs/>
        </w:rPr>
        <w:t>Predicción para identificar si un</w:t>
      </w:r>
      <w:r>
        <w:rPr>
          <w:rFonts w:ascii="Helvetica Neue" w:hAnsi="Helvetica Neue"/>
          <w:b/>
          <w:bCs/>
        </w:rPr>
        <w:t>o</w:t>
      </w:r>
      <w:r w:rsidRPr="00B20476">
        <w:rPr>
          <w:rFonts w:ascii="Helvetica Neue" w:hAnsi="Helvetica Neue"/>
          <w:b/>
          <w:bCs/>
        </w:rPr>
        <w:t xml:space="preserve"> o muchos postulantes están en riego o no de reprobación del examen de ingreso, en la interfaz</w:t>
      </w:r>
    </w:p>
    <w:p w14:paraId="5C3B5E54" w14:textId="09DBDBBC" w:rsidR="002337DA" w:rsidRPr="002337DA" w:rsidRDefault="002337DA" w:rsidP="002337DA">
      <w:pPr>
        <w:spacing w:before="100" w:beforeAutospacing="1" w:after="240"/>
        <w:jc w:val="both"/>
        <w:rPr>
          <w:rFonts w:ascii="Garamond" w:hAnsi="Garamond"/>
          <w:sz w:val="23"/>
          <w:szCs w:val="23"/>
        </w:rPr>
      </w:pPr>
      <w:r w:rsidRPr="002337DA">
        <w:rPr>
          <w:rFonts w:ascii="Garamond" w:hAnsi="Garamond"/>
          <w:sz w:val="23"/>
          <w:szCs w:val="23"/>
        </w:rPr>
        <w:t>Es necesario hablar sobre cómo se realizó la predicción en la interfaz</w:t>
      </w:r>
      <w:r w:rsidR="0015671D">
        <w:rPr>
          <w:rFonts w:ascii="Garamond" w:hAnsi="Garamond"/>
          <w:sz w:val="23"/>
          <w:szCs w:val="23"/>
        </w:rPr>
        <w:t xml:space="preserve"> cuando hay uno o varios postulantes</w:t>
      </w:r>
      <w:r w:rsidRPr="002337DA">
        <w:rPr>
          <w:rFonts w:ascii="Garamond" w:hAnsi="Garamond"/>
          <w:sz w:val="23"/>
          <w:szCs w:val="23"/>
        </w:rPr>
        <w:t>.</w:t>
      </w:r>
    </w:p>
    <w:p w14:paraId="6E39A31C" w14:textId="0559D2A9" w:rsidR="00B20476" w:rsidRDefault="00B20476" w:rsidP="00B20476">
      <w:pPr>
        <w:pStyle w:val="Prrafodelista"/>
        <w:numPr>
          <w:ilvl w:val="3"/>
          <w:numId w:val="3"/>
        </w:numPr>
        <w:spacing w:before="100" w:beforeAutospacing="1" w:after="240"/>
        <w:jc w:val="both"/>
        <w:rPr>
          <w:rFonts w:ascii="Helvetica Neue" w:hAnsi="Helvetica Neue"/>
          <w:b/>
          <w:bCs/>
        </w:rPr>
      </w:pPr>
      <w:r>
        <w:rPr>
          <w:rFonts w:ascii="Helvetica Neue" w:hAnsi="Helvetica Neue"/>
          <w:b/>
          <w:bCs/>
        </w:rPr>
        <w:t>Evaluación para un postulante</w:t>
      </w:r>
    </w:p>
    <w:p w14:paraId="76EC334A" w14:textId="04D4F98D" w:rsidR="002337DA" w:rsidRPr="002337DA" w:rsidRDefault="002337DA" w:rsidP="002337DA">
      <w:pPr>
        <w:spacing w:before="100" w:beforeAutospacing="1" w:after="240"/>
        <w:jc w:val="both"/>
        <w:rPr>
          <w:rFonts w:ascii="Garamond" w:hAnsi="Garamond"/>
          <w:sz w:val="23"/>
          <w:szCs w:val="23"/>
        </w:rPr>
      </w:pPr>
      <w:r w:rsidRPr="002337DA">
        <w:rPr>
          <w:rFonts w:ascii="Garamond" w:hAnsi="Garamond"/>
          <w:sz w:val="23"/>
          <w:szCs w:val="23"/>
        </w:rPr>
        <w:t xml:space="preserve">Para la implementación de la interfaz interactiva del modelo predictivo fue necesario desarrollar un procedimiento que genere dinámicamente los controles de entrada de acuerdo con las variables seleccionadas. El método programado permite cargar desde el conjunto de datos los valores categóricos válidos y asociarlos a componentes tipo ComboBox conectados a eventos, garantizando que las predicciones se ejecuten bajo un proceso estructurado y coherente con el </w:t>
      </w:r>
      <w:proofErr w:type="spellStart"/>
      <w:r w:rsidRPr="002337DA">
        <w:rPr>
          <w:rFonts w:ascii="Garamond" w:hAnsi="Garamond"/>
          <w:sz w:val="23"/>
          <w:szCs w:val="23"/>
        </w:rPr>
        <w:t>framework</w:t>
      </w:r>
      <w:proofErr w:type="spellEnd"/>
      <w:r w:rsidRPr="002337DA">
        <w:rPr>
          <w:rFonts w:ascii="Garamond" w:hAnsi="Garamond"/>
          <w:sz w:val="23"/>
          <w:szCs w:val="23"/>
        </w:rPr>
        <w:t xml:space="preserve"> utilizado (ver Figura 3-2</w:t>
      </w:r>
      <w:r>
        <w:rPr>
          <w:rFonts w:ascii="Garamond" w:hAnsi="Garamond"/>
          <w:sz w:val="23"/>
          <w:szCs w:val="23"/>
        </w:rPr>
        <w:t>9</w:t>
      </w:r>
      <w:r w:rsidRPr="002337DA">
        <w:rPr>
          <w:rFonts w:ascii="Garamond" w:hAnsi="Garamond"/>
          <w:sz w:val="23"/>
          <w:szCs w:val="23"/>
        </w:rPr>
        <w:t>).</w:t>
      </w:r>
    </w:p>
    <w:p w14:paraId="1CA50A41" w14:textId="655B69C9" w:rsidR="00B20476" w:rsidRDefault="00B20476" w:rsidP="0068772C">
      <w:pPr>
        <w:spacing w:before="100" w:beforeAutospacing="1" w:after="120"/>
        <w:jc w:val="center"/>
        <w:rPr>
          <w:rFonts w:ascii="Helvetica Neue" w:hAnsi="Helvetica Neue"/>
          <w:b/>
          <w:bCs/>
        </w:rPr>
      </w:pPr>
      <w:r>
        <w:rPr>
          <w:noProof/>
        </w:rPr>
        <w:lastRenderedPageBreak/>
        <w:drawing>
          <wp:inline distT="0" distB="0" distL="0" distR="0" wp14:anchorId="7EF62E7D" wp14:editId="1D1CB7BB">
            <wp:extent cx="3519601" cy="2983005"/>
            <wp:effectExtent l="0" t="0" r="5080" b="8255"/>
            <wp:docPr id="9083495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349514" name=""/>
                    <pic:cNvPicPr/>
                  </pic:nvPicPr>
                  <pic:blipFill>
                    <a:blip r:embed="rId59"/>
                    <a:stretch>
                      <a:fillRect/>
                    </a:stretch>
                  </pic:blipFill>
                  <pic:spPr>
                    <a:xfrm>
                      <a:off x="0" y="0"/>
                      <a:ext cx="3546009" cy="3005387"/>
                    </a:xfrm>
                    <a:prstGeom prst="rect">
                      <a:avLst/>
                    </a:prstGeom>
                  </pic:spPr>
                </pic:pic>
              </a:graphicData>
            </a:graphic>
          </wp:inline>
        </w:drawing>
      </w:r>
    </w:p>
    <w:p w14:paraId="27794651" w14:textId="3BAC092C" w:rsidR="002337DA" w:rsidRPr="0068772C" w:rsidRDefault="002337DA" w:rsidP="0068772C">
      <w:pPr>
        <w:pStyle w:val="Estilo1"/>
        <w:spacing w:beforeAutospacing="0"/>
      </w:pPr>
      <w:bookmarkStart w:id="108" w:name="_Toc218791419"/>
      <w:r w:rsidRPr="0068772C">
        <w:t>Figura 3-</w:t>
      </w:r>
      <w:r w:rsidR="000A736F">
        <w:t>2</w:t>
      </w:r>
      <w:r w:rsidR="00E354D4">
        <w:t>8</w:t>
      </w:r>
      <w:r w:rsidRPr="0068772C">
        <w:t>: Fragmento del código para la predicción de un solo postulante</w:t>
      </w:r>
      <w:bookmarkEnd w:id="108"/>
    </w:p>
    <w:p w14:paraId="728B6B69" w14:textId="77777777" w:rsidR="002337DA" w:rsidRPr="007C0987" w:rsidRDefault="002337DA" w:rsidP="007C0987">
      <w:pPr>
        <w:pBdr>
          <w:top w:val="nil"/>
          <w:left w:val="nil"/>
          <w:bottom w:val="nil"/>
          <w:right w:val="nil"/>
          <w:between w:val="nil"/>
        </w:pBdr>
        <w:jc w:val="center"/>
        <w:rPr>
          <w:rFonts w:ascii="Garamond" w:eastAsia="Garamond" w:hAnsi="Garamond" w:cs="Garamond"/>
          <w:b/>
          <w:bCs/>
          <w:color w:val="000000"/>
          <w:sz w:val="18"/>
          <w:szCs w:val="18"/>
        </w:rPr>
      </w:pPr>
      <w:r w:rsidRPr="007C0987">
        <w:rPr>
          <w:rFonts w:ascii="Garamond" w:eastAsia="Garamond" w:hAnsi="Garamond" w:cs="Garamond"/>
          <w:b/>
          <w:bCs/>
          <w:color w:val="000000"/>
          <w:sz w:val="18"/>
          <w:szCs w:val="18"/>
        </w:rPr>
        <w:t>Fuente: Elaboración propia, 2025</w:t>
      </w:r>
    </w:p>
    <w:p w14:paraId="11D8FC45" w14:textId="77777777" w:rsidR="007F1AFB" w:rsidRDefault="002337DA" w:rsidP="00B20476">
      <w:pPr>
        <w:spacing w:before="100" w:beforeAutospacing="1" w:after="240"/>
        <w:jc w:val="both"/>
        <w:rPr>
          <w:rFonts w:ascii="Garamond" w:hAnsi="Garamond"/>
          <w:sz w:val="23"/>
          <w:szCs w:val="23"/>
        </w:rPr>
      </w:pPr>
      <w:r w:rsidRPr="002337DA">
        <w:rPr>
          <w:rFonts w:ascii="Garamond" w:hAnsi="Garamond"/>
          <w:sz w:val="23"/>
          <w:szCs w:val="23"/>
        </w:rPr>
        <w:t>Como se observa en la Figura 3-2, el método desarrollado registra cada control en un diccionario interno de la aplicación, desde donde los botones de predicción y de visualización del perfil pueden recuperar la información ingresada por el usuario.</w:t>
      </w:r>
    </w:p>
    <w:p w14:paraId="4E51DC4B" w14:textId="6796737A" w:rsidR="00B20476" w:rsidRPr="002337DA" w:rsidRDefault="002337DA" w:rsidP="00B20476">
      <w:pPr>
        <w:spacing w:before="100" w:beforeAutospacing="1" w:after="240"/>
        <w:jc w:val="both"/>
        <w:rPr>
          <w:rFonts w:ascii="Garamond" w:hAnsi="Garamond"/>
          <w:sz w:val="23"/>
          <w:szCs w:val="23"/>
        </w:rPr>
      </w:pPr>
      <w:r w:rsidRPr="002337DA">
        <w:rPr>
          <w:rFonts w:ascii="Garamond" w:hAnsi="Garamond"/>
          <w:sz w:val="23"/>
          <w:szCs w:val="23"/>
        </w:rPr>
        <w:t xml:space="preserve"> Este componente constituye la base funcional de la herramienta, ya que asegura la consistencia de los datos de entrada y facilita el uso del modelo por parte de estudiantes o profesionales sin necesidad de interactuar directamente con el código.</w:t>
      </w:r>
    </w:p>
    <w:p w14:paraId="193D24BE" w14:textId="7AC2182C" w:rsidR="00B20476" w:rsidRDefault="00B20476" w:rsidP="00B20476">
      <w:pPr>
        <w:pStyle w:val="Prrafodelista"/>
        <w:numPr>
          <w:ilvl w:val="3"/>
          <w:numId w:val="3"/>
        </w:numPr>
        <w:spacing w:before="100" w:beforeAutospacing="1" w:after="240"/>
        <w:jc w:val="both"/>
        <w:rPr>
          <w:rFonts w:ascii="Helvetica Neue" w:hAnsi="Helvetica Neue"/>
          <w:b/>
          <w:bCs/>
        </w:rPr>
      </w:pPr>
      <w:r>
        <w:rPr>
          <w:rFonts w:ascii="Helvetica Neue" w:hAnsi="Helvetica Neue"/>
          <w:b/>
          <w:bCs/>
        </w:rPr>
        <w:t xml:space="preserve">Evaluación para varios postulantes </w:t>
      </w:r>
    </w:p>
    <w:p w14:paraId="6A3753CB" w14:textId="77777777" w:rsidR="007F1AFB" w:rsidRDefault="0068772C" w:rsidP="0068772C">
      <w:pPr>
        <w:spacing w:before="100" w:beforeAutospacing="1" w:after="240"/>
        <w:jc w:val="both"/>
        <w:rPr>
          <w:rFonts w:ascii="Garamond" w:hAnsi="Garamond"/>
          <w:sz w:val="23"/>
          <w:szCs w:val="23"/>
        </w:rPr>
      </w:pPr>
      <w:r w:rsidRPr="0068772C">
        <w:rPr>
          <w:rFonts w:ascii="Garamond" w:hAnsi="Garamond"/>
          <w:sz w:val="23"/>
          <w:szCs w:val="23"/>
        </w:rPr>
        <w:t>Para la presentación de los resultados del modelo predictivo seleccionado se desarrolló un método encargado de construir y configurar una tabla de visualización dentro de la aplicación.</w:t>
      </w:r>
    </w:p>
    <w:p w14:paraId="2D08993B" w14:textId="56508626" w:rsidR="0068772C" w:rsidRPr="0068772C" w:rsidRDefault="0068772C" w:rsidP="0068772C">
      <w:pPr>
        <w:spacing w:before="100" w:beforeAutospacing="1" w:after="240"/>
        <w:jc w:val="both"/>
        <w:rPr>
          <w:rFonts w:ascii="Garamond" w:hAnsi="Garamond"/>
          <w:sz w:val="23"/>
          <w:szCs w:val="23"/>
        </w:rPr>
      </w:pPr>
      <w:r w:rsidRPr="0068772C">
        <w:rPr>
          <w:rFonts w:ascii="Garamond" w:hAnsi="Garamond"/>
          <w:sz w:val="23"/>
          <w:szCs w:val="23"/>
        </w:rPr>
        <w:t xml:space="preserve"> Este componente habilita el botón de carga de información, organiza las columnas que serán mostradas al usuario y prepara el conjunto de datos mediante el reinicio del índice, asegurando un entorno adecuado para la interacción posterior (ver Figura 3-</w:t>
      </w:r>
      <w:r w:rsidR="00E52D71">
        <w:rPr>
          <w:rFonts w:ascii="Garamond" w:hAnsi="Garamond"/>
          <w:sz w:val="23"/>
          <w:szCs w:val="23"/>
        </w:rPr>
        <w:t>29</w:t>
      </w:r>
      <w:r w:rsidRPr="0068772C">
        <w:rPr>
          <w:rFonts w:ascii="Garamond" w:hAnsi="Garamond"/>
          <w:sz w:val="23"/>
          <w:szCs w:val="23"/>
        </w:rPr>
        <w:t>).</w:t>
      </w:r>
    </w:p>
    <w:p w14:paraId="7FF71EF3" w14:textId="5C6515FE" w:rsidR="006559FE" w:rsidRDefault="003562A6" w:rsidP="0068772C">
      <w:pPr>
        <w:spacing w:before="100" w:beforeAutospacing="1" w:after="120"/>
        <w:jc w:val="center"/>
        <w:rPr>
          <w:rFonts w:ascii="Helvetica Neue" w:hAnsi="Helvetica Neue"/>
          <w:b/>
          <w:bCs/>
        </w:rPr>
      </w:pPr>
      <w:r>
        <w:rPr>
          <w:noProof/>
        </w:rPr>
        <w:lastRenderedPageBreak/>
        <w:drawing>
          <wp:inline distT="0" distB="0" distL="0" distR="0" wp14:anchorId="7DDD7B7A" wp14:editId="2771ED6C">
            <wp:extent cx="2775006" cy="2553233"/>
            <wp:effectExtent l="0" t="0" r="6350" b="0"/>
            <wp:docPr id="16687185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718519" name=""/>
                    <pic:cNvPicPr/>
                  </pic:nvPicPr>
                  <pic:blipFill>
                    <a:blip r:embed="rId60"/>
                    <a:stretch>
                      <a:fillRect/>
                    </a:stretch>
                  </pic:blipFill>
                  <pic:spPr>
                    <a:xfrm>
                      <a:off x="0" y="0"/>
                      <a:ext cx="2780190" cy="2558003"/>
                    </a:xfrm>
                    <a:prstGeom prst="rect">
                      <a:avLst/>
                    </a:prstGeom>
                  </pic:spPr>
                </pic:pic>
              </a:graphicData>
            </a:graphic>
          </wp:inline>
        </w:drawing>
      </w:r>
    </w:p>
    <w:p w14:paraId="236ADE2E" w14:textId="5316DDA1" w:rsidR="0068772C" w:rsidRPr="0068772C" w:rsidRDefault="0068772C" w:rsidP="0068772C">
      <w:pPr>
        <w:pStyle w:val="Estilo1"/>
        <w:spacing w:beforeAutospacing="0"/>
      </w:pPr>
      <w:bookmarkStart w:id="109" w:name="_Toc218791420"/>
      <w:r w:rsidRPr="0068772C">
        <w:t>Figura 3-</w:t>
      </w:r>
      <w:r w:rsidR="00E354D4">
        <w:t>29</w:t>
      </w:r>
      <w:r w:rsidRPr="0068772C">
        <w:t>: Fragmento del código para la predicción de varios postulantes</w:t>
      </w:r>
      <w:bookmarkEnd w:id="109"/>
    </w:p>
    <w:p w14:paraId="55DA454E" w14:textId="77777777" w:rsidR="0068772C" w:rsidRPr="007C0987" w:rsidRDefault="0068772C" w:rsidP="007C0987">
      <w:pPr>
        <w:pBdr>
          <w:top w:val="nil"/>
          <w:left w:val="nil"/>
          <w:bottom w:val="nil"/>
          <w:right w:val="nil"/>
          <w:between w:val="nil"/>
        </w:pBdr>
        <w:jc w:val="center"/>
        <w:rPr>
          <w:rFonts w:ascii="Garamond" w:eastAsia="Garamond" w:hAnsi="Garamond" w:cs="Garamond"/>
          <w:b/>
          <w:bCs/>
          <w:color w:val="000000"/>
          <w:sz w:val="18"/>
          <w:szCs w:val="18"/>
        </w:rPr>
      </w:pPr>
      <w:r w:rsidRPr="007C0987">
        <w:rPr>
          <w:rFonts w:ascii="Garamond" w:eastAsia="Garamond" w:hAnsi="Garamond" w:cs="Garamond"/>
          <w:b/>
          <w:bCs/>
          <w:color w:val="000000"/>
          <w:sz w:val="18"/>
          <w:szCs w:val="18"/>
        </w:rPr>
        <w:t>Fuente: Elaboración propia, 2025</w:t>
      </w:r>
    </w:p>
    <w:p w14:paraId="62BA62BD" w14:textId="38E654C8" w:rsidR="0068772C" w:rsidRPr="0068772C" w:rsidRDefault="0068772C" w:rsidP="0068772C">
      <w:pPr>
        <w:spacing w:before="100" w:beforeAutospacing="1" w:after="240"/>
        <w:jc w:val="both"/>
        <w:rPr>
          <w:rFonts w:ascii="Garamond" w:hAnsi="Garamond"/>
          <w:sz w:val="23"/>
          <w:szCs w:val="23"/>
        </w:rPr>
      </w:pPr>
      <w:r w:rsidRPr="0068772C">
        <w:rPr>
          <w:rFonts w:ascii="Garamond" w:hAnsi="Garamond"/>
          <w:sz w:val="23"/>
          <w:szCs w:val="23"/>
        </w:rPr>
        <w:t>Como se observa en la Figura 3-</w:t>
      </w:r>
      <w:r w:rsidR="00E52D71">
        <w:rPr>
          <w:rFonts w:ascii="Garamond" w:hAnsi="Garamond"/>
          <w:sz w:val="23"/>
          <w:szCs w:val="23"/>
        </w:rPr>
        <w:t>29</w:t>
      </w:r>
      <w:r w:rsidRPr="0068772C">
        <w:rPr>
          <w:rFonts w:ascii="Garamond" w:hAnsi="Garamond"/>
          <w:sz w:val="23"/>
          <w:szCs w:val="23"/>
        </w:rPr>
        <w:t>, el método implementado crea dinámicamente los controles de tipo botón asociados a cada registro de postulante, permitiendo acceder a la opción “Ver perfil” desde la misma tabla. Además, consolida los valores de probabilidad y predicción con un formato homogéneo y define el ancho de la columna PERFIL, facilitando que los usuarios puedan interpretar los hallazgos del estudio sin necesidad de manipular directamente el código fuente. Este componente se constituye así en la base funcional para la explicación de indicadores y para el uso práctico del modelo en predicciones individuales y masivas.</w:t>
      </w:r>
    </w:p>
    <w:p w14:paraId="67C43744" w14:textId="77777777" w:rsidR="00534E05" w:rsidRDefault="00534E05" w:rsidP="0036033E">
      <w:pPr>
        <w:jc w:val="center"/>
        <w:rPr>
          <w:rFonts w:ascii="Helvetica Neue" w:eastAsia="Helvetica Neue" w:hAnsi="Helvetica Neue" w:cs="Helvetica Neue"/>
          <w:b/>
          <w:color w:val="000000"/>
          <w:sz w:val="18"/>
          <w:szCs w:val="18"/>
        </w:rPr>
      </w:pPr>
    </w:p>
    <w:p w14:paraId="57B697E9" w14:textId="5FB435B6" w:rsidR="0055135B" w:rsidRPr="0055135B" w:rsidRDefault="0055135B" w:rsidP="0074565E">
      <w:pPr>
        <w:rPr>
          <w:sz w:val="8"/>
          <w:szCs w:val="8"/>
        </w:rPr>
      </w:pPr>
    </w:p>
    <w:p w14:paraId="6F117285" w14:textId="77777777" w:rsidR="00A60810" w:rsidRDefault="00A60810">
      <w:pPr>
        <w:pBdr>
          <w:top w:val="nil"/>
          <w:left w:val="nil"/>
          <w:bottom w:val="nil"/>
          <w:right w:val="nil"/>
          <w:between w:val="nil"/>
        </w:pBdr>
        <w:spacing w:before="240" w:after="240"/>
        <w:rPr>
          <w:rFonts w:ascii="Garamond" w:eastAsia="Garamond" w:hAnsi="Garamond" w:cs="Garamond"/>
          <w:color w:val="000000"/>
          <w:sz w:val="23"/>
          <w:szCs w:val="23"/>
        </w:rPr>
        <w:sectPr w:rsidR="00A60810">
          <w:headerReference w:type="default" r:id="rId61"/>
          <w:pgSz w:w="12242" w:h="15842"/>
          <w:pgMar w:top="1699" w:right="1440" w:bottom="1699" w:left="1584" w:header="720" w:footer="720" w:gutter="0"/>
          <w:cols w:space="720"/>
        </w:sectPr>
      </w:pPr>
    </w:p>
    <w:p w14:paraId="0B633E39" w14:textId="77777777" w:rsidR="00A60810" w:rsidRDefault="00424BE6" w:rsidP="00DA7DDD">
      <w:pPr>
        <w:pStyle w:val="Ttulo1"/>
        <w:numPr>
          <w:ilvl w:val="0"/>
          <w:numId w:val="3"/>
        </w:numPr>
        <w:spacing w:before="240" w:after="240" w:line="288" w:lineRule="auto"/>
      </w:pPr>
      <w:bookmarkStart w:id="110" w:name="_Toc218791359"/>
      <w:r>
        <w:lastRenderedPageBreak/>
        <w:t>Análisis de Resultados y Discusión</w:t>
      </w:r>
      <w:bookmarkEnd w:id="110"/>
    </w:p>
    <w:p w14:paraId="0C4A385B" w14:textId="6A6D61AC" w:rsidR="0093771D" w:rsidRDefault="0093771D" w:rsidP="00DA7DDD">
      <w:pPr>
        <w:pStyle w:val="Ttulo2"/>
        <w:numPr>
          <w:ilvl w:val="1"/>
          <w:numId w:val="3"/>
        </w:numPr>
        <w:spacing w:before="100" w:beforeAutospacing="1" w:after="240" w:line="288" w:lineRule="auto"/>
        <w:ind w:left="709" w:hanging="709"/>
      </w:pPr>
      <w:bookmarkStart w:id="111" w:name="_Toc218791360"/>
      <w:r w:rsidRPr="0093771D">
        <w:t>Resultados generales del análisis exploratorio de datos</w:t>
      </w:r>
      <w:bookmarkEnd w:id="111"/>
    </w:p>
    <w:p w14:paraId="7565A5FF" w14:textId="1E6B88FD" w:rsidR="0093771D" w:rsidRPr="0093771D" w:rsidRDefault="0093771D" w:rsidP="00283A04">
      <w:pPr>
        <w:spacing w:before="100" w:beforeAutospacing="1" w:after="240"/>
        <w:jc w:val="both"/>
        <w:rPr>
          <w:rFonts w:ascii="Garamond" w:eastAsia="Times New Roman" w:hAnsi="Garamond" w:cs="Times New Roman"/>
          <w:sz w:val="23"/>
          <w:szCs w:val="23"/>
          <w:lang w:val="es-BO"/>
        </w:rPr>
      </w:pPr>
      <w:r>
        <w:rPr>
          <w:rFonts w:ascii="Garamond" w:eastAsia="Times New Roman" w:hAnsi="Garamond" w:cs="Times New Roman"/>
          <w:sz w:val="23"/>
          <w:szCs w:val="23"/>
          <w:lang w:val="es-BO"/>
        </w:rPr>
        <w:t>S</w:t>
      </w:r>
      <w:r w:rsidRPr="0093771D">
        <w:rPr>
          <w:rFonts w:ascii="Garamond" w:eastAsia="Times New Roman" w:hAnsi="Garamond" w:cs="Times New Roman"/>
          <w:sz w:val="23"/>
          <w:szCs w:val="23"/>
          <w:lang w:val="es-BO"/>
        </w:rPr>
        <w:t>e presentan los resultados obtenidos a partir del análisis exploratorio de datos y la estadística descriptiva aplicada a los registros históricos del examen de ingreso de la Facultad de Ciencias y Tecnología de la UMSS, correspondientes a las gestiones 2006–2025.</w:t>
      </w:r>
    </w:p>
    <w:p w14:paraId="579E0E96" w14:textId="6BEC32EC" w:rsidR="0093771D" w:rsidRPr="0093771D" w:rsidRDefault="0093771D" w:rsidP="00283A04">
      <w:pPr>
        <w:spacing w:before="100" w:beforeAutospacing="1" w:after="240"/>
        <w:jc w:val="both"/>
        <w:rPr>
          <w:rFonts w:ascii="Garamond" w:eastAsia="Times New Roman" w:hAnsi="Garamond" w:cs="Times New Roman"/>
          <w:sz w:val="23"/>
          <w:szCs w:val="23"/>
          <w:lang w:val="es-BO"/>
        </w:rPr>
      </w:pPr>
      <w:r w:rsidRPr="0093771D">
        <w:rPr>
          <w:rFonts w:ascii="Garamond" w:eastAsia="Times New Roman" w:hAnsi="Garamond" w:cs="Times New Roman"/>
          <w:sz w:val="23"/>
          <w:szCs w:val="23"/>
          <w:lang w:val="es-BO"/>
        </w:rPr>
        <w:t xml:space="preserve">Este análisis permitió identificar patrones, tendencias temporales y características relevantes del desempeño académico de los postulantes, utilizando visualizaciones desarrolladas mediante </w:t>
      </w:r>
      <w:proofErr w:type="spellStart"/>
      <w:r w:rsidRPr="0093771D">
        <w:rPr>
          <w:rFonts w:ascii="Garamond" w:eastAsia="Times New Roman" w:hAnsi="Garamond" w:cs="Times New Roman"/>
          <w:sz w:val="23"/>
          <w:szCs w:val="23"/>
          <w:lang w:val="es-BO"/>
        </w:rPr>
        <w:t>dashboards</w:t>
      </w:r>
      <w:proofErr w:type="spellEnd"/>
      <w:r w:rsidRPr="0093771D">
        <w:rPr>
          <w:rFonts w:ascii="Garamond" w:eastAsia="Times New Roman" w:hAnsi="Garamond" w:cs="Times New Roman"/>
          <w:sz w:val="23"/>
          <w:szCs w:val="23"/>
          <w:lang w:val="es-BO"/>
        </w:rPr>
        <w:t xml:space="preserve"> interactivos en </w:t>
      </w:r>
      <w:proofErr w:type="spellStart"/>
      <w:r w:rsidRPr="0093771D">
        <w:rPr>
          <w:rFonts w:ascii="Garamond" w:eastAsia="Times New Roman" w:hAnsi="Garamond" w:cs="Times New Roman"/>
          <w:sz w:val="23"/>
          <w:szCs w:val="23"/>
          <w:lang w:val="es-BO"/>
        </w:rPr>
        <w:t>Power</w:t>
      </w:r>
      <w:proofErr w:type="spellEnd"/>
      <w:r w:rsidRPr="0093771D">
        <w:rPr>
          <w:rFonts w:ascii="Garamond" w:eastAsia="Times New Roman" w:hAnsi="Garamond" w:cs="Times New Roman"/>
          <w:sz w:val="23"/>
          <w:szCs w:val="23"/>
          <w:lang w:val="es-BO"/>
        </w:rPr>
        <w:t xml:space="preserve"> BI, los cuales facilitan la interpretación de la información</w:t>
      </w:r>
      <w:r w:rsidR="0074565E">
        <w:rPr>
          <w:rFonts w:ascii="Garamond" w:eastAsia="Times New Roman" w:hAnsi="Garamond" w:cs="Times New Roman"/>
          <w:sz w:val="23"/>
          <w:szCs w:val="23"/>
          <w:lang w:val="es-BO"/>
        </w:rPr>
        <w:t xml:space="preserve"> </w:t>
      </w:r>
      <w:r w:rsidR="004631AA">
        <w:rPr>
          <w:rFonts w:ascii="Garamond" w:eastAsia="Times New Roman" w:hAnsi="Garamond" w:cs="Times New Roman"/>
          <w:sz w:val="23"/>
          <w:szCs w:val="23"/>
          <w:lang w:val="es-BO"/>
        </w:rPr>
        <w:t>(ver Anexo 5</w:t>
      </w:r>
      <w:r w:rsidR="0047196B">
        <w:rPr>
          <w:rFonts w:ascii="Garamond" w:eastAsia="Times New Roman" w:hAnsi="Garamond" w:cs="Times New Roman"/>
          <w:sz w:val="23"/>
          <w:szCs w:val="23"/>
          <w:lang w:val="es-BO"/>
        </w:rPr>
        <w:t xml:space="preserve"> y 6</w:t>
      </w:r>
      <w:r w:rsidR="004631AA">
        <w:rPr>
          <w:rFonts w:ascii="Garamond" w:eastAsia="Times New Roman" w:hAnsi="Garamond" w:cs="Times New Roman"/>
          <w:sz w:val="23"/>
          <w:szCs w:val="23"/>
          <w:lang w:val="es-BO"/>
        </w:rPr>
        <w:t>)</w:t>
      </w:r>
      <w:r w:rsidRPr="0093771D">
        <w:rPr>
          <w:rFonts w:ascii="Garamond" w:eastAsia="Times New Roman" w:hAnsi="Garamond" w:cs="Times New Roman"/>
          <w:sz w:val="23"/>
          <w:szCs w:val="23"/>
          <w:lang w:val="es-BO"/>
        </w:rPr>
        <w:t>.</w:t>
      </w:r>
    </w:p>
    <w:p w14:paraId="7E886D93" w14:textId="7BF3DDF2" w:rsidR="0093771D" w:rsidRDefault="0093771D" w:rsidP="00DA7DDD">
      <w:pPr>
        <w:pStyle w:val="Prrafodelista"/>
        <w:numPr>
          <w:ilvl w:val="2"/>
          <w:numId w:val="3"/>
        </w:numPr>
        <w:spacing w:before="100" w:beforeAutospacing="1" w:after="240"/>
        <w:jc w:val="both"/>
        <w:rPr>
          <w:rFonts w:ascii="Helvetica Neue" w:hAnsi="Helvetica Neue"/>
          <w:b/>
          <w:bCs/>
        </w:rPr>
      </w:pPr>
      <w:r>
        <w:rPr>
          <w:rFonts w:ascii="Helvetica Neue" w:hAnsi="Helvetica Neue"/>
          <w:b/>
          <w:bCs/>
        </w:rPr>
        <w:t>Tasa de aprobación en general del examen de ingreso</w:t>
      </w:r>
    </w:p>
    <w:p w14:paraId="302F8A0E" w14:textId="2280C4D0" w:rsidR="00283A04" w:rsidRPr="00283A04" w:rsidRDefault="00283A04" w:rsidP="00283A04">
      <w:pPr>
        <w:spacing w:before="100" w:beforeAutospacing="1" w:after="240"/>
        <w:jc w:val="both"/>
        <w:rPr>
          <w:rFonts w:ascii="Garamond" w:hAnsi="Garamond"/>
          <w:sz w:val="23"/>
          <w:szCs w:val="23"/>
        </w:rPr>
      </w:pPr>
      <w:r w:rsidRPr="00283A04">
        <w:rPr>
          <w:rFonts w:ascii="Garamond" w:hAnsi="Garamond"/>
          <w:sz w:val="23"/>
          <w:szCs w:val="23"/>
        </w:rPr>
        <w:t xml:space="preserve">A continuación, se muestra </w:t>
      </w:r>
      <w:r w:rsidR="00EB476F">
        <w:rPr>
          <w:rFonts w:ascii="Garamond" w:hAnsi="Garamond"/>
          <w:sz w:val="23"/>
          <w:szCs w:val="23"/>
        </w:rPr>
        <w:t>el</w:t>
      </w:r>
      <w:r w:rsidRPr="00283A04">
        <w:rPr>
          <w:rFonts w:ascii="Garamond" w:hAnsi="Garamond"/>
          <w:sz w:val="23"/>
          <w:szCs w:val="23"/>
        </w:rPr>
        <w:t xml:space="preserve"> </w:t>
      </w:r>
      <w:proofErr w:type="spellStart"/>
      <w:r w:rsidRPr="00283A04">
        <w:rPr>
          <w:rFonts w:ascii="Garamond" w:hAnsi="Garamond"/>
          <w:sz w:val="23"/>
          <w:szCs w:val="23"/>
        </w:rPr>
        <w:t>dashboard</w:t>
      </w:r>
      <w:proofErr w:type="spellEnd"/>
      <w:r w:rsidRPr="00283A04">
        <w:rPr>
          <w:rFonts w:ascii="Garamond" w:hAnsi="Garamond"/>
          <w:sz w:val="23"/>
          <w:szCs w:val="23"/>
        </w:rPr>
        <w:t xml:space="preserve"> con los análisis estadísticos de los </w:t>
      </w:r>
      <w:r w:rsidR="007C0987" w:rsidRPr="00283A04">
        <w:rPr>
          <w:rFonts w:ascii="Garamond" w:hAnsi="Garamond"/>
          <w:sz w:val="23"/>
          <w:szCs w:val="23"/>
        </w:rPr>
        <w:t>datos</w:t>
      </w:r>
      <w:r w:rsidR="007C0987">
        <w:rPr>
          <w:rFonts w:ascii="Garamond" w:hAnsi="Garamond"/>
          <w:sz w:val="23"/>
          <w:szCs w:val="23"/>
        </w:rPr>
        <w:t xml:space="preserve"> que se proporcionaron en el conjunto de datos (</w:t>
      </w:r>
      <w:r w:rsidR="00EB476F">
        <w:rPr>
          <w:rFonts w:ascii="Garamond" w:hAnsi="Garamond"/>
          <w:sz w:val="23"/>
          <w:szCs w:val="23"/>
        </w:rPr>
        <w:t>ver Figura 4-1)</w:t>
      </w:r>
      <w:r w:rsidRPr="00283A04">
        <w:rPr>
          <w:rFonts w:ascii="Garamond" w:hAnsi="Garamond"/>
          <w:sz w:val="23"/>
          <w:szCs w:val="23"/>
        </w:rPr>
        <w:t xml:space="preserve">. </w:t>
      </w:r>
    </w:p>
    <w:p w14:paraId="3AF906D8" w14:textId="0E88A368" w:rsidR="0093771D" w:rsidRDefault="0093771D" w:rsidP="00E73E77">
      <w:pPr>
        <w:rPr>
          <w:rFonts w:ascii="Helvetica Neue" w:eastAsia="Helvetica Neue" w:hAnsi="Helvetica Neue" w:cs="Helvetica Neue"/>
          <w:b/>
          <w:color w:val="000000"/>
          <w:sz w:val="18"/>
          <w:szCs w:val="18"/>
        </w:rPr>
      </w:pPr>
      <w:r>
        <w:rPr>
          <w:noProof/>
        </w:rPr>
        <w:drawing>
          <wp:inline distT="0" distB="0" distL="0" distR="0" wp14:anchorId="2AF18E32" wp14:editId="23239B9C">
            <wp:extent cx="5856984" cy="3924300"/>
            <wp:effectExtent l="0" t="0" r="0" b="0"/>
            <wp:docPr id="363970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97020" name=""/>
                    <pic:cNvPicPr/>
                  </pic:nvPicPr>
                  <pic:blipFill>
                    <a:blip r:embed="rId62"/>
                    <a:stretch>
                      <a:fillRect/>
                    </a:stretch>
                  </pic:blipFill>
                  <pic:spPr>
                    <a:xfrm>
                      <a:off x="0" y="0"/>
                      <a:ext cx="5890180" cy="3946542"/>
                    </a:xfrm>
                    <a:prstGeom prst="rect">
                      <a:avLst/>
                    </a:prstGeom>
                  </pic:spPr>
                </pic:pic>
              </a:graphicData>
            </a:graphic>
          </wp:inline>
        </w:drawing>
      </w:r>
    </w:p>
    <w:p w14:paraId="281EBDFE" w14:textId="77777777" w:rsidR="0093771D" w:rsidRPr="0093771D" w:rsidRDefault="0093771D" w:rsidP="00E6614D">
      <w:pPr>
        <w:pStyle w:val="Estilo1"/>
        <w:spacing w:beforeAutospacing="0"/>
      </w:pPr>
      <w:bookmarkStart w:id="112" w:name="_Toc218791421"/>
      <w:r w:rsidRPr="0093771D">
        <w:t>Figura 4-1: Dashboard, un Panorama general</w:t>
      </w:r>
      <w:bookmarkEnd w:id="112"/>
    </w:p>
    <w:p w14:paraId="6B9EF9EF" w14:textId="10BA68DF" w:rsidR="0093771D" w:rsidRPr="007C0987" w:rsidRDefault="0093771D" w:rsidP="007C0987">
      <w:pPr>
        <w:pBdr>
          <w:top w:val="nil"/>
          <w:left w:val="nil"/>
          <w:bottom w:val="nil"/>
          <w:right w:val="nil"/>
          <w:between w:val="nil"/>
        </w:pBdr>
        <w:spacing w:after="240"/>
        <w:jc w:val="center"/>
        <w:rPr>
          <w:rFonts w:ascii="Garamond" w:eastAsia="Garamond" w:hAnsi="Garamond" w:cs="Garamond"/>
          <w:b/>
          <w:bCs/>
          <w:color w:val="000000"/>
          <w:sz w:val="18"/>
          <w:szCs w:val="18"/>
        </w:rPr>
      </w:pPr>
      <w:r w:rsidRPr="007C0987">
        <w:rPr>
          <w:rFonts w:ascii="Garamond" w:eastAsia="Garamond" w:hAnsi="Garamond" w:cs="Garamond"/>
          <w:b/>
          <w:bCs/>
          <w:color w:val="000000"/>
          <w:sz w:val="18"/>
          <w:szCs w:val="18"/>
        </w:rPr>
        <w:t>Fuente: Elaboración propia, 2025</w:t>
      </w:r>
    </w:p>
    <w:p w14:paraId="3AD055C4" w14:textId="5D34BC4E" w:rsidR="00EB476F" w:rsidRPr="00EB476F" w:rsidRDefault="00EB476F" w:rsidP="00EB476F">
      <w:pPr>
        <w:pBdr>
          <w:top w:val="nil"/>
          <w:left w:val="nil"/>
          <w:bottom w:val="nil"/>
          <w:right w:val="nil"/>
          <w:between w:val="nil"/>
        </w:pBdr>
        <w:jc w:val="both"/>
        <w:rPr>
          <w:rFonts w:ascii="Garamond" w:eastAsia="Garamond" w:hAnsi="Garamond" w:cs="Garamond"/>
          <w:color w:val="000000"/>
          <w:sz w:val="23"/>
          <w:szCs w:val="23"/>
          <w:lang w:val="es-BO"/>
        </w:rPr>
      </w:pPr>
      <w:r w:rsidRPr="00EB476F">
        <w:rPr>
          <w:rFonts w:ascii="Garamond" w:eastAsia="Garamond" w:hAnsi="Garamond" w:cs="Garamond"/>
          <w:color w:val="000000"/>
          <w:sz w:val="23"/>
          <w:szCs w:val="23"/>
          <w:lang w:val="es-BO"/>
        </w:rPr>
        <w:lastRenderedPageBreak/>
        <w:t xml:space="preserve">La Figura 4-1 presenta un resumen de los datos del examen de ingreso de la </w:t>
      </w:r>
      <w:proofErr w:type="spellStart"/>
      <w:r w:rsidRPr="00EB476F">
        <w:rPr>
          <w:rFonts w:ascii="Garamond" w:eastAsia="Garamond" w:hAnsi="Garamond" w:cs="Garamond"/>
          <w:color w:val="000000"/>
          <w:sz w:val="23"/>
          <w:szCs w:val="23"/>
          <w:lang w:val="es-BO"/>
        </w:rPr>
        <w:t>FCyT</w:t>
      </w:r>
      <w:proofErr w:type="spellEnd"/>
      <w:r w:rsidRPr="00EB476F">
        <w:rPr>
          <w:rFonts w:ascii="Garamond" w:eastAsia="Garamond" w:hAnsi="Garamond" w:cs="Garamond"/>
          <w:color w:val="000000"/>
          <w:sz w:val="23"/>
          <w:szCs w:val="23"/>
          <w:lang w:val="es-BO"/>
        </w:rPr>
        <w:t xml:space="preserve">–UMSS. En la parte superior se observa que el total de postulantes analizados asciende aproximadamente a 98 mil registros y una tasa de aprobación global del 23,8 %, mientras que el promedio general del puntaje final (PROM_FINAL) es de 38,91. Asimismo, se muestra que </w:t>
      </w:r>
      <w:r>
        <w:rPr>
          <w:rFonts w:ascii="Garamond" w:eastAsia="Garamond" w:hAnsi="Garamond" w:cs="Garamond"/>
          <w:color w:val="000000"/>
          <w:sz w:val="23"/>
          <w:szCs w:val="23"/>
          <w:lang w:val="es-BO"/>
        </w:rPr>
        <w:t xml:space="preserve">solo un </w:t>
      </w:r>
      <w:r w:rsidRPr="00EB476F">
        <w:rPr>
          <w:rFonts w:ascii="Garamond" w:eastAsia="Garamond" w:hAnsi="Garamond" w:cs="Garamond"/>
          <w:color w:val="000000"/>
          <w:sz w:val="23"/>
          <w:szCs w:val="23"/>
          <w:lang w:val="es-BO"/>
        </w:rPr>
        <w:t xml:space="preserve">2,7 % de los postulantes declara encontrarse trabajando y </w:t>
      </w:r>
      <w:r>
        <w:rPr>
          <w:rFonts w:ascii="Garamond" w:eastAsia="Garamond" w:hAnsi="Garamond" w:cs="Garamond"/>
          <w:color w:val="000000"/>
          <w:sz w:val="23"/>
          <w:szCs w:val="23"/>
          <w:lang w:val="es-BO"/>
        </w:rPr>
        <w:t>registra</w:t>
      </w:r>
      <w:r w:rsidRPr="00EB476F">
        <w:rPr>
          <w:rFonts w:ascii="Garamond" w:eastAsia="Garamond" w:hAnsi="Garamond" w:cs="Garamond"/>
          <w:color w:val="000000"/>
          <w:sz w:val="23"/>
          <w:szCs w:val="23"/>
          <w:lang w:val="es-BO"/>
        </w:rPr>
        <w:t xml:space="preserve"> condición laboral activa, evidenciando que la mayoría se dedica exclusivamente a sus estudios.</w:t>
      </w:r>
    </w:p>
    <w:p w14:paraId="5268DA54" w14:textId="41046B3C" w:rsidR="00EB476F" w:rsidRPr="00EB476F" w:rsidRDefault="00EB476F" w:rsidP="00EB476F">
      <w:pPr>
        <w:pBdr>
          <w:top w:val="nil"/>
          <w:left w:val="nil"/>
          <w:bottom w:val="nil"/>
          <w:right w:val="nil"/>
          <w:between w:val="nil"/>
        </w:pBdr>
        <w:spacing w:before="100" w:beforeAutospacing="1" w:after="240"/>
        <w:jc w:val="both"/>
        <w:rPr>
          <w:rFonts w:ascii="Garamond" w:eastAsia="Garamond" w:hAnsi="Garamond" w:cs="Garamond"/>
          <w:color w:val="000000"/>
          <w:sz w:val="23"/>
          <w:szCs w:val="23"/>
          <w:lang w:val="es-BO"/>
        </w:rPr>
      </w:pPr>
      <w:r w:rsidRPr="00EB476F">
        <w:rPr>
          <w:rFonts w:ascii="Garamond" w:eastAsia="Garamond" w:hAnsi="Garamond" w:cs="Garamond"/>
          <w:color w:val="000000"/>
          <w:sz w:val="23"/>
          <w:szCs w:val="23"/>
          <w:lang w:val="es-BO"/>
        </w:rPr>
        <w:t xml:space="preserve">El </w:t>
      </w:r>
      <w:proofErr w:type="spellStart"/>
      <w:r w:rsidRPr="00EB476F">
        <w:rPr>
          <w:rFonts w:ascii="Garamond" w:eastAsia="Garamond" w:hAnsi="Garamond" w:cs="Garamond"/>
          <w:color w:val="000000"/>
          <w:sz w:val="23"/>
          <w:szCs w:val="23"/>
          <w:lang w:val="es-BO"/>
        </w:rPr>
        <w:t>dashboard</w:t>
      </w:r>
      <w:proofErr w:type="spellEnd"/>
      <w:r w:rsidRPr="00EB476F">
        <w:rPr>
          <w:rFonts w:ascii="Garamond" w:eastAsia="Garamond" w:hAnsi="Garamond" w:cs="Garamond"/>
          <w:color w:val="000000"/>
          <w:sz w:val="23"/>
          <w:szCs w:val="23"/>
          <w:lang w:val="es-BO"/>
        </w:rPr>
        <w:t xml:space="preserve"> incluye cuatro visualizaciones principales: la tasa de aprobación por año, con valores que varían entre más del 40 % y menos del 20 % según el periodo</w:t>
      </w:r>
      <w:r>
        <w:rPr>
          <w:rFonts w:ascii="Garamond" w:eastAsia="Garamond" w:hAnsi="Garamond" w:cs="Garamond"/>
          <w:color w:val="000000"/>
          <w:sz w:val="23"/>
          <w:szCs w:val="23"/>
          <w:lang w:val="es-BO"/>
        </w:rPr>
        <w:t>(mejor explicado en la sección 4.1.2.)</w:t>
      </w:r>
      <w:r w:rsidRPr="00EB476F">
        <w:rPr>
          <w:rFonts w:ascii="Garamond" w:eastAsia="Garamond" w:hAnsi="Garamond" w:cs="Garamond"/>
          <w:color w:val="000000"/>
          <w:sz w:val="23"/>
          <w:szCs w:val="23"/>
          <w:lang w:val="es-BO"/>
        </w:rPr>
        <w:t>; la tasa de aprobación por tipo de colegio, donde los particulares urbanos alcanzan 30,2 %, los de convenio urbano 28,8 %, los comunitarios urbanos y convenio rural alrededor de 24 %, los fiscales urbanos y particulares rurales cerca de 22 %, y los comunitarios rurales 14 %</w:t>
      </w:r>
      <w:r w:rsidR="00255A3A">
        <w:rPr>
          <w:rFonts w:ascii="Garamond" w:eastAsia="Garamond" w:hAnsi="Garamond" w:cs="Garamond"/>
          <w:color w:val="000000"/>
          <w:sz w:val="23"/>
          <w:szCs w:val="23"/>
          <w:lang w:val="es-BO"/>
        </w:rPr>
        <w:t>(mejor explicado en las sección 4.1.3.)</w:t>
      </w:r>
      <w:r w:rsidRPr="00EB476F">
        <w:rPr>
          <w:rFonts w:ascii="Garamond" w:eastAsia="Garamond" w:hAnsi="Garamond" w:cs="Garamond"/>
          <w:color w:val="000000"/>
          <w:sz w:val="23"/>
          <w:szCs w:val="23"/>
          <w:lang w:val="es-BO"/>
        </w:rPr>
        <w:t>; el promedio del puntaje por sexo, que muestra valores similares entre mujeres</w:t>
      </w:r>
      <w:r>
        <w:rPr>
          <w:rFonts w:ascii="Garamond" w:eastAsia="Garamond" w:hAnsi="Garamond" w:cs="Garamond"/>
          <w:color w:val="000000"/>
          <w:sz w:val="23"/>
          <w:szCs w:val="23"/>
          <w:lang w:val="es-BO"/>
        </w:rPr>
        <w:t xml:space="preserve"> de 40</w:t>
      </w:r>
      <w:r w:rsidRPr="00EB476F">
        <w:rPr>
          <w:rFonts w:ascii="Garamond" w:eastAsia="Garamond" w:hAnsi="Garamond" w:cs="Garamond"/>
          <w:color w:val="000000"/>
          <w:sz w:val="23"/>
          <w:szCs w:val="23"/>
          <w:lang w:val="es-BO"/>
        </w:rPr>
        <w:t xml:space="preserve"> y varones</w:t>
      </w:r>
      <w:r>
        <w:rPr>
          <w:rFonts w:ascii="Garamond" w:eastAsia="Garamond" w:hAnsi="Garamond" w:cs="Garamond"/>
          <w:color w:val="000000"/>
          <w:sz w:val="23"/>
          <w:szCs w:val="23"/>
          <w:lang w:val="es-BO"/>
        </w:rPr>
        <w:t xml:space="preserve"> de 39 notando que en su mayoría las mujeres tienen un promedio un poco más alto que los varones</w:t>
      </w:r>
      <w:r w:rsidRPr="00EB476F">
        <w:rPr>
          <w:rFonts w:ascii="Garamond" w:eastAsia="Garamond" w:hAnsi="Garamond" w:cs="Garamond"/>
          <w:color w:val="000000"/>
          <w:sz w:val="23"/>
          <w:szCs w:val="23"/>
          <w:lang w:val="es-BO"/>
        </w:rPr>
        <w:t>; y, finalmente, los filtros por año y periodo académico, que permiten segmentar el análisis de forma dinámica.</w:t>
      </w:r>
    </w:p>
    <w:p w14:paraId="67985A32" w14:textId="7066128C" w:rsidR="0093771D" w:rsidRPr="000F4D15" w:rsidRDefault="000F4D15" w:rsidP="00DA7DDD">
      <w:pPr>
        <w:pStyle w:val="Prrafodelista"/>
        <w:numPr>
          <w:ilvl w:val="2"/>
          <w:numId w:val="3"/>
        </w:numPr>
        <w:spacing w:before="100" w:beforeAutospacing="1" w:after="240"/>
        <w:contextualSpacing w:val="0"/>
        <w:jc w:val="both"/>
        <w:rPr>
          <w:rFonts w:ascii="Helvetica Neue" w:eastAsia="Helvetica Neue" w:hAnsi="Helvetica Neue" w:cs="Helvetica Neue"/>
          <w:b/>
          <w:color w:val="000000"/>
          <w:sz w:val="18"/>
          <w:szCs w:val="18"/>
        </w:rPr>
      </w:pPr>
      <w:r w:rsidRPr="000F4D15">
        <w:rPr>
          <w:rFonts w:ascii="Helvetica Neue" w:hAnsi="Helvetica Neue"/>
          <w:b/>
          <w:bCs/>
        </w:rPr>
        <w:t>Evolución temporal de la tasa de aprobación</w:t>
      </w:r>
      <w:r w:rsidR="00283A04">
        <w:rPr>
          <w:rFonts w:ascii="Helvetica Neue" w:hAnsi="Helvetica Neue"/>
          <w:b/>
          <w:bCs/>
        </w:rPr>
        <w:t xml:space="preserve"> por año</w:t>
      </w:r>
    </w:p>
    <w:p w14:paraId="3D394025" w14:textId="31B41F38" w:rsidR="000F4D15" w:rsidRDefault="000F4D15" w:rsidP="000F4D15">
      <w:pPr>
        <w:rPr>
          <w:rFonts w:ascii="Garamond" w:eastAsia="Helvetica Neue" w:hAnsi="Garamond" w:cs="Helvetica Neue"/>
          <w:bCs/>
          <w:color w:val="000000"/>
          <w:sz w:val="23"/>
          <w:szCs w:val="23"/>
          <w:lang w:val="es-BO"/>
        </w:rPr>
      </w:pPr>
      <w:r>
        <w:rPr>
          <w:noProof/>
        </w:rPr>
        <w:drawing>
          <wp:inline distT="0" distB="0" distL="0" distR="0" wp14:anchorId="661E7F75" wp14:editId="112260D4">
            <wp:extent cx="5850255" cy="1381125"/>
            <wp:effectExtent l="0" t="0" r="0" b="9525"/>
            <wp:docPr id="4319402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940297" name=""/>
                    <pic:cNvPicPr/>
                  </pic:nvPicPr>
                  <pic:blipFill>
                    <a:blip r:embed="rId63"/>
                    <a:stretch>
                      <a:fillRect/>
                    </a:stretch>
                  </pic:blipFill>
                  <pic:spPr>
                    <a:xfrm>
                      <a:off x="0" y="0"/>
                      <a:ext cx="5861227" cy="1383715"/>
                    </a:xfrm>
                    <a:prstGeom prst="rect">
                      <a:avLst/>
                    </a:prstGeom>
                  </pic:spPr>
                </pic:pic>
              </a:graphicData>
            </a:graphic>
          </wp:inline>
        </w:drawing>
      </w:r>
    </w:p>
    <w:p w14:paraId="55948170" w14:textId="65555FD9" w:rsidR="000F4D15" w:rsidRPr="006F6480" w:rsidRDefault="000F4D15" w:rsidP="00E6614D">
      <w:pPr>
        <w:pStyle w:val="Estilo1"/>
        <w:spacing w:beforeAutospacing="0"/>
        <w:contextualSpacing w:val="0"/>
      </w:pPr>
      <w:bookmarkStart w:id="113" w:name="_Toc218791422"/>
      <w:r w:rsidRPr="006F6480">
        <w:t>Figura 4-2: Grafico de líneas de la taza de aprobación por año</w:t>
      </w:r>
      <w:bookmarkEnd w:id="113"/>
    </w:p>
    <w:p w14:paraId="762E84B2" w14:textId="41484BFA" w:rsidR="000F4D15" w:rsidRPr="007C0987" w:rsidRDefault="000F4D15" w:rsidP="00283A04">
      <w:pPr>
        <w:pBdr>
          <w:top w:val="nil"/>
          <w:left w:val="nil"/>
          <w:bottom w:val="nil"/>
          <w:right w:val="nil"/>
          <w:between w:val="nil"/>
        </w:pBdr>
        <w:spacing w:after="120"/>
        <w:jc w:val="center"/>
        <w:rPr>
          <w:rFonts w:ascii="Garamond" w:eastAsia="Garamond" w:hAnsi="Garamond" w:cs="Garamond"/>
          <w:b/>
          <w:bCs/>
          <w:color w:val="000000"/>
          <w:sz w:val="18"/>
          <w:szCs w:val="18"/>
        </w:rPr>
      </w:pPr>
      <w:r w:rsidRPr="007C0987">
        <w:rPr>
          <w:rFonts w:ascii="Garamond" w:eastAsia="Garamond" w:hAnsi="Garamond" w:cs="Garamond"/>
          <w:b/>
          <w:bCs/>
          <w:color w:val="000000"/>
          <w:sz w:val="18"/>
          <w:szCs w:val="18"/>
        </w:rPr>
        <w:t>Fuente: Elaboración propia, 2025</w:t>
      </w:r>
    </w:p>
    <w:p w14:paraId="0618A87A" w14:textId="1E29BFF4" w:rsidR="00BA26D9" w:rsidRPr="00BA26D9" w:rsidRDefault="00AA39E7" w:rsidP="00283A04">
      <w:pPr>
        <w:spacing w:before="100" w:beforeAutospacing="1" w:after="240"/>
        <w:jc w:val="both"/>
        <w:rPr>
          <w:rFonts w:ascii="Garamond" w:eastAsia="Helvetica Neue" w:hAnsi="Garamond" w:cs="Helvetica Neue"/>
          <w:bCs/>
          <w:color w:val="000000"/>
          <w:sz w:val="23"/>
          <w:szCs w:val="23"/>
        </w:rPr>
      </w:pPr>
      <w:r>
        <w:rPr>
          <w:rFonts w:ascii="Garamond" w:eastAsia="Helvetica Neue" w:hAnsi="Garamond" w:cs="Helvetica Neue"/>
          <w:bCs/>
          <w:color w:val="000000"/>
          <w:sz w:val="23"/>
          <w:szCs w:val="23"/>
        </w:rPr>
        <w:t>La figura 4-2</w:t>
      </w:r>
      <w:r w:rsidR="00BA26D9" w:rsidRPr="00BA26D9">
        <w:rPr>
          <w:rFonts w:ascii="Garamond" w:eastAsia="Helvetica Neue" w:hAnsi="Garamond" w:cs="Helvetica Neue"/>
          <w:bCs/>
          <w:color w:val="000000"/>
          <w:sz w:val="23"/>
          <w:szCs w:val="23"/>
        </w:rPr>
        <w:t xml:space="preserve"> muestra la evolución de la tasa de aprobación porcentual por año, </w:t>
      </w:r>
      <w:r w:rsidR="00255A3A">
        <w:rPr>
          <w:rFonts w:ascii="Garamond" w:eastAsia="Helvetica Neue" w:hAnsi="Garamond" w:cs="Helvetica Neue"/>
          <w:bCs/>
          <w:color w:val="000000"/>
          <w:sz w:val="23"/>
          <w:szCs w:val="23"/>
        </w:rPr>
        <w:t>se</w:t>
      </w:r>
      <w:r w:rsidR="00BA26D9" w:rsidRPr="00BA26D9">
        <w:rPr>
          <w:rFonts w:ascii="Garamond" w:eastAsia="Helvetica Neue" w:hAnsi="Garamond" w:cs="Helvetica Neue"/>
          <w:bCs/>
          <w:color w:val="000000"/>
          <w:sz w:val="23"/>
          <w:szCs w:val="23"/>
        </w:rPr>
        <w:t xml:space="preserve"> aprecia un comportamiento que varía a lo largo del periodo analizado. En los primeros años se </w:t>
      </w:r>
      <w:r w:rsidR="00255A3A">
        <w:rPr>
          <w:rFonts w:ascii="Garamond" w:eastAsia="Helvetica Neue" w:hAnsi="Garamond" w:cs="Helvetica Neue"/>
          <w:bCs/>
          <w:color w:val="000000"/>
          <w:sz w:val="23"/>
          <w:szCs w:val="23"/>
        </w:rPr>
        <w:t>ven</w:t>
      </w:r>
      <w:r w:rsidR="00BA26D9" w:rsidRPr="00BA26D9">
        <w:rPr>
          <w:rFonts w:ascii="Garamond" w:eastAsia="Helvetica Neue" w:hAnsi="Garamond" w:cs="Helvetica Neue"/>
          <w:bCs/>
          <w:color w:val="000000"/>
          <w:sz w:val="23"/>
          <w:szCs w:val="23"/>
        </w:rPr>
        <w:t xml:space="preserve"> valores cercanos al 25 %, con fluctuaciones moderadas entre incrementos y descensos, destacando algunos años con tasas superiores al 27 % y otros con reducciones por debajo del 22 %. Posteriormente, se identifica una disminución más marcada alrededor de ciertos años, donde la tasa de aprobación alcanza valores cercanos al 15 %</w:t>
      </w:r>
      <w:r w:rsidR="00255A3A">
        <w:rPr>
          <w:rFonts w:ascii="Garamond" w:eastAsia="Helvetica Neue" w:hAnsi="Garamond" w:cs="Helvetica Neue"/>
          <w:bCs/>
          <w:color w:val="000000"/>
          <w:sz w:val="23"/>
          <w:szCs w:val="23"/>
        </w:rPr>
        <w:t xml:space="preserve"> o incluso al 13%</w:t>
      </w:r>
      <w:r w:rsidR="00BA26D9" w:rsidRPr="00BA26D9">
        <w:rPr>
          <w:rFonts w:ascii="Garamond" w:eastAsia="Helvetica Neue" w:hAnsi="Garamond" w:cs="Helvetica Neue"/>
          <w:bCs/>
          <w:color w:val="000000"/>
          <w:sz w:val="23"/>
          <w:szCs w:val="23"/>
        </w:rPr>
        <w:t>, lo que refleja un descenso significativo en el rendimiento de los postulantes.</w:t>
      </w:r>
    </w:p>
    <w:p w14:paraId="2F899D21" w14:textId="1164DF96" w:rsidR="00BA26D9" w:rsidRPr="00BA26D9" w:rsidRDefault="00BA26D9" w:rsidP="00283A04">
      <w:pPr>
        <w:spacing w:before="100" w:beforeAutospacing="1" w:after="240"/>
        <w:jc w:val="both"/>
        <w:rPr>
          <w:rFonts w:ascii="Garamond" w:eastAsia="Helvetica Neue" w:hAnsi="Garamond" w:cs="Helvetica Neue"/>
          <w:bCs/>
          <w:color w:val="000000"/>
          <w:sz w:val="23"/>
          <w:szCs w:val="23"/>
          <w:lang w:val="es-BO"/>
        </w:rPr>
      </w:pPr>
      <w:r w:rsidRPr="00BA26D9">
        <w:rPr>
          <w:rFonts w:ascii="Garamond" w:eastAsia="Helvetica Neue" w:hAnsi="Garamond" w:cs="Helvetica Neue"/>
          <w:bCs/>
          <w:color w:val="000000"/>
          <w:sz w:val="23"/>
          <w:szCs w:val="23"/>
        </w:rPr>
        <w:t xml:space="preserve">A partir de los años siguientes por 2021, la tasa muestra una tendencia de recuperación gradual, alcanzando un pico máximo superior al 40 % en un periodo específico, lo que representa el mayor nivel de aprobación registrado en toda la serie. Sin embargo, este incremento no se mantiene de forma sostenida, ya que posteriormente se observa una nueva caída hasta valores cercanos al 17 %, seguida de una recuperación parcial en los años más recientes, donde la tasa vuelve a situarse alrededor del 28 %. </w:t>
      </w:r>
      <w:r w:rsidRPr="00BA26D9">
        <w:rPr>
          <w:rFonts w:ascii="Garamond" w:eastAsia="Helvetica Neue" w:hAnsi="Garamond" w:cs="Helvetica Neue"/>
          <w:bCs/>
          <w:color w:val="000000"/>
          <w:sz w:val="23"/>
          <w:szCs w:val="23"/>
        </w:rPr>
        <w:lastRenderedPageBreak/>
        <w:t>En conjunto, esta evolución temporal evidencia que la tasa de aprobación no presenta una tendencia lineal, sino que está sujeta a variaciones importantes a lo largo del tiempo, lo cual sugiere la influencia de factores académicos, institucionales o contextuales que afectan el desempeño de los postulantes en distintos periodos.</w:t>
      </w:r>
    </w:p>
    <w:p w14:paraId="442BAE07" w14:textId="77777777" w:rsidR="000F4D15" w:rsidRPr="004631AA" w:rsidRDefault="000F4D15" w:rsidP="00DA7DDD">
      <w:pPr>
        <w:pStyle w:val="Prrafodelista"/>
        <w:numPr>
          <w:ilvl w:val="2"/>
          <w:numId w:val="3"/>
        </w:numPr>
        <w:spacing w:before="100" w:beforeAutospacing="1" w:after="240"/>
        <w:jc w:val="both"/>
        <w:rPr>
          <w:rFonts w:ascii="Helvetica Neue" w:eastAsia="Helvetica Neue" w:hAnsi="Helvetica Neue" w:cs="Helvetica Neue"/>
          <w:b/>
          <w:color w:val="000000"/>
          <w:sz w:val="18"/>
          <w:szCs w:val="18"/>
        </w:rPr>
      </w:pPr>
      <w:r w:rsidRPr="000F4D15">
        <w:rPr>
          <w:rFonts w:ascii="Helvetica Neue" w:hAnsi="Helvetica Neue"/>
          <w:b/>
          <w:bCs/>
        </w:rPr>
        <w:t>Evolución temporal de la tasa de aprobación</w:t>
      </w:r>
    </w:p>
    <w:p w14:paraId="65A7AD34" w14:textId="77777777" w:rsidR="004631AA" w:rsidRPr="000F4D15" w:rsidRDefault="004631AA" w:rsidP="004631AA">
      <w:pPr>
        <w:pStyle w:val="Prrafodelista"/>
        <w:ind w:left="680"/>
        <w:jc w:val="both"/>
        <w:rPr>
          <w:rFonts w:ascii="Helvetica Neue" w:eastAsia="Helvetica Neue" w:hAnsi="Helvetica Neue" w:cs="Helvetica Neue"/>
          <w:b/>
          <w:color w:val="000000"/>
          <w:sz w:val="18"/>
          <w:szCs w:val="18"/>
        </w:rPr>
      </w:pPr>
    </w:p>
    <w:p w14:paraId="0C16A22A" w14:textId="7682C605" w:rsidR="000F4D15" w:rsidRDefault="000F4D15" w:rsidP="000F4D15">
      <w:pPr>
        <w:rPr>
          <w:rFonts w:ascii="Garamond" w:eastAsia="Helvetica Neue" w:hAnsi="Garamond" w:cs="Helvetica Neue"/>
          <w:bCs/>
          <w:color w:val="000000"/>
          <w:sz w:val="23"/>
          <w:szCs w:val="23"/>
          <w:lang w:val="es-BO"/>
        </w:rPr>
      </w:pPr>
      <w:r>
        <w:rPr>
          <w:noProof/>
        </w:rPr>
        <w:drawing>
          <wp:inline distT="0" distB="0" distL="0" distR="0" wp14:anchorId="085767A3" wp14:editId="54687B1D">
            <wp:extent cx="5853430" cy="1524000"/>
            <wp:effectExtent l="0" t="0" r="0" b="0"/>
            <wp:docPr id="4466189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618959" name=""/>
                    <pic:cNvPicPr/>
                  </pic:nvPicPr>
                  <pic:blipFill>
                    <a:blip r:embed="rId64"/>
                    <a:stretch>
                      <a:fillRect/>
                    </a:stretch>
                  </pic:blipFill>
                  <pic:spPr>
                    <a:xfrm>
                      <a:off x="0" y="0"/>
                      <a:ext cx="5853430" cy="1524000"/>
                    </a:xfrm>
                    <a:prstGeom prst="rect">
                      <a:avLst/>
                    </a:prstGeom>
                  </pic:spPr>
                </pic:pic>
              </a:graphicData>
            </a:graphic>
          </wp:inline>
        </w:drawing>
      </w:r>
    </w:p>
    <w:p w14:paraId="0C63056A" w14:textId="16A298D0" w:rsidR="000F4D15" w:rsidRPr="00AA39E7" w:rsidRDefault="000F4D15" w:rsidP="00EA0E2D">
      <w:pPr>
        <w:pStyle w:val="Estilo1"/>
        <w:spacing w:beforeAutospacing="0"/>
      </w:pPr>
      <w:bookmarkStart w:id="114" w:name="_Toc218791423"/>
      <w:r w:rsidRPr="00AA39E7">
        <w:t>Figura 4-3: Grafico de líneas de la taza de aprobación por año</w:t>
      </w:r>
      <w:bookmarkEnd w:id="114"/>
    </w:p>
    <w:p w14:paraId="5AA6B754" w14:textId="2BFA2BD5" w:rsidR="000F4D15" w:rsidRPr="007C0987" w:rsidRDefault="000F4D15" w:rsidP="00283A04">
      <w:pPr>
        <w:pBdr>
          <w:top w:val="nil"/>
          <w:left w:val="nil"/>
          <w:bottom w:val="nil"/>
          <w:right w:val="nil"/>
          <w:between w:val="nil"/>
        </w:pBdr>
        <w:spacing w:after="120"/>
        <w:jc w:val="center"/>
        <w:rPr>
          <w:rFonts w:ascii="Garamond" w:eastAsia="Garamond" w:hAnsi="Garamond" w:cs="Garamond"/>
          <w:b/>
          <w:bCs/>
          <w:color w:val="000000"/>
          <w:sz w:val="18"/>
          <w:szCs w:val="18"/>
        </w:rPr>
      </w:pPr>
      <w:r w:rsidRPr="007C0987">
        <w:rPr>
          <w:rFonts w:ascii="Garamond" w:eastAsia="Garamond" w:hAnsi="Garamond" w:cs="Garamond"/>
          <w:b/>
          <w:bCs/>
          <w:color w:val="000000"/>
          <w:sz w:val="18"/>
          <w:szCs w:val="18"/>
        </w:rPr>
        <w:t>Fuente: Elaboración propia, 2025</w:t>
      </w:r>
    </w:p>
    <w:p w14:paraId="46D0BFC5" w14:textId="77777777" w:rsidR="001728CB" w:rsidRDefault="001728CB" w:rsidP="00283A04">
      <w:pPr>
        <w:spacing w:before="100" w:beforeAutospacing="1" w:after="240"/>
        <w:jc w:val="both"/>
        <w:rPr>
          <w:rFonts w:ascii="Garamond" w:eastAsia="Helvetica Neue" w:hAnsi="Garamond" w:cs="Helvetica Neue"/>
          <w:bCs/>
          <w:color w:val="000000"/>
          <w:sz w:val="23"/>
          <w:szCs w:val="23"/>
        </w:rPr>
      </w:pPr>
      <w:r>
        <w:rPr>
          <w:rFonts w:ascii="Garamond" w:eastAsia="Helvetica Neue" w:hAnsi="Garamond" w:cs="Helvetica Neue"/>
          <w:bCs/>
          <w:color w:val="000000"/>
          <w:sz w:val="23"/>
          <w:szCs w:val="23"/>
        </w:rPr>
        <w:t>La Figura 4-3</w:t>
      </w:r>
      <w:r w:rsidRPr="001728CB">
        <w:rPr>
          <w:rFonts w:ascii="Garamond" w:eastAsia="Helvetica Neue" w:hAnsi="Garamond" w:cs="Helvetica Neue"/>
          <w:bCs/>
          <w:color w:val="000000"/>
          <w:sz w:val="23"/>
          <w:szCs w:val="23"/>
        </w:rPr>
        <w:t xml:space="preserve"> presenta la tasa de aprobación según el tipo de colegio, evidenciando diferencias claras en el desempeño de los postulantes en función del tipo de establecimiento de procedencia. Se observa que los colegios particulares urbanos alcanzan la mayor tasa de aprobación, con un valor aproximado de 30,2 %, seguidos por los colegios de convenio urbano, que registran alrededor del 28,8 %. Estos resultados sugieren que los postulantes provenientes de instituciones urbanas de gestión privada o de convenio presentan mejores condiciones académicas para afrontar el examen de ingreso. </w:t>
      </w:r>
    </w:p>
    <w:p w14:paraId="0DB913AE" w14:textId="5159D609" w:rsidR="000F4D15" w:rsidRDefault="001728CB" w:rsidP="00283A04">
      <w:pPr>
        <w:spacing w:before="100" w:beforeAutospacing="1" w:after="240"/>
        <w:jc w:val="both"/>
        <w:rPr>
          <w:rFonts w:ascii="Garamond" w:eastAsia="Helvetica Neue" w:hAnsi="Garamond" w:cs="Helvetica Neue"/>
          <w:bCs/>
          <w:color w:val="000000"/>
          <w:sz w:val="23"/>
          <w:szCs w:val="23"/>
        </w:rPr>
      </w:pPr>
      <w:r w:rsidRPr="001728CB">
        <w:rPr>
          <w:rFonts w:ascii="Garamond" w:eastAsia="Helvetica Neue" w:hAnsi="Garamond" w:cs="Helvetica Neue"/>
          <w:bCs/>
          <w:color w:val="000000"/>
          <w:sz w:val="23"/>
          <w:szCs w:val="23"/>
        </w:rPr>
        <w:t>En un nivel intermedio se encuentran los colegios comunitarios urbanos y los colegios de convenio rural, cuyas tasas de aprobación se sitúan alrededor del 24 %, lo que indica un desempeño moderado. Por debajo de estos valores se ubican los colegios fiscales urbanos y los particulares rurales, con tasas cercanas al 22 %, reflejando una menor probabilidad de aprobación. Finalmente, los valores más bajos corresponden a los colegios fiscales rurales y comunitarios rurales, con tasas de aprobación de aproximadamente 18,6 % y 14,0 %, respectivamente. En conjunto, estos resultados permiten concluir que el contexto urbano-rural y el tipo de gestión educativa influyen de manera significativa en el rendimiento académico de los postulantes, evidenciando brechas que podrían ser consideradas en el diseño de estrategias de apoyo académico y políticas educativas orientadas a reducir las desigualdades en el acceso y desempeño en el examen de ingreso.</w:t>
      </w:r>
    </w:p>
    <w:p w14:paraId="520EEB13" w14:textId="77777777" w:rsidR="00255A3A" w:rsidRDefault="00255A3A" w:rsidP="00283A04">
      <w:pPr>
        <w:spacing w:before="100" w:beforeAutospacing="1" w:after="240"/>
        <w:jc w:val="both"/>
        <w:rPr>
          <w:rFonts w:ascii="Garamond" w:eastAsia="Helvetica Neue" w:hAnsi="Garamond" w:cs="Helvetica Neue"/>
          <w:bCs/>
          <w:color w:val="000000"/>
          <w:sz w:val="23"/>
          <w:szCs w:val="23"/>
        </w:rPr>
      </w:pPr>
    </w:p>
    <w:p w14:paraId="08CC6B3A" w14:textId="77777777" w:rsidR="00255A3A" w:rsidRDefault="00255A3A" w:rsidP="00283A04">
      <w:pPr>
        <w:spacing w:before="100" w:beforeAutospacing="1" w:after="240"/>
        <w:jc w:val="both"/>
        <w:rPr>
          <w:rFonts w:ascii="Garamond" w:eastAsia="Helvetica Neue" w:hAnsi="Garamond" w:cs="Helvetica Neue"/>
          <w:bCs/>
          <w:color w:val="000000"/>
          <w:sz w:val="23"/>
          <w:szCs w:val="23"/>
        </w:rPr>
      </w:pPr>
    </w:p>
    <w:p w14:paraId="4871B5B1" w14:textId="77777777" w:rsidR="00255A3A" w:rsidRPr="001728CB" w:rsidRDefault="00255A3A" w:rsidP="00283A04">
      <w:pPr>
        <w:spacing w:before="100" w:beforeAutospacing="1" w:after="240"/>
        <w:jc w:val="both"/>
        <w:rPr>
          <w:rFonts w:ascii="Helvetica Neue" w:eastAsia="Helvetica Neue" w:hAnsi="Helvetica Neue" w:cs="Helvetica Neue"/>
          <w:bCs/>
          <w:color w:val="000000"/>
          <w:sz w:val="18"/>
          <w:szCs w:val="18"/>
        </w:rPr>
      </w:pPr>
    </w:p>
    <w:p w14:paraId="0551A48B" w14:textId="6AB79715" w:rsidR="000F4D15" w:rsidRPr="001728CB" w:rsidRDefault="005205FA" w:rsidP="00DA7DDD">
      <w:pPr>
        <w:pStyle w:val="Prrafodelista"/>
        <w:numPr>
          <w:ilvl w:val="2"/>
          <w:numId w:val="3"/>
        </w:numPr>
        <w:spacing w:before="100" w:beforeAutospacing="1" w:after="240"/>
        <w:contextualSpacing w:val="0"/>
        <w:jc w:val="both"/>
        <w:rPr>
          <w:rFonts w:ascii="Helvetica Neue" w:eastAsia="Helvetica Neue" w:hAnsi="Helvetica Neue" w:cs="Helvetica Neue"/>
          <w:b/>
          <w:color w:val="000000"/>
          <w:sz w:val="18"/>
          <w:szCs w:val="18"/>
        </w:rPr>
      </w:pPr>
      <w:r>
        <w:rPr>
          <w:rFonts w:ascii="Helvetica Neue" w:hAnsi="Helvetica Neue"/>
          <w:b/>
          <w:bCs/>
        </w:rPr>
        <w:lastRenderedPageBreak/>
        <w:t>Perfil general de los postulantes</w:t>
      </w:r>
    </w:p>
    <w:p w14:paraId="1594EF06" w14:textId="4C1451C6" w:rsidR="000F4D15" w:rsidRDefault="005205FA" w:rsidP="005205FA">
      <w:pPr>
        <w:jc w:val="center"/>
        <w:rPr>
          <w:rFonts w:ascii="Helvetica Neue" w:eastAsia="Helvetica Neue" w:hAnsi="Helvetica Neue" w:cs="Helvetica Neue"/>
          <w:b/>
          <w:color w:val="000000"/>
          <w:sz w:val="18"/>
          <w:szCs w:val="18"/>
        </w:rPr>
      </w:pPr>
      <w:r>
        <w:rPr>
          <w:noProof/>
        </w:rPr>
        <w:drawing>
          <wp:inline distT="0" distB="0" distL="0" distR="0" wp14:anchorId="4292007B" wp14:editId="0CBD0474">
            <wp:extent cx="5681065" cy="2505075"/>
            <wp:effectExtent l="0" t="0" r="0" b="0"/>
            <wp:docPr id="18664631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63112" name=""/>
                    <pic:cNvPicPr/>
                  </pic:nvPicPr>
                  <pic:blipFill>
                    <a:blip r:embed="rId65"/>
                    <a:stretch>
                      <a:fillRect/>
                    </a:stretch>
                  </pic:blipFill>
                  <pic:spPr>
                    <a:xfrm>
                      <a:off x="0" y="0"/>
                      <a:ext cx="5722857" cy="2523503"/>
                    </a:xfrm>
                    <a:prstGeom prst="rect">
                      <a:avLst/>
                    </a:prstGeom>
                  </pic:spPr>
                </pic:pic>
              </a:graphicData>
            </a:graphic>
          </wp:inline>
        </w:drawing>
      </w:r>
    </w:p>
    <w:p w14:paraId="4A72603A" w14:textId="77777777" w:rsidR="005205FA" w:rsidRPr="005205FA" w:rsidRDefault="005205FA" w:rsidP="00633940">
      <w:pPr>
        <w:pStyle w:val="Estilo1"/>
        <w:spacing w:beforeAutospacing="0"/>
        <w:contextualSpacing w:val="0"/>
      </w:pPr>
      <w:bookmarkStart w:id="115" w:name="_Toc218791424"/>
      <w:r w:rsidRPr="005205FA">
        <w:t>Figura 4-4: Dashboard de perfil general de los postulantes</w:t>
      </w:r>
      <w:bookmarkEnd w:id="115"/>
    </w:p>
    <w:p w14:paraId="319367DC" w14:textId="20E27FBB" w:rsidR="005205FA" w:rsidRPr="007C0987" w:rsidRDefault="005205FA" w:rsidP="00283A04">
      <w:pPr>
        <w:pBdr>
          <w:top w:val="nil"/>
          <w:left w:val="nil"/>
          <w:bottom w:val="nil"/>
          <w:right w:val="nil"/>
          <w:between w:val="nil"/>
        </w:pBdr>
        <w:spacing w:after="120"/>
        <w:jc w:val="center"/>
        <w:rPr>
          <w:rFonts w:ascii="Garamond" w:eastAsia="Garamond" w:hAnsi="Garamond" w:cs="Garamond"/>
          <w:b/>
          <w:bCs/>
          <w:color w:val="000000"/>
          <w:sz w:val="18"/>
          <w:szCs w:val="18"/>
        </w:rPr>
      </w:pPr>
      <w:r w:rsidRPr="007C0987">
        <w:rPr>
          <w:rFonts w:ascii="Garamond" w:eastAsia="Garamond" w:hAnsi="Garamond" w:cs="Garamond"/>
          <w:b/>
          <w:bCs/>
          <w:color w:val="000000"/>
          <w:sz w:val="18"/>
          <w:szCs w:val="18"/>
        </w:rPr>
        <w:t>Fuente: Elaboración propia, 2025</w:t>
      </w:r>
    </w:p>
    <w:p w14:paraId="18B2FB73" w14:textId="49E44D4D" w:rsidR="000E74F2" w:rsidRDefault="000E74F2" w:rsidP="00283A04">
      <w:pPr>
        <w:spacing w:before="100" w:beforeAutospacing="1" w:after="240"/>
        <w:jc w:val="both"/>
        <w:rPr>
          <w:rFonts w:ascii="Garamond" w:eastAsia="Helvetica Neue" w:hAnsi="Garamond" w:cs="Helvetica Neue"/>
          <w:bCs/>
          <w:color w:val="000000"/>
          <w:sz w:val="23"/>
          <w:szCs w:val="23"/>
          <w:lang w:val="es-BO"/>
        </w:rPr>
      </w:pPr>
      <w:r w:rsidRPr="000E74F2">
        <w:rPr>
          <w:rFonts w:ascii="Garamond" w:eastAsia="Helvetica Neue" w:hAnsi="Garamond" w:cs="Helvetica Neue"/>
          <w:bCs/>
          <w:color w:val="000000"/>
          <w:sz w:val="23"/>
          <w:szCs w:val="23"/>
          <w:lang w:val="es-BO"/>
        </w:rPr>
        <w:t xml:space="preserve">En </w:t>
      </w:r>
      <w:r>
        <w:rPr>
          <w:rFonts w:ascii="Garamond" w:eastAsia="Helvetica Neue" w:hAnsi="Garamond" w:cs="Helvetica Neue"/>
          <w:bCs/>
          <w:color w:val="000000"/>
          <w:sz w:val="23"/>
          <w:szCs w:val="23"/>
          <w:lang w:val="es-BO"/>
        </w:rPr>
        <w:t xml:space="preserve">la figura 4-4 </w:t>
      </w:r>
      <w:r w:rsidRPr="000E74F2">
        <w:rPr>
          <w:rFonts w:ascii="Garamond" w:eastAsia="Helvetica Neue" w:hAnsi="Garamond" w:cs="Helvetica Neue"/>
          <w:bCs/>
          <w:color w:val="000000"/>
          <w:sz w:val="23"/>
          <w:szCs w:val="23"/>
          <w:lang w:val="es-BO"/>
        </w:rPr>
        <w:t xml:space="preserve">el gráfico </w:t>
      </w:r>
      <w:r w:rsidR="00097574">
        <w:rPr>
          <w:rFonts w:ascii="Garamond" w:eastAsia="Helvetica Neue" w:hAnsi="Garamond" w:cs="Helvetica Neue"/>
          <w:bCs/>
          <w:color w:val="000000"/>
          <w:sz w:val="23"/>
          <w:szCs w:val="23"/>
          <w:lang w:val="es-BO"/>
        </w:rPr>
        <w:t xml:space="preserve">muestra un </w:t>
      </w:r>
      <w:proofErr w:type="spellStart"/>
      <w:r w:rsidR="00097574">
        <w:rPr>
          <w:rFonts w:ascii="Garamond" w:eastAsia="Helvetica Neue" w:hAnsi="Garamond" w:cs="Helvetica Neue"/>
          <w:bCs/>
          <w:color w:val="000000"/>
          <w:sz w:val="23"/>
          <w:szCs w:val="23"/>
          <w:lang w:val="es-BO"/>
        </w:rPr>
        <w:t>dashboard</w:t>
      </w:r>
      <w:proofErr w:type="spellEnd"/>
      <w:r w:rsidR="00097574">
        <w:rPr>
          <w:rFonts w:ascii="Garamond" w:eastAsia="Helvetica Neue" w:hAnsi="Garamond" w:cs="Helvetica Neue"/>
          <w:bCs/>
          <w:color w:val="000000"/>
          <w:sz w:val="23"/>
          <w:szCs w:val="23"/>
          <w:lang w:val="es-BO"/>
        </w:rPr>
        <w:t xml:space="preserve"> del perfil general de los postulantes donde, el grafico </w:t>
      </w:r>
      <w:r w:rsidRPr="000E74F2">
        <w:rPr>
          <w:rFonts w:ascii="Garamond" w:eastAsia="Helvetica Neue" w:hAnsi="Garamond" w:cs="Helvetica Neue"/>
          <w:bCs/>
          <w:color w:val="000000"/>
          <w:sz w:val="23"/>
          <w:szCs w:val="23"/>
          <w:lang w:val="es-BO"/>
        </w:rPr>
        <w:t>de barras correspondiente a la tasa de reprobación según mayoría de edad, se observa que los postulantes mayores de edad presentan una tasa de reprobación aproximada del 75 %, mientras que los menores de edad registran una tasa cercana al 65 %. Esta diferencia de alrededor de 10 puntos porcentuales indica que los postulantes de mayor edad tienden a reprobar en mayor proporción el examen de ingreso, lo que sugiere una posible relación entre la edad y el rendimiento académico, posiblemente asociada a una menor continuidad en los estudios formales.</w:t>
      </w:r>
    </w:p>
    <w:p w14:paraId="43E90185" w14:textId="77777777" w:rsidR="009367FA" w:rsidRDefault="009367FA" w:rsidP="00283A04">
      <w:pPr>
        <w:spacing w:before="100" w:beforeAutospacing="1" w:after="240"/>
        <w:jc w:val="both"/>
        <w:rPr>
          <w:rFonts w:ascii="Garamond" w:eastAsia="Helvetica Neue" w:hAnsi="Garamond" w:cs="Helvetica Neue"/>
          <w:bCs/>
          <w:color w:val="000000"/>
          <w:sz w:val="23"/>
          <w:szCs w:val="23"/>
        </w:rPr>
      </w:pPr>
      <w:r w:rsidRPr="009367FA">
        <w:rPr>
          <w:rFonts w:ascii="Garamond" w:eastAsia="Helvetica Neue" w:hAnsi="Garamond" w:cs="Helvetica Neue"/>
          <w:bCs/>
          <w:color w:val="000000"/>
          <w:sz w:val="23"/>
          <w:szCs w:val="23"/>
        </w:rPr>
        <w:t xml:space="preserve">En el diagrama de dispersión que relaciona la edad del postulante con el puntaje final (PROM_FINAL) se observa que la mayor concentración de puntajes aprobatorios se encuentra en el rango de edades entre 17 y 20 años, con valores de puntaje final que superan los 51 puntos, correspondientes a resultados aprobados. En este grupo, los puntos se agrupan principalmente en la zona superior del gráfico, lo que indica un desempeño académico más consistente. </w:t>
      </w:r>
    </w:p>
    <w:p w14:paraId="433858CF" w14:textId="77777777" w:rsidR="00283A04" w:rsidRDefault="009367FA" w:rsidP="00283A04">
      <w:pPr>
        <w:spacing w:before="100" w:beforeAutospacing="1" w:after="240"/>
        <w:jc w:val="both"/>
        <w:rPr>
          <w:rFonts w:ascii="Garamond" w:eastAsia="Helvetica Neue" w:hAnsi="Garamond" w:cs="Helvetica Neue"/>
          <w:bCs/>
          <w:color w:val="000000"/>
          <w:sz w:val="23"/>
          <w:szCs w:val="23"/>
        </w:rPr>
      </w:pPr>
      <w:r w:rsidRPr="009367FA">
        <w:rPr>
          <w:rFonts w:ascii="Garamond" w:eastAsia="Helvetica Neue" w:hAnsi="Garamond" w:cs="Helvetica Neue"/>
          <w:bCs/>
          <w:color w:val="000000"/>
          <w:sz w:val="23"/>
          <w:szCs w:val="23"/>
        </w:rPr>
        <w:t xml:space="preserve">Por el contrario, a partir de los 21 años aumenta la dispersión de los puntajes, observándose una mayor variabilidad en los resultados obtenidos. </w:t>
      </w:r>
    </w:p>
    <w:p w14:paraId="6DDBB09E" w14:textId="0ED602DC" w:rsidR="009367FA" w:rsidRPr="009367FA" w:rsidRDefault="009367FA" w:rsidP="00283A04">
      <w:pPr>
        <w:spacing w:before="100" w:beforeAutospacing="1" w:after="240"/>
        <w:jc w:val="both"/>
        <w:rPr>
          <w:rFonts w:ascii="Garamond" w:eastAsia="Helvetica Neue" w:hAnsi="Garamond" w:cs="Helvetica Neue"/>
          <w:bCs/>
          <w:color w:val="000000"/>
          <w:sz w:val="23"/>
          <w:szCs w:val="23"/>
          <w:lang w:val="es-BO"/>
        </w:rPr>
      </w:pPr>
      <w:r w:rsidRPr="009367FA">
        <w:rPr>
          <w:rFonts w:ascii="Garamond" w:eastAsia="Helvetica Neue" w:hAnsi="Garamond" w:cs="Helvetica Neue"/>
          <w:bCs/>
          <w:color w:val="000000"/>
          <w:sz w:val="23"/>
          <w:szCs w:val="23"/>
        </w:rPr>
        <w:t>En este rango se incrementa la presencia de resultados reprobatorios, con valores frecuentes por debajo de los 40 puntos, y una menor concentración de puntajes altos. Esta tendencia sugiere que, conforme aumenta la edad del postulante, el rendimiento académico tiende a disminuir, posiblemente debido a factores como una menor continuidad en los estudios, mayor tiempo transcurrido desde la finalización del bachillerato o la combinación de responsabilidades adicionales, lo cual podría influir en el desempeño durante el examen de ingreso.</w:t>
      </w:r>
    </w:p>
    <w:p w14:paraId="35C62DC1" w14:textId="77777777" w:rsidR="00283A04" w:rsidRDefault="000E74F2" w:rsidP="00283A04">
      <w:pPr>
        <w:spacing w:before="100" w:beforeAutospacing="1" w:after="240"/>
        <w:jc w:val="both"/>
        <w:rPr>
          <w:rFonts w:ascii="Garamond" w:eastAsia="Helvetica Neue" w:hAnsi="Garamond" w:cs="Helvetica Neue"/>
          <w:bCs/>
          <w:color w:val="000000"/>
          <w:sz w:val="23"/>
          <w:szCs w:val="23"/>
          <w:lang w:val="es-BO"/>
        </w:rPr>
      </w:pPr>
      <w:r w:rsidRPr="000E74F2">
        <w:rPr>
          <w:rFonts w:ascii="Garamond" w:eastAsia="Helvetica Neue" w:hAnsi="Garamond" w:cs="Helvetica Neue"/>
          <w:bCs/>
          <w:color w:val="000000"/>
          <w:sz w:val="23"/>
          <w:szCs w:val="23"/>
          <w:lang w:val="es-BO"/>
        </w:rPr>
        <w:lastRenderedPageBreak/>
        <w:t xml:space="preserve">Por otro lado, el gráfico de barras que muestra la tasa de reprobación según la condición laboral indica que los postulantes que no trabajan presentan una tasa de reprobación cercana al 70 %, mientras que aquellos que sí trabajan registran una tasa aproximada del 55 %. </w:t>
      </w:r>
    </w:p>
    <w:p w14:paraId="36659155" w14:textId="25E3F8A2" w:rsidR="000E74F2" w:rsidRDefault="000E74F2" w:rsidP="00283A04">
      <w:pPr>
        <w:spacing w:before="100" w:beforeAutospacing="1" w:after="240"/>
        <w:jc w:val="both"/>
        <w:rPr>
          <w:rFonts w:ascii="Garamond" w:eastAsia="Helvetica Neue" w:hAnsi="Garamond" w:cs="Helvetica Neue"/>
          <w:bCs/>
          <w:color w:val="000000"/>
          <w:sz w:val="23"/>
          <w:szCs w:val="23"/>
          <w:lang w:val="es-BO"/>
        </w:rPr>
      </w:pPr>
      <w:r w:rsidRPr="000E74F2">
        <w:rPr>
          <w:rFonts w:ascii="Garamond" w:eastAsia="Helvetica Neue" w:hAnsi="Garamond" w:cs="Helvetica Neue"/>
          <w:bCs/>
          <w:color w:val="000000"/>
          <w:sz w:val="23"/>
          <w:szCs w:val="23"/>
          <w:lang w:val="es-BO"/>
        </w:rPr>
        <w:t>Esta diferencia de alrededor de 15 puntos porcentuales sugiere que los postulantes que trabajan podrían desarrollar habilidades de organización y responsabilidad que influyen positivamente en su desempeño académico, aunque este resultado debe interpretarse considerando posibles variables adicionales.</w:t>
      </w:r>
    </w:p>
    <w:p w14:paraId="23131BD6" w14:textId="0293A01F" w:rsidR="00097574" w:rsidRPr="001728CB" w:rsidRDefault="00097574" w:rsidP="00283A04">
      <w:pPr>
        <w:spacing w:before="100" w:beforeAutospacing="1" w:after="240"/>
        <w:jc w:val="both"/>
        <w:rPr>
          <w:rFonts w:ascii="Garamond" w:eastAsia="Helvetica Neue" w:hAnsi="Garamond" w:cs="Helvetica Neue"/>
          <w:bCs/>
          <w:color w:val="000000"/>
          <w:sz w:val="23"/>
          <w:szCs w:val="23"/>
          <w:lang w:val="es-BO"/>
        </w:rPr>
      </w:pPr>
      <w:r>
        <w:rPr>
          <w:rFonts w:ascii="Garamond" w:eastAsia="Helvetica Neue" w:hAnsi="Garamond" w:cs="Helvetica Neue"/>
          <w:bCs/>
          <w:color w:val="000000"/>
          <w:sz w:val="23"/>
          <w:szCs w:val="23"/>
          <w:lang w:val="es-BO"/>
        </w:rPr>
        <w:t>E</w:t>
      </w:r>
      <w:r w:rsidRPr="000A38DA">
        <w:rPr>
          <w:rFonts w:ascii="Garamond" w:eastAsia="Helvetica Neue" w:hAnsi="Garamond" w:cs="Helvetica Neue"/>
          <w:bCs/>
          <w:color w:val="000000"/>
          <w:sz w:val="23"/>
          <w:szCs w:val="23"/>
          <w:lang w:val="es-BO"/>
        </w:rPr>
        <w:t xml:space="preserve">l </w:t>
      </w:r>
      <w:proofErr w:type="spellStart"/>
      <w:r w:rsidRPr="000A38DA">
        <w:rPr>
          <w:rFonts w:ascii="Garamond" w:eastAsia="Helvetica Neue" w:hAnsi="Garamond" w:cs="Helvetica Neue"/>
          <w:bCs/>
          <w:color w:val="000000"/>
          <w:sz w:val="23"/>
          <w:szCs w:val="23"/>
          <w:lang w:val="es-BO"/>
        </w:rPr>
        <w:t>dashboard</w:t>
      </w:r>
      <w:proofErr w:type="spellEnd"/>
      <w:r w:rsidRPr="000A38DA">
        <w:rPr>
          <w:rFonts w:ascii="Garamond" w:eastAsia="Helvetica Neue" w:hAnsi="Garamond" w:cs="Helvetica Neue"/>
          <w:bCs/>
          <w:color w:val="000000"/>
          <w:sz w:val="23"/>
          <w:szCs w:val="23"/>
          <w:lang w:val="es-BO"/>
        </w:rPr>
        <w:t xml:space="preserve"> </w:t>
      </w:r>
      <w:r>
        <w:rPr>
          <w:rFonts w:ascii="Garamond" w:eastAsia="Helvetica Neue" w:hAnsi="Garamond" w:cs="Helvetica Neue"/>
          <w:bCs/>
          <w:color w:val="000000"/>
          <w:sz w:val="23"/>
          <w:szCs w:val="23"/>
          <w:lang w:val="es-BO"/>
        </w:rPr>
        <w:t>tiene</w:t>
      </w:r>
      <w:r w:rsidRPr="000A38DA">
        <w:rPr>
          <w:rFonts w:ascii="Garamond" w:eastAsia="Helvetica Neue" w:hAnsi="Garamond" w:cs="Helvetica Neue"/>
          <w:bCs/>
          <w:color w:val="000000"/>
          <w:sz w:val="23"/>
          <w:szCs w:val="23"/>
          <w:lang w:val="es-BO"/>
        </w:rPr>
        <w:t xml:space="preserve"> filtros correspondientes al año y al período académico, los cuales permiten segmentar el análisis y observar cómo varían los indicadores y gráficos al seleccionar subconjuntos específicos de los datos. Esta funcionalidad </w:t>
      </w:r>
      <w:r>
        <w:rPr>
          <w:rFonts w:ascii="Garamond" w:eastAsia="Helvetica Neue" w:hAnsi="Garamond" w:cs="Helvetica Neue"/>
          <w:bCs/>
          <w:color w:val="000000"/>
          <w:sz w:val="23"/>
          <w:szCs w:val="23"/>
          <w:lang w:val="es-BO"/>
        </w:rPr>
        <w:t>ayuda a tener un</w:t>
      </w:r>
      <w:r w:rsidRPr="000A38DA">
        <w:rPr>
          <w:rFonts w:ascii="Garamond" w:eastAsia="Helvetica Neue" w:hAnsi="Garamond" w:cs="Helvetica Neue"/>
          <w:bCs/>
          <w:color w:val="000000"/>
          <w:sz w:val="23"/>
          <w:szCs w:val="23"/>
          <w:lang w:val="es-BO"/>
        </w:rPr>
        <w:t xml:space="preserve"> análisis dinámico del comportamiento de los postulantes en distintos contextos temporales y académic</w:t>
      </w:r>
      <w:r>
        <w:rPr>
          <w:rFonts w:ascii="Garamond" w:eastAsia="Helvetica Neue" w:hAnsi="Garamond" w:cs="Helvetica Neue"/>
          <w:bCs/>
          <w:color w:val="000000"/>
          <w:sz w:val="23"/>
          <w:szCs w:val="23"/>
          <w:lang w:val="es-BO"/>
        </w:rPr>
        <w:t>os.</w:t>
      </w:r>
    </w:p>
    <w:p w14:paraId="3011AD95" w14:textId="325F7308" w:rsidR="000E74F2" w:rsidRDefault="000E74F2" w:rsidP="00283A04">
      <w:pPr>
        <w:spacing w:before="100" w:beforeAutospacing="1" w:after="240"/>
        <w:jc w:val="both"/>
        <w:rPr>
          <w:rFonts w:ascii="Garamond" w:eastAsia="Helvetica Neue" w:hAnsi="Garamond" w:cs="Helvetica Neue"/>
          <w:bCs/>
          <w:color w:val="000000"/>
          <w:sz w:val="23"/>
          <w:szCs w:val="23"/>
          <w:lang w:val="es-BO"/>
        </w:rPr>
      </w:pPr>
      <w:r w:rsidRPr="000E74F2">
        <w:rPr>
          <w:rFonts w:ascii="Garamond" w:eastAsia="Helvetica Neue" w:hAnsi="Garamond" w:cs="Helvetica Neue"/>
          <w:bCs/>
          <w:color w:val="000000"/>
          <w:sz w:val="23"/>
          <w:szCs w:val="23"/>
          <w:lang w:val="es-BO"/>
        </w:rPr>
        <w:t xml:space="preserve">Finalmente, el gráfico de barras correspondiente al promedio del puntaje final por carrera muestra que la Licenciatura en Ingeniería Matemática presenta el promedio más alto, con un valor aproximado de 47 puntos, seguida por Licenciatura en Física con 43 puntos. </w:t>
      </w:r>
      <w:r w:rsidR="00255A3A">
        <w:rPr>
          <w:rFonts w:ascii="Garamond" w:eastAsia="Helvetica Neue" w:hAnsi="Garamond" w:cs="Helvetica Neue"/>
          <w:bCs/>
          <w:color w:val="000000"/>
          <w:sz w:val="23"/>
          <w:szCs w:val="23"/>
          <w:lang w:val="es-BO"/>
        </w:rPr>
        <w:t xml:space="preserve"> </w:t>
      </w:r>
      <w:r w:rsidRPr="000E74F2">
        <w:rPr>
          <w:rFonts w:ascii="Garamond" w:eastAsia="Helvetica Neue" w:hAnsi="Garamond" w:cs="Helvetica Neue"/>
          <w:bCs/>
          <w:color w:val="000000"/>
          <w:sz w:val="23"/>
          <w:szCs w:val="23"/>
          <w:lang w:val="es-BO"/>
        </w:rPr>
        <w:t>Las carreras de Ingeniería Electromecánica e Ingeniería Electrónica registran promedios cercanos a los 42 puntos, mientras que Ingeniería Química presenta el promedio más bajo, con alrededor de 41 puntos. Estas diferencias, aunque moderadas, evidencian variaciones en el rendimiento académico promedio según la carrera elegida.</w:t>
      </w:r>
    </w:p>
    <w:p w14:paraId="32EA17F8" w14:textId="337EBFCB" w:rsidR="004631AA" w:rsidRPr="004631AA" w:rsidRDefault="004631AA" w:rsidP="00DA7DDD">
      <w:pPr>
        <w:pStyle w:val="Prrafodelista"/>
        <w:numPr>
          <w:ilvl w:val="2"/>
          <w:numId w:val="3"/>
        </w:numPr>
        <w:spacing w:before="100" w:beforeAutospacing="1" w:after="240"/>
        <w:contextualSpacing w:val="0"/>
        <w:jc w:val="both"/>
        <w:rPr>
          <w:rFonts w:ascii="Helvetica Neue" w:eastAsia="Helvetica Neue" w:hAnsi="Helvetica Neue" w:cs="Helvetica Neue"/>
          <w:b/>
          <w:color w:val="000000"/>
          <w:sz w:val="18"/>
          <w:szCs w:val="18"/>
        </w:rPr>
      </w:pPr>
      <w:r>
        <w:rPr>
          <w:rFonts w:ascii="Helvetica Neue" w:hAnsi="Helvetica Neue"/>
          <w:b/>
          <w:bCs/>
        </w:rPr>
        <w:t>Origen geográfico y colegio de los postulantes</w:t>
      </w:r>
    </w:p>
    <w:p w14:paraId="5C3F10D8" w14:textId="28B3F579" w:rsidR="004631AA" w:rsidRPr="005205FA" w:rsidRDefault="004631AA" w:rsidP="005205FA">
      <w:pPr>
        <w:jc w:val="both"/>
        <w:rPr>
          <w:rFonts w:ascii="Garamond" w:eastAsia="Helvetica Neue" w:hAnsi="Garamond" w:cs="Helvetica Neue"/>
          <w:bCs/>
          <w:color w:val="000000"/>
          <w:sz w:val="23"/>
          <w:szCs w:val="23"/>
          <w:lang w:val="es-BO"/>
        </w:rPr>
      </w:pPr>
      <w:r>
        <w:rPr>
          <w:noProof/>
        </w:rPr>
        <w:drawing>
          <wp:inline distT="0" distB="0" distL="0" distR="0" wp14:anchorId="1ADCE678" wp14:editId="59E79C35">
            <wp:extent cx="5876925" cy="3137535"/>
            <wp:effectExtent l="0" t="0" r="9525" b="5715"/>
            <wp:docPr id="9734837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483784" name=""/>
                    <pic:cNvPicPr/>
                  </pic:nvPicPr>
                  <pic:blipFill rotWithShape="1">
                    <a:blip r:embed="rId66"/>
                    <a:srcRect r="2093"/>
                    <a:stretch>
                      <a:fillRect/>
                    </a:stretch>
                  </pic:blipFill>
                  <pic:spPr bwMode="auto">
                    <a:xfrm>
                      <a:off x="0" y="0"/>
                      <a:ext cx="5878100" cy="3138162"/>
                    </a:xfrm>
                    <a:prstGeom prst="rect">
                      <a:avLst/>
                    </a:prstGeom>
                    <a:ln>
                      <a:noFill/>
                    </a:ln>
                    <a:extLst>
                      <a:ext uri="{53640926-AAD7-44D8-BBD7-CCE9431645EC}">
                        <a14:shadowObscured xmlns:a14="http://schemas.microsoft.com/office/drawing/2010/main"/>
                      </a:ext>
                    </a:extLst>
                  </pic:spPr>
                </pic:pic>
              </a:graphicData>
            </a:graphic>
          </wp:inline>
        </w:drawing>
      </w:r>
    </w:p>
    <w:p w14:paraId="225A39B2" w14:textId="0B6B80BF" w:rsidR="004631AA" w:rsidRPr="005205FA" w:rsidRDefault="004631AA" w:rsidP="00633940">
      <w:pPr>
        <w:pStyle w:val="Estilo1"/>
        <w:spacing w:beforeAutospacing="0"/>
      </w:pPr>
      <w:bookmarkStart w:id="116" w:name="_Toc218791425"/>
      <w:r w:rsidRPr="004631AA">
        <w:t>Figura 4-5: Dashboard del origen y colegio de los postulantes</w:t>
      </w:r>
      <w:bookmarkEnd w:id="116"/>
    </w:p>
    <w:p w14:paraId="7A6418F5" w14:textId="77777777" w:rsidR="004631AA" w:rsidRPr="007C0987" w:rsidRDefault="004631AA" w:rsidP="00283A04">
      <w:pPr>
        <w:pBdr>
          <w:top w:val="nil"/>
          <w:left w:val="nil"/>
          <w:bottom w:val="nil"/>
          <w:right w:val="nil"/>
          <w:between w:val="nil"/>
        </w:pBdr>
        <w:spacing w:after="120"/>
        <w:jc w:val="center"/>
        <w:rPr>
          <w:rFonts w:ascii="Garamond" w:eastAsia="Garamond" w:hAnsi="Garamond" w:cs="Garamond"/>
          <w:b/>
          <w:bCs/>
          <w:color w:val="000000"/>
          <w:sz w:val="18"/>
          <w:szCs w:val="18"/>
        </w:rPr>
      </w:pPr>
      <w:r w:rsidRPr="007C0987">
        <w:rPr>
          <w:rFonts w:ascii="Garamond" w:eastAsia="Garamond" w:hAnsi="Garamond" w:cs="Garamond"/>
          <w:b/>
          <w:bCs/>
          <w:color w:val="000000"/>
          <w:sz w:val="18"/>
          <w:szCs w:val="18"/>
        </w:rPr>
        <w:t>Fuente: Elaboración propia, 2025</w:t>
      </w:r>
    </w:p>
    <w:p w14:paraId="21ADA8BD" w14:textId="368CB87D" w:rsidR="00AC081B" w:rsidRPr="00AC081B" w:rsidRDefault="00F22355" w:rsidP="00283A04">
      <w:pPr>
        <w:pBdr>
          <w:top w:val="nil"/>
          <w:left w:val="nil"/>
          <w:bottom w:val="nil"/>
          <w:right w:val="nil"/>
          <w:between w:val="nil"/>
        </w:pBdr>
        <w:spacing w:before="100" w:beforeAutospacing="1" w:after="240"/>
        <w:jc w:val="both"/>
        <w:rPr>
          <w:rFonts w:ascii="Garamond" w:eastAsia="Garamond" w:hAnsi="Garamond" w:cs="Garamond"/>
          <w:color w:val="000000"/>
          <w:sz w:val="23"/>
          <w:szCs w:val="23"/>
          <w:lang w:val="es-BO"/>
        </w:rPr>
      </w:pPr>
      <w:r>
        <w:rPr>
          <w:rFonts w:ascii="Garamond" w:eastAsia="Garamond" w:hAnsi="Garamond" w:cs="Garamond"/>
          <w:color w:val="000000"/>
          <w:sz w:val="23"/>
          <w:szCs w:val="23"/>
          <w:lang w:val="es-BO"/>
        </w:rPr>
        <w:lastRenderedPageBreak/>
        <w:t>La Figura 4-5</w:t>
      </w:r>
      <w:r w:rsidR="00AC081B">
        <w:rPr>
          <w:rFonts w:ascii="Garamond" w:eastAsia="Garamond" w:hAnsi="Garamond" w:cs="Garamond"/>
          <w:color w:val="000000"/>
          <w:sz w:val="23"/>
          <w:szCs w:val="23"/>
          <w:lang w:val="es-BO"/>
        </w:rPr>
        <w:t xml:space="preserve"> es otro </w:t>
      </w:r>
      <w:proofErr w:type="spellStart"/>
      <w:r w:rsidR="00AC081B">
        <w:rPr>
          <w:rFonts w:ascii="Garamond" w:eastAsia="Garamond" w:hAnsi="Garamond" w:cs="Garamond"/>
          <w:color w:val="000000"/>
          <w:sz w:val="23"/>
          <w:szCs w:val="23"/>
          <w:lang w:val="es-BO"/>
        </w:rPr>
        <w:t>dashboard</w:t>
      </w:r>
      <w:proofErr w:type="spellEnd"/>
      <w:r w:rsidR="00AC081B">
        <w:rPr>
          <w:rFonts w:ascii="Garamond" w:eastAsia="Garamond" w:hAnsi="Garamond" w:cs="Garamond"/>
          <w:color w:val="000000"/>
          <w:sz w:val="23"/>
          <w:szCs w:val="23"/>
          <w:lang w:val="es-BO"/>
        </w:rPr>
        <w:t xml:space="preserve"> que muestra un análisis del origen </w:t>
      </w:r>
      <w:r w:rsidR="00154DA6">
        <w:rPr>
          <w:rFonts w:ascii="Garamond" w:eastAsia="Garamond" w:hAnsi="Garamond" w:cs="Garamond"/>
          <w:color w:val="000000"/>
          <w:sz w:val="23"/>
          <w:szCs w:val="23"/>
          <w:lang w:val="es-BO"/>
        </w:rPr>
        <w:t>geográfico</w:t>
      </w:r>
      <w:r w:rsidR="00AC081B">
        <w:rPr>
          <w:rFonts w:ascii="Garamond" w:eastAsia="Garamond" w:hAnsi="Garamond" w:cs="Garamond"/>
          <w:color w:val="000000"/>
          <w:sz w:val="23"/>
          <w:szCs w:val="23"/>
          <w:lang w:val="es-BO"/>
        </w:rPr>
        <w:t xml:space="preserve"> y colegio de los postulante</w:t>
      </w:r>
      <w:r w:rsidR="00154DA6">
        <w:rPr>
          <w:rFonts w:ascii="Garamond" w:eastAsia="Garamond" w:hAnsi="Garamond" w:cs="Garamond"/>
          <w:color w:val="000000"/>
          <w:sz w:val="23"/>
          <w:szCs w:val="23"/>
          <w:lang w:val="es-BO"/>
        </w:rPr>
        <w:t>s;</w:t>
      </w:r>
      <w:r w:rsidR="00AC081B" w:rsidRPr="00AC081B">
        <w:rPr>
          <w:rFonts w:ascii="Garamond" w:eastAsia="Garamond" w:hAnsi="Garamond" w:cs="Garamond"/>
          <w:color w:val="000000"/>
          <w:sz w:val="23"/>
          <w:szCs w:val="23"/>
          <w:lang w:val="es-BO"/>
        </w:rPr>
        <w:t xml:space="preserve"> el gráfico de barras </w:t>
      </w:r>
      <w:r w:rsidR="00274F6E">
        <w:rPr>
          <w:rFonts w:ascii="Garamond" w:eastAsia="Garamond" w:hAnsi="Garamond" w:cs="Garamond"/>
          <w:color w:val="000000"/>
          <w:sz w:val="23"/>
          <w:szCs w:val="23"/>
          <w:lang w:val="es-BO"/>
        </w:rPr>
        <w:t xml:space="preserve">de color azul </w:t>
      </w:r>
      <w:r w:rsidR="00AC081B" w:rsidRPr="00AC081B">
        <w:rPr>
          <w:rFonts w:ascii="Garamond" w:eastAsia="Garamond" w:hAnsi="Garamond" w:cs="Garamond"/>
          <w:color w:val="000000"/>
          <w:sz w:val="23"/>
          <w:szCs w:val="23"/>
          <w:lang w:val="es-BO"/>
        </w:rPr>
        <w:t>que presenta el Top 6 de ciudades de nacimiento por tasa de reprobación, se observa que la ciudad de Beni registra la tasa de reprobación más alta, con un valor aproximado de</w:t>
      </w:r>
      <w:r w:rsidR="00274F6E">
        <w:rPr>
          <w:rFonts w:ascii="Garamond" w:eastAsia="Garamond" w:hAnsi="Garamond" w:cs="Garamond"/>
          <w:color w:val="000000"/>
          <w:sz w:val="23"/>
          <w:szCs w:val="23"/>
          <w:lang w:val="es-BO"/>
        </w:rPr>
        <w:t xml:space="preserve"> 80%</w:t>
      </w:r>
      <w:r w:rsidR="00AC081B" w:rsidRPr="00AC081B">
        <w:rPr>
          <w:rFonts w:ascii="Garamond" w:eastAsia="Garamond" w:hAnsi="Garamond" w:cs="Garamond"/>
          <w:color w:val="000000"/>
          <w:sz w:val="23"/>
          <w:szCs w:val="23"/>
          <w:lang w:val="es-BO"/>
        </w:rPr>
        <w:t xml:space="preserve">, seguida por Potosí con </w:t>
      </w:r>
      <w:r w:rsidR="00274F6E">
        <w:rPr>
          <w:rFonts w:ascii="Garamond" w:eastAsia="Garamond" w:hAnsi="Garamond" w:cs="Garamond"/>
          <w:color w:val="000000"/>
          <w:sz w:val="23"/>
          <w:szCs w:val="23"/>
          <w:lang w:val="es-BO"/>
        </w:rPr>
        <w:t>79%</w:t>
      </w:r>
      <w:r w:rsidR="00AC081B" w:rsidRPr="00AC081B">
        <w:rPr>
          <w:rFonts w:ascii="Garamond" w:eastAsia="Garamond" w:hAnsi="Garamond" w:cs="Garamond"/>
          <w:color w:val="000000"/>
          <w:sz w:val="23"/>
          <w:szCs w:val="23"/>
          <w:lang w:val="es-BO"/>
        </w:rPr>
        <w:t xml:space="preserve">. A continuación, se encuentran Pando y Santa Cruz, ambas con tasas cercanas a </w:t>
      </w:r>
      <w:r w:rsidR="00274F6E">
        <w:rPr>
          <w:rFonts w:ascii="Garamond" w:eastAsia="Garamond" w:hAnsi="Garamond" w:cs="Garamond"/>
          <w:color w:val="000000"/>
          <w:sz w:val="23"/>
          <w:szCs w:val="23"/>
          <w:lang w:val="es-BO"/>
        </w:rPr>
        <w:t>78%</w:t>
      </w:r>
      <w:r w:rsidR="00AC081B" w:rsidRPr="00AC081B">
        <w:rPr>
          <w:rFonts w:ascii="Garamond" w:eastAsia="Garamond" w:hAnsi="Garamond" w:cs="Garamond"/>
          <w:color w:val="000000"/>
          <w:sz w:val="23"/>
          <w:szCs w:val="23"/>
          <w:lang w:val="es-BO"/>
        </w:rPr>
        <w:t xml:space="preserve">, mientras que La Paz y Tarija presentan valores ligeramente menores, alrededor de </w:t>
      </w:r>
      <w:r w:rsidR="00274F6E">
        <w:rPr>
          <w:rFonts w:ascii="Garamond" w:eastAsia="Garamond" w:hAnsi="Garamond" w:cs="Garamond"/>
          <w:color w:val="000000"/>
          <w:sz w:val="23"/>
          <w:szCs w:val="23"/>
          <w:lang w:val="es-BO"/>
        </w:rPr>
        <w:t>77%</w:t>
      </w:r>
      <w:r w:rsidR="00AC081B" w:rsidRPr="00AC081B">
        <w:rPr>
          <w:rFonts w:ascii="Garamond" w:eastAsia="Garamond" w:hAnsi="Garamond" w:cs="Garamond"/>
          <w:color w:val="000000"/>
          <w:sz w:val="23"/>
          <w:szCs w:val="23"/>
          <w:lang w:val="es-BO"/>
        </w:rPr>
        <w:t>. Estos resultados indican que, independientemente de la ciudad de nacimiento, las tasas de reprobación son elevadas en todos los casos analizados, superando el 75 %, lo que evidencia un alto nivel de dificultad del examen de ingreso y posibles desigualdades en la formación académica previa según el contexto regional.</w:t>
      </w:r>
    </w:p>
    <w:p w14:paraId="0B2C3A20" w14:textId="2D7EB8D7" w:rsidR="00AC081B" w:rsidRPr="00AC081B" w:rsidRDefault="00AC081B" w:rsidP="00283A04">
      <w:pPr>
        <w:pBdr>
          <w:top w:val="nil"/>
          <w:left w:val="nil"/>
          <w:bottom w:val="nil"/>
          <w:right w:val="nil"/>
          <w:between w:val="nil"/>
        </w:pBdr>
        <w:spacing w:before="100" w:beforeAutospacing="1" w:after="240"/>
        <w:jc w:val="both"/>
        <w:rPr>
          <w:rFonts w:ascii="Garamond" w:eastAsia="Garamond" w:hAnsi="Garamond" w:cs="Garamond"/>
          <w:color w:val="000000"/>
          <w:sz w:val="23"/>
          <w:szCs w:val="23"/>
          <w:lang w:val="es-BO"/>
        </w:rPr>
      </w:pPr>
      <w:r w:rsidRPr="00AC081B">
        <w:rPr>
          <w:rFonts w:ascii="Garamond" w:eastAsia="Garamond" w:hAnsi="Garamond" w:cs="Garamond"/>
          <w:color w:val="000000"/>
          <w:sz w:val="23"/>
          <w:szCs w:val="23"/>
          <w:lang w:val="es-BO"/>
        </w:rPr>
        <w:t xml:space="preserve">Por otro lado, el gráfico </w:t>
      </w:r>
      <w:r w:rsidR="00A37C2C">
        <w:rPr>
          <w:rFonts w:ascii="Garamond" w:eastAsia="Garamond" w:hAnsi="Garamond" w:cs="Garamond"/>
          <w:color w:val="000000"/>
          <w:sz w:val="23"/>
          <w:szCs w:val="23"/>
          <w:lang w:val="es-BO"/>
        </w:rPr>
        <w:t xml:space="preserve">de barras color verde </w:t>
      </w:r>
      <w:r w:rsidRPr="00AC081B">
        <w:rPr>
          <w:rFonts w:ascii="Garamond" w:eastAsia="Garamond" w:hAnsi="Garamond" w:cs="Garamond"/>
          <w:color w:val="000000"/>
          <w:sz w:val="23"/>
          <w:szCs w:val="23"/>
          <w:lang w:val="es-BO"/>
        </w:rPr>
        <w:t xml:space="preserve">correspondiente al Top 7 de colegios con mayor nota promedio en el examen muestra que el Colegio La Salle Convenio Tarija alcanza el promedio más alto de puntaje final, cercano a los 100 puntos, seguido por el Colegio Mariscal Braun y el Colegio Pascual </w:t>
      </w:r>
      <w:proofErr w:type="spellStart"/>
      <w:r w:rsidRPr="00AC081B">
        <w:rPr>
          <w:rFonts w:ascii="Garamond" w:eastAsia="Garamond" w:hAnsi="Garamond" w:cs="Garamond"/>
          <w:color w:val="000000"/>
          <w:sz w:val="23"/>
          <w:szCs w:val="23"/>
          <w:lang w:val="es-BO"/>
        </w:rPr>
        <w:t>Guallart</w:t>
      </w:r>
      <w:proofErr w:type="spellEnd"/>
      <w:r w:rsidRPr="00AC081B">
        <w:rPr>
          <w:rFonts w:ascii="Garamond" w:eastAsia="Garamond" w:hAnsi="Garamond" w:cs="Garamond"/>
          <w:color w:val="000000"/>
          <w:sz w:val="23"/>
          <w:szCs w:val="23"/>
          <w:lang w:val="es-BO"/>
        </w:rPr>
        <w:t xml:space="preserve"> – Licenciado de TII, con promedios aproximados de 95 y 94 puntos, respectivamente. Asimismo, los colegios Unidad Educativa Luis Eduardo López y San Cristóbal presentan promedios cercanos a los 92 puntos, mientras que 10 de </w:t>
      </w:r>
      <w:proofErr w:type="gramStart"/>
      <w:r w:rsidRPr="00AC081B">
        <w:rPr>
          <w:rFonts w:ascii="Garamond" w:eastAsia="Garamond" w:hAnsi="Garamond" w:cs="Garamond"/>
          <w:color w:val="000000"/>
          <w:sz w:val="23"/>
          <w:szCs w:val="23"/>
          <w:lang w:val="es-BO"/>
        </w:rPr>
        <w:t>Noviembre</w:t>
      </w:r>
      <w:proofErr w:type="gramEnd"/>
      <w:r w:rsidRPr="00AC081B">
        <w:rPr>
          <w:rFonts w:ascii="Garamond" w:eastAsia="Garamond" w:hAnsi="Garamond" w:cs="Garamond"/>
          <w:color w:val="000000"/>
          <w:sz w:val="23"/>
          <w:szCs w:val="23"/>
          <w:lang w:val="es-BO"/>
        </w:rPr>
        <w:t xml:space="preserve"> Unión Campeche y Modelo Nuevo Horizonte registran valores ligeramente inferiores, alrededor de los 88 a 90 puntos. Estos resultados evidencian que ciertos establecimientos educativos concentran postulantes con un desempeño académico notablemente superior al promedio general.</w:t>
      </w:r>
    </w:p>
    <w:p w14:paraId="3ABE99B8" w14:textId="4876ADB2" w:rsidR="00AC081B" w:rsidRPr="00AC081B" w:rsidRDefault="00AC081B" w:rsidP="00283A04">
      <w:pPr>
        <w:pBdr>
          <w:top w:val="nil"/>
          <w:left w:val="nil"/>
          <w:bottom w:val="nil"/>
          <w:right w:val="nil"/>
          <w:between w:val="nil"/>
        </w:pBdr>
        <w:spacing w:before="100" w:beforeAutospacing="1" w:after="240"/>
        <w:jc w:val="both"/>
        <w:rPr>
          <w:rFonts w:ascii="Garamond" w:eastAsia="Garamond" w:hAnsi="Garamond" w:cs="Garamond"/>
          <w:color w:val="000000"/>
          <w:sz w:val="23"/>
          <w:szCs w:val="23"/>
          <w:lang w:val="es-BO"/>
        </w:rPr>
      </w:pPr>
      <w:r w:rsidRPr="00AC081B">
        <w:rPr>
          <w:rFonts w:ascii="Garamond" w:eastAsia="Garamond" w:hAnsi="Garamond" w:cs="Garamond"/>
          <w:color w:val="000000"/>
          <w:sz w:val="23"/>
          <w:szCs w:val="23"/>
          <w:lang w:val="es-BO"/>
        </w:rPr>
        <w:t xml:space="preserve">En el gráfico </w:t>
      </w:r>
      <w:r w:rsidR="00A37C2C">
        <w:rPr>
          <w:rFonts w:ascii="Garamond" w:eastAsia="Garamond" w:hAnsi="Garamond" w:cs="Garamond"/>
          <w:color w:val="000000"/>
          <w:sz w:val="23"/>
          <w:szCs w:val="23"/>
          <w:lang w:val="es-BO"/>
        </w:rPr>
        <w:t xml:space="preserve">de barras de color lila se </w:t>
      </w:r>
      <w:r w:rsidRPr="00AC081B">
        <w:rPr>
          <w:rFonts w:ascii="Garamond" w:eastAsia="Garamond" w:hAnsi="Garamond" w:cs="Garamond"/>
          <w:color w:val="000000"/>
          <w:sz w:val="23"/>
          <w:szCs w:val="23"/>
          <w:lang w:val="es-BO"/>
        </w:rPr>
        <w:t xml:space="preserve">muestra el Top 6 de ciudades de procedencia del colegio por tasa de reprobación, se observa nuevamente que Beni presenta la tasa de reprobación más elevada, con un valor cercano a </w:t>
      </w:r>
      <w:r w:rsidR="00A37C2C">
        <w:rPr>
          <w:rFonts w:ascii="Garamond" w:eastAsia="Garamond" w:hAnsi="Garamond" w:cs="Garamond"/>
          <w:color w:val="000000"/>
          <w:sz w:val="23"/>
          <w:szCs w:val="23"/>
          <w:lang w:val="es-BO"/>
        </w:rPr>
        <w:t>83%</w:t>
      </w:r>
      <w:r w:rsidRPr="00AC081B">
        <w:rPr>
          <w:rFonts w:ascii="Garamond" w:eastAsia="Garamond" w:hAnsi="Garamond" w:cs="Garamond"/>
          <w:color w:val="000000"/>
          <w:sz w:val="23"/>
          <w:szCs w:val="23"/>
          <w:lang w:val="es-BO"/>
        </w:rPr>
        <w:t xml:space="preserve">, seguido por Potosí con aproximadamente </w:t>
      </w:r>
      <w:r w:rsidR="00A37C2C">
        <w:rPr>
          <w:rFonts w:ascii="Garamond" w:eastAsia="Garamond" w:hAnsi="Garamond" w:cs="Garamond"/>
          <w:color w:val="000000"/>
          <w:sz w:val="23"/>
          <w:szCs w:val="23"/>
          <w:lang w:val="es-BO"/>
        </w:rPr>
        <w:t>80%</w:t>
      </w:r>
      <w:r w:rsidRPr="00AC081B">
        <w:rPr>
          <w:rFonts w:ascii="Garamond" w:eastAsia="Garamond" w:hAnsi="Garamond" w:cs="Garamond"/>
          <w:color w:val="000000"/>
          <w:sz w:val="23"/>
          <w:szCs w:val="23"/>
          <w:lang w:val="es-BO"/>
        </w:rPr>
        <w:t xml:space="preserve">. Las ciudades de Santa Cruz, La Paz, Oruro y Tarija presentan tasas que oscilan entre </w:t>
      </w:r>
      <w:r w:rsidR="00A37C2C">
        <w:rPr>
          <w:rFonts w:ascii="Garamond" w:eastAsia="Garamond" w:hAnsi="Garamond" w:cs="Garamond"/>
          <w:color w:val="000000"/>
          <w:sz w:val="23"/>
          <w:szCs w:val="23"/>
          <w:lang w:val="es-BO"/>
        </w:rPr>
        <w:t>79%</w:t>
      </w:r>
      <w:r w:rsidRPr="00AC081B">
        <w:rPr>
          <w:rFonts w:ascii="Garamond" w:eastAsia="Garamond" w:hAnsi="Garamond" w:cs="Garamond"/>
          <w:color w:val="000000"/>
          <w:sz w:val="23"/>
          <w:szCs w:val="23"/>
          <w:lang w:val="es-BO"/>
        </w:rPr>
        <w:t xml:space="preserve"> y</w:t>
      </w:r>
      <w:r w:rsidR="00A37C2C">
        <w:rPr>
          <w:rFonts w:ascii="Garamond" w:eastAsia="Garamond" w:hAnsi="Garamond" w:cs="Garamond"/>
          <w:color w:val="000000"/>
          <w:sz w:val="23"/>
          <w:szCs w:val="23"/>
          <w:lang w:val="es-BO"/>
        </w:rPr>
        <w:t xml:space="preserve"> </w:t>
      </w:r>
      <w:r w:rsidRPr="00AC081B">
        <w:rPr>
          <w:rFonts w:ascii="Garamond" w:eastAsia="Garamond" w:hAnsi="Garamond" w:cs="Garamond"/>
          <w:color w:val="000000"/>
          <w:sz w:val="23"/>
          <w:szCs w:val="23"/>
          <w:lang w:val="es-BO"/>
        </w:rPr>
        <w:t>77</w:t>
      </w:r>
      <w:r w:rsidR="00A37C2C">
        <w:rPr>
          <w:rFonts w:ascii="Garamond" w:eastAsia="Garamond" w:hAnsi="Garamond" w:cs="Garamond"/>
          <w:color w:val="000000"/>
          <w:sz w:val="23"/>
          <w:szCs w:val="23"/>
          <w:lang w:val="es-BO"/>
        </w:rPr>
        <w:t>%</w:t>
      </w:r>
      <w:r w:rsidRPr="00AC081B">
        <w:rPr>
          <w:rFonts w:ascii="Garamond" w:eastAsia="Garamond" w:hAnsi="Garamond" w:cs="Garamond"/>
          <w:color w:val="000000"/>
          <w:sz w:val="23"/>
          <w:szCs w:val="23"/>
          <w:lang w:val="es-BO"/>
        </w:rPr>
        <w:t>, manteniéndose todas por encima del 75 %. Este comportamiento sugiere que la ciudad donde se ubica el colegio de procedencia también está asociada a diferencias en el rendimiento académico, aunque la reprobación sigue siendo alta de manera generalizada.</w:t>
      </w:r>
    </w:p>
    <w:p w14:paraId="55CD449A" w14:textId="77777777" w:rsidR="00255A3A" w:rsidRDefault="00AC081B" w:rsidP="00283A04">
      <w:pPr>
        <w:pBdr>
          <w:top w:val="nil"/>
          <w:left w:val="nil"/>
          <w:bottom w:val="nil"/>
          <w:right w:val="nil"/>
          <w:between w:val="nil"/>
        </w:pBdr>
        <w:spacing w:before="100" w:beforeAutospacing="1" w:after="240"/>
        <w:jc w:val="both"/>
        <w:rPr>
          <w:rFonts w:ascii="Garamond" w:eastAsia="Garamond" w:hAnsi="Garamond" w:cs="Garamond"/>
          <w:color w:val="000000"/>
          <w:sz w:val="23"/>
          <w:szCs w:val="23"/>
          <w:lang w:val="es-BO"/>
        </w:rPr>
      </w:pPr>
      <w:r w:rsidRPr="00AC081B">
        <w:rPr>
          <w:rFonts w:ascii="Garamond" w:eastAsia="Garamond" w:hAnsi="Garamond" w:cs="Garamond"/>
          <w:color w:val="000000"/>
          <w:sz w:val="23"/>
          <w:szCs w:val="23"/>
          <w:lang w:val="es-BO"/>
        </w:rPr>
        <w:t xml:space="preserve">Finalmente, el gráfico de barras </w:t>
      </w:r>
      <w:r w:rsidR="00A37C2C">
        <w:rPr>
          <w:rFonts w:ascii="Garamond" w:eastAsia="Garamond" w:hAnsi="Garamond" w:cs="Garamond"/>
          <w:color w:val="000000"/>
          <w:sz w:val="23"/>
          <w:szCs w:val="23"/>
          <w:lang w:val="es-BO"/>
        </w:rPr>
        <w:t xml:space="preserve">de color guindo </w:t>
      </w:r>
      <w:r w:rsidRPr="00AC081B">
        <w:rPr>
          <w:rFonts w:ascii="Garamond" w:eastAsia="Garamond" w:hAnsi="Garamond" w:cs="Garamond"/>
          <w:color w:val="000000"/>
          <w:sz w:val="23"/>
          <w:szCs w:val="23"/>
          <w:lang w:val="es-BO"/>
        </w:rPr>
        <w:t xml:space="preserve">correspondiente a la cantidad de reprobados por nombre de colegio muestra que el Instituto Americano registra el mayor número de postulantes reprobados, con una cifra cercana a los 600 casos, seguido por los colegios Calama y La Salle, con valores aproximados de 580 y 560 reprobados, respectivamente. A continuación, se encuentran los colegios Santo Domingo Savio, 6 de </w:t>
      </w:r>
      <w:proofErr w:type="gramStart"/>
      <w:r w:rsidRPr="00AC081B">
        <w:rPr>
          <w:rFonts w:ascii="Garamond" w:eastAsia="Garamond" w:hAnsi="Garamond" w:cs="Garamond"/>
          <w:color w:val="000000"/>
          <w:sz w:val="23"/>
          <w:szCs w:val="23"/>
          <w:lang w:val="es-BO"/>
        </w:rPr>
        <w:t>Agosto</w:t>
      </w:r>
      <w:proofErr w:type="gramEnd"/>
      <w:r w:rsidRPr="00AC081B">
        <w:rPr>
          <w:rFonts w:ascii="Garamond" w:eastAsia="Garamond" w:hAnsi="Garamond" w:cs="Garamond"/>
          <w:color w:val="000000"/>
          <w:sz w:val="23"/>
          <w:szCs w:val="23"/>
          <w:lang w:val="es-BO"/>
        </w:rPr>
        <w:t xml:space="preserve"> y Don Bosco, cuyos valores se sitúan entre 520 y 500 reprobados, mientras que Guillermo Daniel Sánchez Bustamante presenta un número ligeramente menor, cercano a los 470 casos. </w:t>
      </w:r>
    </w:p>
    <w:p w14:paraId="5FE09031" w14:textId="12CCCC7B" w:rsidR="00740A8B" w:rsidRDefault="00AC081B" w:rsidP="00283A04">
      <w:pPr>
        <w:pBdr>
          <w:top w:val="nil"/>
          <w:left w:val="nil"/>
          <w:bottom w:val="nil"/>
          <w:right w:val="nil"/>
          <w:between w:val="nil"/>
        </w:pBdr>
        <w:spacing w:before="100" w:beforeAutospacing="1" w:after="240"/>
        <w:jc w:val="both"/>
        <w:rPr>
          <w:rFonts w:ascii="Garamond" w:eastAsia="Garamond" w:hAnsi="Garamond" w:cs="Garamond"/>
          <w:color w:val="000000"/>
          <w:sz w:val="23"/>
          <w:szCs w:val="23"/>
          <w:lang w:val="es-BO"/>
        </w:rPr>
      </w:pPr>
      <w:r w:rsidRPr="00AC081B">
        <w:rPr>
          <w:rFonts w:ascii="Garamond" w:eastAsia="Garamond" w:hAnsi="Garamond" w:cs="Garamond"/>
          <w:color w:val="000000"/>
          <w:sz w:val="23"/>
          <w:szCs w:val="23"/>
          <w:lang w:val="es-BO"/>
        </w:rPr>
        <w:t>Estos resultados reflejan que algunos colegios concentran un mayor volumen absoluto de reprobaciones, lo cual puede estar relacionado tanto con el tamaño de la población postulante como con el desempeño académico promedio de sus estudiantes.</w:t>
      </w:r>
    </w:p>
    <w:p w14:paraId="741D32A9" w14:textId="77777777" w:rsidR="00255A3A" w:rsidRPr="00AC081B" w:rsidRDefault="00255A3A" w:rsidP="00283A04">
      <w:pPr>
        <w:pBdr>
          <w:top w:val="nil"/>
          <w:left w:val="nil"/>
          <w:bottom w:val="nil"/>
          <w:right w:val="nil"/>
          <w:between w:val="nil"/>
        </w:pBdr>
        <w:spacing w:before="100" w:beforeAutospacing="1" w:after="240"/>
        <w:jc w:val="both"/>
        <w:rPr>
          <w:rFonts w:ascii="Garamond" w:eastAsia="Garamond" w:hAnsi="Garamond" w:cs="Garamond"/>
          <w:color w:val="000000"/>
          <w:sz w:val="23"/>
          <w:szCs w:val="23"/>
          <w:lang w:val="es-BO"/>
        </w:rPr>
      </w:pPr>
    </w:p>
    <w:p w14:paraId="7E0984D5" w14:textId="3F7E6C0C" w:rsidR="00740A8B" w:rsidRPr="004631AA" w:rsidRDefault="00740A8B" w:rsidP="00DA7DDD">
      <w:pPr>
        <w:pStyle w:val="Prrafodelista"/>
        <w:numPr>
          <w:ilvl w:val="2"/>
          <w:numId w:val="3"/>
        </w:numPr>
        <w:spacing w:before="100" w:beforeAutospacing="1" w:after="240"/>
        <w:jc w:val="both"/>
        <w:rPr>
          <w:rFonts w:ascii="Helvetica Neue" w:eastAsia="Helvetica Neue" w:hAnsi="Helvetica Neue" w:cs="Helvetica Neue"/>
          <w:b/>
          <w:color w:val="000000"/>
          <w:sz w:val="18"/>
          <w:szCs w:val="18"/>
        </w:rPr>
      </w:pPr>
      <w:r>
        <w:rPr>
          <w:rFonts w:ascii="Helvetica Neue" w:hAnsi="Helvetica Neue"/>
          <w:b/>
          <w:bCs/>
        </w:rPr>
        <w:lastRenderedPageBreak/>
        <w:t>A</w:t>
      </w:r>
      <w:r w:rsidRPr="00740A8B">
        <w:rPr>
          <w:rFonts w:ascii="Helvetica Neue" w:hAnsi="Helvetica Neue"/>
          <w:b/>
          <w:bCs/>
        </w:rPr>
        <w:t>probados y reprobados por origen y colegio</w:t>
      </w:r>
    </w:p>
    <w:p w14:paraId="09EA8606" w14:textId="5F2FA161" w:rsidR="00740A8B" w:rsidRDefault="00A37C2C" w:rsidP="00713311">
      <w:pPr>
        <w:pBdr>
          <w:top w:val="nil"/>
          <w:left w:val="nil"/>
          <w:bottom w:val="nil"/>
          <w:right w:val="nil"/>
          <w:between w:val="nil"/>
        </w:pBdr>
        <w:spacing w:before="120" w:after="120"/>
        <w:jc w:val="center"/>
        <w:rPr>
          <w:rFonts w:ascii="Garamond" w:eastAsia="Garamond" w:hAnsi="Garamond" w:cs="Garamond"/>
          <w:color w:val="000000"/>
          <w:sz w:val="23"/>
          <w:szCs w:val="23"/>
        </w:rPr>
      </w:pPr>
      <w:r>
        <w:rPr>
          <w:noProof/>
        </w:rPr>
        <w:drawing>
          <wp:inline distT="0" distB="0" distL="0" distR="0" wp14:anchorId="414EF55B" wp14:editId="0A0844DA">
            <wp:extent cx="5854700" cy="3338830"/>
            <wp:effectExtent l="0" t="0" r="0" b="0"/>
            <wp:docPr id="6457797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779786" name=""/>
                    <pic:cNvPicPr/>
                  </pic:nvPicPr>
                  <pic:blipFill>
                    <a:blip r:embed="rId67"/>
                    <a:stretch>
                      <a:fillRect/>
                    </a:stretch>
                  </pic:blipFill>
                  <pic:spPr>
                    <a:xfrm>
                      <a:off x="0" y="0"/>
                      <a:ext cx="5854700" cy="3338830"/>
                    </a:xfrm>
                    <a:prstGeom prst="rect">
                      <a:avLst/>
                    </a:prstGeom>
                  </pic:spPr>
                </pic:pic>
              </a:graphicData>
            </a:graphic>
          </wp:inline>
        </w:drawing>
      </w:r>
    </w:p>
    <w:p w14:paraId="3282D5B0" w14:textId="15C0DE1D" w:rsidR="00740A8B" w:rsidRPr="00740A8B" w:rsidRDefault="00740A8B" w:rsidP="00633940">
      <w:pPr>
        <w:pStyle w:val="Estilo1"/>
        <w:spacing w:beforeAutospacing="0"/>
        <w:contextualSpacing w:val="0"/>
      </w:pPr>
      <w:bookmarkStart w:id="117" w:name="_Toc218791426"/>
      <w:r w:rsidRPr="00740A8B">
        <w:t xml:space="preserve">Figura 4-6: Dashboard de </w:t>
      </w:r>
      <w:r>
        <w:t>a</w:t>
      </w:r>
      <w:r w:rsidRPr="00740A8B">
        <w:t xml:space="preserve">probados y </w:t>
      </w:r>
      <w:r>
        <w:t>r</w:t>
      </w:r>
      <w:r w:rsidRPr="00740A8B">
        <w:t xml:space="preserve">eprobados por </w:t>
      </w:r>
      <w:r>
        <w:t>o</w:t>
      </w:r>
      <w:r w:rsidRPr="00740A8B">
        <w:t xml:space="preserve">rigen y </w:t>
      </w:r>
      <w:r>
        <w:t>c</w:t>
      </w:r>
      <w:r w:rsidRPr="00740A8B">
        <w:t>olegio</w:t>
      </w:r>
      <w:bookmarkEnd w:id="117"/>
    </w:p>
    <w:p w14:paraId="3D689E24" w14:textId="0D824F1D" w:rsidR="00921E70" w:rsidRPr="006D16F3" w:rsidRDefault="00740A8B" w:rsidP="006F6480">
      <w:pPr>
        <w:pBdr>
          <w:top w:val="nil"/>
          <w:left w:val="nil"/>
          <w:bottom w:val="nil"/>
          <w:right w:val="nil"/>
          <w:between w:val="nil"/>
        </w:pBdr>
        <w:jc w:val="center"/>
        <w:rPr>
          <w:rFonts w:ascii="Garamond" w:eastAsia="Garamond" w:hAnsi="Garamond" w:cs="Garamond"/>
          <w:b/>
          <w:bCs/>
          <w:color w:val="000000"/>
          <w:sz w:val="18"/>
          <w:szCs w:val="18"/>
        </w:rPr>
      </w:pPr>
      <w:r w:rsidRPr="006D16F3">
        <w:rPr>
          <w:rFonts w:ascii="Garamond" w:eastAsia="Garamond" w:hAnsi="Garamond" w:cs="Garamond"/>
          <w:b/>
          <w:bCs/>
          <w:color w:val="000000"/>
          <w:sz w:val="18"/>
          <w:szCs w:val="18"/>
        </w:rPr>
        <w:t>Fuente: Elaboración propia, 2025</w:t>
      </w:r>
    </w:p>
    <w:p w14:paraId="71879854" w14:textId="5DA2238F" w:rsidR="00921E70" w:rsidRPr="00921E70" w:rsidRDefault="00921E70" w:rsidP="00283A04">
      <w:pPr>
        <w:pBdr>
          <w:top w:val="nil"/>
          <w:left w:val="nil"/>
          <w:bottom w:val="nil"/>
          <w:right w:val="nil"/>
          <w:between w:val="nil"/>
        </w:pBdr>
        <w:spacing w:before="100" w:beforeAutospacing="1" w:after="240"/>
        <w:jc w:val="both"/>
        <w:rPr>
          <w:rFonts w:ascii="Garamond" w:eastAsia="Garamond" w:hAnsi="Garamond" w:cs="Garamond"/>
          <w:color w:val="000000"/>
          <w:sz w:val="23"/>
          <w:szCs w:val="23"/>
          <w:lang w:val="es-BO"/>
        </w:rPr>
      </w:pPr>
      <w:r w:rsidRPr="00921E70">
        <w:rPr>
          <w:rFonts w:ascii="Garamond" w:eastAsia="Garamond" w:hAnsi="Garamond" w:cs="Garamond"/>
          <w:color w:val="000000"/>
          <w:sz w:val="23"/>
          <w:szCs w:val="23"/>
          <w:lang w:val="es-BO"/>
        </w:rPr>
        <w:t xml:space="preserve">En el gráfico correspondiente al Top 5 de colegios según la cantidad de aprobados y reprobados, </w:t>
      </w:r>
      <w:r w:rsidR="001F0DB8" w:rsidRPr="00921E70">
        <w:rPr>
          <w:rFonts w:ascii="Garamond" w:eastAsia="Garamond" w:hAnsi="Garamond" w:cs="Garamond"/>
          <w:color w:val="000000"/>
          <w:sz w:val="23"/>
          <w:szCs w:val="23"/>
          <w:lang w:val="es-BO"/>
        </w:rPr>
        <w:t xml:space="preserve">se </w:t>
      </w:r>
      <w:r w:rsidR="001F0DB8">
        <w:rPr>
          <w:rFonts w:ascii="Garamond" w:eastAsia="Garamond" w:hAnsi="Garamond" w:cs="Garamond"/>
          <w:color w:val="000000"/>
          <w:sz w:val="23"/>
          <w:szCs w:val="23"/>
          <w:lang w:val="es-BO"/>
        </w:rPr>
        <w:t>observa</w:t>
      </w:r>
      <w:r w:rsidRPr="00921E70">
        <w:rPr>
          <w:rFonts w:ascii="Garamond" w:eastAsia="Garamond" w:hAnsi="Garamond" w:cs="Garamond"/>
          <w:color w:val="000000"/>
          <w:sz w:val="23"/>
          <w:szCs w:val="23"/>
          <w:lang w:val="es-BO"/>
        </w:rPr>
        <w:t xml:space="preserve"> que el colegio San Agustín presenta la mayor proporción de aprobados, alcanzando un 62,85 %, mientras que el 37,15 % de sus postulantes resultan reprobados. En contraste, los colegios Santo Domingo Savio y La Salle muestran una mayor predominancia de reprobación, con porcentajes de 61,65 % y 67,56 %, respectivamente, y tasas de aprobación de 38,35 % y 32,44 %. Asimismo, el Instituto Americano registra una tasa de reprobación del 70,13 %, mientras que Calama presenta el escenario más desfavorable, con un 76,54 % de postulantes reprobados y solo un 23,46 % de aprobados. Estos resultados evidencian que, incluso entre los colegios con mayor volumen de postulantes, la reprobación continúa siendo predominante, con excepción parcial del colegio San Agustín.</w:t>
      </w:r>
    </w:p>
    <w:p w14:paraId="79EBB2C4" w14:textId="4A281B29" w:rsidR="00921E70" w:rsidRPr="00921E70" w:rsidRDefault="00921E70" w:rsidP="00283A04">
      <w:pPr>
        <w:pBdr>
          <w:top w:val="nil"/>
          <w:left w:val="nil"/>
          <w:bottom w:val="nil"/>
          <w:right w:val="nil"/>
          <w:between w:val="nil"/>
        </w:pBdr>
        <w:spacing w:before="100" w:beforeAutospacing="1" w:after="240"/>
        <w:jc w:val="both"/>
        <w:rPr>
          <w:rFonts w:ascii="Garamond" w:eastAsia="Garamond" w:hAnsi="Garamond" w:cs="Garamond"/>
          <w:color w:val="000000"/>
          <w:sz w:val="23"/>
          <w:szCs w:val="23"/>
          <w:lang w:val="es-BO"/>
        </w:rPr>
      </w:pPr>
      <w:r w:rsidRPr="00921E70">
        <w:rPr>
          <w:rFonts w:ascii="Garamond" w:eastAsia="Garamond" w:hAnsi="Garamond" w:cs="Garamond"/>
          <w:color w:val="000000"/>
          <w:sz w:val="23"/>
          <w:szCs w:val="23"/>
          <w:lang w:val="es-BO"/>
        </w:rPr>
        <w:t xml:space="preserve">Por otro lado, el gráfico que muestra el Top 5 de ciudades de colegio según los resultados del examen refleja que todas las ciudades analizadas presentan altas tasas de reprobación. En Cochabamba, el 75,43 % de los postulantes reprueba, frente a un 24,57 % que aprueba. </w:t>
      </w:r>
      <w:r>
        <w:rPr>
          <w:rFonts w:ascii="Garamond" w:eastAsia="Garamond" w:hAnsi="Garamond" w:cs="Garamond"/>
          <w:color w:val="000000"/>
          <w:sz w:val="23"/>
          <w:szCs w:val="23"/>
          <w:lang w:val="es-BO"/>
        </w:rPr>
        <w:t xml:space="preserve">De postulantes de </w:t>
      </w:r>
      <w:proofErr w:type="spellStart"/>
      <w:r>
        <w:rPr>
          <w:rFonts w:ascii="Garamond" w:eastAsia="Garamond" w:hAnsi="Garamond" w:cs="Garamond"/>
          <w:color w:val="000000"/>
          <w:sz w:val="23"/>
          <w:szCs w:val="23"/>
          <w:lang w:val="es-BO"/>
        </w:rPr>
        <w:t>Potosi</w:t>
      </w:r>
      <w:proofErr w:type="spellEnd"/>
      <w:r w:rsidRPr="00921E70">
        <w:rPr>
          <w:rFonts w:ascii="Garamond" w:eastAsia="Garamond" w:hAnsi="Garamond" w:cs="Garamond"/>
          <w:color w:val="000000"/>
          <w:sz w:val="23"/>
          <w:szCs w:val="23"/>
          <w:lang w:val="es-BO"/>
        </w:rPr>
        <w:t>, la reprobación alcanza el 81,21 %, siendo una de las más elevadas, con solo 18,79 % de aprobados. De manera similar, La Paz y Santa Cruz registran tasas de reprobación del 78,63 % y 80,92 %, respectivamente, mientras que Beni presenta la tasa más alta, con un 84,27 % de reprobados y apenas un 15,73 % de aprobados. Estos resultados confirman que la reprobación es un fenómeno generalizado a nivel urbano, aunque con variaciones entre ciudades.</w:t>
      </w:r>
    </w:p>
    <w:p w14:paraId="65241A51" w14:textId="260BD43B" w:rsidR="00921E70" w:rsidRDefault="00921E70" w:rsidP="00283A04">
      <w:pPr>
        <w:pBdr>
          <w:top w:val="nil"/>
          <w:left w:val="nil"/>
          <w:bottom w:val="nil"/>
          <w:right w:val="nil"/>
          <w:between w:val="nil"/>
        </w:pBdr>
        <w:spacing w:before="100" w:beforeAutospacing="1" w:after="240"/>
        <w:jc w:val="both"/>
        <w:rPr>
          <w:rFonts w:ascii="Garamond" w:eastAsia="Garamond" w:hAnsi="Garamond" w:cs="Garamond"/>
          <w:color w:val="000000"/>
          <w:sz w:val="23"/>
          <w:szCs w:val="23"/>
          <w:lang w:val="es-BO"/>
        </w:rPr>
      </w:pPr>
      <w:r w:rsidRPr="00921E70">
        <w:rPr>
          <w:rFonts w:ascii="Garamond" w:eastAsia="Garamond" w:hAnsi="Garamond" w:cs="Garamond"/>
          <w:color w:val="000000"/>
          <w:sz w:val="23"/>
          <w:szCs w:val="23"/>
          <w:lang w:val="es-BO"/>
        </w:rPr>
        <w:lastRenderedPageBreak/>
        <w:t>Finalmente, el gráfico correspondiente a la cantidad de aprobados y reprobados según el tipo de colegio permite identificar diferencias significativas entre las distintas categorías. Los colegios particulares urbanos presentan la mayor proporción de aprobados, con un 30,60 %, seguidos por los colegios de convenio urbano, con 28,95 %. En contraste, los colegios fiscales rurales y comunitarios rurales exhiben las tasas más bajas de aprobación, con 18,97 % y 14,62 %, respectivamente, y niveles de reprobación que superan el 80 %. Asimismo, los colegios comunitarios urbanos registran una tasa de reprobación del 75,39 %, mientras que los fiscales urbanos alcanzan un 76,97 %. En conjunto, estos resultados evidencian una marcada brecha en los resultados del examen de ingreso asociada tanto al tipo de gestión educativa como al contexto urbano o rural del establecimiento de procedencia.</w:t>
      </w:r>
    </w:p>
    <w:p w14:paraId="73A77B43" w14:textId="7B7FC65C" w:rsidR="0074565E" w:rsidRPr="00C609B1" w:rsidRDefault="0074565E" w:rsidP="00DA7DDD">
      <w:pPr>
        <w:pStyle w:val="Ttulo2"/>
        <w:numPr>
          <w:ilvl w:val="1"/>
          <w:numId w:val="3"/>
        </w:numPr>
        <w:spacing w:before="100" w:beforeAutospacing="1" w:after="240" w:line="288" w:lineRule="auto"/>
        <w:ind w:left="709" w:hanging="709"/>
      </w:pPr>
      <w:bookmarkStart w:id="118" w:name="_Toc218791361"/>
      <w:r w:rsidRPr="00C609B1">
        <w:t>Resultados del desarrollo de modelos predictivos</w:t>
      </w:r>
      <w:bookmarkEnd w:id="118"/>
    </w:p>
    <w:p w14:paraId="2FAAB6BB" w14:textId="2C8EE70E" w:rsidR="00C609B1" w:rsidRPr="00255A3A" w:rsidRDefault="00C45536" w:rsidP="00283A04">
      <w:pPr>
        <w:pBdr>
          <w:top w:val="nil"/>
          <w:left w:val="nil"/>
          <w:bottom w:val="nil"/>
          <w:right w:val="nil"/>
          <w:between w:val="nil"/>
        </w:pBdr>
        <w:spacing w:before="100" w:beforeAutospacing="1" w:after="240"/>
        <w:jc w:val="both"/>
        <w:rPr>
          <w:rFonts w:ascii="Garamond" w:eastAsia="Garamond" w:hAnsi="Garamond" w:cs="Garamond"/>
          <w:color w:val="000000"/>
          <w:sz w:val="23"/>
          <w:szCs w:val="23"/>
        </w:rPr>
      </w:pPr>
      <w:r>
        <w:rPr>
          <w:rFonts w:ascii="Garamond" w:eastAsia="Garamond" w:hAnsi="Garamond" w:cs="Garamond"/>
          <w:color w:val="000000"/>
          <w:sz w:val="23"/>
          <w:szCs w:val="23"/>
          <w:lang w:val="es-BO"/>
        </w:rPr>
        <w:t>S</w:t>
      </w:r>
      <w:r w:rsidR="00C609B1" w:rsidRPr="00C609B1">
        <w:rPr>
          <w:rFonts w:ascii="Garamond" w:eastAsia="Garamond" w:hAnsi="Garamond" w:cs="Garamond"/>
          <w:color w:val="000000"/>
          <w:sz w:val="23"/>
          <w:szCs w:val="23"/>
          <w:lang w:val="es-BO"/>
        </w:rPr>
        <w:t>e desarrollaron modelos predictivos</w:t>
      </w:r>
      <w:r w:rsidR="0027591E">
        <w:rPr>
          <w:rFonts w:ascii="Garamond" w:eastAsia="Garamond" w:hAnsi="Garamond" w:cs="Garamond"/>
          <w:color w:val="000000"/>
          <w:sz w:val="23"/>
          <w:szCs w:val="23"/>
          <w:lang w:val="es-BO"/>
        </w:rPr>
        <w:t xml:space="preserve"> para</w:t>
      </w:r>
      <w:r w:rsidR="00C609B1" w:rsidRPr="00C609B1">
        <w:rPr>
          <w:rFonts w:ascii="Garamond" w:eastAsia="Garamond" w:hAnsi="Garamond" w:cs="Garamond"/>
          <w:color w:val="000000"/>
          <w:sz w:val="23"/>
          <w:szCs w:val="23"/>
          <w:lang w:val="es-BO"/>
        </w:rPr>
        <w:t xml:space="preserve"> identificar postulantes con mayor probabilidad de reprobar el examen de ingreso a la Facultad de Ciencias y Tecnología de la UMSS, a partir del uso de datos históricos.</w:t>
      </w:r>
      <w:r w:rsidR="00255A3A">
        <w:rPr>
          <w:rFonts w:ascii="Garamond" w:eastAsia="Garamond" w:hAnsi="Garamond" w:cs="Garamond"/>
          <w:color w:val="000000"/>
          <w:sz w:val="23"/>
          <w:szCs w:val="23"/>
        </w:rPr>
        <w:t xml:space="preserve"> </w:t>
      </w:r>
      <w:r w:rsidR="00C609B1" w:rsidRPr="00C609B1">
        <w:rPr>
          <w:rFonts w:ascii="Garamond" w:eastAsia="Garamond" w:hAnsi="Garamond" w:cs="Garamond"/>
          <w:color w:val="000000"/>
          <w:sz w:val="23"/>
          <w:szCs w:val="23"/>
          <w:lang w:val="es-BO"/>
        </w:rPr>
        <w:t xml:space="preserve">Para este fin, se implementaron tres algoritmos de aprendizaje automático </w:t>
      </w:r>
      <w:proofErr w:type="gramStart"/>
      <w:r w:rsidR="00C609B1" w:rsidRPr="00C609B1">
        <w:rPr>
          <w:rFonts w:ascii="Garamond" w:eastAsia="Garamond" w:hAnsi="Garamond" w:cs="Garamond"/>
          <w:color w:val="000000"/>
          <w:sz w:val="23"/>
          <w:szCs w:val="23"/>
          <w:lang w:val="es-BO"/>
        </w:rPr>
        <w:t>utilizados :</w:t>
      </w:r>
      <w:proofErr w:type="gramEnd"/>
      <w:r w:rsidR="00C609B1" w:rsidRPr="00C609B1">
        <w:rPr>
          <w:rFonts w:ascii="Garamond" w:eastAsia="Garamond" w:hAnsi="Garamond" w:cs="Garamond"/>
          <w:color w:val="000000"/>
          <w:sz w:val="23"/>
          <w:szCs w:val="23"/>
          <w:lang w:val="es-BO"/>
        </w:rPr>
        <w:t xml:space="preserve"> </w:t>
      </w:r>
      <w:proofErr w:type="spellStart"/>
      <w:r w:rsidR="00C609B1" w:rsidRPr="00C609B1">
        <w:rPr>
          <w:rFonts w:ascii="Garamond" w:eastAsia="Garamond" w:hAnsi="Garamond" w:cs="Garamond"/>
          <w:color w:val="000000"/>
          <w:sz w:val="23"/>
          <w:szCs w:val="23"/>
          <w:lang w:val="es-BO"/>
        </w:rPr>
        <w:t>XGBoost</w:t>
      </w:r>
      <w:proofErr w:type="spellEnd"/>
      <w:r w:rsidR="00C609B1" w:rsidRPr="00C609B1">
        <w:rPr>
          <w:rFonts w:ascii="Garamond" w:eastAsia="Garamond" w:hAnsi="Garamond" w:cs="Garamond"/>
          <w:color w:val="000000"/>
          <w:sz w:val="23"/>
          <w:szCs w:val="23"/>
          <w:lang w:val="es-BO"/>
        </w:rPr>
        <w:t xml:space="preserve">, </w:t>
      </w:r>
      <w:proofErr w:type="spellStart"/>
      <w:r w:rsidR="00C609B1" w:rsidRPr="00C609B1">
        <w:rPr>
          <w:rFonts w:ascii="Garamond" w:eastAsia="Garamond" w:hAnsi="Garamond" w:cs="Garamond"/>
          <w:color w:val="000000"/>
          <w:sz w:val="23"/>
          <w:szCs w:val="23"/>
          <w:lang w:val="es-BO"/>
        </w:rPr>
        <w:t>Random</w:t>
      </w:r>
      <w:proofErr w:type="spellEnd"/>
      <w:r w:rsidR="00C609B1" w:rsidRPr="00C609B1">
        <w:rPr>
          <w:rFonts w:ascii="Garamond" w:eastAsia="Garamond" w:hAnsi="Garamond" w:cs="Garamond"/>
          <w:color w:val="000000"/>
          <w:sz w:val="23"/>
          <w:szCs w:val="23"/>
          <w:lang w:val="es-BO"/>
        </w:rPr>
        <w:t xml:space="preserve"> Forest y Regresión Logística Binaria. Estos modelos fueron seleccionados con el objetivo de comparar el desempeño de técnicas de distinta complejidad</w:t>
      </w:r>
      <w:r w:rsidR="005A4F07">
        <w:rPr>
          <w:rFonts w:ascii="Garamond" w:eastAsia="Garamond" w:hAnsi="Garamond" w:cs="Garamond"/>
          <w:color w:val="000000"/>
          <w:sz w:val="23"/>
          <w:szCs w:val="23"/>
          <w:lang w:val="es-BO"/>
        </w:rPr>
        <w:t>.</w:t>
      </w:r>
    </w:p>
    <w:p w14:paraId="72C37D02" w14:textId="509FB242" w:rsidR="005A4F07" w:rsidRPr="00C609B1" w:rsidRDefault="00C609B1" w:rsidP="00283A04">
      <w:pPr>
        <w:pBdr>
          <w:top w:val="nil"/>
          <w:left w:val="nil"/>
          <w:bottom w:val="nil"/>
          <w:right w:val="nil"/>
          <w:between w:val="nil"/>
        </w:pBdr>
        <w:spacing w:before="100" w:beforeAutospacing="1" w:after="240"/>
        <w:jc w:val="both"/>
        <w:rPr>
          <w:rFonts w:ascii="Garamond" w:eastAsia="Garamond" w:hAnsi="Garamond" w:cs="Garamond"/>
          <w:color w:val="000000"/>
          <w:sz w:val="23"/>
          <w:szCs w:val="23"/>
          <w:lang w:val="es-BO"/>
        </w:rPr>
      </w:pPr>
      <w:r w:rsidRPr="00C609B1">
        <w:rPr>
          <w:rFonts w:ascii="Garamond" w:eastAsia="Garamond" w:hAnsi="Garamond" w:cs="Garamond"/>
          <w:color w:val="000000"/>
          <w:sz w:val="23"/>
          <w:szCs w:val="23"/>
          <w:lang w:val="es-BO"/>
        </w:rPr>
        <w:t>El desarrollo de los modelos se basó en la utilización de variables demográficas y académicas de los postulantes, así como de variables derivadas generadas durante el análisis exploratorio de datos, tales como la edad, el tipo de colegio, la condición laboral, el origen geográfico y la tasa de aprobación del colegio de procedencia. La selección de estas variables se fundamenta en los patrones y asociaciones identificados previamente en el análisis exploratorio, garantizando coherencia entre ambas etapas del estudio.</w:t>
      </w:r>
    </w:p>
    <w:p w14:paraId="1170D058" w14:textId="7C31CB50" w:rsidR="00C609B1" w:rsidRPr="00C609B1" w:rsidRDefault="00C609B1" w:rsidP="00283A04">
      <w:pPr>
        <w:pBdr>
          <w:top w:val="nil"/>
          <w:left w:val="nil"/>
          <w:bottom w:val="nil"/>
          <w:right w:val="nil"/>
          <w:between w:val="nil"/>
        </w:pBdr>
        <w:spacing w:before="100" w:beforeAutospacing="1" w:after="240"/>
        <w:jc w:val="both"/>
        <w:rPr>
          <w:rFonts w:ascii="Garamond" w:eastAsia="Garamond" w:hAnsi="Garamond" w:cs="Garamond"/>
          <w:color w:val="000000"/>
          <w:sz w:val="23"/>
          <w:szCs w:val="23"/>
          <w:lang w:val="es-BO"/>
        </w:rPr>
      </w:pPr>
      <w:r w:rsidRPr="00C609B1">
        <w:rPr>
          <w:rFonts w:ascii="Garamond" w:eastAsia="Garamond" w:hAnsi="Garamond" w:cs="Garamond"/>
          <w:color w:val="000000"/>
          <w:sz w:val="23"/>
          <w:szCs w:val="23"/>
          <w:lang w:val="es-BO"/>
        </w:rPr>
        <w:t>Previo al entrenamiento, se aplicaron técnicas de procesamiento de datos que incluyeron la codificación de variables categóricas, el escalado de variables numéricas y el tratamiento del desbalance de clases presente en el conjunto de datos</w:t>
      </w:r>
      <w:r w:rsidR="00C77314">
        <w:rPr>
          <w:rFonts w:ascii="Garamond" w:eastAsia="Garamond" w:hAnsi="Garamond" w:cs="Garamond"/>
          <w:color w:val="000000"/>
          <w:sz w:val="23"/>
          <w:szCs w:val="23"/>
          <w:lang w:val="es-BO"/>
        </w:rPr>
        <w:t>, para que después</w:t>
      </w:r>
      <w:r w:rsidRPr="00C609B1">
        <w:rPr>
          <w:rFonts w:ascii="Garamond" w:eastAsia="Garamond" w:hAnsi="Garamond" w:cs="Garamond"/>
          <w:color w:val="000000"/>
          <w:sz w:val="23"/>
          <w:szCs w:val="23"/>
          <w:lang w:val="es-BO"/>
        </w:rPr>
        <w:t xml:space="preserve"> los modelos </w:t>
      </w:r>
      <w:r w:rsidR="00C77314">
        <w:rPr>
          <w:rFonts w:ascii="Garamond" w:eastAsia="Garamond" w:hAnsi="Garamond" w:cs="Garamond"/>
          <w:color w:val="000000"/>
          <w:sz w:val="23"/>
          <w:szCs w:val="23"/>
          <w:lang w:val="es-BO"/>
        </w:rPr>
        <w:t>sean</w:t>
      </w:r>
      <w:r w:rsidRPr="00C609B1">
        <w:rPr>
          <w:rFonts w:ascii="Garamond" w:eastAsia="Garamond" w:hAnsi="Garamond" w:cs="Garamond"/>
          <w:color w:val="000000"/>
          <w:sz w:val="23"/>
          <w:szCs w:val="23"/>
          <w:lang w:val="es-BO"/>
        </w:rPr>
        <w:t xml:space="preserve"> entrenados utilizando una partición de los datos en conjuntos de entrenamiento y prueba, asegurando condiciones </w:t>
      </w:r>
      <w:r w:rsidR="005D443C">
        <w:rPr>
          <w:rFonts w:ascii="Garamond" w:eastAsia="Garamond" w:hAnsi="Garamond" w:cs="Garamond"/>
          <w:color w:val="000000"/>
          <w:sz w:val="23"/>
          <w:szCs w:val="23"/>
          <w:lang w:val="es-BO"/>
        </w:rPr>
        <w:t>iguales</w:t>
      </w:r>
      <w:r w:rsidRPr="00C609B1">
        <w:rPr>
          <w:rFonts w:ascii="Garamond" w:eastAsia="Garamond" w:hAnsi="Garamond" w:cs="Garamond"/>
          <w:color w:val="000000"/>
          <w:sz w:val="23"/>
          <w:szCs w:val="23"/>
          <w:lang w:val="es-BO"/>
        </w:rPr>
        <w:t xml:space="preserve"> para su comparación posterior.</w:t>
      </w:r>
      <w:r w:rsidR="00255A3A">
        <w:rPr>
          <w:rFonts w:ascii="Garamond" w:eastAsia="Garamond" w:hAnsi="Garamond" w:cs="Garamond"/>
          <w:color w:val="000000"/>
          <w:sz w:val="23"/>
          <w:szCs w:val="23"/>
          <w:lang w:val="es-BO"/>
        </w:rPr>
        <w:t xml:space="preserve"> </w:t>
      </w:r>
      <w:r w:rsidRPr="00C609B1">
        <w:rPr>
          <w:rFonts w:ascii="Garamond" w:eastAsia="Garamond" w:hAnsi="Garamond" w:cs="Garamond"/>
          <w:color w:val="000000"/>
          <w:sz w:val="23"/>
          <w:szCs w:val="23"/>
          <w:lang w:val="es-BO"/>
        </w:rPr>
        <w:t>Como resultado de este proceso, se obtuvieron modelos predictivos funcionales capaces de generar predicciones sobre la probabilidad de reprobación de los postulantes, los cuales constituyen la base para la evaluación cuantitativa de su desempeño presentada en el siguiente apartado.</w:t>
      </w:r>
    </w:p>
    <w:p w14:paraId="5A2134D8" w14:textId="2F872D93" w:rsidR="00C609B1" w:rsidRPr="00C609B1" w:rsidRDefault="00C609B1" w:rsidP="00DA7DDD">
      <w:pPr>
        <w:pStyle w:val="Ttulo2"/>
        <w:numPr>
          <w:ilvl w:val="1"/>
          <w:numId w:val="3"/>
        </w:numPr>
        <w:spacing w:before="100" w:beforeAutospacing="1" w:after="240" w:line="288" w:lineRule="auto"/>
        <w:ind w:left="709" w:hanging="709"/>
      </w:pPr>
      <w:bookmarkStart w:id="119" w:name="_Toc218791362"/>
      <w:r w:rsidRPr="00C609B1">
        <w:t>Resultados de la evaluación del desempeño de los modelos predictivos</w:t>
      </w:r>
      <w:bookmarkEnd w:id="119"/>
    </w:p>
    <w:p w14:paraId="49B52BD5" w14:textId="579A2B6A" w:rsidR="00C609B1" w:rsidRDefault="00C609B1" w:rsidP="00DA7DDD">
      <w:pPr>
        <w:pStyle w:val="Ttulo2"/>
        <w:numPr>
          <w:ilvl w:val="2"/>
          <w:numId w:val="3"/>
        </w:numPr>
        <w:spacing w:before="100" w:beforeAutospacing="1" w:after="240" w:line="288" w:lineRule="auto"/>
      </w:pPr>
      <w:bookmarkStart w:id="120" w:name="_Toc217045833"/>
      <w:bookmarkStart w:id="121" w:name="_Toc218791363"/>
      <w:r w:rsidRPr="00C53F39">
        <w:t xml:space="preserve">Resultados del modelo </w:t>
      </w:r>
      <w:proofErr w:type="spellStart"/>
      <w:r>
        <w:t>XGB</w:t>
      </w:r>
      <w:bookmarkEnd w:id="120"/>
      <w:r w:rsidR="003527CB">
        <w:t>oost</w:t>
      </w:r>
      <w:bookmarkEnd w:id="121"/>
      <w:proofErr w:type="spellEnd"/>
    </w:p>
    <w:p w14:paraId="1FEB1DC9" w14:textId="281DA363" w:rsidR="00C609B1" w:rsidRDefault="00C609B1" w:rsidP="00283A04">
      <w:pPr>
        <w:pBdr>
          <w:top w:val="nil"/>
          <w:left w:val="nil"/>
          <w:bottom w:val="nil"/>
          <w:right w:val="nil"/>
          <w:between w:val="nil"/>
        </w:pBdr>
        <w:spacing w:before="100" w:beforeAutospacing="1" w:after="240"/>
        <w:rPr>
          <w:rFonts w:ascii="Garamond" w:eastAsia="Garamond" w:hAnsi="Garamond" w:cs="Garamond"/>
          <w:color w:val="000000"/>
          <w:sz w:val="23"/>
          <w:szCs w:val="23"/>
        </w:rPr>
      </w:pPr>
      <w:r w:rsidRPr="00C53F39">
        <w:rPr>
          <w:rFonts w:ascii="Garamond" w:eastAsia="Garamond" w:hAnsi="Garamond" w:cs="Garamond"/>
          <w:color w:val="000000"/>
          <w:sz w:val="23"/>
          <w:szCs w:val="23"/>
        </w:rPr>
        <w:t xml:space="preserve">Utilizando la librería de </w:t>
      </w:r>
      <w:proofErr w:type="spellStart"/>
      <w:r w:rsidRPr="00C53F39">
        <w:rPr>
          <w:rFonts w:ascii="Garamond" w:eastAsia="Garamond" w:hAnsi="Garamond" w:cs="Garamond"/>
          <w:color w:val="000000"/>
          <w:sz w:val="23"/>
          <w:szCs w:val="23"/>
        </w:rPr>
        <w:t>Sklearn</w:t>
      </w:r>
      <w:proofErr w:type="spellEnd"/>
      <w:r w:rsidRPr="00C53F39">
        <w:rPr>
          <w:rFonts w:ascii="Garamond" w:eastAsia="Garamond" w:hAnsi="Garamond" w:cs="Garamond"/>
          <w:color w:val="000000"/>
          <w:sz w:val="23"/>
          <w:szCs w:val="23"/>
        </w:rPr>
        <w:t xml:space="preserve"> se obtienen las métricas de desempeño del modelo, en la Figura 4-</w:t>
      </w:r>
      <w:r w:rsidR="005D443C">
        <w:rPr>
          <w:rFonts w:ascii="Garamond" w:eastAsia="Garamond" w:hAnsi="Garamond" w:cs="Garamond"/>
          <w:color w:val="000000"/>
          <w:sz w:val="23"/>
          <w:szCs w:val="23"/>
        </w:rPr>
        <w:t>7</w:t>
      </w:r>
      <w:r w:rsidRPr="00C53F39">
        <w:rPr>
          <w:rFonts w:ascii="Garamond" w:eastAsia="Garamond" w:hAnsi="Garamond" w:cs="Garamond"/>
          <w:color w:val="000000"/>
          <w:sz w:val="23"/>
          <w:szCs w:val="23"/>
        </w:rPr>
        <w:t xml:space="preserve"> se</w:t>
      </w:r>
      <w:r>
        <w:rPr>
          <w:rFonts w:ascii="Garamond" w:eastAsia="Garamond" w:hAnsi="Garamond" w:cs="Garamond"/>
          <w:color w:val="000000"/>
          <w:sz w:val="23"/>
          <w:szCs w:val="23"/>
        </w:rPr>
        <w:t xml:space="preserve"> </w:t>
      </w:r>
      <w:r w:rsidRPr="00C53F39">
        <w:rPr>
          <w:rFonts w:ascii="Garamond" w:eastAsia="Garamond" w:hAnsi="Garamond" w:cs="Garamond"/>
          <w:color w:val="000000"/>
          <w:sz w:val="23"/>
          <w:szCs w:val="23"/>
        </w:rPr>
        <w:t>muestran los resultados, del conjunto de entrañamiento y de prueba</w:t>
      </w:r>
      <w:r>
        <w:rPr>
          <w:rFonts w:ascii="Garamond" w:eastAsia="Garamond" w:hAnsi="Garamond" w:cs="Garamond"/>
          <w:color w:val="000000"/>
          <w:sz w:val="23"/>
          <w:szCs w:val="23"/>
        </w:rPr>
        <w:t>.</w:t>
      </w:r>
    </w:p>
    <w:p w14:paraId="00020454" w14:textId="1DD415B5" w:rsidR="00C609B1" w:rsidRPr="00740A8B" w:rsidRDefault="00B954FC" w:rsidP="00C609B1">
      <w:pPr>
        <w:pBdr>
          <w:top w:val="nil"/>
          <w:left w:val="nil"/>
          <w:bottom w:val="nil"/>
          <w:right w:val="nil"/>
          <w:between w:val="nil"/>
        </w:pBdr>
        <w:spacing w:before="120" w:after="120"/>
        <w:jc w:val="center"/>
        <w:rPr>
          <w:rFonts w:ascii="Garamond" w:eastAsia="Garamond" w:hAnsi="Garamond" w:cs="Garamond"/>
          <w:color w:val="000000"/>
          <w:sz w:val="23"/>
          <w:szCs w:val="23"/>
        </w:rPr>
      </w:pPr>
      <w:r>
        <w:rPr>
          <w:noProof/>
        </w:rPr>
        <w:lastRenderedPageBreak/>
        <w:drawing>
          <wp:inline distT="0" distB="0" distL="0" distR="0" wp14:anchorId="6C51731A" wp14:editId="5DCCE0DB">
            <wp:extent cx="2717067" cy="1800225"/>
            <wp:effectExtent l="0" t="0" r="7620" b="0"/>
            <wp:docPr id="20631557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155717" name=""/>
                    <pic:cNvPicPr/>
                  </pic:nvPicPr>
                  <pic:blipFill>
                    <a:blip r:embed="rId68"/>
                    <a:stretch>
                      <a:fillRect/>
                    </a:stretch>
                  </pic:blipFill>
                  <pic:spPr>
                    <a:xfrm>
                      <a:off x="0" y="0"/>
                      <a:ext cx="2738781" cy="1814612"/>
                    </a:xfrm>
                    <a:prstGeom prst="rect">
                      <a:avLst/>
                    </a:prstGeom>
                  </pic:spPr>
                </pic:pic>
              </a:graphicData>
            </a:graphic>
          </wp:inline>
        </w:drawing>
      </w:r>
    </w:p>
    <w:p w14:paraId="022DA905" w14:textId="281F41C5" w:rsidR="00C609B1" w:rsidRPr="00633940" w:rsidRDefault="00C609B1" w:rsidP="00633940">
      <w:pPr>
        <w:pStyle w:val="Estilo1"/>
        <w:spacing w:beforeAutospacing="0"/>
        <w:contextualSpacing w:val="0"/>
      </w:pPr>
      <w:bookmarkStart w:id="122" w:name="_Toc218791427"/>
      <w:r w:rsidRPr="00633940">
        <w:t>Figura 4-</w:t>
      </w:r>
      <w:r w:rsidR="005D443C" w:rsidRPr="00633940">
        <w:t>7</w:t>
      </w:r>
      <w:r w:rsidRPr="00633940">
        <w:t>: Resultados de</w:t>
      </w:r>
      <w:r w:rsidR="00B954FC" w:rsidRPr="00633940">
        <w:t xml:space="preserve">l conjunto de entrenamiento de </w:t>
      </w:r>
      <w:r w:rsidRPr="00633940">
        <w:t>XGBOOST</w:t>
      </w:r>
      <w:bookmarkEnd w:id="122"/>
    </w:p>
    <w:p w14:paraId="66171D8F" w14:textId="56F48A00" w:rsidR="00C609B1" w:rsidRPr="006D16F3" w:rsidRDefault="00C609B1" w:rsidP="00E6614D">
      <w:pPr>
        <w:pBdr>
          <w:top w:val="nil"/>
          <w:left w:val="nil"/>
          <w:bottom w:val="nil"/>
          <w:right w:val="nil"/>
          <w:between w:val="nil"/>
        </w:pBdr>
        <w:jc w:val="center"/>
        <w:rPr>
          <w:rFonts w:ascii="Garamond" w:eastAsia="Garamond" w:hAnsi="Garamond" w:cs="Garamond"/>
          <w:b/>
          <w:bCs/>
          <w:color w:val="000000"/>
          <w:sz w:val="18"/>
          <w:szCs w:val="18"/>
        </w:rPr>
      </w:pPr>
      <w:r w:rsidRPr="006D16F3">
        <w:rPr>
          <w:rFonts w:ascii="Garamond" w:eastAsia="Garamond" w:hAnsi="Garamond" w:cs="Garamond"/>
          <w:b/>
          <w:bCs/>
          <w:color w:val="000000"/>
          <w:sz w:val="18"/>
          <w:szCs w:val="18"/>
        </w:rPr>
        <w:t>Fuente: Elaboración propia, 2025</w:t>
      </w:r>
    </w:p>
    <w:p w14:paraId="32BC6B88" w14:textId="02B7EAA2" w:rsidR="00255A3A" w:rsidRPr="00255A3A" w:rsidRDefault="00255A3A" w:rsidP="00255A3A">
      <w:pPr>
        <w:pBdr>
          <w:top w:val="nil"/>
          <w:left w:val="nil"/>
          <w:bottom w:val="nil"/>
          <w:right w:val="nil"/>
          <w:between w:val="nil"/>
        </w:pBdr>
        <w:spacing w:after="240" w:line="312" w:lineRule="auto"/>
        <w:jc w:val="both"/>
        <w:rPr>
          <w:rFonts w:ascii="Garamond" w:eastAsia="Garamond" w:hAnsi="Garamond" w:cs="Garamond"/>
          <w:color w:val="000000"/>
          <w:sz w:val="23"/>
          <w:szCs w:val="23"/>
          <w:lang w:val="es-BO"/>
        </w:rPr>
      </w:pPr>
      <w:r w:rsidRPr="00255A3A">
        <w:rPr>
          <w:rFonts w:ascii="Garamond" w:eastAsia="Garamond" w:hAnsi="Garamond" w:cs="Garamond"/>
          <w:color w:val="000000"/>
          <w:sz w:val="23"/>
          <w:szCs w:val="23"/>
          <w:lang w:val="es-BO"/>
        </w:rPr>
        <w:t xml:space="preserve">Para interpretar la Figura 4-7 se consideran dos clases: 0 (reprobados) y 1 (aprobados). La matriz de confusión del entrenamiento muestra que, de 31 918 registros, </w:t>
      </w:r>
      <w:proofErr w:type="spellStart"/>
      <w:r w:rsidRPr="00255A3A">
        <w:rPr>
          <w:rFonts w:ascii="Garamond" w:eastAsia="Garamond" w:hAnsi="Garamond" w:cs="Garamond"/>
          <w:color w:val="000000"/>
          <w:sz w:val="23"/>
          <w:szCs w:val="23"/>
          <w:lang w:val="es-BO"/>
        </w:rPr>
        <w:t>XGBoost</w:t>
      </w:r>
      <w:proofErr w:type="spellEnd"/>
      <w:r w:rsidRPr="00255A3A">
        <w:rPr>
          <w:rFonts w:ascii="Garamond" w:eastAsia="Garamond" w:hAnsi="Garamond" w:cs="Garamond"/>
          <w:color w:val="000000"/>
          <w:sz w:val="23"/>
          <w:szCs w:val="23"/>
          <w:lang w:val="es-BO"/>
        </w:rPr>
        <w:t xml:space="preserve"> clasificó correctamente 16 002 casos de la clase 0 y 5 876 de la clase 1; se identificaron además 8 090 falsos positivos (clase 1 que eran 0) y 1 950 falsos negativos (clase 1 clasificados como 0). Con ello el modelo reconoce la clase mayoritaria </w:t>
      </w:r>
      <w:r w:rsidR="00C81C0F">
        <w:rPr>
          <w:rFonts w:ascii="Garamond" w:eastAsia="Garamond" w:hAnsi="Garamond" w:cs="Garamond"/>
          <w:color w:val="000000"/>
          <w:sz w:val="23"/>
          <w:szCs w:val="23"/>
          <w:lang w:val="es-BO"/>
        </w:rPr>
        <w:t xml:space="preserve">o sea los </w:t>
      </w:r>
      <w:r w:rsidR="006D16F3" w:rsidRPr="00255A3A">
        <w:rPr>
          <w:rFonts w:ascii="Garamond" w:eastAsia="Garamond" w:hAnsi="Garamond" w:cs="Garamond"/>
          <w:color w:val="000000"/>
          <w:sz w:val="23"/>
          <w:szCs w:val="23"/>
          <w:lang w:val="es-BO"/>
        </w:rPr>
        <w:t>reprobados,</w:t>
      </w:r>
      <w:r w:rsidR="00C81C0F">
        <w:rPr>
          <w:rFonts w:ascii="Garamond" w:eastAsia="Garamond" w:hAnsi="Garamond" w:cs="Garamond"/>
          <w:color w:val="000000"/>
          <w:sz w:val="23"/>
          <w:szCs w:val="23"/>
          <w:lang w:val="es-BO"/>
        </w:rPr>
        <w:t xml:space="preserve"> </w:t>
      </w:r>
      <w:r w:rsidRPr="00255A3A">
        <w:rPr>
          <w:rFonts w:ascii="Garamond" w:eastAsia="Garamond" w:hAnsi="Garamond" w:cs="Garamond"/>
          <w:color w:val="000000"/>
          <w:sz w:val="23"/>
          <w:szCs w:val="23"/>
          <w:lang w:val="es-BO"/>
        </w:rPr>
        <w:t>aunque sobreestima los aprobados.</w:t>
      </w:r>
    </w:p>
    <w:p w14:paraId="01760964" w14:textId="7337BCD2" w:rsidR="00255A3A" w:rsidRPr="00255A3A" w:rsidRDefault="00255A3A" w:rsidP="00255A3A">
      <w:pPr>
        <w:pBdr>
          <w:top w:val="nil"/>
          <w:left w:val="nil"/>
          <w:bottom w:val="nil"/>
          <w:right w:val="nil"/>
          <w:between w:val="nil"/>
        </w:pBdr>
        <w:spacing w:after="240" w:line="312" w:lineRule="auto"/>
        <w:jc w:val="both"/>
        <w:rPr>
          <w:rFonts w:ascii="Garamond" w:eastAsia="Garamond" w:hAnsi="Garamond" w:cs="Garamond"/>
          <w:color w:val="000000"/>
          <w:sz w:val="23"/>
          <w:szCs w:val="23"/>
          <w:lang w:val="es-BO"/>
        </w:rPr>
      </w:pPr>
      <w:r w:rsidRPr="00255A3A">
        <w:rPr>
          <w:rFonts w:ascii="Garamond" w:eastAsia="Garamond" w:hAnsi="Garamond" w:cs="Garamond"/>
          <w:color w:val="000000"/>
          <w:sz w:val="23"/>
          <w:szCs w:val="23"/>
          <w:lang w:val="es-BO"/>
        </w:rPr>
        <w:t xml:space="preserve">En las métricas de entrenamiento se obtuvo </w:t>
      </w:r>
      <w:proofErr w:type="spellStart"/>
      <w:r w:rsidRPr="00255A3A">
        <w:rPr>
          <w:rFonts w:ascii="Garamond" w:eastAsia="Garamond" w:hAnsi="Garamond" w:cs="Garamond"/>
          <w:color w:val="000000"/>
          <w:sz w:val="23"/>
          <w:szCs w:val="23"/>
          <w:lang w:val="es-BO"/>
        </w:rPr>
        <w:t>accuracy</w:t>
      </w:r>
      <w:proofErr w:type="spellEnd"/>
      <w:r w:rsidRPr="00255A3A">
        <w:rPr>
          <w:rFonts w:ascii="Garamond" w:eastAsia="Garamond" w:hAnsi="Garamond" w:cs="Garamond"/>
          <w:color w:val="000000"/>
          <w:sz w:val="23"/>
          <w:szCs w:val="23"/>
          <w:lang w:val="es-BO"/>
        </w:rPr>
        <w:t xml:space="preserve"> 0.69; para la clase 0, precisión 0.89</w:t>
      </w:r>
      <w:r w:rsidR="00C81C0F">
        <w:rPr>
          <w:rFonts w:ascii="Garamond" w:eastAsia="Garamond" w:hAnsi="Garamond" w:cs="Garamond"/>
          <w:color w:val="000000"/>
          <w:sz w:val="23"/>
          <w:szCs w:val="23"/>
          <w:lang w:val="es-BO"/>
        </w:rPr>
        <w:t>,</w:t>
      </w:r>
      <w:r w:rsidR="006D16F3">
        <w:rPr>
          <w:rFonts w:ascii="Garamond" w:eastAsia="Garamond" w:hAnsi="Garamond" w:cs="Garamond"/>
          <w:color w:val="000000"/>
          <w:sz w:val="23"/>
          <w:szCs w:val="23"/>
          <w:lang w:val="es-BO"/>
        </w:rPr>
        <w:t xml:space="preserve"> </w:t>
      </w:r>
      <w:proofErr w:type="spellStart"/>
      <w:r w:rsidRPr="00255A3A">
        <w:rPr>
          <w:rFonts w:ascii="Garamond" w:eastAsia="Garamond" w:hAnsi="Garamond" w:cs="Garamond"/>
          <w:color w:val="000000"/>
          <w:sz w:val="23"/>
          <w:szCs w:val="23"/>
          <w:lang w:val="es-BO"/>
        </w:rPr>
        <w:t>recall</w:t>
      </w:r>
      <w:proofErr w:type="spellEnd"/>
      <w:r w:rsidRPr="00255A3A">
        <w:rPr>
          <w:rFonts w:ascii="Garamond" w:eastAsia="Garamond" w:hAnsi="Garamond" w:cs="Garamond"/>
          <w:color w:val="000000"/>
          <w:sz w:val="23"/>
          <w:szCs w:val="23"/>
          <w:lang w:val="es-BO"/>
        </w:rPr>
        <w:t xml:space="preserve"> 0.66</w:t>
      </w:r>
      <w:r w:rsidR="00C81C0F">
        <w:rPr>
          <w:rFonts w:ascii="Garamond" w:eastAsia="Garamond" w:hAnsi="Garamond" w:cs="Garamond"/>
          <w:color w:val="000000"/>
          <w:sz w:val="23"/>
          <w:szCs w:val="23"/>
          <w:lang w:val="es-BO"/>
        </w:rPr>
        <w:t xml:space="preserve"> y f1-score de 0.76</w:t>
      </w:r>
      <w:r w:rsidRPr="00255A3A">
        <w:rPr>
          <w:rFonts w:ascii="Garamond" w:eastAsia="Garamond" w:hAnsi="Garamond" w:cs="Garamond"/>
          <w:color w:val="000000"/>
          <w:sz w:val="23"/>
          <w:szCs w:val="23"/>
          <w:lang w:val="es-BO"/>
        </w:rPr>
        <w:t>, indicando detección adecuada con omisiones moderadas. En la clase 1 la precisión fue 0.42</w:t>
      </w:r>
      <w:r w:rsidR="00C81C0F">
        <w:rPr>
          <w:rFonts w:ascii="Garamond" w:eastAsia="Garamond" w:hAnsi="Garamond" w:cs="Garamond"/>
          <w:color w:val="000000"/>
          <w:sz w:val="23"/>
          <w:szCs w:val="23"/>
          <w:lang w:val="es-BO"/>
        </w:rPr>
        <w:t>,</w:t>
      </w:r>
      <w:r w:rsidRPr="00255A3A">
        <w:rPr>
          <w:rFonts w:ascii="Garamond" w:eastAsia="Garamond" w:hAnsi="Garamond" w:cs="Garamond"/>
          <w:color w:val="000000"/>
          <w:sz w:val="23"/>
          <w:szCs w:val="23"/>
          <w:lang w:val="es-BO"/>
        </w:rPr>
        <w:t xml:space="preserve"> el </w:t>
      </w:r>
      <w:proofErr w:type="spellStart"/>
      <w:r w:rsidRPr="00255A3A">
        <w:rPr>
          <w:rFonts w:ascii="Garamond" w:eastAsia="Garamond" w:hAnsi="Garamond" w:cs="Garamond"/>
          <w:color w:val="000000"/>
          <w:sz w:val="23"/>
          <w:szCs w:val="23"/>
          <w:lang w:val="es-BO"/>
        </w:rPr>
        <w:t>recall</w:t>
      </w:r>
      <w:proofErr w:type="spellEnd"/>
      <w:r w:rsidRPr="00255A3A">
        <w:rPr>
          <w:rFonts w:ascii="Garamond" w:eastAsia="Garamond" w:hAnsi="Garamond" w:cs="Garamond"/>
          <w:color w:val="000000"/>
          <w:sz w:val="23"/>
          <w:szCs w:val="23"/>
          <w:lang w:val="es-BO"/>
        </w:rPr>
        <w:t xml:space="preserve"> 0.75</w:t>
      </w:r>
      <w:r w:rsidR="00C81C0F">
        <w:rPr>
          <w:rFonts w:ascii="Garamond" w:eastAsia="Garamond" w:hAnsi="Garamond" w:cs="Garamond"/>
          <w:color w:val="000000"/>
          <w:sz w:val="23"/>
          <w:szCs w:val="23"/>
          <w:lang w:val="es-BO"/>
        </w:rPr>
        <w:t xml:space="preserve"> y el f1-score de 0.54</w:t>
      </w:r>
      <w:r w:rsidRPr="00255A3A">
        <w:rPr>
          <w:rFonts w:ascii="Garamond" w:eastAsia="Garamond" w:hAnsi="Garamond" w:cs="Garamond"/>
          <w:color w:val="000000"/>
          <w:sz w:val="23"/>
          <w:szCs w:val="23"/>
          <w:lang w:val="es-BO"/>
        </w:rPr>
        <w:t xml:space="preserve">, logrando identificar la mayoría de </w:t>
      </w:r>
      <w:r w:rsidR="00C81C0F" w:rsidRPr="00255A3A">
        <w:rPr>
          <w:rFonts w:ascii="Garamond" w:eastAsia="Garamond" w:hAnsi="Garamond" w:cs="Garamond"/>
          <w:color w:val="000000"/>
          <w:sz w:val="23"/>
          <w:szCs w:val="23"/>
          <w:lang w:val="es-BO"/>
        </w:rPr>
        <w:t>positivos,</w:t>
      </w:r>
      <w:r w:rsidRPr="00255A3A">
        <w:rPr>
          <w:rFonts w:ascii="Garamond" w:eastAsia="Garamond" w:hAnsi="Garamond" w:cs="Garamond"/>
          <w:color w:val="000000"/>
          <w:sz w:val="23"/>
          <w:szCs w:val="23"/>
          <w:lang w:val="es-BO"/>
        </w:rPr>
        <w:t xml:space="preserve"> pero con errores relevantes. confirmando desempeño desigual. El AUC 0.78 evidencia buena discriminación del modelo.</w:t>
      </w:r>
    </w:p>
    <w:p w14:paraId="6CB52507" w14:textId="1A7E9817" w:rsidR="00B954FC" w:rsidRPr="003428F2" w:rsidRDefault="00255A3A" w:rsidP="003428F2">
      <w:pPr>
        <w:pBdr>
          <w:top w:val="nil"/>
          <w:left w:val="nil"/>
          <w:bottom w:val="nil"/>
          <w:right w:val="nil"/>
          <w:between w:val="nil"/>
        </w:pBdr>
        <w:spacing w:after="240" w:line="312" w:lineRule="auto"/>
        <w:jc w:val="both"/>
        <w:rPr>
          <w:rFonts w:ascii="Garamond" w:eastAsia="Garamond" w:hAnsi="Garamond" w:cs="Garamond"/>
          <w:color w:val="000000"/>
          <w:sz w:val="23"/>
          <w:szCs w:val="23"/>
          <w:lang w:val="es-BO"/>
        </w:rPr>
      </w:pPr>
      <w:r w:rsidRPr="00255A3A">
        <w:rPr>
          <w:rFonts w:ascii="Garamond" w:eastAsia="Garamond" w:hAnsi="Garamond" w:cs="Garamond"/>
          <w:color w:val="000000"/>
          <w:sz w:val="23"/>
          <w:szCs w:val="23"/>
          <w:lang w:val="es-BO"/>
        </w:rPr>
        <w:t>Finalmente, en la Figura 4-8 se presenta la evaluación del conjunto de prueba para contrastar estos resultados.</w:t>
      </w:r>
    </w:p>
    <w:p w14:paraId="576FA832" w14:textId="611FED8C" w:rsidR="00B954FC" w:rsidRDefault="00B954FC" w:rsidP="00B954FC">
      <w:pPr>
        <w:pBdr>
          <w:top w:val="nil"/>
          <w:left w:val="nil"/>
          <w:bottom w:val="nil"/>
          <w:right w:val="nil"/>
          <w:between w:val="nil"/>
        </w:pBdr>
        <w:spacing w:after="240" w:line="312" w:lineRule="auto"/>
        <w:jc w:val="center"/>
        <w:rPr>
          <w:rFonts w:ascii="Garamond" w:eastAsia="Garamond" w:hAnsi="Garamond" w:cs="Garamond"/>
          <w:color w:val="000000"/>
          <w:sz w:val="23"/>
          <w:szCs w:val="23"/>
          <w:lang w:val="es-BO"/>
        </w:rPr>
      </w:pPr>
      <w:r>
        <w:rPr>
          <w:noProof/>
        </w:rPr>
        <w:drawing>
          <wp:inline distT="0" distB="0" distL="0" distR="0" wp14:anchorId="20E8EF80" wp14:editId="3142C978">
            <wp:extent cx="2680876" cy="1771650"/>
            <wp:effectExtent l="0" t="0" r="5715" b="0"/>
            <wp:docPr id="12806768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676810" name=""/>
                    <pic:cNvPicPr/>
                  </pic:nvPicPr>
                  <pic:blipFill>
                    <a:blip r:embed="rId69"/>
                    <a:stretch>
                      <a:fillRect/>
                    </a:stretch>
                  </pic:blipFill>
                  <pic:spPr>
                    <a:xfrm>
                      <a:off x="0" y="0"/>
                      <a:ext cx="2692128" cy="1779086"/>
                    </a:xfrm>
                    <a:prstGeom prst="rect">
                      <a:avLst/>
                    </a:prstGeom>
                  </pic:spPr>
                </pic:pic>
              </a:graphicData>
            </a:graphic>
          </wp:inline>
        </w:drawing>
      </w:r>
    </w:p>
    <w:p w14:paraId="5E59F8D3" w14:textId="3FCD1E1B" w:rsidR="00B954FC" w:rsidRPr="003428F2" w:rsidRDefault="00B954FC" w:rsidP="00633940">
      <w:pPr>
        <w:pStyle w:val="Estilo1"/>
        <w:spacing w:beforeAutospacing="0"/>
        <w:contextualSpacing w:val="0"/>
      </w:pPr>
      <w:bookmarkStart w:id="123" w:name="_Toc218791428"/>
      <w:r w:rsidRPr="003428F2">
        <w:t>Figura 4-</w:t>
      </w:r>
      <w:r>
        <w:t>8</w:t>
      </w:r>
      <w:r w:rsidRPr="003428F2">
        <w:t>: Resultados de</w:t>
      </w:r>
      <w:r>
        <w:t xml:space="preserve">l conjunto de prueba de </w:t>
      </w:r>
      <w:r w:rsidRPr="003428F2">
        <w:t>XGBOOST</w:t>
      </w:r>
      <w:bookmarkEnd w:id="123"/>
    </w:p>
    <w:p w14:paraId="3D4D6CF6" w14:textId="3B08C68E" w:rsidR="00B954FC" w:rsidRPr="006D16F3" w:rsidRDefault="00B954FC" w:rsidP="00E6614D">
      <w:pPr>
        <w:pBdr>
          <w:top w:val="nil"/>
          <w:left w:val="nil"/>
          <w:bottom w:val="nil"/>
          <w:right w:val="nil"/>
          <w:between w:val="nil"/>
        </w:pBdr>
        <w:jc w:val="center"/>
        <w:rPr>
          <w:rFonts w:ascii="Garamond" w:eastAsia="Garamond" w:hAnsi="Garamond" w:cs="Garamond"/>
          <w:b/>
          <w:bCs/>
          <w:color w:val="000000"/>
          <w:sz w:val="18"/>
          <w:szCs w:val="18"/>
        </w:rPr>
      </w:pPr>
      <w:r w:rsidRPr="006D16F3">
        <w:rPr>
          <w:rFonts w:ascii="Garamond" w:eastAsia="Garamond" w:hAnsi="Garamond" w:cs="Garamond"/>
          <w:b/>
          <w:bCs/>
          <w:color w:val="000000"/>
          <w:sz w:val="18"/>
          <w:szCs w:val="18"/>
        </w:rPr>
        <w:t>Fuente: Elaboración propia, 2025</w:t>
      </w:r>
    </w:p>
    <w:p w14:paraId="6E319AD6" w14:textId="4CD30B91" w:rsidR="003428F2" w:rsidRPr="003428F2" w:rsidRDefault="003428F2" w:rsidP="00B954FC">
      <w:pPr>
        <w:pBdr>
          <w:top w:val="nil"/>
          <w:left w:val="nil"/>
          <w:bottom w:val="nil"/>
          <w:right w:val="nil"/>
          <w:between w:val="nil"/>
        </w:pBdr>
        <w:spacing w:before="100" w:beforeAutospacing="1" w:after="240"/>
        <w:jc w:val="both"/>
        <w:rPr>
          <w:rFonts w:ascii="Garamond" w:eastAsia="Garamond" w:hAnsi="Garamond" w:cs="Garamond"/>
          <w:color w:val="000000"/>
          <w:sz w:val="23"/>
          <w:szCs w:val="23"/>
          <w:lang w:val="es-BO"/>
        </w:rPr>
      </w:pPr>
      <w:r w:rsidRPr="003428F2">
        <w:rPr>
          <w:rFonts w:ascii="Garamond" w:eastAsia="Garamond" w:hAnsi="Garamond" w:cs="Garamond"/>
          <w:color w:val="000000"/>
          <w:sz w:val="23"/>
          <w:szCs w:val="23"/>
          <w:lang w:val="es-BO"/>
        </w:rPr>
        <w:t xml:space="preserve">Para el conjunto de prueba, la matriz de confusión muestra que, de 17 188 registros evaluados, el modelo clasificó correctamente 8 268 casos de la clase 0 y 2 873 casos de la clase 1. Sin embargo, se registraron </w:t>
      </w:r>
      <w:r w:rsidRPr="003428F2">
        <w:rPr>
          <w:rFonts w:ascii="Garamond" w:eastAsia="Garamond" w:hAnsi="Garamond" w:cs="Garamond"/>
          <w:color w:val="000000"/>
          <w:sz w:val="23"/>
          <w:szCs w:val="23"/>
          <w:lang w:val="es-BO"/>
        </w:rPr>
        <w:lastRenderedPageBreak/>
        <w:t>4 706 falsos positivos y 1 341 falsos negativos. Estos resultados indican una disminución moderada del desempeño respecto al conjunto de entrenamiento, lo cual es esperable al evaluar el modelo sobre datos no utilizados durante el proceso de aprendizaje.</w:t>
      </w:r>
    </w:p>
    <w:p w14:paraId="000DF962" w14:textId="1F9695ED" w:rsidR="003428F2" w:rsidRPr="003428F2" w:rsidRDefault="003428F2" w:rsidP="00D708F4">
      <w:pPr>
        <w:pBdr>
          <w:top w:val="nil"/>
          <w:left w:val="nil"/>
          <w:bottom w:val="nil"/>
          <w:right w:val="nil"/>
          <w:between w:val="nil"/>
        </w:pBdr>
        <w:spacing w:before="100" w:beforeAutospacing="1" w:after="240"/>
        <w:jc w:val="both"/>
        <w:rPr>
          <w:rFonts w:ascii="Garamond" w:eastAsia="Garamond" w:hAnsi="Garamond" w:cs="Garamond"/>
          <w:color w:val="000000"/>
          <w:sz w:val="23"/>
          <w:szCs w:val="23"/>
          <w:lang w:val="es-BO"/>
        </w:rPr>
      </w:pPr>
      <w:r w:rsidRPr="003428F2">
        <w:rPr>
          <w:rFonts w:ascii="Garamond" w:eastAsia="Garamond" w:hAnsi="Garamond" w:cs="Garamond"/>
          <w:color w:val="000000"/>
          <w:sz w:val="23"/>
          <w:szCs w:val="23"/>
          <w:lang w:val="es-BO"/>
        </w:rPr>
        <w:t xml:space="preserve">Las métricas calculadas sobre el conjunto de prueba reflejan una exactitud del </w:t>
      </w:r>
      <w:r w:rsidR="00D708F4">
        <w:rPr>
          <w:rFonts w:ascii="Garamond" w:eastAsia="Garamond" w:hAnsi="Garamond" w:cs="Garamond"/>
          <w:color w:val="000000"/>
          <w:sz w:val="23"/>
          <w:szCs w:val="23"/>
          <w:lang w:val="es-BO"/>
        </w:rPr>
        <w:t>0.65</w:t>
      </w:r>
      <w:r w:rsidRPr="003428F2">
        <w:rPr>
          <w:rFonts w:ascii="Garamond" w:eastAsia="Garamond" w:hAnsi="Garamond" w:cs="Garamond"/>
          <w:color w:val="000000"/>
          <w:sz w:val="23"/>
          <w:szCs w:val="23"/>
          <w:lang w:val="es-BO"/>
        </w:rPr>
        <w:t xml:space="preserve">, lo que representa una ligera reducción frente al entrenamiento. Para la clase 0, se obtuvo una precisión del </w:t>
      </w:r>
      <w:r w:rsidR="00D708F4">
        <w:rPr>
          <w:rFonts w:ascii="Garamond" w:eastAsia="Garamond" w:hAnsi="Garamond" w:cs="Garamond"/>
          <w:color w:val="000000"/>
          <w:sz w:val="23"/>
          <w:szCs w:val="23"/>
          <w:lang w:val="es-BO"/>
        </w:rPr>
        <w:t xml:space="preserve">0.86 </w:t>
      </w:r>
      <w:r w:rsidRPr="003428F2">
        <w:rPr>
          <w:rFonts w:ascii="Garamond" w:eastAsia="Garamond" w:hAnsi="Garamond" w:cs="Garamond"/>
          <w:color w:val="000000"/>
          <w:sz w:val="23"/>
          <w:szCs w:val="23"/>
          <w:lang w:val="es-BO"/>
        </w:rPr>
        <w:t xml:space="preserve">y un </w:t>
      </w:r>
      <w:proofErr w:type="spellStart"/>
      <w:r w:rsidRPr="003428F2">
        <w:rPr>
          <w:rFonts w:ascii="Garamond" w:eastAsia="Garamond" w:hAnsi="Garamond" w:cs="Garamond"/>
          <w:color w:val="000000"/>
          <w:sz w:val="23"/>
          <w:szCs w:val="23"/>
          <w:lang w:val="es-BO"/>
        </w:rPr>
        <w:t>recall</w:t>
      </w:r>
      <w:proofErr w:type="spellEnd"/>
      <w:r w:rsidRPr="003428F2">
        <w:rPr>
          <w:rFonts w:ascii="Garamond" w:eastAsia="Garamond" w:hAnsi="Garamond" w:cs="Garamond"/>
          <w:color w:val="000000"/>
          <w:sz w:val="23"/>
          <w:szCs w:val="23"/>
          <w:lang w:val="es-BO"/>
        </w:rPr>
        <w:t xml:space="preserve"> del </w:t>
      </w:r>
      <w:r w:rsidR="00D708F4">
        <w:rPr>
          <w:rFonts w:ascii="Garamond" w:eastAsia="Garamond" w:hAnsi="Garamond" w:cs="Garamond"/>
          <w:color w:val="000000"/>
          <w:sz w:val="23"/>
          <w:szCs w:val="23"/>
          <w:lang w:val="es-BO"/>
        </w:rPr>
        <w:t>0.64</w:t>
      </w:r>
      <w:r w:rsidRPr="003428F2">
        <w:rPr>
          <w:rFonts w:ascii="Garamond" w:eastAsia="Garamond" w:hAnsi="Garamond" w:cs="Garamond"/>
          <w:color w:val="000000"/>
          <w:sz w:val="23"/>
          <w:szCs w:val="23"/>
          <w:lang w:val="es-BO"/>
        </w:rPr>
        <w:t xml:space="preserve">, mientras que para la clase 1 la precisión fue del </w:t>
      </w:r>
      <w:r w:rsidR="00D708F4">
        <w:rPr>
          <w:rFonts w:ascii="Garamond" w:eastAsia="Garamond" w:hAnsi="Garamond" w:cs="Garamond"/>
          <w:color w:val="000000"/>
          <w:sz w:val="23"/>
          <w:szCs w:val="23"/>
          <w:lang w:val="es-BO"/>
        </w:rPr>
        <w:t>0.38</w:t>
      </w:r>
      <w:r w:rsidRPr="003428F2">
        <w:rPr>
          <w:rFonts w:ascii="Garamond" w:eastAsia="Garamond" w:hAnsi="Garamond" w:cs="Garamond"/>
          <w:color w:val="000000"/>
          <w:sz w:val="23"/>
          <w:szCs w:val="23"/>
          <w:lang w:val="es-BO"/>
        </w:rPr>
        <w:t xml:space="preserve"> y el </w:t>
      </w:r>
      <w:proofErr w:type="spellStart"/>
      <w:r w:rsidRPr="003428F2">
        <w:rPr>
          <w:rFonts w:ascii="Garamond" w:eastAsia="Garamond" w:hAnsi="Garamond" w:cs="Garamond"/>
          <w:color w:val="000000"/>
          <w:sz w:val="23"/>
          <w:szCs w:val="23"/>
          <w:lang w:val="es-BO"/>
        </w:rPr>
        <w:t>recall</w:t>
      </w:r>
      <w:proofErr w:type="spellEnd"/>
      <w:r w:rsidRPr="003428F2">
        <w:rPr>
          <w:rFonts w:ascii="Garamond" w:eastAsia="Garamond" w:hAnsi="Garamond" w:cs="Garamond"/>
          <w:color w:val="000000"/>
          <w:sz w:val="23"/>
          <w:szCs w:val="23"/>
          <w:lang w:val="es-BO"/>
        </w:rPr>
        <w:t xml:space="preserve"> del</w:t>
      </w:r>
      <w:r w:rsidR="00C81C0F">
        <w:rPr>
          <w:rFonts w:ascii="Garamond" w:eastAsia="Garamond" w:hAnsi="Garamond" w:cs="Garamond"/>
          <w:color w:val="000000"/>
          <w:sz w:val="23"/>
          <w:szCs w:val="23"/>
          <w:lang w:val="es-BO"/>
        </w:rPr>
        <w:t xml:space="preserve"> </w:t>
      </w:r>
      <w:r w:rsidR="00D708F4">
        <w:rPr>
          <w:rFonts w:ascii="Garamond" w:eastAsia="Garamond" w:hAnsi="Garamond" w:cs="Garamond"/>
          <w:color w:val="000000"/>
          <w:sz w:val="23"/>
          <w:szCs w:val="23"/>
          <w:lang w:val="es-BO"/>
        </w:rPr>
        <w:t>0.68</w:t>
      </w:r>
      <w:r w:rsidRPr="003428F2">
        <w:rPr>
          <w:rFonts w:ascii="Garamond" w:eastAsia="Garamond" w:hAnsi="Garamond" w:cs="Garamond"/>
          <w:color w:val="000000"/>
          <w:sz w:val="23"/>
          <w:szCs w:val="23"/>
          <w:lang w:val="es-BO"/>
        </w:rPr>
        <w:t xml:space="preserve">. Esto confirma que el modelo mantiene una buena sensibilidad para detectar la clase positiva, aunque con una menor precisión, generando un número significativo de falsos positivos. El F1-score alcanzó valores de 0.73 para la clase 0 y 0.49 para la clase 1, mostrando un desempeño aceptable pero limitado en la clase minoritaria. El AUC en el conjunto de prueba fue de 0.73, </w:t>
      </w:r>
      <w:r w:rsidR="00D708F4">
        <w:rPr>
          <w:rFonts w:ascii="Garamond" w:eastAsia="Garamond" w:hAnsi="Garamond" w:cs="Garamond"/>
          <w:color w:val="000000"/>
          <w:sz w:val="23"/>
          <w:szCs w:val="23"/>
          <w:lang w:val="es-BO"/>
        </w:rPr>
        <w:t xml:space="preserve">esto </w:t>
      </w:r>
      <w:r w:rsidRPr="003428F2">
        <w:rPr>
          <w:rFonts w:ascii="Garamond" w:eastAsia="Garamond" w:hAnsi="Garamond" w:cs="Garamond"/>
          <w:color w:val="000000"/>
          <w:sz w:val="23"/>
          <w:szCs w:val="23"/>
          <w:lang w:val="es-BO"/>
        </w:rPr>
        <w:t>indica que el modelo conserva una capacidad adecuada para diferenciar entre ambas clases al generalizar a nuevos datos.</w:t>
      </w:r>
    </w:p>
    <w:p w14:paraId="3324DEF9" w14:textId="6FC2AAC1" w:rsidR="003428F2" w:rsidRPr="003428F2" w:rsidRDefault="003428F2" w:rsidP="003428F2">
      <w:pPr>
        <w:pBdr>
          <w:top w:val="nil"/>
          <w:left w:val="nil"/>
          <w:bottom w:val="nil"/>
          <w:right w:val="nil"/>
          <w:between w:val="nil"/>
        </w:pBdr>
        <w:spacing w:after="240" w:line="312" w:lineRule="auto"/>
        <w:jc w:val="both"/>
        <w:rPr>
          <w:rFonts w:ascii="Garamond" w:eastAsia="Garamond" w:hAnsi="Garamond" w:cs="Garamond"/>
          <w:color w:val="000000"/>
          <w:sz w:val="23"/>
          <w:szCs w:val="23"/>
          <w:lang w:val="es-BO"/>
        </w:rPr>
      </w:pPr>
      <w:r w:rsidRPr="003428F2">
        <w:rPr>
          <w:rFonts w:ascii="Garamond" w:eastAsia="Garamond" w:hAnsi="Garamond" w:cs="Garamond"/>
          <w:color w:val="000000"/>
          <w:sz w:val="23"/>
          <w:szCs w:val="23"/>
          <w:lang w:val="es-BO"/>
        </w:rPr>
        <w:t xml:space="preserve">De forma global, el modelo </w:t>
      </w:r>
      <w:proofErr w:type="spellStart"/>
      <w:r w:rsidRPr="003428F2">
        <w:rPr>
          <w:rFonts w:ascii="Garamond" w:eastAsia="Garamond" w:hAnsi="Garamond" w:cs="Garamond"/>
          <w:color w:val="000000"/>
          <w:sz w:val="23"/>
          <w:szCs w:val="23"/>
          <w:lang w:val="es-BO"/>
        </w:rPr>
        <w:t>XGBoost</w:t>
      </w:r>
      <w:proofErr w:type="spellEnd"/>
      <w:r w:rsidRPr="003428F2">
        <w:rPr>
          <w:rFonts w:ascii="Garamond" w:eastAsia="Garamond" w:hAnsi="Garamond" w:cs="Garamond"/>
          <w:color w:val="000000"/>
          <w:sz w:val="23"/>
          <w:szCs w:val="23"/>
          <w:lang w:val="es-BO"/>
        </w:rPr>
        <w:t xml:space="preserve"> presentó una exactitud del </w:t>
      </w:r>
      <w:r w:rsidR="00C81C0F">
        <w:rPr>
          <w:rFonts w:ascii="Garamond" w:eastAsia="Garamond" w:hAnsi="Garamond" w:cs="Garamond"/>
          <w:color w:val="000000"/>
          <w:sz w:val="23"/>
          <w:szCs w:val="23"/>
          <w:lang w:val="es-BO"/>
        </w:rPr>
        <w:t>0</w:t>
      </w:r>
      <w:r w:rsidRPr="003428F2">
        <w:rPr>
          <w:rFonts w:ascii="Garamond" w:eastAsia="Garamond" w:hAnsi="Garamond" w:cs="Garamond"/>
          <w:color w:val="000000"/>
          <w:sz w:val="23"/>
          <w:szCs w:val="23"/>
          <w:lang w:val="es-BO"/>
        </w:rPr>
        <w:t>.</w:t>
      </w:r>
      <w:r w:rsidR="00C81C0F">
        <w:rPr>
          <w:rFonts w:ascii="Garamond" w:eastAsia="Garamond" w:hAnsi="Garamond" w:cs="Garamond"/>
          <w:color w:val="000000"/>
          <w:sz w:val="23"/>
          <w:szCs w:val="23"/>
          <w:lang w:val="es-BO"/>
        </w:rPr>
        <w:t>68</w:t>
      </w:r>
      <w:r w:rsidRPr="003428F2">
        <w:rPr>
          <w:rFonts w:ascii="Garamond" w:eastAsia="Garamond" w:hAnsi="Garamond" w:cs="Garamond"/>
          <w:color w:val="000000"/>
          <w:sz w:val="23"/>
          <w:szCs w:val="23"/>
          <w:lang w:val="es-BO"/>
        </w:rPr>
        <w:t xml:space="preserve">5 en el conjunto de entrenamiento y del </w:t>
      </w:r>
      <w:r w:rsidR="00C81C0F">
        <w:rPr>
          <w:rFonts w:ascii="Garamond" w:eastAsia="Garamond" w:hAnsi="Garamond" w:cs="Garamond"/>
          <w:color w:val="000000"/>
          <w:sz w:val="23"/>
          <w:szCs w:val="23"/>
          <w:lang w:val="es-BO"/>
        </w:rPr>
        <w:t>0.648</w:t>
      </w:r>
      <w:r w:rsidRPr="003428F2">
        <w:rPr>
          <w:rFonts w:ascii="Garamond" w:eastAsia="Garamond" w:hAnsi="Garamond" w:cs="Garamond"/>
          <w:color w:val="000000"/>
          <w:sz w:val="23"/>
          <w:szCs w:val="23"/>
          <w:lang w:val="es-BO"/>
        </w:rPr>
        <w:t xml:space="preserve"> en el conjunto de prueba, junto con una reducción del AUC de 0.78 a 0.73. Estas diferencias sugieren una generalización razonable del modelo, sin sobreajuste. En conjunto, los resultados indican que el modelo es especialmente efectivo para identificar postulantes en riesgo, aunque existe margen de mejora en la precisión de la clase positiva</w:t>
      </w:r>
      <w:r w:rsidR="004B30D0">
        <w:rPr>
          <w:rFonts w:ascii="Garamond" w:eastAsia="Garamond" w:hAnsi="Garamond" w:cs="Garamond"/>
          <w:color w:val="000000"/>
          <w:sz w:val="23"/>
          <w:szCs w:val="23"/>
          <w:lang w:val="es-BO"/>
        </w:rPr>
        <w:t>.</w:t>
      </w:r>
    </w:p>
    <w:p w14:paraId="60631E68" w14:textId="77777777" w:rsidR="00C609B1" w:rsidRDefault="00C609B1" w:rsidP="00C609B1">
      <w:pPr>
        <w:pBdr>
          <w:top w:val="nil"/>
          <w:left w:val="nil"/>
          <w:bottom w:val="nil"/>
          <w:right w:val="nil"/>
          <w:between w:val="nil"/>
        </w:pBdr>
        <w:spacing w:after="240" w:line="312" w:lineRule="auto"/>
        <w:jc w:val="center"/>
        <w:rPr>
          <w:rFonts w:ascii="Garamond" w:eastAsia="Garamond" w:hAnsi="Garamond" w:cs="Garamond"/>
          <w:color w:val="000000"/>
          <w:sz w:val="23"/>
          <w:szCs w:val="23"/>
          <w:lang w:val="es-BO"/>
        </w:rPr>
      </w:pPr>
      <w:r>
        <w:rPr>
          <w:noProof/>
        </w:rPr>
        <w:drawing>
          <wp:inline distT="0" distB="0" distL="0" distR="0" wp14:anchorId="4DEF0B62" wp14:editId="1DB28A14">
            <wp:extent cx="3221032" cy="2533650"/>
            <wp:effectExtent l="0" t="0" r="0" b="0"/>
            <wp:docPr id="5934920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492097" name=""/>
                    <pic:cNvPicPr/>
                  </pic:nvPicPr>
                  <pic:blipFill>
                    <a:blip r:embed="rId70"/>
                    <a:stretch>
                      <a:fillRect/>
                    </a:stretch>
                  </pic:blipFill>
                  <pic:spPr>
                    <a:xfrm>
                      <a:off x="0" y="0"/>
                      <a:ext cx="3311281" cy="2604639"/>
                    </a:xfrm>
                    <a:prstGeom prst="rect">
                      <a:avLst/>
                    </a:prstGeom>
                  </pic:spPr>
                </pic:pic>
              </a:graphicData>
            </a:graphic>
          </wp:inline>
        </w:drawing>
      </w:r>
    </w:p>
    <w:p w14:paraId="293468B7" w14:textId="76D2A13D" w:rsidR="003527CB" w:rsidRPr="003527CB" w:rsidRDefault="003527CB" w:rsidP="00633940">
      <w:pPr>
        <w:pStyle w:val="Estilo1"/>
        <w:spacing w:beforeAutospacing="0"/>
      </w:pPr>
      <w:bookmarkStart w:id="124" w:name="_Toc218791429"/>
      <w:r w:rsidRPr="003527CB">
        <w:t>Figura 4-</w:t>
      </w:r>
      <w:r w:rsidR="006904FD">
        <w:t>9</w:t>
      </w:r>
      <w:r w:rsidRPr="003527CB">
        <w:t xml:space="preserve">: Grafica de ROC del modelo </w:t>
      </w:r>
      <w:proofErr w:type="spellStart"/>
      <w:r w:rsidRPr="003527CB">
        <w:t>XGBoost</w:t>
      </w:r>
      <w:bookmarkEnd w:id="124"/>
      <w:proofErr w:type="spellEnd"/>
    </w:p>
    <w:p w14:paraId="55926D26" w14:textId="103B9724" w:rsidR="00C609B1" w:rsidRPr="006D16F3" w:rsidRDefault="00C609B1" w:rsidP="004B30D0">
      <w:pPr>
        <w:pBdr>
          <w:top w:val="nil"/>
          <w:left w:val="nil"/>
          <w:bottom w:val="nil"/>
          <w:right w:val="nil"/>
          <w:between w:val="nil"/>
        </w:pBdr>
        <w:spacing w:after="120"/>
        <w:jc w:val="center"/>
        <w:rPr>
          <w:rFonts w:ascii="Garamond" w:eastAsia="Garamond" w:hAnsi="Garamond" w:cs="Garamond"/>
          <w:b/>
          <w:bCs/>
          <w:color w:val="000000"/>
          <w:sz w:val="18"/>
          <w:szCs w:val="18"/>
        </w:rPr>
      </w:pPr>
      <w:r w:rsidRPr="006D16F3">
        <w:rPr>
          <w:rFonts w:ascii="Garamond" w:eastAsia="Garamond" w:hAnsi="Garamond" w:cs="Garamond"/>
          <w:b/>
          <w:bCs/>
          <w:color w:val="000000"/>
          <w:sz w:val="18"/>
          <w:szCs w:val="18"/>
        </w:rPr>
        <w:t>Fuente: Elaboración propia, 202</w:t>
      </w:r>
      <w:r w:rsidR="003527CB" w:rsidRPr="006D16F3">
        <w:rPr>
          <w:rFonts w:ascii="Garamond" w:eastAsia="Garamond" w:hAnsi="Garamond" w:cs="Garamond"/>
          <w:b/>
          <w:bCs/>
          <w:color w:val="000000"/>
          <w:sz w:val="18"/>
          <w:szCs w:val="18"/>
        </w:rPr>
        <w:t>5</w:t>
      </w:r>
    </w:p>
    <w:p w14:paraId="1268AC64" w14:textId="77777777" w:rsidR="001055BC" w:rsidRPr="001055BC" w:rsidRDefault="001055BC" w:rsidP="001055BC">
      <w:pPr>
        <w:pBdr>
          <w:top w:val="nil"/>
          <w:left w:val="nil"/>
          <w:bottom w:val="nil"/>
          <w:right w:val="nil"/>
          <w:between w:val="nil"/>
        </w:pBdr>
        <w:spacing w:after="120"/>
        <w:jc w:val="both"/>
        <w:rPr>
          <w:rFonts w:ascii="Garamond" w:eastAsia="Garamond" w:hAnsi="Garamond" w:cs="Garamond"/>
          <w:color w:val="000000"/>
          <w:sz w:val="23"/>
          <w:szCs w:val="23"/>
          <w:lang w:val="es-BO"/>
        </w:rPr>
      </w:pPr>
      <w:r w:rsidRPr="001055BC">
        <w:rPr>
          <w:rFonts w:ascii="Garamond" w:eastAsia="Garamond" w:hAnsi="Garamond" w:cs="Garamond"/>
          <w:color w:val="000000"/>
          <w:sz w:val="23"/>
          <w:szCs w:val="23"/>
          <w:lang w:val="es-BO"/>
        </w:rPr>
        <w:t xml:space="preserve">El gráfico de la curva ROC evidencia que tanto el conjunto de entrenamiento (representado por la línea azul) como el conjunto de prueba (línea verde) presentan un comportamiento muy similar y se mantienen claramente por encima de la línea diagonal que representa una clasificación aleatoria. Este comportamiento indica que el modelo </w:t>
      </w:r>
      <w:proofErr w:type="spellStart"/>
      <w:r w:rsidRPr="001055BC">
        <w:rPr>
          <w:rFonts w:ascii="Garamond" w:eastAsia="Garamond" w:hAnsi="Garamond" w:cs="Garamond"/>
          <w:color w:val="000000"/>
          <w:sz w:val="23"/>
          <w:szCs w:val="23"/>
          <w:lang w:val="es-BO"/>
        </w:rPr>
        <w:t>XGBoost</w:t>
      </w:r>
      <w:proofErr w:type="spellEnd"/>
      <w:r w:rsidRPr="001055BC">
        <w:rPr>
          <w:rFonts w:ascii="Garamond" w:eastAsia="Garamond" w:hAnsi="Garamond" w:cs="Garamond"/>
          <w:color w:val="000000"/>
          <w:sz w:val="23"/>
          <w:szCs w:val="23"/>
          <w:lang w:val="es-BO"/>
        </w:rPr>
        <w:t xml:space="preserve"> posee una capacidad consistente para diferenciar entre </w:t>
      </w:r>
      <w:r w:rsidRPr="001055BC">
        <w:rPr>
          <w:rFonts w:ascii="Garamond" w:eastAsia="Garamond" w:hAnsi="Garamond" w:cs="Garamond"/>
          <w:color w:val="000000"/>
          <w:sz w:val="23"/>
          <w:szCs w:val="23"/>
          <w:lang w:val="es-BO"/>
        </w:rPr>
        <w:lastRenderedPageBreak/>
        <w:t>postulantes aprobados y reprobados a lo largo de distintos umbrales de decisión, independientemente del conjunto de datos evaluado.</w:t>
      </w:r>
    </w:p>
    <w:p w14:paraId="2F20DBB0" w14:textId="0394B1C1" w:rsidR="001055BC" w:rsidRPr="001055BC" w:rsidRDefault="001055BC" w:rsidP="001055BC">
      <w:pPr>
        <w:pBdr>
          <w:top w:val="nil"/>
          <w:left w:val="nil"/>
          <w:bottom w:val="nil"/>
          <w:right w:val="nil"/>
          <w:between w:val="nil"/>
        </w:pBdr>
        <w:spacing w:after="120"/>
        <w:jc w:val="both"/>
        <w:rPr>
          <w:rFonts w:ascii="Garamond" w:eastAsia="Garamond" w:hAnsi="Garamond" w:cs="Garamond"/>
          <w:color w:val="000000"/>
          <w:sz w:val="23"/>
          <w:szCs w:val="23"/>
          <w:lang w:val="es-BO"/>
        </w:rPr>
      </w:pPr>
      <w:r w:rsidRPr="001055BC">
        <w:rPr>
          <w:rFonts w:ascii="Garamond" w:eastAsia="Garamond" w:hAnsi="Garamond" w:cs="Garamond"/>
          <w:color w:val="000000"/>
          <w:sz w:val="23"/>
          <w:szCs w:val="23"/>
          <w:lang w:val="es-BO"/>
        </w:rPr>
        <w:t xml:space="preserve">El valor del área bajo la curva (AUC) alcanza aproximadamente 0.78 en el conjunto de entrenamiento y 0.73 en el conjunto de prueba, lo que refleja una capacidad de discriminación adecuada del modelo. Estos valores indican que, en promedio, el modelo tiene una probabilidad significativamente mayor de asignar una puntuación más alta a un postulante aprobado que a uno reprobado. La diferencia moderada entre ambos valores sugiere que el modelo ha logrado aprender patrones relevantes sin ajustarse de manera excesiva a los datos de entrenamiento, manteniendo así una buena capacidad de generalización cuando se enfrenta a datos no vistos. En conjunto, el análisis de la curva ROC confirma que el modelo </w:t>
      </w:r>
      <w:proofErr w:type="spellStart"/>
      <w:r w:rsidRPr="001055BC">
        <w:rPr>
          <w:rFonts w:ascii="Garamond" w:eastAsia="Garamond" w:hAnsi="Garamond" w:cs="Garamond"/>
          <w:color w:val="000000"/>
          <w:sz w:val="23"/>
          <w:szCs w:val="23"/>
          <w:lang w:val="es-BO"/>
        </w:rPr>
        <w:t>XGBoost</w:t>
      </w:r>
      <w:proofErr w:type="spellEnd"/>
      <w:r w:rsidRPr="001055BC">
        <w:rPr>
          <w:rFonts w:ascii="Garamond" w:eastAsia="Garamond" w:hAnsi="Garamond" w:cs="Garamond"/>
          <w:color w:val="000000"/>
          <w:sz w:val="23"/>
          <w:szCs w:val="23"/>
          <w:lang w:val="es-BO"/>
        </w:rPr>
        <w:t xml:space="preserve"> ofrece un desempeño estable y confiable como herramienta predictiva dentro del contexto del estudio.</w:t>
      </w:r>
    </w:p>
    <w:p w14:paraId="06A33F19" w14:textId="047AC079" w:rsidR="003527CB" w:rsidRDefault="003527CB" w:rsidP="00DA7DDD">
      <w:pPr>
        <w:pStyle w:val="Ttulo2"/>
        <w:numPr>
          <w:ilvl w:val="2"/>
          <w:numId w:val="3"/>
        </w:numPr>
        <w:spacing w:before="100" w:beforeAutospacing="1" w:after="240" w:line="288" w:lineRule="auto"/>
      </w:pPr>
      <w:bookmarkStart w:id="125" w:name="_Toc218791364"/>
      <w:r w:rsidRPr="00C53F39">
        <w:t>Resultados del model</w:t>
      </w:r>
      <w:r>
        <w:t xml:space="preserve">o </w:t>
      </w:r>
      <w:proofErr w:type="spellStart"/>
      <w:r>
        <w:t>Random</w:t>
      </w:r>
      <w:proofErr w:type="spellEnd"/>
      <w:r>
        <w:t xml:space="preserve"> </w:t>
      </w:r>
      <w:proofErr w:type="spellStart"/>
      <w:r>
        <w:t>forest</w:t>
      </w:r>
      <w:bookmarkEnd w:id="125"/>
      <w:proofErr w:type="spellEnd"/>
    </w:p>
    <w:p w14:paraId="582D8379" w14:textId="56E52179" w:rsidR="001055BC" w:rsidRDefault="001055BC" w:rsidP="001055BC">
      <w:pPr>
        <w:spacing w:before="100" w:beforeAutospacing="1" w:after="240"/>
        <w:jc w:val="both"/>
        <w:rPr>
          <w:rFonts w:ascii="Garamond" w:hAnsi="Garamond"/>
          <w:sz w:val="23"/>
          <w:szCs w:val="23"/>
        </w:rPr>
      </w:pPr>
      <w:r w:rsidRPr="001055BC">
        <w:rPr>
          <w:rFonts w:ascii="Garamond" w:hAnsi="Garamond"/>
          <w:sz w:val="23"/>
          <w:szCs w:val="23"/>
        </w:rPr>
        <w:t xml:space="preserve">Utilizando la librería </w:t>
      </w:r>
      <w:proofErr w:type="spellStart"/>
      <w:r w:rsidRPr="001055BC">
        <w:rPr>
          <w:rFonts w:ascii="Garamond" w:hAnsi="Garamond"/>
          <w:sz w:val="23"/>
          <w:szCs w:val="23"/>
        </w:rPr>
        <w:t>scikit-learn</w:t>
      </w:r>
      <w:proofErr w:type="spellEnd"/>
      <w:r w:rsidRPr="001055BC">
        <w:rPr>
          <w:rFonts w:ascii="Garamond" w:hAnsi="Garamond"/>
          <w:sz w:val="23"/>
          <w:szCs w:val="23"/>
        </w:rPr>
        <w:t xml:space="preserve"> se obtienen las métricas de desempeño del modelo, </w:t>
      </w:r>
      <w:r>
        <w:rPr>
          <w:rFonts w:ascii="Garamond" w:hAnsi="Garamond"/>
          <w:sz w:val="23"/>
          <w:szCs w:val="23"/>
        </w:rPr>
        <w:t>para</w:t>
      </w:r>
      <w:r w:rsidRPr="001055BC">
        <w:rPr>
          <w:rFonts w:ascii="Garamond" w:hAnsi="Garamond"/>
          <w:sz w:val="23"/>
          <w:szCs w:val="23"/>
        </w:rPr>
        <w:t xml:space="preserve"> evaluar </w:t>
      </w:r>
      <w:r>
        <w:rPr>
          <w:rFonts w:ascii="Garamond" w:hAnsi="Garamond"/>
          <w:sz w:val="23"/>
          <w:szCs w:val="23"/>
        </w:rPr>
        <w:t>la</w:t>
      </w:r>
      <w:r w:rsidRPr="001055BC">
        <w:rPr>
          <w:rFonts w:ascii="Garamond" w:hAnsi="Garamond"/>
          <w:sz w:val="23"/>
          <w:szCs w:val="23"/>
        </w:rPr>
        <w:t xml:space="preserve"> capacidad predictiva. En la Figura 4-10 se presentan los resultados correspondientes tanto al conjunto de entrenamiento como al conjunto de prueba,</w:t>
      </w:r>
      <w:r>
        <w:rPr>
          <w:rFonts w:ascii="Garamond" w:hAnsi="Garamond"/>
          <w:sz w:val="23"/>
          <w:szCs w:val="23"/>
        </w:rPr>
        <w:t xml:space="preserve"> haciendo</w:t>
      </w:r>
      <w:r w:rsidRPr="001055BC">
        <w:rPr>
          <w:rFonts w:ascii="Garamond" w:hAnsi="Garamond"/>
          <w:sz w:val="23"/>
          <w:szCs w:val="23"/>
        </w:rPr>
        <w:t xml:space="preserve"> comparación del comportamiento del modelo en ambas fases. Estas métricas incluyen indicadores clave como exactitud, precisión, </w:t>
      </w:r>
      <w:proofErr w:type="spellStart"/>
      <w:r w:rsidRPr="001055BC">
        <w:rPr>
          <w:rFonts w:ascii="Garamond" w:hAnsi="Garamond"/>
          <w:sz w:val="23"/>
          <w:szCs w:val="23"/>
        </w:rPr>
        <w:t>recall</w:t>
      </w:r>
      <w:proofErr w:type="spellEnd"/>
      <w:r w:rsidRPr="001055BC">
        <w:rPr>
          <w:rFonts w:ascii="Garamond" w:hAnsi="Garamond"/>
          <w:sz w:val="23"/>
          <w:szCs w:val="23"/>
        </w:rPr>
        <w:t>, F1-score y AUC-ROC</w:t>
      </w:r>
      <w:r>
        <w:rPr>
          <w:rFonts w:ascii="Garamond" w:hAnsi="Garamond"/>
          <w:sz w:val="23"/>
          <w:szCs w:val="23"/>
        </w:rPr>
        <w:t>.</w:t>
      </w:r>
    </w:p>
    <w:p w14:paraId="72303CEC" w14:textId="71C76EB0" w:rsidR="006904FD" w:rsidRPr="006904FD" w:rsidRDefault="006904FD" w:rsidP="006904FD">
      <w:pPr>
        <w:pBdr>
          <w:top w:val="nil"/>
          <w:left w:val="nil"/>
          <w:bottom w:val="nil"/>
          <w:right w:val="nil"/>
          <w:between w:val="nil"/>
        </w:pBdr>
        <w:spacing w:after="240" w:line="312" w:lineRule="auto"/>
        <w:jc w:val="both"/>
        <w:rPr>
          <w:rFonts w:ascii="Garamond" w:eastAsia="Garamond" w:hAnsi="Garamond" w:cs="Garamond"/>
          <w:color w:val="000000"/>
          <w:sz w:val="23"/>
          <w:szCs w:val="23"/>
          <w:lang w:val="es-BO"/>
        </w:rPr>
      </w:pPr>
      <w:r>
        <w:rPr>
          <w:rFonts w:ascii="Garamond" w:eastAsia="Garamond" w:hAnsi="Garamond" w:cs="Garamond"/>
          <w:color w:val="000000"/>
          <w:sz w:val="23"/>
          <w:szCs w:val="23"/>
          <w:lang w:val="es-BO"/>
        </w:rPr>
        <w:t>Para entender la Figura 4-10 se tiene 2 clases: clase 0 que representa a los reprobados y la clase 1 que representa a los aprobados.</w:t>
      </w:r>
    </w:p>
    <w:p w14:paraId="0A036780" w14:textId="6A9C7EBB" w:rsidR="003527CB" w:rsidRDefault="00D708F4" w:rsidP="002D6F0F">
      <w:pPr>
        <w:pBdr>
          <w:top w:val="nil"/>
          <w:left w:val="nil"/>
          <w:bottom w:val="nil"/>
          <w:right w:val="nil"/>
          <w:between w:val="nil"/>
        </w:pBdr>
        <w:spacing w:after="120" w:line="312" w:lineRule="auto"/>
        <w:jc w:val="center"/>
        <w:rPr>
          <w:rFonts w:ascii="Garamond" w:eastAsia="Garamond" w:hAnsi="Garamond" w:cs="Garamond"/>
          <w:color w:val="000000"/>
          <w:sz w:val="23"/>
          <w:szCs w:val="23"/>
          <w:lang w:val="es-BO"/>
        </w:rPr>
      </w:pPr>
      <w:r>
        <w:rPr>
          <w:noProof/>
        </w:rPr>
        <w:drawing>
          <wp:inline distT="0" distB="0" distL="0" distR="0" wp14:anchorId="10B6C95E" wp14:editId="4D87379E">
            <wp:extent cx="2942810" cy="1816735"/>
            <wp:effectExtent l="0" t="0" r="0" b="0"/>
            <wp:docPr id="7655395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539594" name=""/>
                    <pic:cNvPicPr/>
                  </pic:nvPicPr>
                  <pic:blipFill>
                    <a:blip r:embed="rId71"/>
                    <a:stretch>
                      <a:fillRect/>
                    </a:stretch>
                  </pic:blipFill>
                  <pic:spPr>
                    <a:xfrm>
                      <a:off x="0" y="0"/>
                      <a:ext cx="2957905" cy="1826054"/>
                    </a:xfrm>
                    <a:prstGeom prst="rect">
                      <a:avLst/>
                    </a:prstGeom>
                  </pic:spPr>
                </pic:pic>
              </a:graphicData>
            </a:graphic>
          </wp:inline>
        </w:drawing>
      </w:r>
    </w:p>
    <w:p w14:paraId="03A0863B" w14:textId="41280444" w:rsidR="003527CB" w:rsidRPr="003527CB" w:rsidRDefault="003527CB" w:rsidP="00633940">
      <w:pPr>
        <w:pStyle w:val="Estilo1"/>
        <w:spacing w:beforeAutospacing="0"/>
      </w:pPr>
      <w:bookmarkStart w:id="126" w:name="_Toc218791430"/>
      <w:r w:rsidRPr="003527CB">
        <w:t>Figura 4-</w:t>
      </w:r>
      <w:r w:rsidR="006904FD">
        <w:t>10</w:t>
      </w:r>
      <w:r w:rsidRPr="003527CB">
        <w:t xml:space="preserve">: Resultados del </w:t>
      </w:r>
      <w:r w:rsidR="00D708F4">
        <w:t>conjunto de entrenamiento de</w:t>
      </w:r>
      <w:r w:rsidRPr="003527CB">
        <w:t xml:space="preserve"> </w:t>
      </w:r>
      <w:proofErr w:type="spellStart"/>
      <w:r w:rsidRPr="003527CB">
        <w:t>Random</w:t>
      </w:r>
      <w:proofErr w:type="spellEnd"/>
      <w:r w:rsidRPr="003527CB">
        <w:t xml:space="preserve"> Forest</w:t>
      </w:r>
      <w:bookmarkEnd w:id="126"/>
    </w:p>
    <w:p w14:paraId="3FA6627B" w14:textId="1056422B" w:rsidR="003527CB" w:rsidRPr="006D16F3" w:rsidRDefault="003527CB" w:rsidP="003527CB">
      <w:pPr>
        <w:pBdr>
          <w:top w:val="nil"/>
          <w:left w:val="nil"/>
          <w:bottom w:val="nil"/>
          <w:right w:val="nil"/>
          <w:between w:val="nil"/>
        </w:pBdr>
        <w:spacing w:after="240" w:line="312" w:lineRule="auto"/>
        <w:jc w:val="center"/>
        <w:rPr>
          <w:rFonts w:ascii="Garamond" w:eastAsia="Garamond" w:hAnsi="Garamond" w:cs="Garamond"/>
          <w:b/>
          <w:bCs/>
          <w:color w:val="000000"/>
          <w:sz w:val="18"/>
          <w:szCs w:val="18"/>
        </w:rPr>
      </w:pPr>
      <w:r w:rsidRPr="006D16F3">
        <w:rPr>
          <w:rFonts w:ascii="Garamond" w:eastAsia="Garamond" w:hAnsi="Garamond" w:cs="Garamond"/>
          <w:b/>
          <w:bCs/>
          <w:color w:val="000000"/>
          <w:sz w:val="18"/>
          <w:szCs w:val="18"/>
        </w:rPr>
        <w:t>Fuente: Elaboración propia, 2025</w:t>
      </w:r>
    </w:p>
    <w:p w14:paraId="6D03B1EF" w14:textId="77777777" w:rsidR="001F0DB8" w:rsidRPr="001F0DB8" w:rsidRDefault="001F0DB8" w:rsidP="001F0DB8">
      <w:pPr>
        <w:pBdr>
          <w:top w:val="nil"/>
          <w:left w:val="nil"/>
          <w:bottom w:val="nil"/>
          <w:right w:val="nil"/>
          <w:between w:val="nil"/>
        </w:pBdr>
        <w:spacing w:after="240" w:line="312" w:lineRule="auto"/>
        <w:jc w:val="both"/>
        <w:rPr>
          <w:rFonts w:ascii="Garamond" w:eastAsia="Garamond" w:hAnsi="Garamond" w:cs="Garamond"/>
          <w:color w:val="000000"/>
          <w:sz w:val="23"/>
          <w:szCs w:val="23"/>
          <w:lang w:val="es-BO"/>
        </w:rPr>
      </w:pPr>
      <w:r w:rsidRPr="001F0DB8">
        <w:rPr>
          <w:rFonts w:ascii="Garamond" w:eastAsia="Garamond" w:hAnsi="Garamond" w:cs="Garamond"/>
          <w:color w:val="000000"/>
          <w:sz w:val="23"/>
          <w:szCs w:val="23"/>
          <w:lang w:val="es-BO"/>
        </w:rPr>
        <w:t xml:space="preserve">En el conjunto de entrenamiento, la matriz de confusión muestra que, de un total de 31 918 registros, el modelo clasificó correctamente 14 837 observaciones de la clase 0 y 4 647 de la clase 1. Sin embargo, se produjeron 9 255 falsos positivos, correspondientes a casos de la clase 0 clasificados erróneamente como clase 1, y 3 179 falsos negativos, es decir, registros de la clase 1 que el modelo no logró identificar </w:t>
      </w:r>
      <w:r w:rsidRPr="001F0DB8">
        <w:rPr>
          <w:rFonts w:ascii="Garamond" w:eastAsia="Garamond" w:hAnsi="Garamond" w:cs="Garamond"/>
          <w:color w:val="000000"/>
          <w:sz w:val="23"/>
          <w:szCs w:val="23"/>
          <w:lang w:val="es-BO"/>
        </w:rPr>
        <w:lastRenderedPageBreak/>
        <w:t>correctamente. Estos resultados evidencian que el modelo presenta mayores dificultades para discriminar con precisión la clase positiva.</w:t>
      </w:r>
    </w:p>
    <w:p w14:paraId="41CE175C" w14:textId="3E55FAC6" w:rsidR="001F0DB8" w:rsidRDefault="001F0DB8" w:rsidP="001F0DB8">
      <w:pPr>
        <w:pBdr>
          <w:top w:val="nil"/>
          <w:left w:val="nil"/>
          <w:bottom w:val="nil"/>
          <w:right w:val="nil"/>
          <w:between w:val="nil"/>
        </w:pBdr>
        <w:spacing w:after="240" w:line="312" w:lineRule="auto"/>
        <w:jc w:val="both"/>
        <w:rPr>
          <w:rFonts w:ascii="Garamond" w:eastAsia="Garamond" w:hAnsi="Garamond" w:cs="Garamond"/>
          <w:color w:val="000000"/>
          <w:sz w:val="23"/>
          <w:szCs w:val="23"/>
          <w:lang w:val="es-BO"/>
        </w:rPr>
      </w:pPr>
      <w:r w:rsidRPr="001F0DB8">
        <w:rPr>
          <w:rFonts w:ascii="Garamond" w:eastAsia="Garamond" w:hAnsi="Garamond" w:cs="Garamond"/>
          <w:color w:val="000000"/>
          <w:sz w:val="23"/>
          <w:szCs w:val="23"/>
          <w:lang w:val="es-BO"/>
        </w:rPr>
        <w:t xml:space="preserve">Las métricas de evaluación en el conjunto de entrenamiento reflejan una exactitud del </w:t>
      </w:r>
      <w:r w:rsidR="006904FD">
        <w:rPr>
          <w:rFonts w:ascii="Garamond" w:eastAsia="Garamond" w:hAnsi="Garamond" w:cs="Garamond"/>
          <w:color w:val="000000"/>
          <w:sz w:val="23"/>
          <w:szCs w:val="23"/>
          <w:lang w:val="es-BO"/>
        </w:rPr>
        <w:t>0.61</w:t>
      </w:r>
      <w:r w:rsidRPr="001F0DB8">
        <w:rPr>
          <w:rFonts w:ascii="Garamond" w:eastAsia="Garamond" w:hAnsi="Garamond" w:cs="Garamond"/>
          <w:color w:val="000000"/>
          <w:sz w:val="23"/>
          <w:szCs w:val="23"/>
          <w:lang w:val="es-BO"/>
        </w:rPr>
        <w:t xml:space="preserve">, lo que indica que poco más de seis de cada diez predicciones fueron correctas. Para la clase 0 se obtuvo una precisión del </w:t>
      </w:r>
      <w:r w:rsidR="006904FD">
        <w:rPr>
          <w:rFonts w:ascii="Garamond" w:eastAsia="Garamond" w:hAnsi="Garamond" w:cs="Garamond"/>
          <w:color w:val="000000"/>
          <w:sz w:val="23"/>
          <w:szCs w:val="23"/>
          <w:lang w:val="es-BO"/>
        </w:rPr>
        <w:t>0.82</w:t>
      </w:r>
      <w:r w:rsidRPr="001F0DB8">
        <w:rPr>
          <w:rFonts w:ascii="Garamond" w:eastAsia="Garamond" w:hAnsi="Garamond" w:cs="Garamond"/>
          <w:color w:val="000000"/>
          <w:sz w:val="23"/>
          <w:szCs w:val="23"/>
          <w:lang w:val="es-BO"/>
        </w:rPr>
        <w:t xml:space="preserve"> y un </w:t>
      </w:r>
      <w:proofErr w:type="spellStart"/>
      <w:r w:rsidRPr="001F0DB8">
        <w:rPr>
          <w:rFonts w:ascii="Garamond" w:eastAsia="Garamond" w:hAnsi="Garamond" w:cs="Garamond"/>
          <w:color w:val="000000"/>
          <w:sz w:val="23"/>
          <w:szCs w:val="23"/>
          <w:lang w:val="es-BO"/>
        </w:rPr>
        <w:t>recall</w:t>
      </w:r>
      <w:proofErr w:type="spellEnd"/>
      <w:r w:rsidRPr="001F0DB8">
        <w:rPr>
          <w:rFonts w:ascii="Garamond" w:eastAsia="Garamond" w:hAnsi="Garamond" w:cs="Garamond"/>
          <w:color w:val="000000"/>
          <w:sz w:val="23"/>
          <w:szCs w:val="23"/>
          <w:lang w:val="es-BO"/>
        </w:rPr>
        <w:t xml:space="preserve"> del </w:t>
      </w:r>
      <w:r w:rsidR="006904FD">
        <w:rPr>
          <w:rFonts w:ascii="Garamond" w:eastAsia="Garamond" w:hAnsi="Garamond" w:cs="Garamond"/>
          <w:color w:val="000000"/>
          <w:sz w:val="23"/>
          <w:szCs w:val="23"/>
          <w:lang w:val="es-BO"/>
        </w:rPr>
        <w:t>0.6</w:t>
      </w:r>
      <w:r w:rsidR="00C81C0F">
        <w:rPr>
          <w:rFonts w:ascii="Garamond" w:eastAsia="Garamond" w:hAnsi="Garamond" w:cs="Garamond"/>
          <w:color w:val="000000"/>
          <w:sz w:val="23"/>
          <w:szCs w:val="23"/>
          <w:lang w:val="es-BO"/>
        </w:rPr>
        <w:t>2</w:t>
      </w:r>
      <w:r w:rsidRPr="001F0DB8">
        <w:rPr>
          <w:rFonts w:ascii="Garamond" w:eastAsia="Garamond" w:hAnsi="Garamond" w:cs="Garamond"/>
          <w:color w:val="000000"/>
          <w:sz w:val="23"/>
          <w:szCs w:val="23"/>
          <w:lang w:val="es-BO"/>
        </w:rPr>
        <w:t xml:space="preserve">, lo que sugiere un buen nivel de confiabilidad cuando el modelo predice esta clase, aunque con una proporción moderada de casos no detectados. En contraste, la clase 1 presentó una precisión del </w:t>
      </w:r>
      <w:r w:rsidR="006904FD">
        <w:rPr>
          <w:rFonts w:ascii="Garamond" w:eastAsia="Garamond" w:hAnsi="Garamond" w:cs="Garamond"/>
          <w:color w:val="000000"/>
          <w:sz w:val="23"/>
          <w:szCs w:val="23"/>
          <w:lang w:val="es-BO"/>
        </w:rPr>
        <w:t>0.33</w:t>
      </w:r>
      <w:r w:rsidR="00C81C0F">
        <w:rPr>
          <w:rFonts w:ascii="Garamond" w:eastAsia="Garamond" w:hAnsi="Garamond" w:cs="Garamond"/>
          <w:color w:val="000000"/>
          <w:sz w:val="23"/>
          <w:szCs w:val="23"/>
          <w:lang w:val="es-BO"/>
        </w:rPr>
        <w:t xml:space="preserve"> </w:t>
      </w:r>
      <w:r w:rsidRPr="001F0DB8">
        <w:rPr>
          <w:rFonts w:ascii="Garamond" w:eastAsia="Garamond" w:hAnsi="Garamond" w:cs="Garamond"/>
          <w:color w:val="000000"/>
          <w:sz w:val="23"/>
          <w:szCs w:val="23"/>
          <w:lang w:val="es-BO"/>
        </w:rPr>
        <w:t xml:space="preserve">y un </w:t>
      </w:r>
      <w:proofErr w:type="spellStart"/>
      <w:r w:rsidRPr="001F0DB8">
        <w:rPr>
          <w:rFonts w:ascii="Garamond" w:eastAsia="Garamond" w:hAnsi="Garamond" w:cs="Garamond"/>
          <w:color w:val="000000"/>
          <w:sz w:val="23"/>
          <w:szCs w:val="23"/>
          <w:lang w:val="es-BO"/>
        </w:rPr>
        <w:t>recall</w:t>
      </w:r>
      <w:proofErr w:type="spellEnd"/>
      <w:r w:rsidRPr="001F0DB8">
        <w:rPr>
          <w:rFonts w:ascii="Garamond" w:eastAsia="Garamond" w:hAnsi="Garamond" w:cs="Garamond"/>
          <w:color w:val="000000"/>
          <w:sz w:val="23"/>
          <w:szCs w:val="23"/>
          <w:lang w:val="es-BO"/>
        </w:rPr>
        <w:t xml:space="preserve"> del </w:t>
      </w:r>
      <w:r w:rsidR="006904FD">
        <w:rPr>
          <w:rFonts w:ascii="Garamond" w:eastAsia="Garamond" w:hAnsi="Garamond" w:cs="Garamond"/>
          <w:color w:val="000000"/>
          <w:sz w:val="23"/>
          <w:szCs w:val="23"/>
          <w:lang w:val="es-BO"/>
        </w:rPr>
        <w:t>0.59</w:t>
      </w:r>
      <w:r w:rsidRPr="001F0DB8">
        <w:rPr>
          <w:rFonts w:ascii="Garamond" w:eastAsia="Garamond" w:hAnsi="Garamond" w:cs="Garamond"/>
          <w:color w:val="000000"/>
          <w:sz w:val="23"/>
          <w:szCs w:val="23"/>
          <w:lang w:val="es-BO"/>
        </w:rPr>
        <w:t>, lo que indica que, si bien el modelo identifica más de la mitad de los casos positivos, lo hace con un número elevado de errores. El F1-score fue de 0.70 para la clase 0 y de 0.43 para la clase 1, confirmando un desempeño inferior en la clase minoritaria. El valor del AUC en entrenamiento fue de 0.65, lo que evidencia una capacidad de discriminación moderada.</w:t>
      </w:r>
    </w:p>
    <w:p w14:paraId="478DBBFB" w14:textId="3F82446F" w:rsidR="002D6F0F" w:rsidRPr="003428F2" w:rsidRDefault="002D6F0F" w:rsidP="002D6F0F">
      <w:pPr>
        <w:pBdr>
          <w:top w:val="nil"/>
          <w:left w:val="nil"/>
          <w:bottom w:val="nil"/>
          <w:right w:val="nil"/>
          <w:between w:val="nil"/>
        </w:pBdr>
        <w:spacing w:after="240" w:line="312" w:lineRule="auto"/>
        <w:jc w:val="both"/>
        <w:rPr>
          <w:rFonts w:ascii="Garamond" w:eastAsia="Garamond" w:hAnsi="Garamond" w:cs="Garamond"/>
          <w:color w:val="000000"/>
          <w:sz w:val="23"/>
          <w:szCs w:val="23"/>
          <w:lang w:val="es-BO"/>
        </w:rPr>
      </w:pPr>
      <w:r>
        <w:rPr>
          <w:rFonts w:ascii="Garamond" w:eastAsia="Garamond" w:hAnsi="Garamond" w:cs="Garamond"/>
          <w:color w:val="000000"/>
          <w:sz w:val="23"/>
          <w:szCs w:val="23"/>
          <w:lang w:val="es-BO"/>
        </w:rPr>
        <w:t>Siguiendo con los resultados</w:t>
      </w:r>
      <w:r w:rsidR="00C81C0F">
        <w:rPr>
          <w:rFonts w:ascii="Garamond" w:eastAsia="Garamond" w:hAnsi="Garamond" w:cs="Garamond"/>
          <w:color w:val="000000"/>
          <w:sz w:val="23"/>
          <w:szCs w:val="23"/>
          <w:lang w:val="es-BO"/>
        </w:rPr>
        <w:t xml:space="preserve">, </w:t>
      </w:r>
      <w:r>
        <w:rPr>
          <w:rFonts w:ascii="Garamond" w:eastAsia="Garamond" w:hAnsi="Garamond" w:cs="Garamond"/>
          <w:color w:val="000000"/>
          <w:sz w:val="23"/>
          <w:szCs w:val="23"/>
          <w:lang w:val="es-BO"/>
        </w:rPr>
        <w:t xml:space="preserve">se observa la evaluación del conjunto de </w:t>
      </w:r>
      <w:proofErr w:type="gramStart"/>
      <w:r>
        <w:rPr>
          <w:rFonts w:ascii="Garamond" w:eastAsia="Garamond" w:hAnsi="Garamond" w:cs="Garamond"/>
          <w:color w:val="000000"/>
          <w:sz w:val="23"/>
          <w:szCs w:val="23"/>
          <w:lang w:val="es-BO"/>
        </w:rPr>
        <w:t>prueba</w:t>
      </w:r>
      <w:r w:rsidR="00C81C0F">
        <w:rPr>
          <w:rFonts w:ascii="Garamond" w:eastAsia="Garamond" w:hAnsi="Garamond" w:cs="Garamond"/>
          <w:color w:val="000000"/>
          <w:sz w:val="23"/>
          <w:szCs w:val="23"/>
          <w:lang w:val="es-BO"/>
        </w:rPr>
        <w:t>(</w:t>
      </w:r>
      <w:proofErr w:type="gramEnd"/>
      <w:r w:rsidR="00C81C0F">
        <w:rPr>
          <w:rFonts w:ascii="Garamond" w:eastAsia="Garamond" w:hAnsi="Garamond" w:cs="Garamond"/>
          <w:color w:val="000000"/>
          <w:sz w:val="23"/>
          <w:szCs w:val="23"/>
          <w:lang w:val="es-BO"/>
        </w:rPr>
        <w:t>ver Figura 4-11)</w:t>
      </w:r>
      <w:r>
        <w:rPr>
          <w:rFonts w:ascii="Garamond" w:eastAsia="Garamond" w:hAnsi="Garamond" w:cs="Garamond"/>
          <w:color w:val="000000"/>
          <w:sz w:val="23"/>
          <w:szCs w:val="23"/>
          <w:lang w:val="es-BO"/>
        </w:rPr>
        <w:t>.</w:t>
      </w:r>
    </w:p>
    <w:p w14:paraId="34BF29AA" w14:textId="21E7965D" w:rsidR="002D6F0F" w:rsidRDefault="002D6F0F" w:rsidP="002D6F0F">
      <w:pPr>
        <w:pBdr>
          <w:top w:val="nil"/>
          <w:left w:val="nil"/>
          <w:bottom w:val="nil"/>
          <w:right w:val="nil"/>
          <w:between w:val="nil"/>
        </w:pBdr>
        <w:spacing w:after="240" w:line="312" w:lineRule="auto"/>
        <w:jc w:val="center"/>
        <w:rPr>
          <w:rFonts w:ascii="Garamond" w:eastAsia="Garamond" w:hAnsi="Garamond" w:cs="Garamond"/>
          <w:color w:val="000000"/>
          <w:sz w:val="23"/>
          <w:szCs w:val="23"/>
          <w:lang w:val="es-BO"/>
        </w:rPr>
      </w:pPr>
      <w:r>
        <w:rPr>
          <w:noProof/>
        </w:rPr>
        <w:drawing>
          <wp:inline distT="0" distB="0" distL="0" distR="0" wp14:anchorId="4C8024DB" wp14:editId="4AEE1452">
            <wp:extent cx="2786399" cy="1828800"/>
            <wp:effectExtent l="0" t="0" r="0" b="0"/>
            <wp:docPr id="11922102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210207" name=""/>
                    <pic:cNvPicPr/>
                  </pic:nvPicPr>
                  <pic:blipFill>
                    <a:blip r:embed="rId72"/>
                    <a:stretch>
                      <a:fillRect/>
                    </a:stretch>
                  </pic:blipFill>
                  <pic:spPr>
                    <a:xfrm>
                      <a:off x="0" y="0"/>
                      <a:ext cx="2803723" cy="1840170"/>
                    </a:xfrm>
                    <a:prstGeom prst="rect">
                      <a:avLst/>
                    </a:prstGeom>
                  </pic:spPr>
                </pic:pic>
              </a:graphicData>
            </a:graphic>
          </wp:inline>
        </w:drawing>
      </w:r>
    </w:p>
    <w:p w14:paraId="41C67754" w14:textId="2ACFB085" w:rsidR="002D6F0F" w:rsidRPr="003527CB" w:rsidRDefault="002D6F0F" w:rsidP="00633940">
      <w:pPr>
        <w:pStyle w:val="Estilo1"/>
        <w:spacing w:beforeAutospacing="0"/>
      </w:pPr>
      <w:bookmarkStart w:id="127" w:name="_Toc218791431"/>
      <w:r w:rsidRPr="003527CB">
        <w:t>Figura 4-</w:t>
      </w:r>
      <w:r>
        <w:t>11</w:t>
      </w:r>
      <w:r w:rsidRPr="003527CB">
        <w:t xml:space="preserve">: Resultados del </w:t>
      </w:r>
      <w:r>
        <w:t>conjunto de prueba de</w:t>
      </w:r>
      <w:r w:rsidRPr="003527CB">
        <w:t xml:space="preserve"> </w:t>
      </w:r>
      <w:proofErr w:type="spellStart"/>
      <w:r w:rsidRPr="003527CB">
        <w:t>Random</w:t>
      </w:r>
      <w:proofErr w:type="spellEnd"/>
      <w:r w:rsidRPr="003527CB">
        <w:t xml:space="preserve"> Forest</w:t>
      </w:r>
      <w:bookmarkEnd w:id="127"/>
    </w:p>
    <w:p w14:paraId="3C98822B" w14:textId="2BA40AE2" w:rsidR="002D6F0F" w:rsidRPr="006D16F3" w:rsidRDefault="002D6F0F" w:rsidP="002D6F0F">
      <w:pPr>
        <w:pBdr>
          <w:top w:val="nil"/>
          <w:left w:val="nil"/>
          <w:bottom w:val="nil"/>
          <w:right w:val="nil"/>
          <w:between w:val="nil"/>
        </w:pBdr>
        <w:spacing w:after="240" w:line="312" w:lineRule="auto"/>
        <w:jc w:val="center"/>
        <w:rPr>
          <w:rFonts w:ascii="Garamond" w:eastAsia="Garamond" w:hAnsi="Garamond" w:cs="Garamond"/>
          <w:b/>
          <w:bCs/>
          <w:color w:val="000000"/>
          <w:sz w:val="18"/>
          <w:szCs w:val="18"/>
        </w:rPr>
      </w:pPr>
      <w:r w:rsidRPr="006D16F3">
        <w:rPr>
          <w:rFonts w:ascii="Garamond" w:eastAsia="Garamond" w:hAnsi="Garamond" w:cs="Garamond"/>
          <w:b/>
          <w:bCs/>
          <w:color w:val="000000"/>
          <w:sz w:val="18"/>
          <w:szCs w:val="18"/>
        </w:rPr>
        <w:t>Fuente: Elaboración propia, 2025</w:t>
      </w:r>
    </w:p>
    <w:p w14:paraId="1A62EFE1" w14:textId="77777777" w:rsidR="001F0DB8" w:rsidRPr="001F0DB8" w:rsidRDefault="001F0DB8" w:rsidP="001F0DB8">
      <w:pPr>
        <w:pBdr>
          <w:top w:val="nil"/>
          <w:left w:val="nil"/>
          <w:bottom w:val="nil"/>
          <w:right w:val="nil"/>
          <w:between w:val="nil"/>
        </w:pBdr>
        <w:spacing w:after="240" w:line="312" w:lineRule="auto"/>
        <w:jc w:val="both"/>
        <w:rPr>
          <w:rFonts w:ascii="Garamond" w:eastAsia="Garamond" w:hAnsi="Garamond" w:cs="Garamond"/>
          <w:color w:val="000000"/>
          <w:sz w:val="23"/>
          <w:szCs w:val="23"/>
          <w:lang w:val="es-BO"/>
        </w:rPr>
      </w:pPr>
      <w:r w:rsidRPr="001F0DB8">
        <w:rPr>
          <w:rFonts w:ascii="Garamond" w:eastAsia="Garamond" w:hAnsi="Garamond" w:cs="Garamond"/>
          <w:color w:val="000000"/>
          <w:sz w:val="23"/>
          <w:szCs w:val="23"/>
          <w:lang w:val="es-BO"/>
        </w:rPr>
        <w:t>En el conjunto de prueba, la matriz de confusión indica que, de 17 188 registros evaluados, el modelo clasificó correctamente 7 973 casos de la clase 0 y 2 475 de la clase 1. No obstante, se registraron 5 001 falsos positivos y 1 739 falsos negativos, lo que confirma un comportamiento similar al observado durante el entrenamiento, con una reducción leve en el desempeño al aplicarse sobre datos no utilizados en el proceso de aprendizaje.</w:t>
      </w:r>
    </w:p>
    <w:p w14:paraId="60993AD7" w14:textId="1D5AC81C" w:rsidR="001F0DB8" w:rsidRPr="001F0DB8" w:rsidRDefault="001F0DB8" w:rsidP="001F0DB8">
      <w:pPr>
        <w:pBdr>
          <w:top w:val="nil"/>
          <w:left w:val="nil"/>
          <w:bottom w:val="nil"/>
          <w:right w:val="nil"/>
          <w:between w:val="nil"/>
        </w:pBdr>
        <w:spacing w:after="240" w:line="312" w:lineRule="auto"/>
        <w:jc w:val="both"/>
        <w:rPr>
          <w:rFonts w:ascii="Garamond" w:eastAsia="Garamond" w:hAnsi="Garamond" w:cs="Garamond"/>
          <w:color w:val="000000"/>
          <w:sz w:val="23"/>
          <w:szCs w:val="23"/>
          <w:lang w:val="es-BO"/>
        </w:rPr>
      </w:pPr>
      <w:r w:rsidRPr="001F0DB8">
        <w:rPr>
          <w:rFonts w:ascii="Garamond" w:eastAsia="Garamond" w:hAnsi="Garamond" w:cs="Garamond"/>
          <w:color w:val="000000"/>
          <w:sz w:val="23"/>
          <w:szCs w:val="23"/>
          <w:lang w:val="es-BO"/>
        </w:rPr>
        <w:t xml:space="preserve">Las métricas del conjunto de prueba muestran una exactitud </w:t>
      </w:r>
      <w:proofErr w:type="gramStart"/>
      <w:r w:rsidRPr="001F0DB8">
        <w:rPr>
          <w:rFonts w:ascii="Garamond" w:eastAsia="Garamond" w:hAnsi="Garamond" w:cs="Garamond"/>
          <w:color w:val="000000"/>
          <w:sz w:val="23"/>
          <w:szCs w:val="23"/>
          <w:lang w:val="es-BO"/>
        </w:rPr>
        <w:t>del ,</w:t>
      </w:r>
      <w:proofErr w:type="gramEnd"/>
      <w:r w:rsidRPr="001F0DB8">
        <w:rPr>
          <w:rFonts w:ascii="Garamond" w:eastAsia="Garamond" w:hAnsi="Garamond" w:cs="Garamond"/>
          <w:color w:val="000000"/>
          <w:sz w:val="23"/>
          <w:szCs w:val="23"/>
          <w:lang w:val="es-BO"/>
        </w:rPr>
        <w:t xml:space="preserve"> valor muy cercano al obtenido en el entrenamiento, lo que sugiere una generalización estable del modelo. Para la clase 0, la precisión se mantuvo en 82% y el </w:t>
      </w:r>
      <w:proofErr w:type="spellStart"/>
      <w:r w:rsidRPr="001F0DB8">
        <w:rPr>
          <w:rFonts w:ascii="Garamond" w:eastAsia="Garamond" w:hAnsi="Garamond" w:cs="Garamond"/>
          <w:color w:val="000000"/>
          <w:sz w:val="23"/>
          <w:szCs w:val="23"/>
          <w:lang w:val="es-BO"/>
        </w:rPr>
        <w:t>recall</w:t>
      </w:r>
      <w:proofErr w:type="spellEnd"/>
      <w:r w:rsidRPr="001F0DB8">
        <w:rPr>
          <w:rFonts w:ascii="Garamond" w:eastAsia="Garamond" w:hAnsi="Garamond" w:cs="Garamond"/>
          <w:color w:val="000000"/>
          <w:sz w:val="23"/>
          <w:szCs w:val="23"/>
          <w:lang w:val="es-BO"/>
        </w:rPr>
        <w:t xml:space="preserve"> en 61%, mientras que para la clase 1 la precisión fue del 33% y el </w:t>
      </w:r>
      <w:proofErr w:type="spellStart"/>
      <w:r w:rsidRPr="001F0DB8">
        <w:rPr>
          <w:rFonts w:ascii="Garamond" w:eastAsia="Garamond" w:hAnsi="Garamond" w:cs="Garamond"/>
          <w:color w:val="000000"/>
          <w:sz w:val="23"/>
          <w:szCs w:val="23"/>
          <w:lang w:val="es-BO"/>
        </w:rPr>
        <w:t>recall</w:t>
      </w:r>
      <w:proofErr w:type="spellEnd"/>
      <w:r w:rsidRPr="001F0DB8">
        <w:rPr>
          <w:rFonts w:ascii="Garamond" w:eastAsia="Garamond" w:hAnsi="Garamond" w:cs="Garamond"/>
          <w:color w:val="000000"/>
          <w:sz w:val="23"/>
          <w:szCs w:val="23"/>
          <w:lang w:val="es-BO"/>
        </w:rPr>
        <w:t xml:space="preserve"> del 59%. El F1-score alcanzó 0.70 para la clase 0 y 0.42 para la clase 1, reflejando consistencia en los resultados, aunque con limitaciones claras en la identificación precisa de la clase positiva. El AUC en el </w:t>
      </w:r>
      <w:r w:rsidRPr="001F0DB8">
        <w:rPr>
          <w:rFonts w:ascii="Garamond" w:eastAsia="Garamond" w:hAnsi="Garamond" w:cs="Garamond"/>
          <w:color w:val="000000"/>
          <w:sz w:val="23"/>
          <w:szCs w:val="23"/>
          <w:lang w:val="es-BO"/>
        </w:rPr>
        <w:lastRenderedPageBreak/>
        <w:t>conjunto de prueba fue de 0.64, indicando que el modelo conserva una capacidad de discriminación moderada frente a datos nuevos.</w:t>
      </w:r>
    </w:p>
    <w:p w14:paraId="5C748608" w14:textId="246C73EB" w:rsidR="001F0DB8" w:rsidRPr="001F0DB8" w:rsidRDefault="001F0DB8" w:rsidP="001F0DB8">
      <w:pPr>
        <w:pBdr>
          <w:top w:val="nil"/>
          <w:left w:val="nil"/>
          <w:bottom w:val="nil"/>
          <w:right w:val="nil"/>
          <w:between w:val="nil"/>
        </w:pBdr>
        <w:spacing w:after="240" w:line="312" w:lineRule="auto"/>
        <w:jc w:val="both"/>
        <w:rPr>
          <w:rFonts w:ascii="Garamond" w:eastAsia="Garamond" w:hAnsi="Garamond" w:cs="Garamond"/>
          <w:color w:val="000000"/>
          <w:sz w:val="23"/>
          <w:szCs w:val="23"/>
          <w:lang w:val="es-BO"/>
        </w:rPr>
      </w:pPr>
      <w:r w:rsidRPr="001F0DB8">
        <w:rPr>
          <w:rFonts w:ascii="Garamond" w:eastAsia="Garamond" w:hAnsi="Garamond" w:cs="Garamond"/>
          <w:color w:val="000000"/>
          <w:sz w:val="23"/>
          <w:szCs w:val="23"/>
          <w:lang w:val="es-BO"/>
        </w:rPr>
        <w:t xml:space="preserve">De manera global, el modelo presentó valores de </w:t>
      </w:r>
      <w:proofErr w:type="spellStart"/>
      <w:r w:rsidRPr="001F0DB8">
        <w:rPr>
          <w:rFonts w:ascii="Garamond" w:eastAsia="Garamond" w:hAnsi="Garamond" w:cs="Garamond"/>
          <w:color w:val="000000"/>
          <w:sz w:val="23"/>
          <w:szCs w:val="23"/>
          <w:lang w:val="es-BO"/>
        </w:rPr>
        <w:t>accuracy</w:t>
      </w:r>
      <w:proofErr w:type="spellEnd"/>
      <w:r w:rsidRPr="001F0DB8">
        <w:rPr>
          <w:rFonts w:ascii="Garamond" w:eastAsia="Garamond" w:hAnsi="Garamond" w:cs="Garamond"/>
          <w:color w:val="000000"/>
          <w:sz w:val="23"/>
          <w:szCs w:val="23"/>
          <w:lang w:val="es-BO"/>
        </w:rPr>
        <w:t xml:space="preserve"> del </w:t>
      </w:r>
      <w:r w:rsidR="00C81C0F">
        <w:rPr>
          <w:rFonts w:ascii="Garamond" w:eastAsia="Garamond" w:hAnsi="Garamond" w:cs="Garamond"/>
          <w:color w:val="000000"/>
          <w:sz w:val="23"/>
          <w:szCs w:val="23"/>
          <w:lang w:val="es-BO"/>
        </w:rPr>
        <w:t>0.61</w:t>
      </w:r>
      <w:r w:rsidRPr="001F0DB8">
        <w:rPr>
          <w:rFonts w:ascii="Garamond" w:eastAsia="Garamond" w:hAnsi="Garamond" w:cs="Garamond"/>
          <w:color w:val="000000"/>
          <w:sz w:val="23"/>
          <w:szCs w:val="23"/>
          <w:lang w:val="es-BO"/>
        </w:rPr>
        <w:t xml:space="preserve"> en entrenamiento y del </w:t>
      </w:r>
      <w:r w:rsidR="00C81C0F">
        <w:rPr>
          <w:rFonts w:ascii="Garamond" w:eastAsia="Garamond" w:hAnsi="Garamond" w:cs="Garamond"/>
          <w:color w:val="000000"/>
          <w:sz w:val="23"/>
          <w:szCs w:val="23"/>
          <w:lang w:val="es-BO"/>
        </w:rPr>
        <w:t>0.60</w:t>
      </w:r>
      <w:r w:rsidRPr="001F0DB8">
        <w:rPr>
          <w:rFonts w:ascii="Garamond" w:eastAsia="Garamond" w:hAnsi="Garamond" w:cs="Garamond"/>
          <w:color w:val="000000"/>
          <w:sz w:val="23"/>
          <w:szCs w:val="23"/>
          <w:lang w:val="es-BO"/>
        </w:rPr>
        <w:t xml:space="preserve"> en prueba, junto con valores de AUC de 0.65 y 0.64, respectivamente. La similitud entre las métricas de ambos conjuntos sugiere que el modelo no presenta sobreajuste significativo; sin embargo, el desempeño general es moderado. En particular, los resultados muestran que el modelo es más confiable al identificar la clase negativa, mientras que la baja precisión en la clase positiva evidencia la necesidad de ajustes adicionales para mejorar su capacidad </w:t>
      </w:r>
      <w:proofErr w:type="gramStart"/>
      <w:r w:rsidRPr="001F0DB8">
        <w:rPr>
          <w:rFonts w:ascii="Garamond" w:eastAsia="Garamond" w:hAnsi="Garamond" w:cs="Garamond"/>
          <w:color w:val="000000"/>
          <w:sz w:val="23"/>
          <w:szCs w:val="23"/>
          <w:lang w:val="es-BO"/>
        </w:rPr>
        <w:t>predictiva</w:t>
      </w:r>
      <w:r w:rsidR="00C81C0F">
        <w:rPr>
          <w:rFonts w:ascii="Garamond" w:eastAsia="Garamond" w:hAnsi="Garamond" w:cs="Garamond"/>
          <w:color w:val="000000"/>
          <w:sz w:val="23"/>
          <w:szCs w:val="23"/>
          <w:lang w:val="es-BO"/>
        </w:rPr>
        <w:t>(</w:t>
      </w:r>
      <w:proofErr w:type="gramEnd"/>
      <w:r w:rsidR="00C81C0F">
        <w:rPr>
          <w:rFonts w:ascii="Garamond" w:eastAsia="Garamond" w:hAnsi="Garamond" w:cs="Garamond"/>
          <w:color w:val="000000"/>
          <w:sz w:val="23"/>
          <w:szCs w:val="23"/>
          <w:lang w:val="es-BO"/>
        </w:rPr>
        <w:t>ver Figura 4-12)</w:t>
      </w:r>
      <w:r w:rsidRPr="001F0DB8">
        <w:rPr>
          <w:rFonts w:ascii="Garamond" w:eastAsia="Garamond" w:hAnsi="Garamond" w:cs="Garamond"/>
          <w:color w:val="000000"/>
          <w:sz w:val="23"/>
          <w:szCs w:val="23"/>
          <w:lang w:val="es-BO"/>
        </w:rPr>
        <w:t>.</w:t>
      </w:r>
    </w:p>
    <w:p w14:paraId="784DA66E" w14:textId="77777777" w:rsidR="003527CB" w:rsidRDefault="003527CB" w:rsidP="003527CB">
      <w:pPr>
        <w:pBdr>
          <w:top w:val="nil"/>
          <w:left w:val="nil"/>
          <w:bottom w:val="nil"/>
          <w:right w:val="nil"/>
          <w:between w:val="nil"/>
        </w:pBdr>
        <w:spacing w:before="120" w:after="120"/>
        <w:jc w:val="center"/>
        <w:rPr>
          <w:rFonts w:ascii="Garamond" w:eastAsia="Garamond" w:hAnsi="Garamond" w:cs="Garamond"/>
          <w:color w:val="000000"/>
          <w:sz w:val="23"/>
          <w:szCs w:val="23"/>
        </w:rPr>
      </w:pPr>
      <w:r>
        <w:rPr>
          <w:noProof/>
        </w:rPr>
        <w:drawing>
          <wp:inline distT="0" distB="0" distL="0" distR="0" wp14:anchorId="32505518" wp14:editId="1629394D">
            <wp:extent cx="2932852" cy="2314575"/>
            <wp:effectExtent l="0" t="0" r="1270" b="0"/>
            <wp:docPr id="19589402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940275" name=""/>
                    <pic:cNvPicPr/>
                  </pic:nvPicPr>
                  <pic:blipFill>
                    <a:blip r:embed="rId73"/>
                    <a:stretch>
                      <a:fillRect/>
                    </a:stretch>
                  </pic:blipFill>
                  <pic:spPr>
                    <a:xfrm>
                      <a:off x="0" y="0"/>
                      <a:ext cx="2957698" cy="2334183"/>
                    </a:xfrm>
                    <a:prstGeom prst="rect">
                      <a:avLst/>
                    </a:prstGeom>
                  </pic:spPr>
                </pic:pic>
              </a:graphicData>
            </a:graphic>
          </wp:inline>
        </w:drawing>
      </w:r>
    </w:p>
    <w:p w14:paraId="24260D5A" w14:textId="580B5CDB" w:rsidR="003527CB" w:rsidRPr="003527CB" w:rsidRDefault="003527CB" w:rsidP="00633940">
      <w:pPr>
        <w:pStyle w:val="Estilo1"/>
        <w:spacing w:beforeAutospacing="0"/>
      </w:pPr>
      <w:bookmarkStart w:id="128" w:name="_Toc218791432"/>
      <w:r w:rsidRPr="003527CB">
        <w:t>Figura 4-1</w:t>
      </w:r>
      <w:r w:rsidR="002D6F0F">
        <w:t>2</w:t>
      </w:r>
      <w:r w:rsidRPr="003527CB">
        <w:t xml:space="preserve">: Grafica de curva de ROC del modelo </w:t>
      </w:r>
      <w:proofErr w:type="spellStart"/>
      <w:r w:rsidRPr="003527CB">
        <w:t>Random</w:t>
      </w:r>
      <w:proofErr w:type="spellEnd"/>
      <w:r w:rsidRPr="003527CB">
        <w:t xml:space="preserve"> Forest</w:t>
      </w:r>
      <w:bookmarkEnd w:id="128"/>
    </w:p>
    <w:p w14:paraId="55F6BC3A" w14:textId="552242D1" w:rsidR="003527CB" w:rsidRPr="006D16F3" w:rsidRDefault="003527CB" w:rsidP="003527CB">
      <w:pPr>
        <w:pBdr>
          <w:top w:val="nil"/>
          <w:left w:val="nil"/>
          <w:bottom w:val="nil"/>
          <w:right w:val="nil"/>
          <w:between w:val="nil"/>
        </w:pBdr>
        <w:spacing w:after="240" w:line="312" w:lineRule="auto"/>
        <w:jc w:val="center"/>
        <w:rPr>
          <w:rFonts w:ascii="Garamond" w:eastAsia="Garamond" w:hAnsi="Garamond" w:cs="Garamond"/>
          <w:b/>
          <w:bCs/>
          <w:color w:val="000000"/>
          <w:sz w:val="18"/>
          <w:szCs w:val="18"/>
        </w:rPr>
      </w:pPr>
      <w:r w:rsidRPr="006D16F3">
        <w:rPr>
          <w:rFonts w:ascii="Garamond" w:eastAsia="Garamond" w:hAnsi="Garamond" w:cs="Garamond"/>
          <w:b/>
          <w:bCs/>
          <w:color w:val="000000"/>
          <w:sz w:val="18"/>
          <w:szCs w:val="18"/>
        </w:rPr>
        <w:t>Fuente: Elaboración propia, 202</w:t>
      </w:r>
      <w:r w:rsidR="00914EC9" w:rsidRPr="006D16F3">
        <w:rPr>
          <w:rFonts w:ascii="Garamond" w:eastAsia="Garamond" w:hAnsi="Garamond" w:cs="Garamond"/>
          <w:b/>
          <w:bCs/>
          <w:color w:val="000000"/>
          <w:sz w:val="18"/>
          <w:szCs w:val="18"/>
        </w:rPr>
        <w:t>5</w:t>
      </w:r>
    </w:p>
    <w:p w14:paraId="759FD70E" w14:textId="7829E243" w:rsidR="003527CB" w:rsidRPr="00836BA5" w:rsidRDefault="00C81C0F" w:rsidP="003527CB">
      <w:pPr>
        <w:pBdr>
          <w:top w:val="nil"/>
          <w:left w:val="nil"/>
          <w:bottom w:val="nil"/>
          <w:right w:val="nil"/>
          <w:between w:val="nil"/>
        </w:pBdr>
        <w:spacing w:after="240" w:line="312" w:lineRule="auto"/>
        <w:jc w:val="both"/>
        <w:rPr>
          <w:rFonts w:ascii="Garamond" w:eastAsia="Garamond" w:hAnsi="Garamond" w:cs="Garamond"/>
          <w:color w:val="000000"/>
          <w:sz w:val="23"/>
          <w:szCs w:val="23"/>
        </w:rPr>
      </w:pPr>
      <w:r>
        <w:rPr>
          <w:rFonts w:ascii="Garamond" w:eastAsia="Garamond" w:hAnsi="Garamond" w:cs="Garamond"/>
          <w:color w:val="000000"/>
          <w:sz w:val="23"/>
          <w:szCs w:val="23"/>
        </w:rPr>
        <w:t xml:space="preserve">Se </w:t>
      </w:r>
      <w:r w:rsidR="003527CB" w:rsidRPr="00836BA5">
        <w:rPr>
          <w:rFonts w:ascii="Garamond" w:eastAsia="Garamond" w:hAnsi="Garamond" w:cs="Garamond"/>
          <w:color w:val="000000"/>
          <w:sz w:val="23"/>
          <w:szCs w:val="23"/>
        </w:rPr>
        <w:t xml:space="preserve">muestra la curva ROC correspondiente al modelo </w:t>
      </w:r>
      <w:proofErr w:type="spellStart"/>
      <w:r w:rsidR="003527CB" w:rsidRPr="00836BA5">
        <w:rPr>
          <w:rFonts w:ascii="Garamond" w:eastAsia="Garamond" w:hAnsi="Garamond" w:cs="Garamond"/>
          <w:color w:val="000000"/>
          <w:sz w:val="23"/>
          <w:szCs w:val="23"/>
        </w:rPr>
        <w:t>Random</w:t>
      </w:r>
      <w:proofErr w:type="spellEnd"/>
      <w:r w:rsidR="003527CB" w:rsidRPr="00836BA5">
        <w:rPr>
          <w:rFonts w:ascii="Garamond" w:eastAsia="Garamond" w:hAnsi="Garamond" w:cs="Garamond"/>
          <w:color w:val="000000"/>
          <w:sz w:val="23"/>
          <w:szCs w:val="23"/>
        </w:rPr>
        <w:t xml:space="preserve"> Forest para los conjuntos de entrenamiento y prueba. Se observa que ambas curvas se sitúan por encima de la línea de clasificación aleatoria, lo que indica que el modelo presenta una capacidad de discriminación superior al azar para diferenciar entre postulantes aprobados y reprobados. El valor del área bajo la curva (AUC) alcanza aproximadamente 0.69 en el conjunto de entrenamiento y 0.66 en el conjunto de prueba, reflejando un desempeño moderado del modelo. La diferencia reducida entre ambos valores sugiere una adecuada capacidad de generalización, aunque con un nivel de discriminación inferior en comparación con modelos más complejos. En general, el modelo </w:t>
      </w:r>
      <w:proofErr w:type="spellStart"/>
      <w:r w:rsidR="003527CB" w:rsidRPr="00836BA5">
        <w:rPr>
          <w:rFonts w:ascii="Garamond" w:eastAsia="Garamond" w:hAnsi="Garamond" w:cs="Garamond"/>
          <w:color w:val="000000"/>
          <w:sz w:val="23"/>
          <w:szCs w:val="23"/>
        </w:rPr>
        <w:t>Random</w:t>
      </w:r>
      <w:proofErr w:type="spellEnd"/>
      <w:r w:rsidR="003527CB" w:rsidRPr="00836BA5">
        <w:rPr>
          <w:rFonts w:ascii="Garamond" w:eastAsia="Garamond" w:hAnsi="Garamond" w:cs="Garamond"/>
          <w:color w:val="000000"/>
          <w:sz w:val="23"/>
          <w:szCs w:val="23"/>
        </w:rPr>
        <w:t xml:space="preserve"> Forest muestra un comportamiento estable, pero con una capacidad predictiva limitada para separar de forma más precisa las clases evaluadas.</w:t>
      </w:r>
    </w:p>
    <w:p w14:paraId="56B22D13" w14:textId="3E45811A" w:rsidR="003527CB" w:rsidRDefault="003527CB" w:rsidP="00DA7DDD">
      <w:pPr>
        <w:pStyle w:val="Ttulo2"/>
        <w:numPr>
          <w:ilvl w:val="2"/>
          <w:numId w:val="3"/>
        </w:numPr>
      </w:pPr>
      <w:bookmarkStart w:id="129" w:name="_Toc218791365"/>
      <w:r w:rsidRPr="00C53F39">
        <w:t>Resultados del model</w:t>
      </w:r>
      <w:r>
        <w:t xml:space="preserve">o </w:t>
      </w:r>
      <w:r w:rsidR="00B7712B">
        <w:t>Regresión</w:t>
      </w:r>
      <w:r>
        <w:t xml:space="preserve"> logística binaria</w:t>
      </w:r>
      <w:bookmarkEnd w:id="129"/>
    </w:p>
    <w:p w14:paraId="421FDB2C" w14:textId="25E8A381" w:rsidR="002D6F0F" w:rsidRPr="002D6F0F" w:rsidRDefault="002D6F0F" w:rsidP="002D6F0F">
      <w:pPr>
        <w:pBdr>
          <w:top w:val="nil"/>
          <w:left w:val="nil"/>
          <w:bottom w:val="nil"/>
          <w:right w:val="nil"/>
          <w:between w:val="nil"/>
        </w:pBdr>
        <w:spacing w:after="240" w:line="312" w:lineRule="auto"/>
        <w:jc w:val="both"/>
        <w:rPr>
          <w:rFonts w:ascii="Garamond" w:eastAsia="Garamond" w:hAnsi="Garamond" w:cs="Garamond"/>
          <w:color w:val="000000"/>
          <w:sz w:val="23"/>
          <w:szCs w:val="23"/>
        </w:rPr>
      </w:pPr>
      <w:r w:rsidRPr="001055BC">
        <w:rPr>
          <w:rFonts w:ascii="Garamond" w:hAnsi="Garamond"/>
          <w:sz w:val="23"/>
          <w:szCs w:val="23"/>
        </w:rPr>
        <w:t xml:space="preserve">Utilizando la librería </w:t>
      </w:r>
      <w:proofErr w:type="spellStart"/>
      <w:r w:rsidRPr="001055BC">
        <w:rPr>
          <w:rFonts w:ascii="Garamond" w:hAnsi="Garamond"/>
          <w:sz w:val="23"/>
          <w:szCs w:val="23"/>
        </w:rPr>
        <w:t>scikit-learn</w:t>
      </w:r>
      <w:proofErr w:type="spellEnd"/>
      <w:r w:rsidRPr="001055BC">
        <w:rPr>
          <w:rFonts w:ascii="Garamond" w:hAnsi="Garamond"/>
          <w:sz w:val="23"/>
          <w:szCs w:val="23"/>
        </w:rPr>
        <w:t xml:space="preserve"> se obtienen las métricas de desempeño del modelo, </w:t>
      </w:r>
      <w:r>
        <w:rPr>
          <w:rFonts w:ascii="Garamond" w:hAnsi="Garamond"/>
          <w:sz w:val="23"/>
          <w:szCs w:val="23"/>
        </w:rPr>
        <w:t>para</w:t>
      </w:r>
      <w:r w:rsidRPr="001055BC">
        <w:rPr>
          <w:rFonts w:ascii="Garamond" w:hAnsi="Garamond"/>
          <w:sz w:val="23"/>
          <w:szCs w:val="23"/>
        </w:rPr>
        <w:t xml:space="preserve"> evaluar </w:t>
      </w:r>
      <w:r>
        <w:rPr>
          <w:rFonts w:ascii="Garamond" w:hAnsi="Garamond"/>
          <w:sz w:val="23"/>
          <w:szCs w:val="23"/>
        </w:rPr>
        <w:t>la</w:t>
      </w:r>
      <w:r w:rsidRPr="001055BC">
        <w:rPr>
          <w:rFonts w:ascii="Garamond" w:hAnsi="Garamond"/>
          <w:sz w:val="23"/>
          <w:szCs w:val="23"/>
        </w:rPr>
        <w:t xml:space="preserve"> capacidad predictiva. En la Figura 4-10 se presentan los resultados correspondientes tanto al conjunto de entrenamiento como al conjunto de prueba,</w:t>
      </w:r>
      <w:r>
        <w:rPr>
          <w:rFonts w:ascii="Garamond" w:hAnsi="Garamond"/>
          <w:sz w:val="23"/>
          <w:szCs w:val="23"/>
        </w:rPr>
        <w:t xml:space="preserve"> haciendo</w:t>
      </w:r>
      <w:r w:rsidRPr="001055BC">
        <w:rPr>
          <w:rFonts w:ascii="Garamond" w:hAnsi="Garamond"/>
          <w:sz w:val="23"/>
          <w:szCs w:val="23"/>
        </w:rPr>
        <w:t xml:space="preserve"> comparación del comportamiento del modelo </w:t>
      </w:r>
      <w:r w:rsidRPr="001055BC">
        <w:rPr>
          <w:rFonts w:ascii="Garamond" w:hAnsi="Garamond"/>
          <w:sz w:val="23"/>
          <w:szCs w:val="23"/>
        </w:rPr>
        <w:lastRenderedPageBreak/>
        <w:t xml:space="preserve">en ambas fases. Estas métricas incluyen indicadores clave como exactitud, precisión, </w:t>
      </w:r>
      <w:proofErr w:type="spellStart"/>
      <w:r w:rsidRPr="001055BC">
        <w:rPr>
          <w:rFonts w:ascii="Garamond" w:hAnsi="Garamond"/>
          <w:sz w:val="23"/>
          <w:szCs w:val="23"/>
        </w:rPr>
        <w:t>recall</w:t>
      </w:r>
      <w:proofErr w:type="spellEnd"/>
      <w:r w:rsidRPr="001055BC">
        <w:rPr>
          <w:rFonts w:ascii="Garamond" w:hAnsi="Garamond"/>
          <w:sz w:val="23"/>
          <w:szCs w:val="23"/>
        </w:rPr>
        <w:t>, F1-score y AUC-ROC</w:t>
      </w:r>
      <w:r>
        <w:rPr>
          <w:rFonts w:ascii="Garamond" w:hAnsi="Garamond"/>
          <w:sz w:val="23"/>
          <w:szCs w:val="23"/>
        </w:rPr>
        <w:t>.</w:t>
      </w:r>
    </w:p>
    <w:p w14:paraId="5B27EC4B" w14:textId="45D25C85" w:rsidR="002D6F0F" w:rsidRPr="006904FD" w:rsidRDefault="002D6F0F" w:rsidP="002D6F0F">
      <w:pPr>
        <w:pBdr>
          <w:top w:val="nil"/>
          <w:left w:val="nil"/>
          <w:bottom w:val="nil"/>
          <w:right w:val="nil"/>
          <w:between w:val="nil"/>
        </w:pBdr>
        <w:spacing w:after="240" w:line="312" w:lineRule="auto"/>
        <w:jc w:val="both"/>
        <w:rPr>
          <w:rFonts w:ascii="Garamond" w:eastAsia="Garamond" w:hAnsi="Garamond" w:cs="Garamond"/>
          <w:color w:val="000000"/>
          <w:sz w:val="23"/>
          <w:szCs w:val="23"/>
          <w:lang w:val="es-BO"/>
        </w:rPr>
      </w:pPr>
      <w:r>
        <w:rPr>
          <w:rFonts w:ascii="Garamond" w:eastAsia="Garamond" w:hAnsi="Garamond" w:cs="Garamond"/>
          <w:color w:val="000000"/>
          <w:sz w:val="23"/>
          <w:szCs w:val="23"/>
          <w:lang w:val="es-BO"/>
        </w:rPr>
        <w:t>Para entender la Figura 4-13 se tiene 2 clases: clase 0 que representa a los reprobados y la clase 1 que representa a los aprobados.</w:t>
      </w:r>
    </w:p>
    <w:p w14:paraId="2E2C30CF" w14:textId="13E7979B" w:rsidR="003527CB" w:rsidRDefault="00B478DA" w:rsidP="00B478DA">
      <w:pPr>
        <w:pBdr>
          <w:top w:val="nil"/>
          <w:left w:val="nil"/>
          <w:bottom w:val="nil"/>
          <w:right w:val="nil"/>
          <w:between w:val="nil"/>
        </w:pBdr>
        <w:spacing w:before="100" w:beforeAutospacing="1" w:after="120"/>
        <w:jc w:val="center"/>
        <w:rPr>
          <w:rFonts w:ascii="Garamond" w:eastAsia="Garamond" w:hAnsi="Garamond" w:cs="Garamond"/>
          <w:color w:val="000000"/>
          <w:sz w:val="23"/>
          <w:szCs w:val="23"/>
        </w:rPr>
      </w:pPr>
      <w:r>
        <w:rPr>
          <w:noProof/>
        </w:rPr>
        <w:drawing>
          <wp:inline distT="0" distB="0" distL="0" distR="0" wp14:anchorId="36AFCF01" wp14:editId="4201682D">
            <wp:extent cx="2669077" cy="1752600"/>
            <wp:effectExtent l="0" t="0" r="0" b="0"/>
            <wp:docPr id="16335281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528148" name=""/>
                    <pic:cNvPicPr/>
                  </pic:nvPicPr>
                  <pic:blipFill>
                    <a:blip r:embed="rId74"/>
                    <a:stretch>
                      <a:fillRect/>
                    </a:stretch>
                  </pic:blipFill>
                  <pic:spPr>
                    <a:xfrm>
                      <a:off x="0" y="0"/>
                      <a:ext cx="2681765" cy="1760931"/>
                    </a:xfrm>
                    <a:prstGeom prst="rect">
                      <a:avLst/>
                    </a:prstGeom>
                  </pic:spPr>
                </pic:pic>
              </a:graphicData>
            </a:graphic>
          </wp:inline>
        </w:drawing>
      </w:r>
    </w:p>
    <w:p w14:paraId="34A1492F" w14:textId="3E4CDB97" w:rsidR="003527CB" w:rsidRPr="003527CB" w:rsidRDefault="003527CB" w:rsidP="00633940">
      <w:pPr>
        <w:pStyle w:val="Estilo1"/>
        <w:spacing w:beforeAutospacing="0"/>
      </w:pPr>
      <w:bookmarkStart w:id="130" w:name="_Toc218791433"/>
      <w:r w:rsidRPr="003527CB">
        <w:t>Figura 4-1</w:t>
      </w:r>
      <w:r w:rsidR="002D6F0F">
        <w:t>3</w:t>
      </w:r>
      <w:r w:rsidRPr="003527CB">
        <w:t xml:space="preserve">: Resultados del </w:t>
      </w:r>
      <w:r w:rsidR="002D6F0F">
        <w:t>conjunto de entrenamiento de</w:t>
      </w:r>
      <w:r w:rsidRPr="003527CB">
        <w:t xml:space="preserve"> Regresión Logística Binaria</w:t>
      </w:r>
      <w:bookmarkEnd w:id="130"/>
    </w:p>
    <w:p w14:paraId="70594C43" w14:textId="5943F2D0" w:rsidR="003527CB" w:rsidRPr="006D16F3" w:rsidRDefault="003527CB" w:rsidP="003527CB">
      <w:pPr>
        <w:pBdr>
          <w:top w:val="nil"/>
          <w:left w:val="nil"/>
          <w:bottom w:val="nil"/>
          <w:right w:val="nil"/>
          <w:between w:val="nil"/>
        </w:pBdr>
        <w:spacing w:after="240" w:line="312" w:lineRule="auto"/>
        <w:jc w:val="center"/>
        <w:rPr>
          <w:rFonts w:ascii="Garamond" w:eastAsia="Garamond" w:hAnsi="Garamond" w:cs="Garamond"/>
          <w:b/>
          <w:bCs/>
          <w:color w:val="000000"/>
          <w:sz w:val="18"/>
          <w:szCs w:val="18"/>
        </w:rPr>
      </w:pPr>
      <w:r w:rsidRPr="006D16F3">
        <w:rPr>
          <w:rFonts w:ascii="Garamond" w:eastAsia="Garamond" w:hAnsi="Garamond" w:cs="Garamond"/>
          <w:b/>
          <w:bCs/>
          <w:color w:val="000000"/>
          <w:sz w:val="18"/>
          <w:szCs w:val="18"/>
        </w:rPr>
        <w:t>Fuente: Elaboración propia, 202</w:t>
      </w:r>
      <w:r w:rsidR="00914EC9" w:rsidRPr="006D16F3">
        <w:rPr>
          <w:rFonts w:ascii="Garamond" w:eastAsia="Garamond" w:hAnsi="Garamond" w:cs="Garamond"/>
          <w:b/>
          <w:bCs/>
          <w:color w:val="000000"/>
          <w:sz w:val="18"/>
          <w:szCs w:val="18"/>
        </w:rPr>
        <w:t>5</w:t>
      </w:r>
    </w:p>
    <w:p w14:paraId="4F889B5E" w14:textId="77777777" w:rsidR="001F0DB8" w:rsidRPr="001F0DB8" w:rsidRDefault="001F0DB8" w:rsidP="001F0DB8">
      <w:pPr>
        <w:pBdr>
          <w:top w:val="nil"/>
          <w:left w:val="nil"/>
          <w:bottom w:val="nil"/>
          <w:right w:val="nil"/>
          <w:between w:val="nil"/>
        </w:pBdr>
        <w:spacing w:after="240"/>
        <w:jc w:val="both"/>
        <w:rPr>
          <w:rFonts w:ascii="Garamond" w:eastAsia="Garamond" w:hAnsi="Garamond" w:cs="Garamond"/>
          <w:color w:val="000000"/>
          <w:sz w:val="23"/>
          <w:szCs w:val="23"/>
          <w:lang w:val="es-BO"/>
        </w:rPr>
      </w:pPr>
      <w:r w:rsidRPr="001F0DB8">
        <w:rPr>
          <w:rFonts w:ascii="Garamond" w:eastAsia="Garamond" w:hAnsi="Garamond" w:cs="Garamond"/>
          <w:color w:val="000000"/>
          <w:sz w:val="23"/>
          <w:szCs w:val="23"/>
          <w:lang w:val="es-BO"/>
        </w:rPr>
        <w:t>En el conjunto de entrenamiento, la matriz de confusión indica que, de un total de 31 918 registros, el modelo clasificó correctamente 15 410 observaciones de la clase 0 y 4 672 de la clase 1. No obstante, se registraron 8 682 falsos positivos, correspondientes a casos de la clase 0 clasificados erróneamente como clase 1, y 3 154 falsos negativos, es decir, casos de la clase 1 que no fueron detectados correctamente. Estos valores muestran que el modelo logra identificar una parte importante de ambas clases, aunque presenta dificultades para reducir los errores asociados a la clase positiva.</w:t>
      </w:r>
    </w:p>
    <w:p w14:paraId="46BD4163" w14:textId="25911FF3" w:rsidR="001F0DB8" w:rsidRDefault="001F0DB8" w:rsidP="001F0DB8">
      <w:pPr>
        <w:pBdr>
          <w:top w:val="nil"/>
          <w:left w:val="nil"/>
          <w:bottom w:val="nil"/>
          <w:right w:val="nil"/>
          <w:between w:val="nil"/>
        </w:pBdr>
        <w:spacing w:after="240"/>
        <w:jc w:val="both"/>
        <w:rPr>
          <w:rFonts w:ascii="Garamond" w:eastAsia="Garamond" w:hAnsi="Garamond" w:cs="Garamond"/>
          <w:color w:val="000000"/>
          <w:sz w:val="23"/>
          <w:szCs w:val="23"/>
          <w:lang w:val="es-BO"/>
        </w:rPr>
      </w:pPr>
      <w:r w:rsidRPr="001F0DB8">
        <w:rPr>
          <w:rFonts w:ascii="Garamond" w:eastAsia="Garamond" w:hAnsi="Garamond" w:cs="Garamond"/>
          <w:color w:val="000000"/>
          <w:sz w:val="23"/>
          <w:szCs w:val="23"/>
          <w:lang w:val="es-BO"/>
        </w:rPr>
        <w:t xml:space="preserve">Las métricas del conjunto de entrenamiento reflejan una exactitud del </w:t>
      </w:r>
      <w:r w:rsidR="00C81C0F">
        <w:rPr>
          <w:rFonts w:ascii="Garamond" w:eastAsia="Garamond" w:hAnsi="Garamond" w:cs="Garamond"/>
          <w:color w:val="000000"/>
          <w:sz w:val="23"/>
          <w:szCs w:val="23"/>
          <w:lang w:val="es-BO"/>
        </w:rPr>
        <w:t>0.629</w:t>
      </w:r>
      <w:r w:rsidRPr="001F0DB8">
        <w:rPr>
          <w:rFonts w:ascii="Garamond" w:eastAsia="Garamond" w:hAnsi="Garamond" w:cs="Garamond"/>
          <w:color w:val="000000"/>
          <w:sz w:val="23"/>
          <w:szCs w:val="23"/>
          <w:lang w:val="es-BO"/>
        </w:rPr>
        <w:t xml:space="preserve">, lo que implica que aproximadamente seis de cada diez predicciones fueron correctas. Para la clase 0, se obtuvo una precisión del </w:t>
      </w:r>
      <w:r w:rsidR="00C81C0F">
        <w:rPr>
          <w:rFonts w:ascii="Garamond" w:eastAsia="Garamond" w:hAnsi="Garamond" w:cs="Garamond"/>
          <w:color w:val="000000"/>
          <w:sz w:val="23"/>
          <w:szCs w:val="23"/>
          <w:lang w:val="es-BO"/>
        </w:rPr>
        <w:t>0.83</w:t>
      </w:r>
      <w:r w:rsidRPr="001F0DB8">
        <w:rPr>
          <w:rFonts w:ascii="Garamond" w:eastAsia="Garamond" w:hAnsi="Garamond" w:cs="Garamond"/>
          <w:color w:val="000000"/>
          <w:sz w:val="23"/>
          <w:szCs w:val="23"/>
          <w:lang w:val="es-BO"/>
        </w:rPr>
        <w:t xml:space="preserve"> y un </w:t>
      </w:r>
      <w:proofErr w:type="spellStart"/>
      <w:r w:rsidRPr="001F0DB8">
        <w:rPr>
          <w:rFonts w:ascii="Garamond" w:eastAsia="Garamond" w:hAnsi="Garamond" w:cs="Garamond"/>
          <w:color w:val="000000"/>
          <w:sz w:val="23"/>
          <w:szCs w:val="23"/>
          <w:lang w:val="es-BO"/>
        </w:rPr>
        <w:t>recall</w:t>
      </w:r>
      <w:proofErr w:type="spellEnd"/>
      <w:r w:rsidRPr="001F0DB8">
        <w:rPr>
          <w:rFonts w:ascii="Garamond" w:eastAsia="Garamond" w:hAnsi="Garamond" w:cs="Garamond"/>
          <w:color w:val="000000"/>
          <w:sz w:val="23"/>
          <w:szCs w:val="23"/>
          <w:lang w:val="es-BO"/>
        </w:rPr>
        <w:t xml:space="preserve"> del </w:t>
      </w:r>
      <w:r w:rsidR="00C81C0F">
        <w:rPr>
          <w:rFonts w:ascii="Garamond" w:eastAsia="Garamond" w:hAnsi="Garamond" w:cs="Garamond"/>
          <w:color w:val="000000"/>
          <w:sz w:val="23"/>
          <w:szCs w:val="23"/>
          <w:lang w:val="es-BO"/>
        </w:rPr>
        <w:t>0.64</w:t>
      </w:r>
      <w:r w:rsidRPr="001F0DB8">
        <w:rPr>
          <w:rFonts w:ascii="Garamond" w:eastAsia="Garamond" w:hAnsi="Garamond" w:cs="Garamond"/>
          <w:color w:val="000000"/>
          <w:sz w:val="23"/>
          <w:szCs w:val="23"/>
          <w:lang w:val="es-BO"/>
        </w:rPr>
        <w:t xml:space="preserve">, evidenciando un buen desempeño al predecir correctamente esta clase, aunque con una fracción de casos reales no identificados. En la clase 1, la precisión fue del </w:t>
      </w:r>
      <w:r w:rsidR="00C81C0F">
        <w:rPr>
          <w:rFonts w:ascii="Garamond" w:eastAsia="Garamond" w:hAnsi="Garamond" w:cs="Garamond"/>
          <w:color w:val="000000"/>
          <w:sz w:val="23"/>
          <w:szCs w:val="23"/>
          <w:lang w:val="es-BO"/>
        </w:rPr>
        <w:t>0.35</w:t>
      </w:r>
      <w:r w:rsidRPr="001F0DB8">
        <w:rPr>
          <w:rFonts w:ascii="Garamond" w:eastAsia="Garamond" w:hAnsi="Garamond" w:cs="Garamond"/>
          <w:color w:val="000000"/>
          <w:sz w:val="23"/>
          <w:szCs w:val="23"/>
          <w:lang w:val="es-BO"/>
        </w:rPr>
        <w:t xml:space="preserve"> y el </w:t>
      </w:r>
      <w:proofErr w:type="spellStart"/>
      <w:r w:rsidRPr="001F0DB8">
        <w:rPr>
          <w:rFonts w:ascii="Garamond" w:eastAsia="Garamond" w:hAnsi="Garamond" w:cs="Garamond"/>
          <w:color w:val="000000"/>
          <w:sz w:val="23"/>
          <w:szCs w:val="23"/>
          <w:lang w:val="es-BO"/>
        </w:rPr>
        <w:t>recall</w:t>
      </w:r>
      <w:proofErr w:type="spellEnd"/>
      <w:r w:rsidRPr="001F0DB8">
        <w:rPr>
          <w:rFonts w:ascii="Garamond" w:eastAsia="Garamond" w:hAnsi="Garamond" w:cs="Garamond"/>
          <w:color w:val="000000"/>
          <w:sz w:val="23"/>
          <w:szCs w:val="23"/>
          <w:lang w:val="es-BO"/>
        </w:rPr>
        <w:t xml:space="preserve"> del </w:t>
      </w:r>
      <w:r w:rsidR="00C81C0F">
        <w:rPr>
          <w:rFonts w:ascii="Garamond" w:eastAsia="Garamond" w:hAnsi="Garamond" w:cs="Garamond"/>
          <w:color w:val="000000"/>
          <w:sz w:val="23"/>
          <w:szCs w:val="23"/>
          <w:lang w:val="es-BO"/>
        </w:rPr>
        <w:t>0.60</w:t>
      </w:r>
      <w:r w:rsidRPr="001F0DB8">
        <w:rPr>
          <w:rFonts w:ascii="Garamond" w:eastAsia="Garamond" w:hAnsi="Garamond" w:cs="Garamond"/>
          <w:color w:val="000000"/>
          <w:sz w:val="23"/>
          <w:szCs w:val="23"/>
          <w:lang w:val="es-BO"/>
        </w:rPr>
        <w:t>, lo que indica que el modelo detecta más de la mitad de los casos positivos, pero con un nivel considerable de predicciones incorrectas. El F1-score fue de 0.72 para la clase 0 y 0.44 para la clase 1, confirmando un rendimiento inferior en la clase minoritaria. El AUC en entrenamiento fue de 0.67, lo que sugiere una capacidad de discriminación moderada.</w:t>
      </w:r>
    </w:p>
    <w:p w14:paraId="0FC2F988" w14:textId="42C46974" w:rsidR="00B478DA" w:rsidRDefault="00B478DA" w:rsidP="001F0DB8">
      <w:pPr>
        <w:pBdr>
          <w:top w:val="nil"/>
          <w:left w:val="nil"/>
          <w:bottom w:val="nil"/>
          <w:right w:val="nil"/>
          <w:between w:val="nil"/>
        </w:pBdr>
        <w:spacing w:after="240"/>
        <w:jc w:val="both"/>
        <w:rPr>
          <w:rFonts w:ascii="Garamond" w:eastAsia="Garamond" w:hAnsi="Garamond" w:cs="Garamond"/>
          <w:color w:val="000000"/>
          <w:sz w:val="23"/>
          <w:szCs w:val="23"/>
          <w:lang w:val="es-BO"/>
        </w:rPr>
      </w:pPr>
      <w:r>
        <w:rPr>
          <w:rFonts w:ascii="Garamond" w:eastAsia="Garamond" w:hAnsi="Garamond" w:cs="Garamond"/>
          <w:color w:val="000000"/>
          <w:sz w:val="23"/>
          <w:szCs w:val="23"/>
          <w:lang w:val="es-BO"/>
        </w:rPr>
        <w:t>Siguiendo con los resultados</w:t>
      </w:r>
      <w:r w:rsidR="00C81C0F">
        <w:rPr>
          <w:rFonts w:ascii="Garamond" w:eastAsia="Garamond" w:hAnsi="Garamond" w:cs="Garamond"/>
          <w:color w:val="000000"/>
          <w:sz w:val="23"/>
          <w:szCs w:val="23"/>
          <w:lang w:val="es-BO"/>
        </w:rPr>
        <w:t xml:space="preserve">, </w:t>
      </w:r>
      <w:r>
        <w:rPr>
          <w:rFonts w:ascii="Garamond" w:eastAsia="Garamond" w:hAnsi="Garamond" w:cs="Garamond"/>
          <w:color w:val="000000"/>
          <w:sz w:val="23"/>
          <w:szCs w:val="23"/>
          <w:lang w:val="es-BO"/>
        </w:rPr>
        <w:t>se observa la evaluación del conjunto de prueba</w:t>
      </w:r>
      <w:r w:rsidR="00C81C0F">
        <w:rPr>
          <w:rFonts w:ascii="Garamond" w:eastAsia="Garamond" w:hAnsi="Garamond" w:cs="Garamond"/>
          <w:color w:val="000000"/>
          <w:sz w:val="23"/>
          <w:szCs w:val="23"/>
          <w:lang w:val="es-BO"/>
        </w:rPr>
        <w:t xml:space="preserve"> (ver Figura 4-14)</w:t>
      </w:r>
      <w:r>
        <w:rPr>
          <w:rFonts w:ascii="Garamond" w:eastAsia="Garamond" w:hAnsi="Garamond" w:cs="Garamond"/>
          <w:color w:val="000000"/>
          <w:sz w:val="23"/>
          <w:szCs w:val="23"/>
          <w:lang w:val="es-BO"/>
        </w:rPr>
        <w:t>.</w:t>
      </w:r>
    </w:p>
    <w:p w14:paraId="2387402F" w14:textId="241DE7F8" w:rsidR="00B478DA" w:rsidRDefault="00B101B8" w:rsidP="00B101B8">
      <w:pPr>
        <w:pBdr>
          <w:top w:val="nil"/>
          <w:left w:val="nil"/>
          <w:bottom w:val="nil"/>
          <w:right w:val="nil"/>
          <w:between w:val="nil"/>
        </w:pBdr>
        <w:spacing w:after="240"/>
        <w:contextualSpacing/>
        <w:jc w:val="center"/>
        <w:rPr>
          <w:rFonts w:ascii="Garamond" w:eastAsia="Garamond" w:hAnsi="Garamond" w:cs="Garamond"/>
          <w:color w:val="000000"/>
          <w:sz w:val="23"/>
          <w:szCs w:val="23"/>
          <w:lang w:val="es-BO"/>
        </w:rPr>
      </w:pPr>
      <w:r>
        <w:rPr>
          <w:noProof/>
        </w:rPr>
        <w:lastRenderedPageBreak/>
        <w:drawing>
          <wp:inline distT="0" distB="0" distL="0" distR="0" wp14:anchorId="2A58E5F2" wp14:editId="10F318A4">
            <wp:extent cx="2466975" cy="1486851"/>
            <wp:effectExtent l="0" t="0" r="0" b="0"/>
            <wp:docPr id="13163884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388488" name=""/>
                    <pic:cNvPicPr/>
                  </pic:nvPicPr>
                  <pic:blipFill>
                    <a:blip r:embed="rId75"/>
                    <a:stretch>
                      <a:fillRect/>
                    </a:stretch>
                  </pic:blipFill>
                  <pic:spPr>
                    <a:xfrm>
                      <a:off x="0" y="0"/>
                      <a:ext cx="2503963" cy="1509144"/>
                    </a:xfrm>
                    <a:prstGeom prst="rect">
                      <a:avLst/>
                    </a:prstGeom>
                  </pic:spPr>
                </pic:pic>
              </a:graphicData>
            </a:graphic>
          </wp:inline>
        </w:drawing>
      </w:r>
    </w:p>
    <w:p w14:paraId="1E78F607" w14:textId="16FF2F12" w:rsidR="00B101B8" w:rsidRPr="003527CB" w:rsidRDefault="00B101B8" w:rsidP="00633940">
      <w:pPr>
        <w:pStyle w:val="Estilo1"/>
        <w:spacing w:beforeAutospacing="0"/>
      </w:pPr>
      <w:bookmarkStart w:id="131" w:name="_Toc218791434"/>
      <w:r w:rsidRPr="003527CB">
        <w:t>Figura 4-1</w:t>
      </w:r>
      <w:r w:rsidR="00EA0E2D">
        <w:t>4</w:t>
      </w:r>
      <w:r w:rsidRPr="003527CB">
        <w:t xml:space="preserve">: Resultados del </w:t>
      </w:r>
      <w:r>
        <w:t>conjunto de entrenamiento de</w:t>
      </w:r>
      <w:r w:rsidRPr="003527CB">
        <w:t xml:space="preserve"> Regresión Logística Binaria</w:t>
      </w:r>
      <w:bookmarkEnd w:id="131"/>
    </w:p>
    <w:p w14:paraId="2183388C" w14:textId="77777777" w:rsidR="00B101B8" w:rsidRPr="006D16F3" w:rsidRDefault="00B101B8" w:rsidP="00B101B8">
      <w:pPr>
        <w:pBdr>
          <w:top w:val="nil"/>
          <w:left w:val="nil"/>
          <w:bottom w:val="nil"/>
          <w:right w:val="nil"/>
          <w:between w:val="nil"/>
        </w:pBdr>
        <w:spacing w:after="240" w:line="312" w:lineRule="auto"/>
        <w:jc w:val="center"/>
        <w:rPr>
          <w:rFonts w:ascii="Garamond" w:eastAsia="Garamond" w:hAnsi="Garamond" w:cs="Garamond"/>
          <w:b/>
          <w:bCs/>
          <w:color w:val="000000"/>
          <w:sz w:val="18"/>
          <w:szCs w:val="18"/>
        </w:rPr>
      </w:pPr>
      <w:r w:rsidRPr="006D16F3">
        <w:rPr>
          <w:rFonts w:ascii="Garamond" w:eastAsia="Garamond" w:hAnsi="Garamond" w:cs="Garamond"/>
          <w:b/>
          <w:bCs/>
          <w:color w:val="000000"/>
          <w:sz w:val="18"/>
          <w:szCs w:val="18"/>
        </w:rPr>
        <w:t>Fuente: Elaboración propia, 2025</w:t>
      </w:r>
    </w:p>
    <w:p w14:paraId="1AAEC7A6" w14:textId="41F25644" w:rsidR="00605E33" w:rsidRPr="00605E33" w:rsidRDefault="00605E33" w:rsidP="001F0DB8">
      <w:pPr>
        <w:pBdr>
          <w:top w:val="nil"/>
          <w:left w:val="nil"/>
          <w:bottom w:val="nil"/>
          <w:right w:val="nil"/>
          <w:between w:val="nil"/>
        </w:pBdr>
        <w:spacing w:after="240"/>
        <w:jc w:val="both"/>
        <w:rPr>
          <w:rFonts w:ascii="Garamond" w:eastAsia="Garamond" w:hAnsi="Garamond" w:cs="Garamond"/>
          <w:color w:val="000000"/>
          <w:sz w:val="23"/>
          <w:szCs w:val="23"/>
        </w:rPr>
      </w:pPr>
      <w:r>
        <w:rPr>
          <w:rFonts w:ascii="Garamond" w:eastAsia="Garamond" w:hAnsi="Garamond" w:cs="Garamond"/>
          <w:color w:val="000000"/>
          <w:sz w:val="23"/>
          <w:szCs w:val="23"/>
        </w:rPr>
        <w:t>L</w:t>
      </w:r>
      <w:r w:rsidRPr="00605E33">
        <w:rPr>
          <w:rFonts w:ascii="Garamond" w:eastAsia="Garamond" w:hAnsi="Garamond" w:cs="Garamond"/>
          <w:color w:val="000000"/>
          <w:sz w:val="23"/>
          <w:szCs w:val="23"/>
        </w:rPr>
        <w:t xml:space="preserve">a matriz de confusión </w:t>
      </w:r>
      <w:r>
        <w:rPr>
          <w:rFonts w:ascii="Garamond" w:eastAsia="Garamond" w:hAnsi="Garamond" w:cs="Garamond"/>
          <w:color w:val="000000"/>
          <w:sz w:val="23"/>
          <w:szCs w:val="23"/>
        </w:rPr>
        <w:t>indica</w:t>
      </w:r>
      <w:r w:rsidRPr="00605E33">
        <w:rPr>
          <w:rFonts w:ascii="Garamond" w:eastAsia="Garamond" w:hAnsi="Garamond" w:cs="Garamond"/>
          <w:color w:val="000000"/>
          <w:sz w:val="23"/>
          <w:szCs w:val="23"/>
        </w:rPr>
        <w:t xml:space="preserve">, de 17 188 registros, el modelo clasificó correctamente 8 308 casos de la clase 0 y 2 452 de la clase 1, mientras que se identificaron 4 666 falsos positivos y 1 762 falsos negativos, comportamiento consistente con el entrenamiento y con la variación esperable en datos no vistos. Las métricas de prueba presentan exactitud 0.626, con precisión 0.83 y </w:t>
      </w:r>
      <w:proofErr w:type="spellStart"/>
      <w:r w:rsidRPr="00605E33">
        <w:rPr>
          <w:rFonts w:ascii="Garamond" w:eastAsia="Garamond" w:hAnsi="Garamond" w:cs="Garamond"/>
          <w:color w:val="000000"/>
          <w:sz w:val="23"/>
          <w:szCs w:val="23"/>
        </w:rPr>
        <w:t>recall</w:t>
      </w:r>
      <w:proofErr w:type="spellEnd"/>
      <w:r w:rsidRPr="00605E33">
        <w:rPr>
          <w:rFonts w:ascii="Garamond" w:eastAsia="Garamond" w:hAnsi="Garamond" w:cs="Garamond"/>
          <w:color w:val="000000"/>
          <w:sz w:val="23"/>
          <w:szCs w:val="23"/>
        </w:rPr>
        <w:t xml:space="preserve"> 0.64 para la clase 0, y precisión 0.34 junto a </w:t>
      </w:r>
      <w:proofErr w:type="spellStart"/>
      <w:r w:rsidRPr="00605E33">
        <w:rPr>
          <w:rFonts w:ascii="Garamond" w:eastAsia="Garamond" w:hAnsi="Garamond" w:cs="Garamond"/>
          <w:color w:val="000000"/>
          <w:sz w:val="23"/>
          <w:szCs w:val="23"/>
        </w:rPr>
        <w:t>recall</w:t>
      </w:r>
      <w:proofErr w:type="spellEnd"/>
      <w:r w:rsidRPr="00605E33">
        <w:rPr>
          <w:rFonts w:ascii="Garamond" w:eastAsia="Garamond" w:hAnsi="Garamond" w:cs="Garamond"/>
          <w:color w:val="000000"/>
          <w:sz w:val="23"/>
          <w:szCs w:val="23"/>
        </w:rPr>
        <w:t xml:space="preserve"> 0.58 para la clase 1; el F1-score alcanzó 0.72 en la clase 0 y 0.43 en la clase 1, reflejando generalización cercana al entrenamiento, aunque con limitaciones en la identificación de la clase positiva. Finalmente, el AUC fue 0.67, confirmando una capacidad de discriminación moderada del modelo.</w:t>
      </w:r>
    </w:p>
    <w:p w14:paraId="0A9C14EF" w14:textId="0BDC4631" w:rsidR="001F0DB8" w:rsidRPr="001F0DB8" w:rsidRDefault="00605E33" w:rsidP="001F0DB8">
      <w:pPr>
        <w:pBdr>
          <w:top w:val="nil"/>
          <w:left w:val="nil"/>
          <w:bottom w:val="nil"/>
          <w:right w:val="nil"/>
          <w:between w:val="nil"/>
        </w:pBdr>
        <w:spacing w:after="240"/>
        <w:jc w:val="both"/>
        <w:rPr>
          <w:rFonts w:ascii="Garamond" w:eastAsia="Garamond" w:hAnsi="Garamond" w:cs="Garamond"/>
          <w:color w:val="000000"/>
          <w:sz w:val="23"/>
          <w:szCs w:val="23"/>
          <w:lang w:val="es-BO"/>
        </w:rPr>
      </w:pPr>
      <w:r>
        <w:rPr>
          <w:rFonts w:ascii="Garamond" w:eastAsia="Garamond" w:hAnsi="Garamond" w:cs="Garamond"/>
          <w:color w:val="000000"/>
          <w:sz w:val="23"/>
          <w:szCs w:val="23"/>
          <w:lang w:val="es-BO"/>
        </w:rPr>
        <w:t>En general</w:t>
      </w:r>
      <w:r w:rsidR="001F0DB8" w:rsidRPr="001F0DB8">
        <w:rPr>
          <w:rFonts w:ascii="Garamond" w:eastAsia="Garamond" w:hAnsi="Garamond" w:cs="Garamond"/>
          <w:color w:val="000000"/>
          <w:sz w:val="23"/>
          <w:szCs w:val="23"/>
          <w:lang w:val="es-BO"/>
        </w:rPr>
        <w:t xml:space="preserve">, el modelo presentó valores de </w:t>
      </w:r>
      <w:proofErr w:type="spellStart"/>
      <w:r w:rsidR="001F0DB8" w:rsidRPr="001F0DB8">
        <w:rPr>
          <w:rFonts w:ascii="Garamond" w:eastAsia="Garamond" w:hAnsi="Garamond" w:cs="Garamond"/>
          <w:color w:val="000000"/>
          <w:sz w:val="23"/>
          <w:szCs w:val="23"/>
          <w:lang w:val="es-BO"/>
        </w:rPr>
        <w:t>accuracy</w:t>
      </w:r>
      <w:proofErr w:type="spellEnd"/>
      <w:r w:rsidR="001F0DB8" w:rsidRPr="001F0DB8">
        <w:rPr>
          <w:rFonts w:ascii="Garamond" w:eastAsia="Garamond" w:hAnsi="Garamond" w:cs="Garamond"/>
          <w:color w:val="000000"/>
          <w:sz w:val="23"/>
          <w:szCs w:val="23"/>
          <w:lang w:val="es-BO"/>
        </w:rPr>
        <w:t xml:space="preserve"> cercanos al </w:t>
      </w:r>
      <w:r>
        <w:rPr>
          <w:rFonts w:ascii="Garamond" w:eastAsia="Garamond" w:hAnsi="Garamond" w:cs="Garamond"/>
          <w:color w:val="000000"/>
          <w:sz w:val="23"/>
          <w:szCs w:val="23"/>
          <w:lang w:val="es-BO"/>
        </w:rPr>
        <w:t>0.63</w:t>
      </w:r>
      <w:r w:rsidR="001F0DB8" w:rsidRPr="001F0DB8">
        <w:rPr>
          <w:rFonts w:ascii="Garamond" w:eastAsia="Garamond" w:hAnsi="Garamond" w:cs="Garamond"/>
          <w:color w:val="000000"/>
          <w:sz w:val="23"/>
          <w:szCs w:val="23"/>
          <w:lang w:val="es-BO"/>
        </w:rPr>
        <w:t xml:space="preserve"> tanto en entrenamiento como en prueba, junto con valores de AUC alrededor de 0.67, lo que sugiere que no existe un sobreajuste significativo. Sin embargo, los resultados muestran que el modelo es claramente más confiable para identificar la clase negativa, mientras que la baja precisión en la clase positiva indica la necesidad de ajustes adicionales, como la optimización del umbral de decisión o el uso de estrategias de balanceo más avanzadas para mejorar su desempeño </w:t>
      </w:r>
      <w:proofErr w:type="gramStart"/>
      <w:r w:rsidR="001F0DB8" w:rsidRPr="001F0DB8">
        <w:rPr>
          <w:rFonts w:ascii="Garamond" w:eastAsia="Garamond" w:hAnsi="Garamond" w:cs="Garamond"/>
          <w:color w:val="000000"/>
          <w:sz w:val="23"/>
          <w:szCs w:val="23"/>
          <w:lang w:val="es-BO"/>
        </w:rPr>
        <w:t>predictivo</w:t>
      </w:r>
      <w:r>
        <w:rPr>
          <w:rFonts w:ascii="Garamond" w:eastAsia="Garamond" w:hAnsi="Garamond" w:cs="Garamond"/>
          <w:color w:val="000000"/>
          <w:sz w:val="23"/>
          <w:szCs w:val="23"/>
          <w:lang w:val="es-BO"/>
        </w:rPr>
        <w:t>(</w:t>
      </w:r>
      <w:proofErr w:type="gramEnd"/>
      <w:r>
        <w:rPr>
          <w:rFonts w:ascii="Garamond" w:eastAsia="Garamond" w:hAnsi="Garamond" w:cs="Garamond"/>
          <w:color w:val="000000"/>
          <w:sz w:val="23"/>
          <w:szCs w:val="23"/>
          <w:lang w:val="es-BO"/>
        </w:rPr>
        <w:t>ver Figura 3-15)</w:t>
      </w:r>
      <w:r w:rsidR="001F0DB8" w:rsidRPr="001F0DB8">
        <w:rPr>
          <w:rFonts w:ascii="Garamond" w:eastAsia="Garamond" w:hAnsi="Garamond" w:cs="Garamond"/>
          <w:color w:val="000000"/>
          <w:sz w:val="23"/>
          <w:szCs w:val="23"/>
          <w:lang w:val="es-BO"/>
        </w:rPr>
        <w:t>.</w:t>
      </w:r>
    </w:p>
    <w:p w14:paraId="314EFD87" w14:textId="77777777" w:rsidR="003527CB" w:rsidRPr="00B87BEE" w:rsidRDefault="003527CB" w:rsidP="003527CB">
      <w:pPr>
        <w:pBdr>
          <w:top w:val="nil"/>
          <w:left w:val="nil"/>
          <w:bottom w:val="nil"/>
          <w:right w:val="nil"/>
          <w:between w:val="nil"/>
        </w:pBdr>
        <w:spacing w:after="240" w:line="312" w:lineRule="auto"/>
        <w:jc w:val="center"/>
        <w:rPr>
          <w:rFonts w:ascii="Garamond" w:eastAsia="Garamond" w:hAnsi="Garamond" w:cs="Garamond"/>
          <w:color w:val="000000"/>
          <w:sz w:val="23"/>
          <w:szCs w:val="23"/>
        </w:rPr>
      </w:pPr>
      <w:r>
        <w:rPr>
          <w:noProof/>
        </w:rPr>
        <w:drawing>
          <wp:inline distT="0" distB="0" distL="0" distR="0" wp14:anchorId="0A5BF8FE" wp14:editId="629110D3">
            <wp:extent cx="2828279" cy="2235835"/>
            <wp:effectExtent l="0" t="0" r="0" b="0"/>
            <wp:docPr id="3779272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927268" name=""/>
                    <pic:cNvPicPr/>
                  </pic:nvPicPr>
                  <pic:blipFill>
                    <a:blip r:embed="rId76"/>
                    <a:stretch>
                      <a:fillRect/>
                    </a:stretch>
                  </pic:blipFill>
                  <pic:spPr>
                    <a:xfrm>
                      <a:off x="0" y="0"/>
                      <a:ext cx="2851631" cy="2254296"/>
                    </a:xfrm>
                    <a:prstGeom prst="rect">
                      <a:avLst/>
                    </a:prstGeom>
                  </pic:spPr>
                </pic:pic>
              </a:graphicData>
            </a:graphic>
          </wp:inline>
        </w:drawing>
      </w:r>
    </w:p>
    <w:p w14:paraId="158B36D2" w14:textId="3E11DD8A" w:rsidR="002300AE" w:rsidRPr="002300AE" w:rsidRDefault="002300AE" w:rsidP="00633940">
      <w:pPr>
        <w:pStyle w:val="Estilo1"/>
        <w:spacing w:beforeAutospacing="0"/>
      </w:pPr>
      <w:bookmarkStart w:id="132" w:name="_Toc218791435"/>
      <w:r w:rsidRPr="002300AE">
        <w:t>Figura 4-1</w:t>
      </w:r>
      <w:r w:rsidR="00EA0E2D">
        <w:t>5</w:t>
      </w:r>
      <w:r w:rsidRPr="002300AE">
        <w:t>: Grafica de curva de ROC del modelo de Regresión logística binaria</w:t>
      </w:r>
      <w:bookmarkEnd w:id="132"/>
    </w:p>
    <w:p w14:paraId="3E60F5F1" w14:textId="2237A0F6" w:rsidR="003527CB" w:rsidRPr="006D16F3" w:rsidRDefault="003527CB" w:rsidP="003527CB">
      <w:pPr>
        <w:pBdr>
          <w:top w:val="nil"/>
          <w:left w:val="nil"/>
          <w:bottom w:val="nil"/>
          <w:right w:val="nil"/>
          <w:between w:val="nil"/>
        </w:pBdr>
        <w:spacing w:after="240" w:line="312" w:lineRule="auto"/>
        <w:jc w:val="center"/>
        <w:rPr>
          <w:rFonts w:ascii="Garamond" w:eastAsia="Garamond" w:hAnsi="Garamond" w:cs="Garamond"/>
          <w:b/>
          <w:bCs/>
          <w:color w:val="000000"/>
          <w:sz w:val="18"/>
          <w:szCs w:val="18"/>
        </w:rPr>
      </w:pPr>
      <w:r w:rsidRPr="006D16F3">
        <w:rPr>
          <w:rFonts w:ascii="Garamond" w:eastAsia="Garamond" w:hAnsi="Garamond" w:cs="Garamond"/>
          <w:b/>
          <w:bCs/>
          <w:color w:val="000000"/>
          <w:sz w:val="18"/>
          <w:szCs w:val="18"/>
        </w:rPr>
        <w:t>Fuente: Elaboración propia, 202</w:t>
      </w:r>
      <w:r w:rsidR="00914EC9" w:rsidRPr="006D16F3">
        <w:rPr>
          <w:rFonts w:ascii="Garamond" w:eastAsia="Garamond" w:hAnsi="Garamond" w:cs="Garamond"/>
          <w:b/>
          <w:bCs/>
          <w:color w:val="000000"/>
          <w:sz w:val="18"/>
          <w:szCs w:val="18"/>
        </w:rPr>
        <w:t>5</w:t>
      </w:r>
    </w:p>
    <w:p w14:paraId="28C7E67C" w14:textId="76FA1FC1" w:rsidR="003527CB" w:rsidRPr="00836BA5" w:rsidRDefault="00605E33" w:rsidP="003527CB">
      <w:pPr>
        <w:pBdr>
          <w:top w:val="nil"/>
          <w:left w:val="nil"/>
          <w:bottom w:val="nil"/>
          <w:right w:val="nil"/>
          <w:between w:val="nil"/>
        </w:pBdr>
        <w:spacing w:after="240" w:line="312" w:lineRule="auto"/>
        <w:jc w:val="both"/>
        <w:rPr>
          <w:rFonts w:ascii="Garamond" w:eastAsia="Garamond" w:hAnsi="Garamond" w:cs="Garamond"/>
          <w:color w:val="000000"/>
          <w:sz w:val="23"/>
          <w:szCs w:val="23"/>
          <w:lang w:val="es-BO"/>
        </w:rPr>
      </w:pPr>
      <w:r>
        <w:rPr>
          <w:rFonts w:ascii="Garamond" w:eastAsia="Garamond" w:hAnsi="Garamond" w:cs="Garamond"/>
          <w:color w:val="000000"/>
          <w:sz w:val="23"/>
          <w:szCs w:val="23"/>
          <w:lang w:val="es-BO"/>
        </w:rPr>
        <w:lastRenderedPageBreak/>
        <w:t xml:space="preserve">Se </w:t>
      </w:r>
      <w:r w:rsidR="003527CB" w:rsidRPr="00836BA5">
        <w:rPr>
          <w:rFonts w:ascii="Garamond" w:eastAsia="Garamond" w:hAnsi="Garamond" w:cs="Garamond"/>
          <w:color w:val="000000"/>
          <w:sz w:val="23"/>
          <w:szCs w:val="23"/>
          <w:lang w:val="es-BO"/>
        </w:rPr>
        <w:t>presenta la curva ROC del modelo de Regresión Logística para los conjuntos de entrenamiento y prueba. Se observa que ambas curvas se sitúan por encima de la línea de clasificación aleatoria, lo que indica que el modelo posee una capacidad de discriminación superior al azar para diferenciar entre postulantes aprobados y reprobados. El valor del área bajo la curva (AUC) alcanza aproximadamente 0.67 en el conjunto de entrenamiento y 0.66 en el conjunto de prueba, evidenciando un desempeño moderado del modelo. La similitud entre ambos valores sugiere una adecuada capacidad de generalización, aunque con una capacidad discriminativa limitada en comparación con modelos más complejos. En conjunto, la Regresión Logística muestra un comportamiento estable, pero con un menor poder predictivo para capturar relaciones no lineales presentes en los datos.</w:t>
      </w:r>
    </w:p>
    <w:p w14:paraId="1AB723ED" w14:textId="77777777" w:rsidR="00C01677" w:rsidRPr="00F72218" w:rsidRDefault="00C01677" w:rsidP="00DA7DDD">
      <w:pPr>
        <w:pStyle w:val="Ttulo2"/>
        <w:numPr>
          <w:ilvl w:val="1"/>
          <w:numId w:val="3"/>
        </w:numPr>
        <w:spacing w:after="240" w:line="312" w:lineRule="auto"/>
        <w:ind w:left="709" w:hanging="709"/>
        <w:rPr>
          <w:rFonts w:ascii="Garamond" w:eastAsia="Garamond" w:hAnsi="Garamond" w:cs="Garamond"/>
          <w:i/>
          <w:iCs/>
          <w:sz w:val="23"/>
          <w:szCs w:val="23"/>
        </w:rPr>
      </w:pPr>
      <w:bookmarkStart w:id="133" w:name="_Toc217045836"/>
      <w:bookmarkStart w:id="134" w:name="_Toc218791366"/>
      <w:r w:rsidRPr="00F72218">
        <w:t>Resultados de la Comparación y Selección de modelos desarrollados</w:t>
      </w:r>
      <w:bookmarkEnd w:id="133"/>
      <w:bookmarkEnd w:id="134"/>
    </w:p>
    <w:p w14:paraId="5B8CE4FA" w14:textId="03033EF8" w:rsidR="003E24EC" w:rsidRPr="003E24EC" w:rsidRDefault="00C45C30" w:rsidP="001F0DB8">
      <w:pPr>
        <w:pBdr>
          <w:top w:val="nil"/>
          <w:left w:val="nil"/>
          <w:bottom w:val="nil"/>
          <w:right w:val="nil"/>
          <w:between w:val="nil"/>
        </w:pBdr>
        <w:spacing w:before="100" w:beforeAutospacing="1" w:after="240"/>
        <w:jc w:val="both"/>
        <w:rPr>
          <w:rFonts w:ascii="Garamond" w:eastAsia="Garamond" w:hAnsi="Garamond" w:cs="Garamond"/>
          <w:color w:val="000000"/>
          <w:sz w:val="23"/>
          <w:szCs w:val="23"/>
        </w:rPr>
      </w:pPr>
      <w:r w:rsidRPr="00C45C30">
        <w:rPr>
          <w:rFonts w:ascii="Garamond" w:eastAsia="Garamond" w:hAnsi="Garamond" w:cs="Garamond"/>
          <w:color w:val="000000"/>
          <w:sz w:val="23"/>
          <w:szCs w:val="23"/>
        </w:rPr>
        <w:t xml:space="preserve">En la Figura 4-12 se presenta la comparación de las métricas de desempeño obtenidas por los modelos de Regresión Logística, </w:t>
      </w:r>
      <w:proofErr w:type="spellStart"/>
      <w:r w:rsidRPr="00C45C30">
        <w:rPr>
          <w:rFonts w:ascii="Garamond" w:eastAsia="Garamond" w:hAnsi="Garamond" w:cs="Garamond"/>
          <w:color w:val="000000"/>
          <w:sz w:val="23"/>
          <w:szCs w:val="23"/>
        </w:rPr>
        <w:t>Random</w:t>
      </w:r>
      <w:proofErr w:type="spellEnd"/>
      <w:r w:rsidRPr="00C45C30">
        <w:rPr>
          <w:rFonts w:ascii="Garamond" w:eastAsia="Garamond" w:hAnsi="Garamond" w:cs="Garamond"/>
          <w:color w:val="000000"/>
          <w:sz w:val="23"/>
          <w:szCs w:val="23"/>
        </w:rPr>
        <w:t xml:space="preserve"> Forest y </w:t>
      </w:r>
      <w:proofErr w:type="spellStart"/>
      <w:r w:rsidRPr="00C45C30">
        <w:rPr>
          <w:rFonts w:ascii="Garamond" w:eastAsia="Garamond" w:hAnsi="Garamond" w:cs="Garamond"/>
          <w:color w:val="000000"/>
          <w:sz w:val="23"/>
          <w:szCs w:val="23"/>
        </w:rPr>
        <w:t>XGBoost</w:t>
      </w:r>
      <w:proofErr w:type="spellEnd"/>
      <w:r w:rsidRPr="00C45C30">
        <w:rPr>
          <w:rFonts w:ascii="Garamond" w:eastAsia="Garamond" w:hAnsi="Garamond" w:cs="Garamond"/>
          <w:color w:val="000000"/>
          <w:sz w:val="23"/>
          <w:szCs w:val="23"/>
        </w:rPr>
        <w:t xml:space="preserve"> sobre el conjunto de prueba. Los valores de las métricas se encuentran en un rango entre 0 y 1, donde valores más cercanos a 1 indican un mejor desempeño del modelo, reflejando una mayor capacidad predictiva, mientras que valores próximos a 0 representan un desempeño bajo, asociado a una menor efectividad en la clasificación de los postulantes</w:t>
      </w:r>
      <w:r w:rsidR="003E24EC" w:rsidRPr="00C45C30">
        <w:rPr>
          <w:rFonts w:ascii="Garamond" w:eastAsia="Garamond" w:hAnsi="Garamond" w:cs="Garamond"/>
          <w:color w:val="000000"/>
          <w:sz w:val="23"/>
          <w:szCs w:val="23"/>
        </w:rPr>
        <w:t>.</w:t>
      </w:r>
      <w:r w:rsidR="003E24EC" w:rsidRPr="003E24EC">
        <w:rPr>
          <w:rFonts w:ascii="Garamond" w:eastAsia="Garamond" w:hAnsi="Garamond" w:cs="Garamond"/>
          <w:color w:val="000000"/>
          <w:sz w:val="23"/>
          <w:szCs w:val="23"/>
        </w:rPr>
        <w:t xml:space="preserve"> Esta comparación </w:t>
      </w:r>
      <w:r>
        <w:rPr>
          <w:rFonts w:ascii="Garamond" w:eastAsia="Garamond" w:hAnsi="Garamond" w:cs="Garamond"/>
          <w:color w:val="000000"/>
          <w:sz w:val="23"/>
          <w:szCs w:val="23"/>
        </w:rPr>
        <w:t>ayuda a</w:t>
      </w:r>
      <w:r w:rsidR="003E24EC" w:rsidRPr="003E24EC">
        <w:rPr>
          <w:rFonts w:ascii="Garamond" w:eastAsia="Garamond" w:hAnsi="Garamond" w:cs="Garamond"/>
          <w:color w:val="000000"/>
          <w:sz w:val="23"/>
          <w:szCs w:val="23"/>
        </w:rPr>
        <w:t xml:space="preserve"> analizar el comportamiento relativo de cada modelo en términos de precisión, </w:t>
      </w:r>
      <w:proofErr w:type="spellStart"/>
      <w:r w:rsidR="003E24EC" w:rsidRPr="003E24EC">
        <w:rPr>
          <w:rFonts w:ascii="Garamond" w:eastAsia="Garamond" w:hAnsi="Garamond" w:cs="Garamond"/>
          <w:color w:val="000000"/>
          <w:sz w:val="23"/>
          <w:szCs w:val="23"/>
        </w:rPr>
        <w:t>recall</w:t>
      </w:r>
      <w:proofErr w:type="spellEnd"/>
      <w:r w:rsidR="003E24EC" w:rsidRPr="003E24EC">
        <w:rPr>
          <w:rFonts w:ascii="Garamond" w:eastAsia="Garamond" w:hAnsi="Garamond" w:cs="Garamond"/>
          <w:color w:val="000000"/>
          <w:sz w:val="23"/>
          <w:szCs w:val="23"/>
        </w:rPr>
        <w:t>, F1-score, exactitud y área bajo la curva ROC, con el fin de identificar el modelo con mejor desempeño para la identificación de postulantes en riesgo académico.</w:t>
      </w:r>
    </w:p>
    <w:p w14:paraId="36CF9401" w14:textId="3094BAAF" w:rsidR="00C01677" w:rsidRDefault="00605E33" w:rsidP="00C01677">
      <w:pPr>
        <w:pBdr>
          <w:top w:val="nil"/>
          <w:left w:val="nil"/>
          <w:bottom w:val="nil"/>
          <w:right w:val="nil"/>
          <w:between w:val="nil"/>
        </w:pBdr>
        <w:spacing w:before="120" w:after="120"/>
        <w:jc w:val="center"/>
        <w:rPr>
          <w:rFonts w:ascii="Garamond" w:eastAsia="Garamond" w:hAnsi="Garamond" w:cs="Garamond"/>
          <w:color w:val="000000"/>
          <w:sz w:val="23"/>
          <w:szCs w:val="23"/>
        </w:rPr>
      </w:pPr>
      <w:r>
        <w:rPr>
          <w:noProof/>
        </w:rPr>
        <mc:AlternateContent>
          <mc:Choice Requires="wps">
            <w:drawing>
              <wp:anchor distT="0" distB="0" distL="114300" distR="114300" simplePos="0" relativeHeight="251667456" behindDoc="0" locked="0" layoutInCell="1" allowOverlap="1" wp14:anchorId="71287C37" wp14:editId="06CF1297">
                <wp:simplePos x="0" y="0"/>
                <wp:positionH relativeFrom="column">
                  <wp:posOffset>4771536</wp:posOffset>
                </wp:positionH>
                <wp:positionV relativeFrom="paragraph">
                  <wp:posOffset>631825</wp:posOffset>
                </wp:positionV>
                <wp:extent cx="360000" cy="360000"/>
                <wp:effectExtent l="57150" t="19050" r="59690" b="97790"/>
                <wp:wrapNone/>
                <wp:docPr id="1173963415" name="Elipse 21"/>
                <wp:cNvGraphicFramePr/>
                <a:graphic xmlns:a="http://schemas.openxmlformats.org/drawingml/2006/main">
                  <a:graphicData uri="http://schemas.microsoft.com/office/word/2010/wordprocessingShape">
                    <wps:wsp>
                      <wps:cNvSpPr/>
                      <wps:spPr>
                        <a:xfrm>
                          <a:off x="0" y="0"/>
                          <a:ext cx="360000" cy="360000"/>
                        </a:xfrm>
                        <a:prstGeom prst="ellipse">
                          <a:avLst/>
                        </a:prstGeom>
                        <a:solidFill>
                          <a:srgbClr val="E71224">
                            <a:alpha val="5000"/>
                          </a:srgbClr>
                        </a:solidFill>
                        <a:ln w="18000">
                          <a:solidFill>
                            <a:srgbClr val="E71224"/>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ECC0525" id="Elipse 21" o:spid="_x0000_s1026" style="position:absolute;margin-left:375.7pt;margin-top:49.75pt;width:28.35pt;height:28.3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" fillcolor="#e71224" strokecolor="#e71224" strokeweight=".5mm">
                <v:fill opacity="3341f"/>
                <v:shadow on="t" color="black" opacity="22937f" origin=",.5" offset="0,.63889mm"/>
              </v:oval>
            </w:pict>
          </mc:Fallback>
        </mc:AlternateContent>
      </w:r>
      <w:r>
        <w:rPr>
          <w:noProof/>
        </w:rPr>
        <mc:AlternateContent>
          <mc:Choice Requires="wps">
            <w:drawing>
              <wp:anchor distT="0" distB="0" distL="114300" distR="114300" simplePos="0" relativeHeight="251666432" behindDoc="0" locked="0" layoutInCell="1" allowOverlap="1" wp14:anchorId="55ABA8FB" wp14:editId="3FD46F1F">
                <wp:simplePos x="0" y="0"/>
                <wp:positionH relativeFrom="column">
                  <wp:posOffset>3100119</wp:posOffset>
                </wp:positionH>
                <wp:positionV relativeFrom="paragraph">
                  <wp:posOffset>1289245</wp:posOffset>
                </wp:positionV>
                <wp:extent cx="360000" cy="360000"/>
                <wp:effectExtent l="57150" t="19050" r="59690" b="97790"/>
                <wp:wrapNone/>
                <wp:docPr id="900267463" name="Elipse 13"/>
                <wp:cNvGraphicFramePr/>
                <a:graphic xmlns:a="http://schemas.openxmlformats.org/drawingml/2006/main">
                  <a:graphicData uri="http://schemas.microsoft.com/office/word/2010/wordprocessingShape">
                    <wps:wsp>
                      <wps:cNvSpPr/>
                      <wps:spPr>
                        <a:xfrm>
                          <a:off x="0" y="0"/>
                          <a:ext cx="360000" cy="360000"/>
                        </a:xfrm>
                        <a:prstGeom prst="ellipse">
                          <a:avLst/>
                        </a:prstGeom>
                        <a:solidFill>
                          <a:srgbClr val="E71224">
                            <a:alpha val="5000"/>
                          </a:srgbClr>
                        </a:solidFill>
                        <a:ln w="17953">
                          <a:solidFill>
                            <a:srgbClr val="E71224"/>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3A96E57" id="Elipse 13" o:spid="_x0000_s1026" style="position:absolute;margin-left:244.1pt;margin-top:101.5pt;width:28.35pt;height:28.3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" fillcolor="#e71224" strokecolor="#e71224" strokeweight=".49869mm">
                <v:fill opacity="3341f"/>
                <v:shadow on="t" color="black" opacity="22937f" origin=",.5" offset="0,.63889mm"/>
              </v:oval>
            </w:pict>
          </mc:Fallback>
        </mc:AlternateContent>
      </w:r>
      <w:r>
        <w:rPr>
          <w:noProof/>
        </w:rPr>
        <mc:AlternateContent>
          <mc:Choice Requires="wpi">
            <w:drawing>
              <wp:anchor distT="0" distB="0" distL="114300" distR="114300" simplePos="0" relativeHeight="251668480" behindDoc="0" locked="0" layoutInCell="1" allowOverlap="1" wp14:anchorId="1F5E3528" wp14:editId="33E6A187">
                <wp:simplePos x="0" y="0"/>
                <wp:positionH relativeFrom="column">
                  <wp:posOffset>2237202</wp:posOffset>
                </wp:positionH>
                <wp:positionV relativeFrom="paragraph">
                  <wp:posOffset>798830</wp:posOffset>
                </wp:positionV>
                <wp:extent cx="352080" cy="352080"/>
                <wp:effectExtent l="57150" t="57150" r="29210" b="48260"/>
                <wp:wrapNone/>
                <wp:docPr id="1935905394" name="Entrada de lápiz 25"/>
                <wp:cNvGraphicFramePr/>
                <a:graphic xmlns:a="http://schemas.openxmlformats.org/drawingml/2006/main">
                  <a:graphicData uri="http://schemas.microsoft.com/office/word/2010/wordprocessingInk">
                    <w14:contentPart bwMode="auto" r:id="rId77">
                      <w14:nvContentPartPr>
                        <w14:cNvContentPartPr/>
                      </w14:nvContentPartPr>
                      <w14:xfrm>
                        <a:off x="0" y="0"/>
                        <a:ext cx="352080" cy="352080"/>
                      </w14:xfrm>
                    </w14:contentPart>
                  </a:graphicData>
                </a:graphic>
              </wp:anchor>
            </w:drawing>
          </mc:Choice>
          <mc:Fallback>
            <w:pict>
              <v:shapetype w14:anchorId="4D066DF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25" o:spid="_x0000_s1026" type="#_x0000_t75" style="position:absolute;margin-left:175.45pt;margin-top:62.2pt;width:29.1pt;height:29.1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">
                <v:imagedata r:id="rId78" o:title=""/>
              </v:shape>
            </w:pict>
          </mc:Fallback>
        </mc:AlternateContent>
      </w:r>
      <w:r w:rsidR="003E24EC" w:rsidRPr="003E24EC">
        <w:rPr>
          <w:noProof/>
        </w:rPr>
        <w:t xml:space="preserve"> </w:t>
      </w:r>
      <w:r w:rsidR="003E24EC">
        <w:rPr>
          <w:noProof/>
        </w:rPr>
        <w:drawing>
          <wp:inline distT="0" distB="0" distL="0" distR="0" wp14:anchorId="388EC0CA" wp14:editId="2DEADB46">
            <wp:extent cx="4835769" cy="3069297"/>
            <wp:effectExtent l="0" t="0" r="3175" b="0"/>
            <wp:docPr id="3325231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523160" name=""/>
                    <pic:cNvPicPr/>
                  </pic:nvPicPr>
                  <pic:blipFill>
                    <a:blip r:embed="rId79"/>
                    <a:stretch>
                      <a:fillRect/>
                    </a:stretch>
                  </pic:blipFill>
                  <pic:spPr>
                    <a:xfrm>
                      <a:off x="0" y="0"/>
                      <a:ext cx="4848961" cy="3077670"/>
                    </a:xfrm>
                    <a:prstGeom prst="rect">
                      <a:avLst/>
                    </a:prstGeom>
                  </pic:spPr>
                </pic:pic>
              </a:graphicData>
            </a:graphic>
          </wp:inline>
        </w:drawing>
      </w:r>
    </w:p>
    <w:p w14:paraId="294830D6" w14:textId="3EADFCBC" w:rsidR="003E11F4" w:rsidRPr="004B30D0" w:rsidRDefault="003E11F4" w:rsidP="00633940">
      <w:pPr>
        <w:pStyle w:val="Estilo1"/>
        <w:spacing w:beforeAutospacing="0"/>
      </w:pPr>
      <w:bookmarkStart w:id="135" w:name="_Toc218791436"/>
      <w:r w:rsidRPr="004B30D0">
        <w:t>Figura 4-1</w:t>
      </w:r>
      <w:r w:rsidR="00EA0E2D">
        <w:t>6</w:t>
      </w:r>
      <w:r w:rsidRPr="004B30D0">
        <w:t>: Comparación de métricas de desempeño de los modelos</w:t>
      </w:r>
      <w:bookmarkEnd w:id="135"/>
    </w:p>
    <w:p w14:paraId="546DB01F" w14:textId="70ECA57D" w:rsidR="00C01677" w:rsidRPr="006D16F3" w:rsidRDefault="00C01677" w:rsidP="00C01677">
      <w:pPr>
        <w:pBdr>
          <w:top w:val="nil"/>
          <w:left w:val="nil"/>
          <w:bottom w:val="nil"/>
          <w:right w:val="nil"/>
          <w:between w:val="nil"/>
        </w:pBdr>
        <w:spacing w:after="240" w:line="312" w:lineRule="auto"/>
        <w:jc w:val="center"/>
        <w:rPr>
          <w:rFonts w:ascii="Garamond" w:eastAsia="Garamond" w:hAnsi="Garamond" w:cs="Garamond"/>
          <w:b/>
          <w:bCs/>
          <w:color w:val="000000"/>
          <w:sz w:val="18"/>
          <w:szCs w:val="18"/>
        </w:rPr>
      </w:pPr>
      <w:r w:rsidRPr="006D16F3">
        <w:rPr>
          <w:rFonts w:ascii="Garamond" w:eastAsia="Garamond" w:hAnsi="Garamond" w:cs="Garamond"/>
          <w:b/>
          <w:bCs/>
          <w:color w:val="000000"/>
          <w:sz w:val="18"/>
          <w:szCs w:val="18"/>
        </w:rPr>
        <w:t>Fuente: Elaboración propia, 202</w:t>
      </w:r>
      <w:r w:rsidR="00914EC9" w:rsidRPr="006D16F3">
        <w:rPr>
          <w:rFonts w:ascii="Garamond" w:eastAsia="Garamond" w:hAnsi="Garamond" w:cs="Garamond"/>
          <w:b/>
          <w:bCs/>
          <w:color w:val="000000"/>
          <w:sz w:val="18"/>
          <w:szCs w:val="18"/>
        </w:rPr>
        <w:t>5</w:t>
      </w:r>
    </w:p>
    <w:p w14:paraId="4B340D3B" w14:textId="432FFF2A" w:rsidR="003E24EC" w:rsidRPr="003E24EC" w:rsidRDefault="003E24EC" w:rsidP="001055BC">
      <w:pPr>
        <w:pBdr>
          <w:top w:val="nil"/>
          <w:left w:val="nil"/>
          <w:bottom w:val="nil"/>
          <w:right w:val="nil"/>
          <w:between w:val="nil"/>
        </w:pBdr>
        <w:spacing w:before="100" w:beforeAutospacing="1" w:after="240"/>
        <w:jc w:val="both"/>
        <w:rPr>
          <w:rFonts w:ascii="Garamond" w:eastAsia="Garamond" w:hAnsi="Garamond" w:cs="Garamond"/>
          <w:color w:val="000000"/>
          <w:sz w:val="23"/>
          <w:szCs w:val="23"/>
          <w:lang w:val="es-BO"/>
        </w:rPr>
      </w:pPr>
      <w:r w:rsidRPr="003E24EC">
        <w:rPr>
          <w:rFonts w:ascii="Garamond" w:eastAsia="Garamond" w:hAnsi="Garamond" w:cs="Garamond"/>
          <w:color w:val="000000"/>
          <w:sz w:val="23"/>
          <w:szCs w:val="23"/>
          <w:lang w:val="es-BO"/>
        </w:rPr>
        <w:lastRenderedPageBreak/>
        <w:t xml:space="preserve">En </w:t>
      </w:r>
      <w:r>
        <w:rPr>
          <w:rFonts w:ascii="Garamond" w:eastAsia="Garamond" w:hAnsi="Garamond" w:cs="Garamond"/>
          <w:color w:val="000000"/>
          <w:sz w:val="23"/>
          <w:szCs w:val="23"/>
          <w:lang w:val="es-BO"/>
        </w:rPr>
        <w:t>cuanto a</w:t>
      </w:r>
      <w:r w:rsidRPr="003E24EC">
        <w:rPr>
          <w:rFonts w:ascii="Garamond" w:eastAsia="Garamond" w:hAnsi="Garamond" w:cs="Garamond"/>
          <w:color w:val="000000"/>
          <w:sz w:val="23"/>
          <w:szCs w:val="23"/>
          <w:lang w:val="es-BO"/>
        </w:rPr>
        <w:t xml:space="preserve"> precisión, el modelo </w:t>
      </w:r>
      <w:proofErr w:type="spellStart"/>
      <w:r w:rsidRPr="003E24EC">
        <w:rPr>
          <w:rFonts w:ascii="Garamond" w:eastAsia="Garamond" w:hAnsi="Garamond" w:cs="Garamond"/>
          <w:color w:val="000000"/>
          <w:sz w:val="23"/>
          <w:szCs w:val="23"/>
          <w:lang w:val="es-BO"/>
        </w:rPr>
        <w:t>XGBoost</w:t>
      </w:r>
      <w:proofErr w:type="spellEnd"/>
      <w:r w:rsidRPr="003E24EC">
        <w:rPr>
          <w:rFonts w:ascii="Garamond" w:eastAsia="Garamond" w:hAnsi="Garamond" w:cs="Garamond"/>
          <w:color w:val="000000"/>
          <w:sz w:val="23"/>
          <w:szCs w:val="23"/>
          <w:lang w:val="es-BO"/>
        </w:rPr>
        <w:t xml:space="preserve"> alcanza el valor más alto (0</w:t>
      </w:r>
      <w:r w:rsidR="00854CC7">
        <w:rPr>
          <w:rFonts w:ascii="Garamond" w:eastAsia="Garamond" w:hAnsi="Garamond" w:cs="Garamond"/>
          <w:color w:val="000000"/>
          <w:sz w:val="23"/>
          <w:szCs w:val="23"/>
          <w:lang w:val="es-BO"/>
        </w:rPr>
        <w:t>.</w:t>
      </w:r>
      <w:r w:rsidRPr="003E24EC">
        <w:rPr>
          <w:rFonts w:ascii="Garamond" w:eastAsia="Garamond" w:hAnsi="Garamond" w:cs="Garamond"/>
          <w:color w:val="000000"/>
          <w:sz w:val="23"/>
          <w:szCs w:val="23"/>
          <w:lang w:val="es-BO"/>
        </w:rPr>
        <w:t>3</w:t>
      </w:r>
      <w:r>
        <w:rPr>
          <w:rFonts w:ascii="Garamond" w:eastAsia="Garamond" w:hAnsi="Garamond" w:cs="Garamond"/>
          <w:color w:val="000000"/>
          <w:sz w:val="23"/>
          <w:szCs w:val="23"/>
          <w:lang w:val="es-BO"/>
        </w:rPr>
        <w:t>8</w:t>
      </w:r>
      <w:r w:rsidRPr="003E24EC">
        <w:rPr>
          <w:rFonts w:ascii="Garamond" w:eastAsia="Garamond" w:hAnsi="Garamond" w:cs="Garamond"/>
          <w:color w:val="000000"/>
          <w:sz w:val="23"/>
          <w:szCs w:val="23"/>
          <w:lang w:val="es-BO"/>
        </w:rPr>
        <w:t xml:space="preserve">), superando a </w:t>
      </w:r>
      <w:proofErr w:type="spellStart"/>
      <w:r w:rsidRPr="003E24EC">
        <w:rPr>
          <w:rFonts w:ascii="Garamond" w:eastAsia="Garamond" w:hAnsi="Garamond" w:cs="Garamond"/>
          <w:color w:val="000000"/>
          <w:sz w:val="23"/>
          <w:szCs w:val="23"/>
          <w:lang w:val="es-BO"/>
        </w:rPr>
        <w:t>Random</w:t>
      </w:r>
      <w:proofErr w:type="spellEnd"/>
      <w:r w:rsidRPr="003E24EC">
        <w:rPr>
          <w:rFonts w:ascii="Garamond" w:eastAsia="Garamond" w:hAnsi="Garamond" w:cs="Garamond"/>
          <w:color w:val="000000"/>
          <w:sz w:val="23"/>
          <w:szCs w:val="23"/>
          <w:lang w:val="es-BO"/>
        </w:rPr>
        <w:t xml:space="preserve"> Forest (0</w:t>
      </w:r>
      <w:r w:rsidR="00854CC7">
        <w:rPr>
          <w:rFonts w:ascii="Garamond" w:eastAsia="Garamond" w:hAnsi="Garamond" w:cs="Garamond"/>
          <w:color w:val="000000"/>
          <w:sz w:val="23"/>
          <w:szCs w:val="23"/>
          <w:lang w:val="es-BO"/>
        </w:rPr>
        <w:t>.</w:t>
      </w:r>
      <w:r w:rsidRPr="003E24EC">
        <w:rPr>
          <w:rFonts w:ascii="Garamond" w:eastAsia="Garamond" w:hAnsi="Garamond" w:cs="Garamond"/>
          <w:color w:val="000000"/>
          <w:sz w:val="23"/>
          <w:szCs w:val="23"/>
          <w:lang w:val="es-BO"/>
        </w:rPr>
        <w:t>3</w:t>
      </w:r>
      <w:r w:rsidR="00854CC7">
        <w:rPr>
          <w:rFonts w:ascii="Garamond" w:eastAsia="Garamond" w:hAnsi="Garamond" w:cs="Garamond"/>
          <w:color w:val="000000"/>
          <w:sz w:val="23"/>
          <w:szCs w:val="23"/>
          <w:lang w:val="es-BO"/>
        </w:rPr>
        <w:t>3</w:t>
      </w:r>
      <w:r w:rsidRPr="003E24EC">
        <w:rPr>
          <w:rFonts w:ascii="Garamond" w:eastAsia="Garamond" w:hAnsi="Garamond" w:cs="Garamond"/>
          <w:color w:val="000000"/>
          <w:sz w:val="23"/>
          <w:szCs w:val="23"/>
          <w:lang w:val="es-BO"/>
        </w:rPr>
        <w:t>) y a la Regresión Logística (0</w:t>
      </w:r>
      <w:r w:rsidR="00854CC7">
        <w:rPr>
          <w:rFonts w:ascii="Garamond" w:eastAsia="Garamond" w:hAnsi="Garamond" w:cs="Garamond"/>
          <w:color w:val="000000"/>
          <w:sz w:val="23"/>
          <w:szCs w:val="23"/>
          <w:lang w:val="es-BO"/>
        </w:rPr>
        <w:t>.</w:t>
      </w:r>
      <w:r w:rsidRPr="003E24EC">
        <w:rPr>
          <w:rFonts w:ascii="Garamond" w:eastAsia="Garamond" w:hAnsi="Garamond" w:cs="Garamond"/>
          <w:color w:val="000000"/>
          <w:sz w:val="23"/>
          <w:szCs w:val="23"/>
          <w:lang w:val="es-BO"/>
        </w:rPr>
        <w:t>3</w:t>
      </w:r>
      <w:r w:rsidR="00854CC7">
        <w:rPr>
          <w:rFonts w:ascii="Garamond" w:eastAsia="Garamond" w:hAnsi="Garamond" w:cs="Garamond"/>
          <w:color w:val="000000"/>
          <w:sz w:val="23"/>
          <w:szCs w:val="23"/>
          <w:lang w:val="es-BO"/>
        </w:rPr>
        <w:t>4</w:t>
      </w:r>
      <w:r w:rsidRPr="003E24EC">
        <w:rPr>
          <w:rFonts w:ascii="Garamond" w:eastAsia="Garamond" w:hAnsi="Garamond" w:cs="Garamond"/>
          <w:color w:val="000000"/>
          <w:sz w:val="23"/>
          <w:szCs w:val="23"/>
          <w:lang w:val="es-BO"/>
        </w:rPr>
        <w:t xml:space="preserve">), lo que indica una mayor confiabilidad en las predicciones positivas realizadas por este modelo. Respecto al </w:t>
      </w:r>
      <w:proofErr w:type="spellStart"/>
      <w:r w:rsidRPr="003E24EC">
        <w:rPr>
          <w:rFonts w:ascii="Garamond" w:eastAsia="Garamond" w:hAnsi="Garamond" w:cs="Garamond"/>
          <w:color w:val="000000"/>
          <w:sz w:val="23"/>
          <w:szCs w:val="23"/>
          <w:lang w:val="es-BO"/>
        </w:rPr>
        <w:t>recall</w:t>
      </w:r>
      <w:proofErr w:type="spellEnd"/>
      <w:r w:rsidRPr="003E24EC">
        <w:rPr>
          <w:rFonts w:ascii="Garamond" w:eastAsia="Garamond" w:hAnsi="Garamond" w:cs="Garamond"/>
          <w:color w:val="000000"/>
          <w:sz w:val="23"/>
          <w:szCs w:val="23"/>
          <w:lang w:val="es-BO"/>
        </w:rPr>
        <w:t xml:space="preserve">, </w:t>
      </w:r>
      <w:proofErr w:type="spellStart"/>
      <w:r w:rsidRPr="003E24EC">
        <w:rPr>
          <w:rFonts w:ascii="Garamond" w:eastAsia="Garamond" w:hAnsi="Garamond" w:cs="Garamond"/>
          <w:color w:val="000000"/>
          <w:sz w:val="23"/>
          <w:szCs w:val="23"/>
          <w:lang w:val="es-BO"/>
        </w:rPr>
        <w:t>XGBoost</w:t>
      </w:r>
      <w:proofErr w:type="spellEnd"/>
      <w:r w:rsidRPr="003E24EC">
        <w:rPr>
          <w:rFonts w:ascii="Garamond" w:eastAsia="Garamond" w:hAnsi="Garamond" w:cs="Garamond"/>
          <w:color w:val="000000"/>
          <w:sz w:val="23"/>
          <w:szCs w:val="23"/>
          <w:lang w:val="es-BO"/>
        </w:rPr>
        <w:t xml:space="preserve"> muestra un desempeño notablemente superior (0,6</w:t>
      </w:r>
      <w:r w:rsidR="00F26662">
        <w:rPr>
          <w:rFonts w:ascii="Garamond" w:eastAsia="Garamond" w:hAnsi="Garamond" w:cs="Garamond"/>
          <w:color w:val="000000"/>
          <w:sz w:val="23"/>
          <w:szCs w:val="23"/>
          <w:lang w:val="es-BO"/>
        </w:rPr>
        <w:t>8</w:t>
      </w:r>
      <w:r w:rsidRPr="003E24EC">
        <w:rPr>
          <w:rFonts w:ascii="Garamond" w:eastAsia="Garamond" w:hAnsi="Garamond" w:cs="Garamond"/>
          <w:color w:val="000000"/>
          <w:sz w:val="23"/>
          <w:szCs w:val="23"/>
          <w:lang w:val="es-BO"/>
        </w:rPr>
        <w:t>), en comparación con la Regresión Logística (0</w:t>
      </w:r>
      <w:r w:rsidR="00854CC7">
        <w:rPr>
          <w:rFonts w:ascii="Garamond" w:eastAsia="Garamond" w:hAnsi="Garamond" w:cs="Garamond"/>
          <w:color w:val="000000"/>
          <w:sz w:val="23"/>
          <w:szCs w:val="23"/>
          <w:lang w:val="es-BO"/>
        </w:rPr>
        <w:t>.</w:t>
      </w:r>
      <w:r w:rsidRPr="003E24EC">
        <w:rPr>
          <w:rFonts w:ascii="Garamond" w:eastAsia="Garamond" w:hAnsi="Garamond" w:cs="Garamond"/>
          <w:color w:val="000000"/>
          <w:sz w:val="23"/>
          <w:szCs w:val="23"/>
          <w:lang w:val="es-BO"/>
        </w:rPr>
        <w:t>5</w:t>
      </w:r>
      <w:r w:rsidR="001E6CAD">
        <w:rPr>
          <w:rFonts w:ascii="Garamond" w:eastAsia="Garamond" w:hAnsi="Garamond" w:cs="Garamond"/>
          <w:color w:val="000000"/>
          <w:sz w:val="23"/>
          <w:szCs w:val="23"/>
          <w:lang w:val="es-BO"/>
        </w:rPr>
        <w:t>8</w:t>
      </w:r>
      <w:r w:rsidRPr="003E24EC">
        <w:rPr>
          <w:rFonts w:ascii="Garamond" w:eastAsia="Garamond" w:hAnsi="Garamond" w:cs="Garamond"/>
          <w:color w:val="000000"/>
          <w:sz w:val="23"/>
          <w:szCs w:val="23"/>
          <w:lang w:val="es-BO"/>
        </w:rPr>
        <w:t xml:space="preserve">) y </w:t>
      </w:r>
      <w:proofErr w:type="spellStart"/>
      <w:r w:rsidRPr="003E24EC">
        <w:rPr>
          <w:rFonts w:ascii="Garamond" w:eastAsia="Garamond" w:hAnsi="Garamond" w:cs="Garamond"/>
          <w:color w:val="000000"/>
          <w:sz w:val="23"/>
          <w:szCs w:val="23"/>
          <w:lang w:val="es-BO"/>
        </w:rPr>
        <w:t>Random</w:t>
      </w:r>
      <w:proofErr w:type="spellEnd"/>
      <w:r w:rsidRPr="003E24EC">
        <w:rPr>
          <w:rFonts w:ascii="Garamond" w:eastAsia="Garamond" w:hAnsi="Garamond" w:cs="Garamond"/>
          <w:color w:val="000000"/>
          <w:sz w:val="23"/>
          <w:szCs w:val="23"/>
          <w:lang w:val="es-BO"/>
        </w:rPr>
        <w:t xml:space="preserve"> Forest (0</w:t>
      </w:r>
      <w:r w:rsidR="00854CC7">
        <w:rPr>
          <w:rFonts w:ascii="Garamond" w:eastAsia="Garamond" w:hAnsi="Garamond" w:cs="Garamond"/>
          <w:color w:val="000000"/>
          <w:sz w:val="23"/>
          <w:szCs w:val="23"/>
          <w:lang w:val="es-BO"/>
        </w:rPr>
        <w:t>.</w:t>
      </w:r>
      <w:r w:rsidRPr="003E24EC">
        <w:rPr>
          <w:rFonts w:ascii="Garamond" w:eastAsia="Garamond" w:hAnsi="Garamond" w:cs="Garamond"/>
          <w:color w:val="000000"/>
          <w:sz w:val="23"/>
          <w:szCs w:val="23"/>
          <w:lang w:val="es-BO"/>
        </w:rPr>
        <w:t>5</w:t>
      </w:r>
      <w:r w:rsidR="001E6CAD">
        <w:rPr>
          <w:rFonts w:ascii="Garamond" w:eastAsia="Garamond" w:hAnsi="Garamond" w:cs="Garamond"/>
          <w:color w:val="000000"/>
          <w:sz w:val="23"/>
          <w:szCs w:val="23"/>
          <w:lang w:val="es-BO"/>
        </w:rPr>
        <w:t>9</w:t>
      </w:r>
      <w:r w:rsidRPr="003E24EC">
        <w:rPr>
          <w:rFonts w:ascii="Garamond" w:eastAsia="Garamond" w:hAnsi="Garamond" w:cs="Garamond"/>
          <w:color w:val="000000"/>
          <w:sz w:val="23"/>
          <w:szCs w:val="23"/>
          <w:lang w:val="es-BO"/>
        </w:rPr>
        <w:t>), evidenciando una mejor capacidad para identificar correctamente a los postulantes en riesgo académico, aspecto especialmente relevante dado que el objetivo principal del estudio es minimizar la omisión de casos de riesgo.</w:t>
      </w:r>
    </w:p>
    <w:p w14:paraId="20BF809F" w14:textId="45BCEC5F" w:rsidR="007F683C" w:rsidRDefault="003E24EC" w:rsidP="001055BC">
      <w:pPr>
        <w:pBdr>
          <w:top w:val="nil"/>
          <w:left w:val="nil"/>
          <w:bottom w:val="nil"/>
          <w:right w:val="nil"/>
          <w:between w:val="nil"/>
        </w:pBdr>
        <w:spacing w:before="100" w:beforeAutospacing="1" w:after="240"/>
        <w:jc w:val="both"/>
        <w:rPr>
          <w:rFonts w:ascii="Garamond" w:eastAsia="Garamond" w:hAnsi="Garamond" w:cs="Garamond"/>
          <w:color w:val="000000"/>
          <w:sz w:val="23"/>
          <w:szCs w:val="23"/>
          <w:lang w:val="es-BO"/>
        </w:rPr>
      </w:pPr>
      <w:r w:rsidRPr="003E24EC">
        <w:rPr>
          <w:rFonts w:ascii="Garamond" w:eastAsia="Garamond" w:hAnsi="Garamond" w:cs="Garamond"/>
          <w:color w:val="000000"/>
          <w:sz w:val="23"/>
          <w:szCs w:val="23"/>
          <w:lang w:val="es-BO"/>
        </w:rPr>
        <w:t xml:space="preserve">En cuanto al F1-score, que refleja el equilibrio entre precisión y </w:t>
      </w:r>
      <w:proofErr w:type="spellStart"/>
      <w:r w:rsidRPr="003E24EC">
        <w:rPr>
          <w:rFonts w:ascii="Garamond" w:eastAsia="Garamond" w:hAnsi="Garamond" w:cs="Garamond"/>
          <w:color w:val="000000"/>
          <w:sz w:val="23"/>
          <w:szCs w:val="23"/>
          <w:lang w:val="es-BO"/>
        </w:rPr>
        <w:t>recall</w:t>
      </w:r>
      <w:proofErr w:type="spellEnd"/>
      <w:r w:rsidRPr="003E24EC">
        <w:rPr>
          <w:rFonts w:ascii="Garamond" w:eastAsia="Garamond" w:hAnsi="Garamond" w:cs="Garamond"/>
          <w:color w:val="000000"/>
          <w:sz w:val="23"/>
          <w:szCs w:val="23"/>
          <w:lang w:val="es-BO"/>
        </w:rPr>
        <w:t xml:space="preserve">, el modelo </w:t>
      </w:r>
      <w:proofErr w:type="spellStart"/>
      <w:r w:rsidRPr="003E24EC">
        <w:rPr>
          <w:rFonts w:ascii="Garamond" w:eastAsia="Garamond" w:hAnsi="Garamond" w:cs="Garamond"/>
          <w:color w:val="000000"/>
          <w:sz w:val="23"/>
          <w:szCs w:val="23"/>
          <w:lang w:val="es-BO"/>
        </w:rPr>
        <w:t>XGBoost</w:t>
      </w:r>
      <w:proofErr w:type="spellEnd"/>
      <w:r w:rsidRPr="003E24EC">
        <w:rPr>
          <w:rFonts w:ascii="Garamond" w:eastAsia="Garamond" w:hAnsi="Garamond" w:cs="Garamond"/>
          <w:color w:val="000000"/>
          <w:sz w:val="23"/>
          <w:szCs w:val="23"/>
          <w:lang w:val="es-BO"/>
        </w:rPr>
        <w:t xml:space="preserve"> vuelve a presentar el mejor resultado (0,</w:t>
      </w:r>
      <w:r w:rsidR="007F683C">
        <w:rPr>
          <w:rFonts w:ascii="Garamond" w:eastAsia="Garamond" w:hAnsi="Garamond" w:cs="Garamond"/>
          <w:color w:val="000000"/>
          <w:sz w:val="23"/>
          <w:szCs w:val="23"/>
          <w:lang w:val="es-BO"/>
        </w:rPr>
        <w:t>49</w:t>
      </w:r>
      <w:r w:rsidRPr="003E24EC">
        <w:rPr>
          <w:rFonts w:ascii="Garamond" w:eastAsia="Garamond" w:hAnsi="Garamond" w:cs="Garamond"/>
          <w:color w:val="000000"/>
          <w:sz w:val="23"/>
          <w:szCs w:val="23"/>
          <w:lang w:val="es-BO"/>
        </w:rPr>
        <w:t xml:space="preserve">), superando a la Regresión </w:t>
      </w:r>
      <w:r w:rsidR="001F0DB8" w:rsidRPr="003E24EC">
        <w:rPr>
          <w:rFonts w:ascii="Garamond" w:eastAsia="Garamond" w:hAnsi="Garamond" w:cs="Garamond"/>
          <w:color w:val="000000"/>
          <w:sz w:val="23"/>
          <w:szCs w:val="23"/>
          <w:lang w:val="es-BO"/>
        </w:rPr>
        <w:t>Logística</w:t>
      </w:r>
      <w:r w:rsidR="001F0DB8">
        <w:rPr>
          <w:rFonts w:ascii="Garamond" w:eastAsia="Garamond" w:hAnsi="Garamond" w:cs="Garamond"/>
          <w:color w:val="000000"/>
          <w:sz w:val="23"/>
          <w:szCs w:val="23"/>
          <w:lang w:val="es-BO"/>
        </w:rPr>
        <w:t xml:space="preserve"> (</w:t>
      </w:r>
      <w:r w:rsidR="007F683C">
        <w:rPr>
          <w:rFonts w:ascii="Garamond" w:eastAsia="Garamond" w:hAnsi="Garamond" w:cs="Garamond"/>
          <w:color w:val="000000"/>
          <w:sz w:val="23"/>
          <w:szCs w:val="23"/>
          <w:lang w:val="es-BO"/>
        </w:rPr>
        <w:t>0</w:t>
      </w:r>
      <w:r w:rsidR="00854CC7">
        <w:rPr>
          <w:rFonts w:ascii="Garamond" w:eastAsia="Garamond" w:hAnsi="Garamond" w:cs="Garamond"/>
          <w:color w:val="000000"/>
          <w:sz w:val="23"/>
          <w:szCs w:val="23"/>
          <w:lang w:val="es-BO"/>
        </w:rPr>
        <w:t>.</w:t>
      </w:r>
      <w:r w:rsidR="007F683C">
        <w:rPr>
          <w:rFonts w:ascii="Garamond" w:eastAsia="Garamond" w:hAnsi="Garamond" w:cs="Garamond"/>
          <w:color w:val="000000"/>
          <w:sz w:val="23"/>
          <w:szCs w:val="23"/>
          <w:lang w:val="es-BO"/>
        </w:rPr>
        <w:t>43)</w:t>
      </w:r>
      <w:r w:rsidRPr="003E24EC">
        <w:rPr>
          <w:rFonts w:ascii="Garamond" w:eastAsia="Garamond" w:hAnsi="Garamond" w:cs="Garamond"/>
          <w:color w:val="000000"/>
          <w:sz w:val="23"/>
          <w:szCs w:val="23"/>
          <w:lang w:val="es-BO"/>
        </w:rPr>
        <w:t xml:space="preserve"> y </w:t>
      </w:r>
      <w:proofErr w:type="spellStart"/>
      <w:r w:rsidRPr="003E24EC">
        <w:rPr>
          <w:rFonts w:ascii="Garamond" w:eastAsia="Garamond" w:hAnsi="Garamond" w:cs="Garamond"/>
          <w:color w:val="000000"/>
          <w:sz w:val="23"/>
          <w:szCs w:val="23"/>
          <w:lang w:val="es-BO"/>
        </w:rPr>
        <w:t>Random</w:t>
      </w:r>
      <w:proofErr w:type="spellEnd"/>
      <w:r w:rsidRPr="003E24EC">
        <w:rPr>
          <w:rFonts w:ascii="Garamond" w:eastAsia="Garamond" w:hAnsi="Garamond" w:cs="Garamond"/>
          <w:color w:val="000000"/>
          <w:sz w:val="23"/>
          <w:szCs w:val="23"/>
          <w:lang w:val="es-BO"/>
        </w:rPr>
        <w:t xml:space="preserve"> </w:t>
      </w:r>
      <w:proofErr w:type="gramStart"/>
      <w:r w:rsidRPr="003E24EC">
        <w:rPr>
          <w:rFonts w:ascii="Garamond" w:eastAsia="Garamond" w:hAnsi="Garamond" w:cs="Garamond"/>
          <w:color w:val="000000"/>
          <w:sz w:val="23"/>
          <w:szCs w:val="23"/>
          <w:lang w:val="es-BO"/>
        </w:rPr>
        <w:t>For</w:t>
      </w:r>
      <w:r w:rsidR="007F683C">
        <w:rPr>
          <w:rFonts w:ascii="Garamond" w:eastAsia="Garamond" w:hAnsi="Garamond" w:cs="Garamond"/>
          <w:color w:val="000000"/>
          <w:sz w:val="23"/>
          <w:szCs w:val="23"/>
          <w:lang w:val="es-BO"/>
        </w:rPr>
        <w:t>est(</w:t>
      </w:r>
      <w:proofErr w:type="gramEnd"/>
      <w:r w:rsidR="007F683C">
        <w:rPr>
          <w:rFonts w:ascii="Garamond" w:eastAsia="Garamond" w:hAnsi="Garamond" w:cs="Garamond"/>
          <w:color w:val="000000"/>
          <w:sz w:val="23"/>
          <w:szCs w:val="23"/>
          <w:lang w:val="es-BO"/>
        </w:rPr>
        <w:t>0</w:t>
      </w:r>
      <w:r w:rsidR="00854CC7">
        <w:rPr>
          <w:rFonts w:ascii="Garamond" w:eastAsia="Garamond" w:hAnsi="Garamond" w:cs="Garamond"/>
          <w:color w:val="000000"/>
          <w:sz w:val="23"/>
          <w:szCs w:val="23"/>
          <w:lang w:val="es-BO"/>
        </w:rPr>
        <w:t>.</w:t>
      </w:r>
      <w:r w:rsidR="007F683C">
        <w:rPr>
          <w:rFonts w:ascii="Garamond" w:eastAsia="Garamond" w:hAnsi="Garamond" w:cs="Garamond"/>
          <w:color w:val="000000"/>
          <w:sz w:val="23"/>
          <w:szCs w:val="23"/>
          <w:lang w:val="es-BO"/>
        </w:rPr>
        <w:t>42)</w:t>
      </w:r>
      <w:r w:rsidRPr="003E24EC">
        <w:rPr>
          <w:rFonts w:ascii="Garamond" w:eastAsia="Garamond" w:hAnsi="Garamond" w:cs="Garamond"/>
          <w:color w:val="000000"/>
          <w:sz w:val="23"/>
          <w:szCs w:val="23"/>
          <w:lang w:val="es-BO"/>
        </w:rPr>
        <w:t xml:space="preserve">. </w:t>
      </w:r>
    </w:p>
    <w:p w14:paraId="26EC8001" w14:textId="3A506124" w:rsidR="003E24EC" w:rsidRPr="003E24EC" w:rsidRDefault="003E24EC" w:rsidP="001055BC">
      <w:pPr>
        <w:pBdr>
          <w:top w:val="nil"/>
          <w:left w:val="nil"/>
          <w:bottom w:val="nil"/>
          <w:right w:val="nil"/>
          <w:between w:val="nil"/>
        </w:pBdr>
        <w:spacing w:before="100" w:beforeAutospacing="1" w:after="240"/>
        <w:jc w:val="both"/>
        <w:rPr>
          <w:rFonts w:ascii="Garamond" w:eastAsia="Garamond" w:hAnsi="Garamond" w:cs="Garamond"/>
          <w:color w:val="000000"/>
          <w:sz w:val="23"/>
          <w:szCs w:val="23"/>
          <w:lang w:val="es-BO"/>
        </w:rPr>
      </w:pPr>
      <w:r w:rsidRPr="003E24EC">
        <w:rPr>
          <w:rFonts w:ascii="Garamond" w:eastAsia="Garamond" w:hAnsi="Garamond" w:cs="Garamond"/>
          <w:color w:val="000000"/>
          <w:sz w:val="23"/>
          <w:szCs w:val="23"/>
          <w:lang w:val="es-BO"/>
        </w:rPr>
        <w:t>Asimismo, al analizar la exactitud (</w:t>
      </w:r>
      <w:proofErr w:type="spellStart"/>
      <w:r w:rsidRPr="003E24EC">
        <w:rPr>
          <w:rFonts w:ascii="Garamond" w:eastAsia="Garamond" w:hAnsi="Garamond" w:cs="Garamond"/>
          <w:color w:val="000000"/>
          <w:sz w:val="23"/>
          <w:szCs w:val="23"/>
          <w:lang w:val="es-BO"/>
        </w:rPr>
        <w:t>accuracy</w:t>
      </w:r>
      <w:proofErr w:type="spellEnd"/>
      <w:r w:rsidRPr="003E24EC">
        <w:rPr>
          <w:rFonts w:ascii="Garamond" w:eastAsia="Garamond" w:hAnsi="Garamond" w:cs="Garamond"/>
          <w:color w:val="000000"/>
          <w:sz w:val="23"/>
          <w:szCs w:val="23"/>
          <w:lang w:val="es-BO"/>
        </w:rPr>
        <w:t xml:space="preserve">), los tres modelos presentan valores similares, aunque </w:t>
      </w:r>
      <w:proofErr w:type="spellStart"/>
      <w:r w:rsidRPr="003E24EC">
        <w:rPr>
          <w:rFonts w:ascii="Garamond" w:eastAsia="Garamond" w:hAnsi="Garamond" w:cs="Garamond"/>
          <w:color w:val="000000"/>
          <w:sz w:val="23"/>
          <w:szCs w:val="23"/>
          <w:lang w:val="es-BO"/>
        </w:rPr>
        <w:t>XGBoost</w:t>
      </w:r>
      <w:proofErr w:type="spellEnd"/>
      <w:r w:rsidRPr="003E24EC">
        <w:rPr>
          <w:rFonts w:ascii="Garamond" w:eastAsia="Garamond" w:hAnsi="Garamond" w:cs="Garamond"/>
          <w:color w:val="000000"/>
          <w:sz w:val="23"/>
          <w:szCs w:val="23"/>
          <w:lang w:val="es-BO"/>
        </w:rPr>
        <w:t xml:space="preserve"> obtiene el valor más alto (0</w:t>
      </w:r>
      <w:r w:rsidR="00854CC7">
        <w:rPr>
          <w:rFonts w:ascii="Garamond" w:eastAsia="Garamond" w:hAnsi="Garamond" w:cs="Garamond"/>
          <w:color w:val="000000"/>
          <w:sz w:val="23"/>
          <w:szCs w:val="23"/>
          <w:lang w:val="es-BO"/>
        </w:rPr>
        <w:t>.</w:t>
      </w:r>
      <w:r w:rsidRPr="003E24EC">
        <w:rPr>
          <w:rFonts w:ascii="Garamond" w:eastAsia="Garamond" w:hAnsi="Garamond" w:cs="Garamond"/>
          <w:color w:val="000000"/>
          <w:sz w:val="23"/>
          <w:szCs w:val="23"/>
          <w:lang w:val="es-BO"/>
        </w:rPr>
        <w:t>6</w:t>
      </w:r>
      <w:r w:rsidR="007F683C">
        <w:rPr>
          <w:rFonts w:ascii="Garamond" w:eastAsia="Garamond" w:hAnsi="Garamond" w:cs="Garamond"/>
          <w:color w:val="000000"/>
          <w:sz w:val="23"/>
          <w:szCs w:val="23"/>
          <w:lang w:val="es-BO"/>
        </w:rPr>
        <w:t>5</w:t>
      </w:r>
      <w:r w:rsidRPr="003E24EC">
        <w:rPr>
          <w:rFonts w:ascii="Garamond" w:eastAsia="Garamond" w:hAnsi="Garamond" w:cs="Garamond"/>
          <w:color w:val="000000"/>
          <w:sz w:val="23"/>
          <w:szCs w:val="23"/>
          <w:lang w:val="es-BO"/>
        </w:rPr>
        <w:t xml:space="preserve">), seguido de </w:t>
      </w:r>
      <w:proofErr w:type="spellStart"/>
      <w:r w:rsidRPr="003E24EC">
        <w:rPr>
          <w:rFonts w:ascii="Garamond" w:eastAsia="Garamond" w:hAnsi="Garamond" w:cs="Garamond"/>
          <w:color w:val="000000"/>
          <w:sz w:val="23"/>
          <w:szCs w:val="23"/>
          <w:lang w:val="es-BO"/>
        </w:rPr>
        <w:t>Random</w:t>
      </w:r>
      <w:proofErr w:type="spellEnd"/>
      <w:r w:rsidRPr="003E24EC">
        <w:rPr>
          <w:rFonts w:ascii="Garamond" w:eastAsia="Garamond" w:hAnsi="Garamond" w:cs="Garamond"/>
          <w:color w:val="000000"/>
          <w:sz w:val="23"/>
          <w:szCs w:val="23"/>
          <w:lang w:val="es-BO"/>
        </w:rPr>
        <w:t xml:space="preserve"> Forest (0</w:t>
      </w:r>
      <w:r w:rsidR="00854CC7">
        <w:rPr>
          <w:rFonts w:ascii="Garamond" w:eastAsia="Garamond" w:hAnsi="Garamond" w:cs="Garamond"/>
          <w:color w:val="000000"/>
          <w:sz w:val="23"/>
          <w:szCs w:val="23"/>
          <w:lang w:val="es-BO"/>
        </w:rPr>
        <w:t>.</w:t>
      </w:r>
      <w:r w:rsidRPr="003E24EC">
        <w:rPr>
          <w:rFonts w:ascii="Garamond" w:eastAsia="Garamond" w:hAnsi="Garamond" w:cs="Garamond"/>
          <w:color w:val="000000"/>
          <w:sz w:val="23"/>
          <w:szCs w:val="23"/>
          <w:lang w:val="es-BO"/>
        </w:rPr>
        <w:t>63) y Regresión Logística (0</w:t>
      </w:r>
      <w:r w:rsidR="00854CC7">
        <w:rPr>
          <w:rFonts w:ascii="Garamond" w:eastAsia="Garamond" w:hAnsi="Garamond" w:cs="Garamond"/>
          <w:color w:val="000000"/>
          <w:sz w:val="23"/>
          <w:szCs w:val="23"/>
          <w:lang w:val="es-BO"/>
        </w:rPr>
        <w:t>.</w:t>
      </w:r>
      <w:r w:rsidRPr="003E24EC">
        <w:rPr>
          <w:rFonts w:ascii="Garamond" w:eastAsia="Garamond" w:hAnsi="Garamond" w:cs="Garamond"/>
          <w:color w:val="000000"/>
          <w:sz w:val="23"/>
          <w:szCs w:val="23"/>
          <w:lang w:val="es-BO"/>
        </w:rPr>
        <w:t>6</w:t>
      </w:r>
      <w:r w:rsidR="007F683C">
        <w:rPr>
          <w:rFonts w:ascii="Garamond" w:eastAsia="Garamond" w:hAnsi="Garamond" w:cs="Garamond"/>
          <w:color w:val="000000"/>
          <w:sz w:val="23"/>
          <w:szCs w:val="23"/>
          <w:lang w:val="es-BO"/>
        </w:rPr>
        <w:t>1</w:t>
      </w:r>
      <w:r w:rsidRPr="003E24EC">
        <w:rPr>
          <w:rFonts w:ascii="Garamond" w:eastAsia="Garamond" w:hAnsi="Garamond" w:cs="Garamond"/>
          <w:color w:val="000000"/>
          <w:sz w:val="23"/>
          <w:szCs w:val="23"/>
          <w:lang w:val="es-BO"/>
        </w:rPr>
        <w:t>), lo que indica un desempeño global ligeramente superior.</w:t>
      </w:r>
    </w:p>
    <w:p w14:paraId="77F52568" w14:textId="5803B8B5" w:rsidR="003E24EC" w:rsidRPr="007F683C" w:rsidRDefault="003E24EC" w:rsidP="001055BC">
      <w:pPr>
        <w:pBdr>
          <w:top w:val="nil"/>
          <w:left w:val="nil"/>
          <w:bottom w:val="nil"/>
          <w:right w:val="nil"/>
          <w:between w:val="nil"/>
        </w:pBdr>
        <w:spacing w:before="100" w:beforeAutospacing="1" w:after="240"/>
        <w:jc w:val="both"/>
        <w:rPr>
          <w:rFonts w:ascii="Garamond" w:eastAsia="Garamond" w:hAnsi="Garamond" w:cs="Garamond"/>
          <w:color w:val="000000"/>
          <w:sz w:val="23"/>
          <w:szCs w:val="23"/>
          <w:lang w:val="es-BO"/>
        </w:rPr>
      </w:pPr>
      <w:r w:rsidRPr="003E24EC">
        <w:rPr>
          <w:rFonts w:ascii="Garamond" w:eastAsia="Garamond" w:hAnsi="Garamond" w:cs="Garamond"/>
          <w:color w:val="000000"/>
          <w:sz w:val="23"/>
          <w:szCs w:val="23"/>
          <w:lang w:val="es-BO"/>
        </w:rPr>
        <w:t xml:space="preserve">Finalmente, el AUC-ROC confirma la mayor capacidad discriminatoria del modelo </w:t>
      </w:r>
      <w:proofErr w:type="spellStart"/>
      <w:r w:rsidRPr="003E24EC">
        <w:rPr>
          <w:rFonts w:ascii="Garamond" w:eastAsia="Garamond" w:hAnsi="Garamond" w:cs="Garamond"/>
          <w:color w:val="000000"/>
          <w:sz w:val="23"/>
          <w:szCs w:val="23"/>
          <w:lang w:val="es-BO"/>
        </w:rPr>
        <w:t>XGBoost</w:t>
      </w:r>
      <w:proofErr w:type="spellEnd"/>
      <w:r w:rsidRPr="003E24EC">
        <w:rPr>
          <w:rFonts w:ascii="Garamond" w:eastAsia="Garamond" w:hAnsi="Garamond" w:cs="Garamond"/>
          <w:color w:val="000000"/>
          <w:sz w:val="23"/>
          <w:szCs w:val="23"/>
          <w:lang w:val="es-BO"/>
        </w:rPr>
        <w:t>, con un valor de 0</w:t>
      </w:r>
      <w:r w:rsidR="00854CC7">
        <w:rPr>
          <w:rFonts w:ascii="Garamond" w:eastAsia="Garamond" w:hAnsi="Garamond" w:cs="Garamond"/>
          <w:color w:val="000000"/>
          <w:sz w:val="23"/>
          <w:szCs w:val="23"/>
          <w:lang w:val="es-BO"/>
        </w:rPr>
        <w:t>.</w:t>
      </w:r>
      <w:r w:rsidRPr="003E24EC">
        <w:rPr>
          <w:rFonts w:ascii="Garamond" w:eastAsia="Garamond" w:hAnsi="Garamond" w:cs="Garamond"/>
          <w:color w:val="000000"/>
          <w:sz w:val="23"/>
          <w:szCs w:val="23"/>
          <w:lang w:val="es-BO"/>
        </w:rPr>
        <w:t>73, frente a 0</w:t>
      </w:r>
      <w:r w:rsidR="00854CC7">
        <w:rPr>
          <w:rFonts w:ascii="Garamond" w:eastAsia="Garamond" w:hAnsi="Garamond" w:cs="Garamond"/>
          <w:color w:val="000000"/>
          <w:sz w:val="23"/>
          <w:szCs w:val="23"/>
          <w:lang w:val="es-BO"/>
        </w:rPr>
        <w:t>.</w:t>
      </w:r>
      <w:r w:rsidRPr="003E24EC">
        <w:rPr>
          <w:rFonts w:ascii="Garamond" w:eastAsia="Garamond" w:hAnsi="Garamond" w:cs="Garamond"/>
          <w:color w:val="000000"/>
          <w:sz w:val="23"/>
          <w:szCs w:val="23"/>
          <w:lang w:val="es-BO"/>
        </w:rPr>
        <w:t>6</w:t>
      </w:r>
      <w:r w:rsidR="001E6CAD">
        <w:rPr>
          <w:rFonts w:ascii="Garamond" w:eastAsia="Garamond" w:hAnsi="Garamond" w:cs="Garamond"/>
          <w:color w:val="000000"/>
          <w:sz w:val="23"/>
          <w:szCs w:val="23"/>
          <w:lang w:val="es-BO"/>
        </w:rPr>
        <w:t xml:space="preserve">4 </w:t>
      </w:r>
      <w:r w:rsidRPr="003E24EC">
        <w:rPr>
          <w:rFonts w:ascii="Garamond" w:eastAsia="Garamond" w:hAnsi="Garamond" w:cs="Garamond"/>
          <w:color w:val="000000"/>
          <w:sz w:val="23"/>
          <w:szCs w:val="23"/>
          <w:lang w:val="es-BO"/>
        </w:rPr>
        <w:t xml:space="preserve">obtenido por </w:t>
      </w:r>
      <w:proofErr w:type="spellStart"/>
      <w:r w:rsidRPr="003E24EC">
        <w:rPr>
          <w:rFonts w:ascii="Garamond" w:eastAsia="Garamond" w:hAnsi="Garamond" w:cs="Garamond"/>
          <w:color w:val="000000"/>
          <w:sz w:val="23"/>
          <w:szCs w:val="23"/>
          <w:lang w:val="es-BO"/>
        </w:rPr>
        <w:t>Random</w:t>
      </w:r>
      <w:proofErr w:type="spellEnd"/>
      <w:r w:rsidRPr="003E24EC">
        <w:rPr>
          <w:rFonts w:ascii="Garamond" w:eastAsia="Garamond" w:hAnsi="Garamond" w:cs="Garamond"/>
          <w:color w:val="000000"/>
          <w:sz w:val="23"/>
          <w:szCs w:val="23"/>
          <w:lang w:val="es-BO"/>
        </w:rPr>
        <w:t xml:space="preserve"> Forest y Regresión </w:t>
      </w:r>
      <w:proofErr w:type="gramStart"/>
      <w:r w:rsidRPr="003E24EC">
        <w:rPr>
          <w:rFonts w:ascii="Garamond" w:eastAsia="Garamond" w:hAnsi="Garamond" w:cs="Garamond"/>
          <w:color w:val="000000"/>
          <w:sz w:val="23"/>
          <w:szCs w:val="23"/>
          <w:lang w:val="es-BO"/>
        </w:rPr>
        <w:t>Logística</w:t>
      </w:r>
      <w:r w:rsidR="00BB77C8">
        <w:rPr>
          <w:rFonts w:ascii="Garamond" w:eastAsia="Garamond" w:hAnsi="Garamond" w:cs="Garamond"/>
          <w:color w:val="000000"/>
          <w:sz w:val="23"/>
          <w:szCs w:val="23"/>
          <w:lang w:val="es-BO"/>
        </w:rPr>
        <w:t>(</w:t>
      </w:r>
      <w:proofErr w:type="gramEnd"/>
      <w:r w:rsidR="00BB77C8">
        <w:rPr>
          <w:rFonts w:ascii="Garamond" w:eastAsia="Garamond" w:hAnsi="Garamond" w:cs="Garamond"/>
          <w:color w:val="000000"/>
          <w:sz w:val="23"/>
          <w:szCs w:val="23"/>
          <w:lang w:val="es-BO"/>
        </w:rPr>
        <w:t>0</w:t>
      </w:r>
      <w:r w:rsidR="00854CC7">
        <w:rPr>
          <w:rFonts w:ascii="Garamond" w:eastAsia="Garamond" w:hAnsi="Garamond" w:cs="Garamond"/>
          <w:color w:val="000000"/>
          <w:sz w:val="23"/>
          <w:szCs w:val="23"/>
          <w:lang w:val="es-BO"/>
        </w:rPr>
        <w:t>.</w:t>
      </w:r>
      <w:r w:rsidR="00BB77C8">
        <w:rPr>
          <w:rFonts w:ascii="Garamond" w:eastAsia="Garamond" w:hAnsi="Garamond" w:cs="Garamond"/>
          <w:color w:val="000000"/>
          <w:sz w:val="23"/>
          <w:szCs w:val="23"/>
          <w:lang w:val="es-BO"/>
        </w:rPr>
        <w:t>6</w:t>
      </w:r>
      <w:r w:rsidR="001E6CAD">
        <w:rPr>
          <w:rFonts w:ascii="Garamond" w:eastAsia="Garamond" w:hAnsi="Garamond" w:cs="Garamond"/>
          <w:color w:val="000000"/>
          <w:sz w:val="23"/>
          <w:szCs w:val="23"/>
          <w:lang w:val="es-BO"/>
        </w:rPr>
        <w:t>3</w:t>
      </w:r>
      <w:r w:rsidR="00BB77C8">
        <w:rPr>
          <w:rFonts w:ascii="Garamond" w:eastAsia="Garamond" w:hAnsi="Garamond" w:cs="Garamond"/>
          <w:color w:val="000000"/>
          <w:sz w:val="23"/>
          <w:szCs w:val="23"/>
          <w:lang w:val="es-BO"/>
        </w:rPr>
        <w:t>)</w:t>
      </w:r>
      <w:r w:rsidRPr="003E24EC">
        <w:rPr>
          <w:rFonts w:ascii="Garamond" w:eastAsia="Garamond" w:hAnsi="Garamond" w:cs="Garamond"/>
          <w:color w:val="000000"/>
          <w:sz w:val="23"/>
          <w:szCs w:val="23"/>
          <w:lang w:val="es-BO"/>
        </w:rPr>
        <w:t xml:space="preserve">. En conjunto, estos resultados muestran que, aunque todos los modelos presentan un desempeño aceptable, </w:t>
      </w:r>
      <w:proofErr w:type="spellStart"/>
      <w:r w:rsidRPr="003E24EC">
        <w:rPr>
          <w:rFonts w:ascii="Garamond" w:eastAsia="Garamond" w:hAnsi="Garamond" w:cs="Garamond"/>
          <w:color w:val="000000"/>
          <w:sz w:val="23"/>
          <w:szCs w:val="23"/>
          <w:lang w:val="es-BO"/>
        </w:rPr>
        <w:t>XGBoost</w:t>
      </w:r>
      <w:proofErr w:type="spellEnd"/>
      <w:r w:rsidRPr="003E24EC">
        <w:rPr>
          <w:rFonts w:ascii="Garamond" w:eastAsia="Garamond" w:hAnsi="Garamond" w:cs="Garamond"/>
          <w:color w:val="000000"/>
          <w:sz w:val="23"/>
          <w:szCs w:val="23"/>
          <w:lang w:val="es-BO"/>
        </w:rPr>
        <w:t xml:space="preserve"> sobresale de manera consistente en las métricas más relevantes, lo que respalda su selección como el modelo predictivo con mejor desempeño para el problema abordado.</w:t>
      </w:r>
    </w:p>
    <w:p w14:paraId="0F0A733A" w14:textId="364AA8B8" w:rsidR="00C01677" w:rsidRDefault="00C01677" w:rsidP="001055BC">
      <w:pPr>
        <w:pBdr>
          <w:top w:val="nil"/>
          <w:left w:val="nil"/>
          <w:bottom w:val="nil"/>
          <w:right w:val="nil"/>
          <w:between w:val="nil"/>
        </w:pBdr>
        <w:spacing w:before="100" w:beforeAutospacing="1" w:after="240"/>
        <w:jc w:val="both"/>
        <w:rPr>
          <w:rFonts w:ascii="Garamond" w:eastAsia="Garamond" w:hAnsi="Garamond" w:cs="Garamond"/>
          <w:color w:val="000000"/>
          <w:sz w:val="23"/>
          <w:szCs w:val="23"/>
        </w:rPr>
      </w:pPr>
      <w:r w:rsidRPr="00806DE6">
        <w:rPr>
          <w:rFonts w:ascii="Garamond" w:eastAsia="Garamond" w:hAnsi="Garamond" w:cs="Garamond"/>
          <w:color w:val="000000"/>
          <w:sz w:val="23"/>
          <w:szCs w:val="23"/>
        </w:rPr>
        <w:t>En la Tabla 4-</w:t>
      </w:r>
      <w:r w:rsidR="001055BC">
        <w:rPr>
          <w:rFonts w:ascii="Garamond" w:eastAsia="Garamond" w:hAnsi="Garamond" w:cs="Garamond"/>
          <w:color w:val="000000"/>
          <w:sz w:val="23"/>
          <w:szCs w:val="23"/>
        </w:rPr>
        <w:t>1</w:t>
      </w:r>
      <w:r w:rsidRPr="00806DE6">
        <w:rPr>
          <w:rFonts w:ascii="Garamond" w:eastAsia="Garamond" w:hAnsi="Garamond" w:cs="Garamond"/>
          <w:color w:val="000000"/>
          <w:sz w:val="23"/>
          <w:szCs w:val="23"/>
        </w:rPr>
        <w:t xml:space="preserve"> se muestra la tabla comparativa de las métricas de desempeño de los tres modelos de</w:t>
      </w:r>
      <w:r>
        <w:rPr>
          <w:rFonts w:ascii="Garamond" w:eastAsia="Garamond" w:hAnsi="Garamond" w:cs="Garamond"/>
          <w:color w:val="000000"/>
          <w:sz w:val="23"/>
          <w:szCs w:val="23"/>
        </w:rPr>
        <w:t xml:space="preserve"> </w:t>
      </w:r>
      <w:r w:rsidRPr="00806DE6">
        <w:rPr>
          <w:rFonts w:ascii="Garamond" w:eastAsia="Garamond" w:hAnsi="Garamond" w:cs="Garamond"/>
          <w:color w:val="000000"/>
          <w:sz w:val="23"/>
          <w:szCs w:val="23"/>
        </w:rPr>
        <w:t>aprendizaje automático.</w:t>
      </w:r>
    </w:p>
    <w:p w14:paraId="1EF32302" w14:textId="12ED82A4" w:rsidR="00C01677" w:rsidRPr="00A0574F" w:rsidRDefault="00C01677" w:rsidP="004D601F">
      <w:pPr>
        <w:pStyle w:val="Estilo3"/>
      </w:pPr>
      <w:bookmarkStart w:id="136" w:name="_Toc218791446"/>
      <w:r w:rsidRPr="00A0574F">
        <w:t>Tabla 4-</w:t>
      </w:r>
      <w:r w:rsidR="001055BC" w:rsidRPr="00A0574F">
        <w:t>1</w:t>
      </w:r>
      <w:r w:rsidRPr="00A0574F">
        <w:t>:</w:t>
      </w:r>
      <w:r w:rsidRPr="00A0574F">
        <w:rPr>
          <w:sz w:val="23"/>
          <w:szCs w:val="23"/>
        </w:rPr>
        <w:t xml:space="preserve"> </w:t>
      </w:r>
      <w:r w:rsidRPr="00A0574F">
        <w:t>Tabla de comparación de las métricas de los modelos evaluados.</w:t>
      </w:r>
      <w:bookmarkEnd w:id="136"/>
    </w:p>
    <w:tbl>
      <w:tblPr>
        <w:tblStyle w:val="Tablaconcuadrcula"/>
        <w:tblW w:w="0" w:type="auto"/>
        <w:jc w:val="center"/>
        <w:tblLook w:val="04A0" w:firstRow="1" w:lastRow="0" w:firstColumn="1" w:lastColumn="0" w:noHBand="0" w:noVBand="1"/>
      </w:tblPr>
      <w:tblGrid>
        <w:gridCol w:w="1276"/>
        <w:gridCol w:w="1559"/>
        <w:gridCol w:w="1701"/>
        <w:gridCol w:w="2268"/>
      </w:tblGrid>
      <w:tr w:rsidR="00C01677" w14:paraId="6E5AB42B" w14:textId="77777777" w:rsidTr="001055BC">
        <w:trPr>
          <w:trHeight w:val="283"/>
          <w:jc w:val="center"/>
        </w:trPr>
        <w:tc>
          <w:tcPr>
            <w:tcW w:w="1276" w:type="dxa"/>
            <w:vAlign w:val="center"/>
          </w:tcPr>
          <w:p w14:paraId="7092BA46" w14:textId="1253C6DF" w:rsidR="00C01677" w:rsidRPr="001055BC" w:rsidRDefault="009A1E56" w:rsidP="009A1E56">
            <w:pPr>
              <w:jc w:val="center"/>
              <w:rPr>
                <w:rFonts w:ascii="Garamond" w:eastAsia="Garamond" w:hAnsi="Garamond" w:cs="Garamond"/>
                <w:b/>
                <w:bCs/>
                <w:color w:val="000000"/>
                <w:sz w:val="21"/>
                <w:szCs w:val="21"/>
              </w:rPr>
            </w:pPr>
            <w:bookmarkStart w:id="137" w:name="_Hlk217041609"/>
            <w:r w:rsidRPr="001055BC">
              <w:rPr>
                <w:rFonts w:ascii="Garamond" w:eastAsia="Garamond" w:hAnsi="Garamond" w:cs="Garamond"/>
                <w:b/>
                <w:bCs/>
                <w:color w:val="000000"/>
                <w:sz w:val="21"/>
                <w:szCs w:val="21"/>
              </w:rPr>
              <w:t>Indicador</w:t>
            </w:r>
          </w:p>
        </w:tc>
        <w:tc>
          <w:tcPr>
            <w:tcW w:w="1559" w:type="dxa"/>
            <w:vAlign w:val="center"/>
          </w:tcPr>
          <w:p w14:paraId="4800F243" w14:textId="77777777" w:rsidR="00C01677" w:rsidRPr="001055BC" w:rsidRDefault="00C01677" w:rsidP="009A1E56">
            <w:pPr>
              <w:jc w:val="center"/>
              <w:rPr>
                <w:rFonts w:ascii="Garamond" w:eastAsia="Garamond" w:hAnsi="Garamond" w:cs="Garamond"/>
                <w:b/>
                <w:bCs/>
                <w:color w:val="000000"/>
                <w:sz w:val="21"/>
                <w:szCs w:val="21"/>
              </w:rPr>
            </w:pPr>
            <w:r w:rsidRPr="001055BC">
              <w:rPr>
                <w:rFonts w:ascii="Garamond" w:eastAsia="Garamond" w:hAnsi="Garamond" w:cs="Garamond"/>
                <w:b/>
                <w:bCs/>
                <w:color w:val="000000"/>
                <w:sz w:val="21"/>
                <w:szCs w:val="21"/>
              </w:rPr>
              <w:t>XGBOOST</w:t>
            </w:r>
          </w:p>
        </w:tc>
        <w:tc>
          <w:tcPr>
            <w:tcW w:w="1701" w:type="dxa"/>
            <w:vAlign w:val="center"/>
          </w:tcPr>
          <w:p w14:paraId="675ABE4B" w14:textId="77777777" w:rsidR="00C01677" w:rsidRPr="001055BC" w:rsidRDefault="00C01677" w:rsidP="009A1E56">
            <w:pPr>
              <w:jc w:val="center"/>
              <w:rPr>
                <w:rFonts w:ascii="Garamond" w:eastAsia="Garamond" w:hAnsi="Garamond" w:cs="Garamond"/>
                <w:b/>
                <w:bCs/>
                <w:color w:val="000000"/>
                <w:sz w:val="21"/>
                <w:szCs w:val="21"/>
              </w:rPr>
            </w:pPr>
            <w:proofErr w:type="spellStart"/>
            <w:r w:rsidRPr="001055BC">
              <w:rPr>
                <w:rFonts w:ascii="Garamond" w:eastAsia="Garamond" w:hAnsi="Garamond" w:cs="Garamond"/>
                <w:b/>
                <w:bCs/>
                <w:color w:val="000000"/>
                <w:sz w:val="21"/>
                <w:szCs w:val="21"/>
              </w:rPr>
              <w:t>Random</w:t>
            </w:r>
            <w:proofErr w:type="spellEnd"/>
            <w:r w:rsidRPr="001055BC">
              <w:rPr>
                <w:rFonts w:ascii="Garamond" w:eastAsia="Garamond" w:hAnsi="Garamond" w:cs="Garamond"/>
                <w:b/>
                <w:bCs/>
                <w:color w:val="000000"/>
                <w:sz w:val="21"/>
                <w:szCs w:val="21"/>
              </w:rPr>
              <w:t xml:space="preserve"> Forest</w:t>
            </w:r>
          </w:p>
        </w:tc>
        <w:tc>
          <w:tcPr>
            <w:tcW w:w="2268" w:type="dxa"/>
            <w:vAlign w:val="center"/>
          </w:tcPr>
          <w:p w14:paraId="1F4327CD" w14:textId="77777777" w:rsidR="00C01677" w:rsidRPr="001055BC" w:rsidRDefault="00C01677" w:rsidP="009A1E56">
            <w:pPr>
              <w:jc w:val="center"/>
              <w:rPr>
                <w:rFonts w:ascii="Garamond" w:eastAsia="Garamond" w:hAnsi="Garamond" w:cs="Garamond"/>
                <w:b/>
                <w:bCs/>
                <w:color w:val="000000"/>
                <w:sz w:val="21"/>
                <w:szCs w:val="21"/>
              </w:rPr>
            </w:pPr>
            <w:r w:rsidRPr="001055BC">
              <w:rPr>
                <w:rFonts w:ascii="Garamond" w:eastAsia="Garamond" w:hAnsi="Garamond" w:cs="Garamond"/>
                <w:b/>
                <w:bCs/>
                <w:color w:val="000000"/>
                <w:sz w:val="21"/>
                <w:szCs w:val="21"/>
              </w:rPr>
              <w:t>Regresión Logística B.</w:t>
            </w:r>
          </w:p>
        </w:tc>
      </w:tr>
      <w:tr w:rsidR="00C01677" w14:paraId="2608157C" w14:textId="77777777" w:rsidTr="001055BC">
        <w:trPr>
          <w:trHeight w:val="283"/>
          <w:jc w:val="center"/>
        </w:trPr>
        <w:tc>
          <w:tcPr>
            <w:tcW w:w="1276" w:type="dxa"/>
            <w:vAlign w:val="center"/>
          </w:tcPr>
          <w:p w14:paraId="28BEC784" w14:textId="77777777" w:rsidR="00C01677" w:rsidRPr="00854CC7" w:rsidRDefault="00C01677" w:rsidP="009A1E56">
            <w:pPr>
              <w:jc w:val="center"/>
              <w:rPr>
                <w:rFonts w:ascii="Garamond" w:eastAsia="Garamond" w:hAnsi="Garamond" w:cs="Garamond"/>
                <w:color w:val="000000"/>
                <w:sz w:val="21"/>
                <w:szCs w:val="21"/>
              </w:rPr>
            </w:pPr>
            <w:r w:rsidRPr="00854CC7">
              <w:rPr>
                <w:rFonts w:ascii="Garamond" w:eastAsia="Garamond" w:hAnsi="Garamond" w:cs="Garamond"/>
                <w:color w:val="000000"/>
                <w:sz w:val="21"/>
                <w:szCs w:val="21"/>
              </w:rPr>
              <w:t>Precisión</w:t>
            </w:r>
          </w:p>
        </w:tc>
        <w:tc>
          <w:tcPr>
            <w:tcW w:w="1559" w:type="dxa"/>
            <w:vAlign w:val="center"/>
          </w:tcPr>
          <w:p w14:paraId="39F8CA07" w14:textId="588D4757" w:rsidR="00C01677" w:rsidRPr="00854CC7" w:rsidRDefault="00C01677" w:rsidP="009A1E56">
            <w:pPr>
              <w:jc w:val="center"/>
              <w:rPr>
                <w:rFonts w:ascii="Garamond" w:eastAsia="Garamond" w:hAnsi="Garamond" w:cs="Garamond"/>
                <w:color w:val="000000"/>
                <w:sz w:val="21"/>
                <w:szCs w:val="21"/>
              </w:rPr>
            </w:pPr>
            <w:r w:rsidRPr="00854CC7">
              <w:rPr>
                <w:rFonts w:ascii="Garamond" w:hAnsi="Garamond"/>
                <w:sz w:val="21"/>
                <w:szCs w:val="21"/>
              </w:rPr>
              <w:t>0.3</w:t>
            </w:r>
            <w:r w:rsidR="00854CC7">
              <w:rPr>
                <w:rFonts w:ascii="Garamond" w:hAnsi="Garamond"/>
                <w:sz w:val="21"/>
                <w:szCs w:val="21"/>
              </w:rPr>
              <w:t>8</w:t>
            </w:r>
          </w:p>
        </w:tc>
        <w:tc>
          <w:tcPr>
            <w:tcW w:w="1701" w:type="dxa"/>
            <w:vAlign w:val="center"/>
          </w:tcPr>
          <w:p w14:paraId="186B356E" w14:textId="5EF2D360" w:rsidR="00C01677" w:rsidRPr="00854CC7" w:rsidRDefault="00C01677" w:rsidP="009A1E56">
            <w:pPr>
              <w:jc w:val="center"/>
              <w:rPr>
                <w:rFonts w:ascii="Garamond" w:eastAsia="Garamond" w:hAnsi="Garamond" w:cs="Garamond"/>
                <w:color w:val="000000"/>
                <w:sz w:val="21"/>
                <w:szCs w:val="21"/>
              </w:rPr>
            </w:pPr>
            <w:r w:rsidRPr="00854CC7">
              <w:rPr>
                <w:rFonts w:ascii="Garamond" w:hAnsi="Garamond"/>
                <w:sz w:val="21"/>
                <w:szCs w:val="21"/>
              </w:rPr>
              <w:t>0.3</w:t>
            </w:r>
            <w:r w:rsidR="00854CC7">
              <w:rPr>
                <w:rFonts w:ascii="Garamond" w:hAnsi="Garamond"/>
                <w:sz w:val="21"/>
                <w:szCs w:val="21"/>
              </w:rPr>
              <w:t>3</w:t>
            </w:r>
          </w:p>
        </w:tc>
        <w:tc>
          <w:tcPr>
            <w:tcW w:w="2268" w:type="dxa"/>
            <w:vAlign w:val="center"/>
          </w:tcPr>
          <w:p w14:paraId="63ED69FE" w14:textId="4157B324" w:rsidR="00C01677" w:rsidRPr="00854CC7" w:rsidRDefault="00C01677" w:rsidP="009A1E56">
            <w:pPr>
              <w:jc w:val="center"/>
              <w:rPr>
                <w:rFonts w:ascii="Garamond" w:eastAsia="Garamond" w:hAnsi="Garamond" w:cs="Garamond"/>
                <w:color w:val="000000"/>
                <w:sz w:val="21"/>
                <w:szCs w:val="21"/>
              </w:rPr>
            </w:pPr>
            <w:r w:rsidRPr="00854CC7">
              <w:rPr>
                <w:rFonts w:ascii="Garamond" w:hAnsi="Garamond"/>
                <w:sz w:val="21"/>
                <w:szCs w:val="21"/>
              </w:rPr>
              <w:t>0.3</w:t>
            </w:r>
            <w:r w:rsidR="00854CC7">
              <w:rPr>
                <w:rFonts w:ascii="Garamond" w:hAnsi="Garamond"/>
                <w:sz w:val="21"/>
                <w:szCs w:val="21"/>
              </w:rPr>
              <w:t>4</w:t>
            </w:r>
          </w:p>
        </w:tc>
      </w:tr>
      <w:tr w:rsidR="00C01677" w14:paraId="2A9575E7" w14:textId="77777777" w:rsidTr="001055BC">
        <w:trPr>
          <w:trHeight w:val="283"/>
          <w:jc w:val="center"/>
        </w:trPr>
        <w:tc>
          <w:tcPr>
            <w:tcW w:w="1276" w:type="dxa"/>
            <w:vAlign w:val="center"/>
          </w:tcPr>
          <w:p w14:paraId="1F2CF237" w14:textId="77777777" w:rsidR="00C01677" w:rsidRPr="00854CC7" w:rsidRDefault="00C01677" w:rsidP="009A1E56">
            <w:pPr>
              <w:jc w:val="center"/>
              <w:rPr>
                <w:rFonts w:ascii="Garamond" w:eastAsia="Garamond" w:hAnsi="Garamond" w:cs="Garamond"/>
                <w:color w:val="000000"/>
                <w:sz w:val="21"/>
                <w:szCs w:val="21"/>
              </w:rPr>
            </w:pPr>
            <w:proofErr w:type="spellStart"/>
            <w:r w:rsidRPr="00854CC7">
              <w:rPr>
                <w:rFonts w:ascii="Garamond" w:eastAsia="Garamond" w:hAnsi="Garamond" w:cs="Garamond"/>
                <w:color w:val="000000"/>
                <w:sz w:val="21"/>
                <w:szCs w:val="21"/>
              </w:rPr>
              <w:t>Recall</w:t>
            </w:r>
            <w:proofErr w:type="spellEnd"/>
          </w:p>
        </w:tc>
        <w:tc>
          <w:tcPr>
            <w:tcW w:w="1559" w:type="dxa"/>
            <w:vAlign w:val="center"/>
          </w:tcPr>
          <w:p w14:paraId="1A54FC5A" w14:textId="64DB94F1" w:rsidR="00C01677" w:rsidRPr="00854CC7" w:rsidRDefault="00C01677" w:rsidP="009A1E56">
            <w:pPr>
              <w:jc w:val="center"/>
              <w:rPr>
                <w:rFonts w:ascii="Garamond" w:eastAsia="Garamond" w:hAnsi="Garamond" w:cs="Garamond"/>
                <w:color w:val="000000"/>
                <w:sz w:val="21"/>
                <w:szCs w:val="21"/>
              </w:rPr>
            </w:pPr>
            <w:r w:rsidRPr="00854CC7">
              <w:rPr>
                <w:rFonts w:ascii="Garamond" w:hAnsi="Garamond"/>
                <w:sz w:val="21"/>
                <w:szCs w:val="21"/>
              </w:rPr>
              <w:t>0.6</w:t>
            </w:r>
            <w:r w:rsidR="00854CC7">
              <w:rPr>
                <w:rFonts w:ascii="Garamond" w:hAnsi="Garamond"/>
                <w:sz w:val="21"/>
                <w:szCs w:val="21"/>
              </w:rPr>
              <w:t>8</w:t>
            </w:r>
          </w:p>
        </w:tc>
        <w:tc>
          <w:tcPr>
            <w:tcW w:w="1701" w:type="dxa"/>
            <w:vAlign w:val="center"/>
          </w:tcPr>
          <w:p w14:paraId="4961D067" w14:textId="09E99FD1" w:rsidR="00C01677" w:rsidRPr="00854CC7" w:rsidRDefault="00C01677" w:rsidP="009A1E56">
            <w:pPr>
              <w:jc w:val="center"/>
              <w:rPr>
                <w:rFonts w:ascii="Garamond" w:eastAsia="Garamond" w:hAnsi="Garamond" w:cs="Garamond"/>
                <w:color w:val="000000"/>
                <w:sz w:val="21"/>
                <w:szCs w:val="21"/>
              </w:rPr>
            </w:pPr>
            <w:r w:rsidRPr="00854CC7">
              <w:rPr>
                <w:rFonts w:ascii="Garamond" w:hAnsi="Garamond"/>
                <w:sz w:val="21"/>
                <w:szCs w:val="21"/>
              </w:rPr>
              <w:t>0.5</w:t>
            </w:r>
            <w:r w:rsidR="001E6CAD">
              <w:rPr>
                <w:rFonts w:ascii="Garamond" w:hAnsi="Garamond"/>
                <w:sz w:val="21"/>
                <w:szCs w:val="21"/>
              </w:rPr>
              <w:t>9</w:t>
            </w:r>
          </w:p>
        </w:tc>
        <w:tc>
          <w:tcPr>
            <w:tcW w:w="2268" w:type="dxa"/>
            <w:vAlign w:val="center"/>
          </w:tcPr>
          <w:p w14:paraId="4884D2BD" w14:textId="664FCD19" w:rsidR="00C01677" w:rsidRPr="00854CC7" w:rsidRDefault="00C01677" w:rsidP="009A1E56">
            <w:pPr>
              <w:jc w:val="center"/>
              <w:rPr>
                <w:rFonts w:ascii="Garamond" w:eastAsia="Garamond" w:hAnsi="Garamond" w:cs="Garamond"/>
                <w:color w:val="000000"/>
                <w:sz w:val="21"/>
                <w:szCs w:val="21"/>
              </w:rPr>
            </w:pPr>
            <w:r w:rsidRPr="00854CC7">
              <w:rPr>
                <w:rFonts w:ascii="Garamond" w:hAnsi="Garamond"/>
                <w:sz w:val="21"/>
                <w:szCs w:val="21"/>
              </w:rPr>
              <w:t>0.5</w:t>
            </w:r>
            <w:r w:rsidR="001E6CAD">
              <w:rPr>
                <w:rFonts w:ascii="Garamond" w:hAnsi="Garamond"/>
                <w:sz w:val="21"/>
                <w:szCs w:val="21"/>
              </w:rPr>
              <w:t>8</w:t>
            </w:r>
          </w:p>
        </w:tc>
      </w:tr>
      <w:tr w:rsidR="00C01677" w14:paraId="548E9241" w14:textId="77777777" w:rsidTr="001055BC">
        <w:trPr>
          <w:trHeight w:val="283"/>
          <w:jc w:val="center"/>
        </w:trPr>
        <w:tc>
          <w:tcPr>
            <w:tcW w:w="1276" w:type="dxa"/>
            <w:vAlign w:val="center"/>
          </w:tcPr>
          <w:p w14:paraId="42D8DF35" w14:textId="77777777" w:rsidR="00C01677" w:rsidRPr="00854CC7" w:rsidRDefault="00C01677" w:rsidP="009A1E56">
            <w:pPr>
              <w:jc w:val="center"/>
              <w:rPr>
                <w:rFonts w:ascii="Garamond" w:eastAsia="Garamond" w:hAnsi="Garamond" w:cs="Garamond"/>
                <w:color w:val="000000"/>
                <w:sz w:val="21"/>
                <w:szCs w:val="21"/>
              </w:rPr>
            </w:pPr>
            <w:r w:rsidRPr="00854CC7">
              <w:rPr>
                <w:rFonts w:ascii="Garamond" w:eastAsia="Garamond" w:hAnsi="Garamond" w:cs="Garamond"/>
                <w:color w:val="000000"/>
                <w:sz w:val="21"/>
                <w:szCs w:val="21"/>
              </w:rPr>
              <w:t>F1-score</w:t>
            </w:r>
          </w:p>
        </w:tc>
        <w:tc>
          <w:tcPr>
            <w:tcW w:w="1559" w:type="dxa"/>
            <w:vAlign w:val="center"/>
          </w:tcPr>
          <w:p w14:paraId="14F7C840" w14:textId="4BB50643" w:rsidR="00C01677" w:rsidRPr="00854CC7" w:rsidRDefault="00C01677" w:rsidP="009A1E56">
            <w:pPr>
              <w:jc w:val="center"/>
              <w:rPr>
                <w:rFonts w:ascii="Garamond" w:eastAsia="Garamond" w:hAnsi="Garamond" w:cs="Garamond"/>
                <w:color w:val="000000"/>
                <w:sz w:val="21"/>
                <w:szCs w:val="21"/>
              </w:rPr>
            </w:pPr>
            <w:r w:rsidRPr="00854CC7">
              <w:rPr>
                <w:rFonts w:ascii="Garamond" w:hAnsi="Garamond"/>
                <w:sz w:val="21"/>
                <w:szCs w:val="21"/>
              </w:rPr>
              <w:t>0.</w:t>
            </w:r>
            <w:r w:rsidR="001E6CAD">
              <w:rPr>
                <w:rFonts w:ascii="Garamond" w:hAnsi="Garamond"/>
                <w:sz w:val="21"/>
                <w:szCs w:val="21"/>
              </w:rPr>
              <w:t>49</w:t>
            </w:r>
          </w:p>
        </w:tc>
        <w:tc>
          <w:tcPr>
            <w:tcW w:w="1701" w:type="dxa"/>
            <w:vAlign w:val="center"/>
          </w:tcPr>
          <w:p w14:paraId="00CA0A7B" w14:textId="66E6763D" w:rsidR="00C01677" w:rsidRPr="00854CC7" w:rsidRDefault="00C01677" w:rsidP="009A1E56">
            <w:pPr>
              <w:jc w:val="center"/>
              <w:rPr>
                <w:rFonts w:ascii="Garamond" w:eastAsia="Garamond" w:hAnsi="Garamond" w:cs="Garamond"/>
                <w:color w:val="000000"/>
                <w:sz w:val="21"/>
                <w:szCs w:val="21"/>
              </w:rPr>
            </w:pPr>
            <w:r w:rsidRPr="00854CC7">
              <w:rPr>
                <w:rFonts w:ascii="Garamond" w:hAnsi="Garamond"/>
                <w:sz w:val="21"/>
                <w:szCs w:val="21"/>
              </w:rPr>
              <w:t>0.4</w:t>
            </w:r>
            <w:r w:rsidR="001E6CAD">
              <w:rPr>
                <w:rFonts w:ascii="Garamond" w:hAnsi="Garamond"/>
                <w:sz w:val="21"/>
                <w:szCs w:val="21"/>
              </w:rPr>
              <w:t>2</w:t>
            </w:r>
          </w:p>
        </w:tc>
        <w:tc>
          <w:tcPr>
            <w:tcW w:w="2268" w:type="dxa"/>
            <w:vAlign w:val="center"/>
          </w:tcPr>
          <w:p w14:paraId="6200D23E" w14:textId="77777777" w:rsidR="00C01677" w:rsidRPr="00854CC7" w:rsidRDefault="00C01677" w:rsidP="009A1E56">
            <w:pPr>
              <w:jc w:val="center"/>
              <w:rPr>
                <w:rFonts w:ascii="Garamond" w:eastAsia="Garamond" w:hAnsi="Garamond" w:cs="Garamond"/>
                <w:color w:val="000000"/>
                <w:sz w:val="21"/>
                <w:szCs w:val="21"/>
              </w:rPr>
            </w:pPr>
            <w:r w:rsidRPr="00854CC7">
              <w:rPr>
                <w:rFonts w:ascii="Garamond" w:hAnsi="Garamond"/>
                <w:sz w:val="21"/>
                <w:szCs w:val="21"/>
              </w:rPr>
              <w:t>0.43</w:t>
            </w:r>
          </w:p>
        </w:tc>
      </w:tr>
      <w:tr w:rsidR="00C01677" w14:paraId="3A38BEA3" w14:textId="77777777" w:rsidTr="001055BC">
        <w:trPr>
          <w:trHeight w:val="283"/>
          <w:jc w:val="center"/>
        </w:trPr>
        <w:tc>
          <w:tcPr>
            <w:tcW w:w="1276" w:type="dxa"/>
            <w:vAlign w:val="center"/>
          </w:tcPr>
          <w:p w14:paraId="7C8DA4F8" w14:textId="77777777" w:rsidR="00C01677" w:rsidRPr="00854CC7" w:rsidRDefault="00C01677" w:rsidP="009A1E56">
            <w:pPr>
              <w:jc w:val="center"/>
              <w:rPr>
                <w:rFonts w:ascii="Garamond" w:eastAsia="Garamond" w:hAnsi="Garamond" w:cs="Garamond"/>
                <w:color w:val="000000"/>
                <w:sz w:val="21"/>
                <w:szCs w:val="21"/>
              </w:rPr>
            </w:pPr>
            <w:proofErr w:type="spellStart"/>
            <w:r w:rsidRPr="00854CC7">
              <w:rPr>
                <w:rFonts w:ascii="Garamond" w:eastAsia="Garamond" w:hAnsi="Garamond" w:cs="Garamond"/>
                <w:color w:val="000000"/>
                <w:sz w:val="21"/>
                <w:szCs w:val="21"/>
              </w:rPr>
              <w:t>Accuracy</w:t>
            </w:r>
            <w:proofErr w:type="spellEnd"/>
          </w:p>
        </w:tc>
        <w:tc>
          <w:tcPr>
            <w:tcW w:w="1559" w:type="dxa"/>
            <w:vAlign w:val="center"/>
          </w:tcPr>
          <w:p w14:paraId="60FECABC" w14:textId="55BAB69B" w:rsidR="00C01677" w:rsidRPr="00854CC7" w:rsidRDefault="00C01677" w:rsidP="009A1E56">
            <w:pPr>
              <w:jc w:val="center"/>
              <w:rPr>
                <w:rFonts w:ascii="Garamond" w:eastAsia="Garamond" w:hAnsi="Garamond" w:cs="Garamond"/>
                <w:color w:val="000000"/>
                <w:sz w:val="21"/>
                <w:szCs w:val="21"/>
              </w:rPr>
            </w:pPr>
            <w:r w:rsidRPr="00854CC7">
              <w:rPr>
                <w:rFonts w:ascii="Garamond" w:hAnsi="Garamond"/>
                <w:sz w:val="21"/>
                <w:szCs w:val="21"/>
              </w:rPr>
              <w:t>0.6</w:t>
            </w:r>
            <w:r w:rsidR="001E6CAD">
              <w:rPr>
                <w:rFonts w:ascii="Garamond" w:hAnsi="Garamond"/>
                <w:sz w:val="21"/>
                <w:szCs w:val="21"/>
              </w:rPr>
              <w:t>5</w:t>
            </w:r>
          </w:p>
        </w:tc>
        <w:tc>
          <w:tcPr>
            <w:tcW w:w="1701" w:type="dxa"/>
            <w:vAlign w:val="center"/>
          </w:tcPr>
          <w:p w14:paraId="29B465E4" w14:textId="4330F815" w:rsidR="00C01677" w:rsidRPr="00854CC7" w:rsidRDefault="00C01677" w:rsidP="009A1E56">
            <w:pPr>
              <w:jc w:val="center"/>
              <w:rPr>
                <w:rFonts w:ascii="Garamond" w:eastAsia="Garamond" w:hAnsi="Garamond" w:cs="Garamond"/>
                <w:color w:val="000000"/>
                <w:sz w:val="21"/>
                <w:szCs w:val="21"/>
              </w:rPr>
            </w:pPr>
            <w:r w:rsidRPr="00854CC7">
              <w:rPr>
                <w:rFonts w:ascii="Garamond" w:hAnsi="Garamond"/>
                <w:sz w:val="21"/>
                <w:szCs w:val="21"/>
              </w:rPr>
              <w:t>0.6</w:t>
            </w:r>
            <w:r w:rsidR="001E6CAD">
              <w:rPr>
                <w:rFonts w:ascii="Garamond" w:hAnsi="Garamond"/>
                <w:sz w:val="21"/>
                <w:szCs w:val="21"/>
              </w:rPr>
              <w:t>1</w:t>
            </w:r>
          </w:p>
        </w:tc>
        <w:tc>
          <w:tcPr>
            <w:tcW w:w="2268" w:type="dxa"/>
            <w:vAlign w:val="center"/>
          </w:tcPr>
          <w:p w14:paraId="08B59C45" w14:textId="3F2835B7" w:rsidR="00C01677" w:rsidRPr="00854CC7" w:rsidRDefault="00C01677" w:rsidP="009A1E56">
            <w:pPr>
              <w:jc w:val="center"/>
              <w:rPr>
                <w:rFonts w:ascii="Garamond" w:eastAsia="Garamond" w:hAnsi="Garamond" w:cs="Garamond"/>
                <w:color w:val="000000"/>
                <w:sz w:val="21"/>
                <w:szCs w:val="21"/>
              </w:rPr>
            </w:pPr>
            <w:r w:rsidRPr="00854CC7">
              <w:rPr>
                <w:rFonts w:ascii="Garamond" w:hAnsi="Garamond"/>
                <w:sz w:val="21"/>
                <w:szCs w:val="21"/>
              </w:rPr>
              <w:t>0.6</w:t>
            </w:r>
            <w:r w:rsidR="001E6CAD">
              <w:rPr>
                <w:rFonts w:ascii="Garamond" w:hAnsi="Garamond"/>
                <w:sz w:val="21"/>
                <w:szCs w:val="21"/>
              </w:rPr>
              <w:t>3</w:t>
            </w:r>
          </w:p>
        </w:tc>
      </w:tr>
      <w:tr w:rsidR="00C01677" w14:paraId="52894195" w14:textId="77777777" w:rsidTr="001055BC">
        <w:trPr>
          <w:trHeight w:val="283"/>
          <w:jc w:val="center"/>
        </w:trPr>
        <w:tc>
          <w:tcPr>
            <w:tcW w:w="1276" w:type="dxa"/>
            <w:vAlign w:val="center"/>
          </w:tcPr>
          <w:p w14:paraId="2DF63634" w14:textId="77777777" w:rsidR="00C01677" w:rsidRPr="00854CC7" w:rsidRDefault="00C01677" w:rsidP="009A1E56">
            <w:pPr>
              <w:jc w:val="center"/>
              <w:rPr>
                <w:rFonts w:ascii="Garamond" w:eastAsia="Garamond" w:hAnsi="Garamond" w:cs="Garamond"/>
                <w:color w:val="000000"/>
                <w:sz w:val="21"/>
                <w:szCs w:val="21"/>
              </w:rPr>
            </w:pPr>
            <w:r w:rsidRPr="00854CC7">
              <w:rPr>
                <w:rFonts w:ascii="Garamond" w:eastAsia="Garamond" w:hAnsi="Garamond" w:cs="Garamond"/>
                <w:color w:val="000000"/>
                <w:sz w:val="21"/>
                <w:szCs w:val="21"/>
              </w:rPr>
              <w:t>AUC</w:t>
            </w:r>
          </w:p>
        </w:tc>
        <w:tc>
          <w:tcPr>
            <w:tcW w:w="1559" w:type="dxa"/>
            <w:vAlign w:val="center"/>
          </w:tcPr>
          <w:p w14:paraId="598A2B33" w14:textId="77777777" w:rsidR="00C01677" w:rsidRPr="00854CC7" w:rsidRDefault="00C01677" w:rsidP="009A1E56">
            <w:pPr>
              <w:jc w:val="center"/>
              <w:rPr>
                <w:rFonts w:ascii="Garamond" w:eastAsia="Garamond" w:hAnsi="Garamond" w:cs="Garamond"/>
                <w:color w:val="000000"/>
                <w:sz w:val="21"/>
                <w:szCs w:val="21"/>
              </w:rPr>
            </w:pPr>
            <w:r w:rsidRPr="00854CC7">
              <w:rPr>
                <w:rFonts w:ascii="Garamond" w:hAnsi="Garamond"/>
                <w:sz w:val="21"/>
                <w:szCs w:val="21"/>
              </w:rPr>
              <w:t>0.73</w:t>
            </w:r>
          </w:p>
        </w:tc>
        <w:tc>
          <w:tcPr>
            <w:tcW w:w="1701" w:type="dxa"/>
            <w:vAlign w:val="center"/>
          </w:tcPr>
          <w:p w14:paraId="24A83A37" w14:textId="44BCDBDB" w:rsidR="00C01677" w:rsidRPr="00854CC7" w:rsidRDefault="00C01677" w:rsidP="009A1E56">
            <w:pPr>
              <w:jc w:val="center"/>
              <w:rPr>
                <w:rFonts w:ascii="Garamond" w:eastAsia="Garamond" w:hAnsi="Garamond" w:cs="Garamond"/>
                <w:color w:val="000000"/>
                <w:sz w:val="21"/>
                <w:szCs w:val="21"/>
              </w:rPr>
            </w:pPr>
            <w:r w:rsidRPr="00854CC7">
              <w:rPr>
                <w:rFonts w:ascii="Garamond" w:hAnsi="Garamond"/>
                <w:sz w:val="21"/>
                <w:szCs w:val="21"/>
              </w:rPr>
              <w:t>0.6</w:t>
            </w:r>
            <w:r w:rsidR="001E6CAD">
              <w:rPr>
                <w:rFonts w:ascii="Garamond" w:hAnsi="Garamond"/>
                <w:sz w:val="21"/>
                <w:szCs w:val="21"/>
              </w:rPr>
              <w:t>4</w:t>
            </w:r>
          </w:p>
        </w:tc>
        <w:tc>
          <w:tcPr>
            <w:tcW w:w="2268" w:type="dxa"/>
            <w:vAlign w:val="center"/>
          </w:tcPr>
          <w:p w14:paraId="64CE1F07" w14:textId="77777777" w:rsidR="00C01677" w:rsidRPr="00854CC7" w:rsidRDefault="00C01677" w:rsidP="009A1E56">
            <w:pPr>
              <w:jc w:val="center"/>
              <w:rPr>
                <w:rFonts w:ascii="Garamond" w:eastAsia="Garamond" w:hAnsi="Garamond" w:cs="Garamond"/>
                <w:color w:val="000000"/>
                <w:sz w:val="21"/>
                <w:szCs w:val="21"/>
              </w:rPr>
            </w:pPr>
            <w:r w:rsidRPr="00854CC7">
              <w:rPr>
                <w:rFonts w:ascii="Garamond" w:hAnsi="Garamond"/>
                <w:sz w:val="21"/>
                <w:szCs w:val="21"/>
              </w:rPr>
              <w:t>0.66</w:t>
            </w:r>
          </w:p>
        </w:tc>
      </w:tr>
    </w:tbl>
    <w:bookmarkEnd w:id="137"/>
    <w:p w14:paraId="76A5DC80" w14:textId="7BA291D6" w:rsidR="00C01677" w:rsidRPr="006D16F3" w:rsidRDefault="00C01677" w:rsidP="001055BC">
      <w:pPr>
        <w:pBdr>
          <w:top w:val="nil"/>
          <w:left w:val="nil"/>
          <w:bottom w:val="nil"/>
          <w:right w:val="nil"/>
          <w:between w:val="nil"/>
        </w:pBdr>
        <w:spacing w:before="120" w:after="240" w:line="312" w:lineRule="auto"/>
        <w:jc w:val="center"/>
        <w:rPr>
          <w:rFonts w:ascii="Garamond" w:eastAsia="Garamond" w:hAnsi="Garamond" w:cs="Garamond"/>
          <w:b/>
          <w:bCs/>
          <w:color w:val="000000"/>
          <w:sz w:val="18"/>
          <w:szCs w:val="18"/>
        </w:rPr>
      </w:pPr>
      <w:r w:rsidRPr="006D16F3">
        <w:rPr>
          <w:rFonts w:ascii="Garamond" w:eastAsia="Garamond" w:hAnsi="Garamond" w:cs="Garamond"/>
          <w:b/>
          <w:bCs/>
          <w:color w:val="000000"/>
          <w:sz w:val="18"/>
          <w:szCs w:val="18"/>
        </w:rPr>
        <w:t>Fuente: Elaboración propia, 202</w:t>
      </w:r>
      <w:r w:rsidR="00914EC9" w:rsidRPr="006D16F3">
        <w:rPr>
          <w:rFonts w:ascii="Garamond" w:eastAsia="Garamond" w:hAnsi="Garamond" w:cs="Garamond"/>
          <w:b/>
          <w:bCs/>
          <w:color w:val="000000"/>
          <w:sz w:val="18"/>
          <w:szCs w:val="18"/>
        </w:rPr>
        <w:t>5</w:t>
      </w:r>
    </w:p>
    <w:p w14:paraId="7C697698" w14:textId="77777777" w:rsidR="001055BC" w:rsidRDefault="00C01677" w:rsidP="001055BC">
      <w:pPr>
        <w:pBdr>
          <w:top w:val="nil"/>
          <w:left w:val="nil"/>
          <w:bottom w:val="nil"/>
          <w:right w:val="nil"/>
          <w:between w:val="nil"/>
        </w:pBdr>
        <w:spacing w:before="100" w:beforeAutospacing="1" w:after="240"/>
        <w:jc w:val="both"/>
        <w:rPr>
          <w:rFonts w:ascii="Garamond" w:eastAsia="Garamond" w:hAnsi="Garamond" w:cs="Garamond"/>
          <w:color w:val="000000"/>
          <w:sz w:val="23"/>
          <w:szCs w:val="23"/>
          <w:lang w:val="es-BO"/>
        </w:rPr>
      </w:pPr>
      <w:r w:rsidRPr="004B0247">
        <w:rPr>
          <w:rFonts w:ascii="Garamond" w:eastAsia="Garamond" w:hAnsi="Garamond" w:cs="Garamond"/>
          <w:color w:val="000000"/>
          <w:sz w:val="23"/>
          <w:szCs w:val="23"/>
          <w:lang w:val="es-BO"/>
        </w:rPr>
        <w:t xml:space="preserve">De acuerdo con los resultados presentados en la Tabla </w:t>
      </w:r>
      <w:r>
        <w:rPr>
          <w:rFonts w:ascii="Garamond" w:eastAsia="Garamond" w:hAnsi="Garamond" w:cs="Garamond"/>
          <w:color w:val="000000"/>
          <w:sz w:val="23"/>
          <w:szCs w:val="23"/>
          <w:lang w:val="es-BO"/>
        </w:rPr>
        <w:t>4-7</w:t>
      </w:r>
      <w:r w:rsidRPr="004B0247">
        <w:rPr>
          <w:rFonts w:ascii="Garamond" w:eastAsia="Garamond" w:hAnsi="Garamond" w:cs="Garamond"/>
          <w:color w:val="000000"/>
          <w:sz w:val="23"/>
          <w:szCs w:val="23"/>
          <w:lang w:val="es-BO"/>
        </w:rPr>
        <w:t xml:space="preserve">, el modelo </w:t>
      </w:r>
      <w:proofErr w:type="spellStart"/>
      <w:r w:rsidRPr="004B0247">
        <w:rPr>
          <w:rFonts w:ascii="Garamond" w:eastAsia="Garamond" w:hAnsi="Garamond" w:cs="Garamond"/>
          <w:color w:val="000000"/>
          <w:sz w:val="23"/>
          <w:szCs w:val="23"/>
          <w:lang w:val="es-BO"/>
        </w:rPr>
        <w:t>XGBoost</w:t>
      </w:r>
      <w:proofErr w:type="spellEnd"/>
      <w:r w:rsidRPr="004B0247">
        <w:rPr>
          <w:rFonts w:ascii="Garamond" w:eastAsia="Garamond" w:hAnsi="Garamond" w:cs="Garamond"/>
          <w:color w:val="000000"/>
          <w:sz w:val="23"/>
          <w:szCs w:val="23"/>
          <w:lang w:val="es-BO"/>
        </w:rPr>
        <w:t xml:space="preserve"> ha obtenido la mayor precisión, con un valor de 0.3</w:t>
      </w:r>
      <w:r w:rsidR="009B4C88">
        <w:rPr>
          <w:rFonts w:ascii="Garamond" w:eastAsia="Garamond" w:hAnsi="Garamond" w:cs="Garamond"/>
          <w:color w:val="000000"/>
          <w:sz w:val="23"/>
          <w:szCs w:val="23"/>
          <w:lang w:val="es-BO"/>
        </w:rPr>
        <w:t>8</w:t>
      </w:r>
      <w:r w:rsidRPr="004B0247">
        <w:rPr>
          <w:rFonts w:ascii="Garamond" w:eastAsia="Garamond" w:hAnsi="Garamond" w:cs="Garamond"/>
          <w:color w:val="000000"/>
          <w:sz w:val="23"/>
          <w:szCs w:val="23"/>
          <w:lang w:val="es-BO"/>
        </w:rPr>
        <w:t>, lo que indica que, entre todos los casos clasificados como positivos por el modelo, el 3</w:t>
      </w:r>
      <w:r w:rsidR="009B4C88">
        <w:rPr>
          <w:rFonts w:ascii="Garamond" w:eastAsia="Garamond" w:hAnsi="Garamond" w:cs="Garamond"/>
          <w:color w:val="000000"/>
          <w:sz w:val="23"/>
          <w:szCs w:val="23"/>
          <w:lang w:val="es-BO"/>
        </w:rPr>
        <w:t>8</w:t>
      </w:r>
      <w:r w:rsidRPr="004B0247">
        <w:rPr>
          <w:rFonts w:ascii="Garamond" w:eastAsia="Garamond" w:hAnsi="Garamond" w:cs="Garamond"/>
          <w:color w:val="000000"/>
          <w:sz w:val="23"/>
          <w:szCs w:val="23"/>
          <w:lang w:val="es-BO"/>
        </w:rPr>
        <w:t xml:space="preserve">% corresponde efectivamente a postulantes aprobados. Este resultado evidencia que </w:t>
      </w:r>
      <w:proofErr w:type="spellStart"/>
      <w:r w:rsidRPr="004B0247">
        <w:rPr>
          <w:rFonts w:ascii="Garamond" w:eastAsia="Garamond" w:hAnsi="Garamond" w:cs="Garamond"/>
          <w:color w:val="000000"/>
          <w:sz w:val="23"/>
          <w:szCs w:val="23"/>
          <w:lang w:val="es-BO"/>
        </w:rPr>
        <w:t>XGBoost</w:t>
      </w:r>
      <w:proofErr w:type="spellEnd"/>
      <w:r w:rsidRPr="004B0247">
        <w:rPr>
          <w:rFonts w:ascii="Garamond" w:eastAsia="Garamond" w:hAnsi="Garamond" w:cs="Garamond"/>
          <w:color w:val="000000"/>
          <w:sz w:val="23"/>
          <w:szCs w:val="23"/>
          <w:lang w:val="es-BO"/>
        </w:rPr>
        <w:t xml:space="preserve"> presenta una mejor capacidad para realizar predicciones acertadas cuando identifica casos positivos, reduciendo la proporción de falsos positivos en comparación con los otros modelos evaluados.</w:t>
      </w:r>
    </w:p>
    <w:p w14:paraId="783ECC01" w14:textId="20B9366B" w:rsidR="00C01677" w:rsidRPr="004B0247" w:rsidRDefault="00C01677" w:rsidP="001055BC">
      <w:pPr>
        <w:pBdr>
          <w:top w:val="nil"/>
          <w:left w:val="nil"/>
          <w:bottom w:val="nil"/>
          <w:right w:val="nil"/>
          <w:between w:val="nil"/>
        </w:pBdr>
        <w:spacing w:before="100" w:beforeAutospacing="1" w:after="240"/>
        <w:jc w:val="both"/>
        <w:rPr>
          <w:rFonts w:ascii="Garamond" w:eastAsia="Garamond" w:hAnsi="Garamond" w:cs="Garamond"/>
          <w:color w:val="000000"/>
          <w:sz w:val="23"/>
          <w:szCs w:val="23"/>
          <w:lang w:val="es-BO"/>
        </w:rPr>
      </w:pPr>
      <w:r w:rsidRPr="004B0247">
        <w:rPr>
          <w:rFonts w:ascii="Garamond" w:eastAsia="Garamond" w:hAnsi="Garamond" w:cs="Garamond"/>
          <w:color w:val="000000"/>
          <w:sz w:val="23"/>
          <w:szCs w:val="23"/>
          <w:lang w:val="es-BO"/>
        </w:rPr>
        <w:t xml:space="preserve">En términos de </w:t>
      </w:r>
      <w:proofErr w:type="spellStart"/>
      <w:r w:rsidRPr="004B0247">
        <w:rPr>
          <w:rFonts w:ascii="Garamond" w:eastAsia="Garamond" w:hAnsi="Garamond" w:cs="Garamond"/>
          <w:color w:val="000000"/>
          <w:sz w:val="23"/>
          <w:szCs w:val="23"/>
          <w:lang w:val="es-BO"/>
        </w:rPr>
        <w:t>recall</w:t>
      </w:r>
      <w:proofErr w:type="spellEnd"/>
      <w:r w:rsidRPr="004B0247">
        <w:rPr>
          <w:rFonts w:ascii="Garamond" w:eastAsia="Garamond" w:hAnsi="Garamond" w:cs="Garamond"/>
          <w:color w:val="000000"/>
          <w:sz w:val="23"/>
          <w:szCs w:val="23"/>
          <w:lang w:val="es-BO"/>
        </w:rPr>
        <w:t xml:space="preserve">, el modelo </w:t>
      </w:r>
      <w:proofErr w:type="spellStart"/>
      <w:r w:rsidRPr="004B0247">
        <w:rPr>
          <w:rFonts w:ascii="Garamond" w:eastAsia="Garamond" w:hAnsi="Garamond" w:cs="Garamond"/>
          <w:color w:val="000000"/>
          <w:sz w:val="23"/>
          <w:szCs w:val="23"/>
          <w:lang w:val="es-BO"/>
        </w:rPr>
        <w:t>XGBoost</w:t>
      </w:r>
      <w:proofErr w:type="spellEnd"/>
      <w:r w:rsidRPr="004B0247">
        <w:rPr>
          <w:rFonts w:ascii="Garamond" w:eastAsia="Garamond" w:hAnsi="Garamond" w:cs="Garamond"/>
          <w:color w:val="000000"/>
          <w:sz w:val="23"/>
          <w:szCs w:val="23"/>
          <w:lang w:val="es-BO"/>
        </w:rPr>
        <w:t xml:space="preserve"> también alcanza el valor más alto, con 0.6</w:t>
      </w:r>
      <w:r w:rsidR="009B4C88">
        <w:rPr>
          <w:rFonts w:ascii="Garamond" w:eastAsia="Garamond" w:hAnsi="Garamond" w:cs="Garamond"/>
          <w:color w:val="000000"/>
          <w:sz w:val="23"/>
          <w:szCs w:val="23"/>
          <w:lang w:val="es-BO"/>
        </w:rPr>
        <w:t>8</w:t>
      </w:r>
      <w:r w:rsidRPr="004B0247">
        <w:rPr>
          <w:rFonts w:ascii="Garamond" w:eastAsia="Garamond" w:hAnsi="Garamond" w:cs="Garamond"/>
          <w:color w:val="000000"/>
          <w:sz w:val="23"/>
          <w:szCs w:val="23"/>
          <w:lang w:val="es-BO"/>
        </w:rPr>
        <w:t xml:space="preserve">, lo que significa que logra identificar correctamente el 69% de los casos positivos reales. Esto indica que el modelo </w:t>
      </w:r>
      <w:r w:rsidRPr="004B0247">
        <w:rPr>
          <w:rFonts w:ascii="Garamond" w:eastAsia="Garamond" w:hAnsi="Garamond" w:cs="Garamond"/>
          <w:color w:val="000000"/>
          <w:sz w:val="23"/>
          <w:szCs w:val="23"/>
          <w:lang w:val="es-BO"/>
        </w:rPr>
        <w:lastRenderedPageBreak/>
        <w:t>presenta una mayor capacidad para detectar a los postulantes aprobados, disminuyendo la cantidad de falsos negativos, lo cual resulta relevante en el contexto del análisis del rendimiento académico.</w:t>
      </w:r>
    </w:p>
    <w:p w14:paraId="1C2541E5" w14:textId="45CA0360" w:rsidR="00C01677" w:rsidRPr="004B0247" w:rsidRDefault="00C01677" w:rsidP="001055BC">
      <w:pPr>
        <w:pBdr>
          <w:top w:val="nil"/>
          <w:left w:val="nil"/>
          <w:bottom w:val="nil"/>
          <w:right w:val="nil"/>
          <w:between w:val="nil"/>
        </w:pBdr>
        <w:spacing w:before="100" w:beforeAutospacing="1" w:after="240"/>
        <w:jc w:val="both"/>
        <w:rPr>
          <w:rFonts w:ascii="Garamond" w:eastAsia="Garamond" w:hAnsi="Garamond" w:cs="Garamond"/>
          <w:color w:val="000000"/>
          <w:sz w:val="23"/>
          <w:szCs w:val="23"/>
          <w:lang w:val="es-BO"/>
        </w:rPr>
      </w:pPr>
      <w:r w:rsidRPr="004B0247">
        <w:rPr>
          <w:rFonts w:ascii="Garamond" w:eastAsia="Garamond" w:hAnsi="Garamond" w:cs="Garamond"/>
          <w:color w:val="000000"/>
          <w:sz w:val="23"/>
          <w:szCs w:val="23"/>
          <w:lang w:val="es-BO"/>
        </w:rPr>
        <w:t xml:space="preserve">Respecto al F1-score, que representa el equilibrio entre precisión y </w:t>
      </w:r>
      <w:proofErr w:type="spellStart"/>
      <w:r w:rsidRPr="004B0247">
        <w:rPr>
          <w:rFonts w:ascii="Garamond" w:eastAsia="Garamond" w:hAnsi="Garamond" w:cs="Garamond"/>
          <w:color w:val="000000"/>
          <w:sz w:val="23"/>
          <w:szCs w:val="23"/>
          <w:lang w:val="es-BO"/>
        </w:rPr>
        <w:t>recall</w:t>
      </w:r>
      <w:proofErr w:type="spellEnd"/>
      <w:r w:rsidRPr="004B0247">
        <w:rPr>
          <w:rFonts w:ascii="Garamond" w:eastAsia="Garamond" w:hAnsi="Garamond" w:cs="Garamond"/>
          <w:color w:val="000000"/>
          <w:sz w:val="23"/>
          <w:szCs w:val="23"/>
          <w:lang w:val="es-BO"/>
        </w:rPr>
        <w:t xml:space="preserve">, el modelo </w:t>
      </w:r>
      <w:proofErr w:type="spellStart"/>
      <w:r w:rsidRPr="004B0247">
        <w:rPr>
          <w:rFonts w:ascii="Garamond" w:eastAsia="Garamond" w:hAnsi="Garamond" w:cs="Garamond"/>
          <w:color w:val="000000"/>
          <w:sz w:val="23"/>
          <w:szCs w:val="23"/>
          <w:lang w:val="es-BO"/>
        </w:rPr>
        <w:t>XGBoost</w:t>
      </w:r>
      <w:proofErr w:type="spellEnd"/>
      <w:r w:rsidRPr="004B0247">
        <w:rPr>
          <w:rFonts w:ascii="Garamond" w:eastAsia="Garamond" w:hAnsi="Garamond" w:cs="Garamond"/>
          <w:color w:val="000000"/>
          <w:sz w:val="23"/>
          <w:szCs w:val="23"/>
          <w:lang w:val="es-BO"/>
        </w:rPr>
        <w:t xml:space="preserve"> obtiene el mejor desempeño con un valor de 0.</w:t>
      </w:r>
      <w:r w:rsidR="00854CC7">
        <w:rPr>
          <w:rFonts w:ascii="Garamond" w:eastAsia="Garamond" w:hAnsi="Garamond" w:cs="Garamond"/>
          <w:color w:val="000000"/>
          <w:sz w:val="23"/>
          <w:szCs w:val="23"/>
          <w:lang w:val="es-BO"/>
        </w:rPr>
        <w:t>49</w:t>
      </w:r>
      <w:r w:rsidRPr="004B0247">
        <w:rPr>
          <w:rFonts w:ascii="Garamond" w:eastAsia="Garamond" w:hAnsi="Garamond" w:cs="Garamond"/>
          <w:color w:val="000000"/>
          <w:sz w:val="23"/>
          <w:szCs w:val="23"/>
          <w:lang w:val="es-BO"/>
        </w:rPr>
        <w:t xml:space="preserve">, superando a los modelos de Regresión Logística y </w:t>
      </w:r>
      <w:proofErr w:type="spellStart"/>
      <w:r w:rsidRPr="004B0247">
        <w:rPr>
          <w:rFonts w:ascii="Garamond" w:eastAsia="Garamond" w:hAnsi="Garamond" w:cs="Garamond"/>
          <w:color w:val="000000"/>
          <w:sz w:val="23"/>
          <w:szCs w:val="23"/>
          <w:lang w:val="es-BO"/>
        </w:rPr>
        <w:t>Random</w:t>
      </w:r>
      <w:proofErr w:type="spellEnd"/>
      <w:r w:rsidRPr="004B0247">
        <w:rPr>
          <w:rFonts w:ascii="Garamond" w:eastAsia="Garamond" w:hAnsi="Garamond" w:cs="Garamond"/>
          <w:color w:val="000000"/>
          <w:sz w:val="23"/>
          <w:szCs w:val="23"/>
          <w:lang w:val="es-BO"/>
        </w:rPr>
        <w:t xml:space="preserve"> Forest, ambos con un valor de 0.43</w:t>
      </w:r>
      <w:r w:rsidR="009B4C88">
        <w:rPr>
          <w:rFonts w:ascii="Garamond" w:eastAsia="Garamond" w:hAnsi="Garamond" w:cs="Garamond"/>
          <w:color w:val="000000"/>
          <w:sz w:val="23"/>
          <w:szCs w:val="23"/>
          <w:lang w:val="es-BO"/>
        </w:rPr>
        <w:t xml:space="preserve"> y 0.42 respectivamente</w:t>
      </w:r>
      <w:r w:rsidRPr="004B0247">
        <w:rPr>
          <w:rFonts w:ascii="Garamond" w:eastAsia="Garamond" w:hAnsi="Garamond" w:cs="Garamond"/>
          <w:color w:val="000000"/>
          <w:sz w:val="23"/>
          <w:szCs w:val="23"/>
          <w:lang w:val="es-BO"/>
        </w:rPr>
        <w:t xml:space="preserve">. Este resultado sugiere que </w:t>
      </w:r>
      <w:proofErr w:type="spellStart"/>
      <w:r w:rsidRPr="004B0247">
        <w:rPr>
          <w:rFonts w:ascii="Garamond" w:eastAsia="Garamond" w:hAnsi="Garamond" w:cs="Garamond"/>
          <w:color w:val="000000"/>
          <w:sz w:val="23"/>
          <w:szCs w:val="23"/>
          <w:lang w:val="es-BO"/>
        </w:rPr>
        <w:t>XGBoost</w:t>
      </w:r>
      <w:proofErr w:type="spellEnd"/>
      <w:r w:rsidRPr="004B0247">
        <w:rPr>
          <w:rFonts w:ascii="Garamond" w:eastAsia="Garamond" w:hAnsi="Garamond" w:cs="Garamond"/>
          <w:color w:val="000000"/>
          <w:sz w:val="23"/>
          <w:szCs w:val="23"/>
          <w:lang w:val="es-BO"/>
        </w:rPr>
        <w:t xml:space="preserve"> mantiene un mejor balance entre la correcta identificación de casos positivos y la reducción de errores de clasificación, siendo especialmente adecuado para escenarios con desbalance de clases.</w:t>
      </w:r>
    </w:p>
    <w:p w14:paraId="5C5DA7A9" w14:textId="0C2F3498" w:rsidR="00C01677" w:rsidRPr="004B0247" w:rsidRDefault="00C01677" w:rsidP="001055BC">
      <w:pPr>
        <w:pBdr>
          <w:top w:val="nil"/>
          <w:left w:val="nil"/>
          <w:bottom w:val="nil"/>
          <w:right w:val="nil"/>
          <w:between w:val="nil"/>
        </w:pBdr>
        <w:spacing w:before="100" w:beforeAutospacing="1" w:after="240"/>
        <w:jc w:val="both"/>
        <w:rPr>
          <w:rFonts w:ascii="Garamond" w:eastAsia="Garamond" w:hAnsi="Garamond" w:cs="Garamond"/>
          <w:color w:val="000000"/>
          <w:sz w:val="23"/>
          <w:szCs w:val="23"/>
          <w:lang w:val="es-BO"/>
        </w:rPr>
      </w:pPr>
      <w:r w:rsidRPr="004B0247">
        <w:rPr>
          <w:rFonts w:ascii="Garamond" w:eastAsia="Garamond" w:hAnsi="Garamond" w:cs="Garamond"/>
          <w:color w:val="000000"/>
          <w:sz w:val="23"/>
          <w:szCs w:val="23"/>
          <w:lang w:val="es-BO"/>
        </w:rPr>
        <w:t>En cuanto a la exactitud (</w:t>
      </w:r>
      <w:proofErr w:type="spellStart"/>
      <w:r w:rsidRPr="004B0247">
        <w:rPr>
          <w:rFonts w:ascii="Garamond" w:eastAsia="Garamond" w:hAnsi="Garamond" w:cs="Garamond"/>
          <w:color w:val="000000"/>
          <w:sz w:val="23"/>
          <w:szCs w:val="23"/>
          <w:lang w:val="es-BO"/>
        </w:rPr>
        <w:t>accuracy</w:t>
      </w:r>
      <w:proofErr w:type="spellEnd"/>
      <w:r w:rsidRPr="004B0247">
        <w:rPr>
          <w:rFonts w:ascii="Garamond" w:eastAsia="Garamond" w:hAnsi="Garamond" w:cs="Garamond"/>
          <w:color w:val="000000"/>
          <w:sz w:val="23"/>
          <w:szCs w:val="23"/>
          <w:lang w:val="es-BO"/>
        </w:rPr>
        <w:t xml:space="preserve">), el modelo </w:t>
      </w:r>
      <w:proofErr w:type="spellStart"/>
      <w:r w:rsidRPr="004B0247">
        <w:rPr>
          <w:rFonts w:ascii="Garamond" w:eastAsia="Garamond" w:hAnsi="Garamond" w:cs="Garamond"/>
          <w:color w:val="000000"/>
          <w:sz w:val="23"/>
          <w:szCs w:val="23"/>
          <w:lang w:val="es-BO"/>
        </w:rPr>
        <w:t>XGBoost</w:t>
      </w:r>
      <w:proofErr w:type="spellEnd"/>
      <w:r w:rsidRPr="004B0247">
        <w:rPr>
          <w:rFonts w:ascii="Garamond" w:eastAsia="Garamond" w:hAnsi="Garamond" w:cs="Garamond"/>
          <w:color w:val="000000"/>
          <w:sz w:val="23"/>
          <w:szCs w:val="23"/>
          <w:lang w:val="es-BO"/>
        </w:rPr>
        <w:t xml:space="preserve"> presenta el valor más alto con 0.6</w:t>
      </w:r>
      <w:r w:rsidR="00CA5304">
        <w:rPr>
          <w:rFonts w:ascii="Garamond" w:eastAsia="Garamond" w:hAnsi="Garamond" w:cs="Garamond"/>
          <w:color w:val="000000"/>
          <w:sz w:val="23"/>
          <w:szCs w:val="23"/>
          <w:lang w:val="es-BO"/>
        </w:rPr>
        <w:t>5</w:t>
      </w:r>
      <w:r w:rsidRPr="004B0247">
        <w:rPr>
          <w:rFonts w:ascii="Garamond" w:eastAsia="Garamond" w:hAnsi="Garamond" w:cs="Garamond"/>
          <w:color w:val="000000"/>
          <w:sz w:val="23"/>
          <w:szCs w:val="23"/>
          <w:lang w:val="es-BO"/>
        </w:rPr>
        <w:t>, lo que indica que aproximadamente el 6</w:t>
      </w:r>
      <w:r w:rsidR="00CA5304">
        <w:rPr>
          <w:rFonts w:ascii="Garamond" w:eastAsia="Garamond" w:hAnsi="Garamond" w:cs="Garamond"/>
          <w:color w:val="000000"/>
          <w:sz w:val="23"/>
          <w:szCs w:val="23"/>
          <w:lang w:val="es-BO"/>
        </w:rPr>
        <w:t>5</w:t>
      </w:r>
      <w:r w:rsidRPr="004B0247">
        <w:rPr>
          <w:rFonts w:ascii="Garamond" w:eastAsia="Garamond" w:hAnsi="Garamond" w:cs="Garamond"/>
          <w:color w:val="000000"/>
          <w:sz w:val="23"/>
          <w:szCs w:val="23"/>
          <w:lang w:val="es-BO"/>
        </w:rPr>
        <w:t xml:space="preserve">% de las predicciones totales realizadas por el modelo son correctas. Aunque los modelos de </w:t>
      </w:r>
      <w:proofErr w:type="spellStart"/>
      <w:r w:rsidRPr="004B0247">
        <w:rPr>
          <w:rFonts w:ascii="Garamond" w:eastAsia="Garamond" w:hAnsi="Garamond" w:cs="Garamond"/>
          <w:color w:val="000000"/>
          <w:sz w:val="23"/>
          <w:szCs w:val="23"/>
          <w:lang w:val="es-BO"/>
        </w:rPr>
        <w:t>Random</w:t>
      </w:r>
      <w:proofErr w:type="spellEnd"/>
      <w:r w:rsidRPr="004B0247">
        <w:rPr>
          <w:rFonts w:ascii="Garamond" w:eastAsia="Garamond" w:hAnsi="Garamond" w:cs="Garamond"/>
          <w:color w:val="000000"/>
          <w:sz w:val="23"/>
          <w:szCs w:val="23"/>
          <w:lang w:val="es-BO"/>
        </w:rPr>
        <w:t xml:space="preserve"> Forest y Regresión Logística presentan valores cercanos, </w:t>
      </w:r>
      <w:proofErr w:type="spellStart"/>
      <w:r w:rsidRPr="004B0247">
        <w:rPr>
          <w:rFonts w:ascii="Garamond" w:eastAsia="Garamond" w:hAnsi="Garamond" w:cs="Garamond"/>
          <w:color w:val="000000"/>
          <w:sz w:val="23"/>
          <w:szCs w:val="23"/>
          <w:lang w:val="es-BO"/>
        </w:rPr>
        <w:t>XGBoost</w:t>
      </w:r>
      <w:proofErr w:type="spellEnd"/>
      <w:r w:rsidRPr="004B0247">
        <w:rPr>
          <w:rFonts w:ascii="Garamond" w:eastAsia="Garamond" w:hAnsi="Garamond" w:cs="Garamond"/>
          <w:color w:val="000000"/>
          <w:sz w:val="23"/>
          <w:szCs w:val="23"/>
          <w:lang w:val="es-BO"/>
        </w:rPr>
        <w:t xml:space="preserve"> logra una mayor proporción de aciertos generales.</w:t>
      </w:r>
    </w:p>
    <w:p w14:paraId="0FF5E473" w14:textId="638DF3B1" w:rsidR="00C01677" w:rsidRPr="004B0247" w:rsidRDefault="00C01677" w:rsidP="001055BC">
      <w:pPr>
        <w:pBdr>
          <w:top w:val="nil"/>
          <w:left w:val="nil"/>
          <w:bottom w:val="nil"/>
          <w:right w:val="nil"/>
          <w:between w:val="nil"/>
        </w:pBdr>
        <w:spacing w:before="100" w:beforeAutospacing="1" w:after="240"/>
        <w:jc w:val="both"/>
        <w:rPr>
          <w:rFonts w:ascii="Garamond" w:eastAsia="Garamond" w:hAnsi="Garamond" w:cs="Garamond"/>
          <w:color w:val="000000"/>
          <w:sz w:val="23"/>
          <w:szCs w:val="23"/>
          <w:lang w:val="es-BO"/>
        </w:rPr>
      </w:pPr>
      <w:r w:rsidRPr="004B0247">
        <w:rPr>
          <w:rFonts w:ascii="Garamond" w:eastAsia="Garamond" w:hAnsi="Garamond" w:cs="Garamond"/>
          <w:color w:val="000000"/>
          <w:sz w:val="23"/>
          <w:szCs w:val="23"/>
          <w:lang w:val="es-BO"/>
        </w:rPr>
        <w:t xml:space="preserve">Finalmente, al analizar el Área Bajo la Curva ROC (AUC), el modelo </w:t>
      </w:r>
      <w:proofErr w:type="spellStart"/>
      <w:r w:rsidRPr="004B0247">
        <w:rPr>
          <w:rFonts w:ascii="Garamond" w:eastAsia="Garamond" w:hAnsi="Garamond" w:cs="Garamond"/>
          <w:color w:val="000000"/>
          <w:sz w:val="23"/>
          <w:szCs w:val="23"/>
          <w:lang w:val="es-BO"/>
        </w:rPr>
        <w:t>XGBoost</w:t>
      </w:r>
      <w:proofErr w:type="spellEnd"/>
      <w:r w:rsidRPr="004B0247">
        <w:rPr>
          <w:rFonts w:ascii="Garamond" w:eastAsia="Garamond" w:hAnsi="Garamond" w:cs="Garamond"/>
          <w:color w:val="000000"/>
          <w:sz w:val="23"/>
          <w:szCs w:val="23"/>
          <w:lang w:val="es-BO"/>
        </w:rPr>
        <w:t xml:space="preserve"> alcanza un valor de 0.73, superior al de los modelos de </w:t>
      </w:r>
      <w:proofErr w:type="spellStart"/>
      <w:r w:rsidRPr="004B0247">
        <w:rPr>
          <w:rFonts w:ascii="Garamond" w:eastAsia="Garamond" w:hAnsi="Garamond" w:cs="Garamond"/>
          <w:color w:val="000000"/>
          <w:sz w:val="23"/>
          <w:szCs w:val="23"/>
          <w:lang w:val="es-BO"/>
        </w:rPr>
        <w:t>Random</w:t>
      </w:r>
      <w:proofErr w:type="spellEnd"/>
      <w:r w:rsidRPr="004B0247">
        <w:rPr>
          <w:rFonts w:ascii="Garamond" w:eastAsia="Garamond" w:hAnsi="Garamond" w:cs="Garamond"/>
          <w:color w:val="000000"/>
          <w:sz w:val="23"/>
          <w:szCs w:val="23"/>
          <w:lang w:val="es-BO"/>
        </w:rPr>
        <w:t xml:space="preserve"> Forest y Regresión Logística, ambos con 0.6</w:t>
      </w:r>
      <w:r w:rsidR="00CA5304">
        <w:rPr>
          <w:rFonts w:ascii="Garamond" w:eastAsia="Garamond" w:hAnsi="Garamond" w:cs="Garamond"/>
          <w:color w:val="000000"/>
          <w:sz w:val="23"/>
          <w:szCs w:val="23"/>
          <w:lang w:val="es-BO"/>
        </w:rPr>
        <w:t>4 y 0.66 respectivamente</w:t>
      </w:r>
      <w:r w:rsidRPr="004B0247">
        <w:rPr>
          <w:rFonts w:ascii="Garamond" w:eastAsia="Garamond" w:hAnsi="Garamond" w:cs="Garamond"/>
          <w:color w:val="000000"/>
          <w:sz w:val="23"/>
          <w:szCs w:val="23"/>
          <w:lang w:val="es-BO"/>
        </w:rPr>
        <w:t xml:space="preserve">. Este resultado evidencia que </w:t>
      </w:r>
      <w:proofErr w:type="spellStart"/>
      <w:r w:rsidRPr="004B0247">
        <w:rPr>
          <w:rFonts w:ascii="Garamond" w:eastAsia="Garamond" w:hAnsi="Garamond" w:cs="Garamond"/>
          <w:color w:val="000000"/>
          <w:sz w:val="23"/>
          <w:szCs w:val="23"/>
          <w:lang w:val="es-BO"/>
        </w:rPr>
        <w:t>XGBoost</w:t>
      </w:r>
      <w:proofErr w:type="spellEnd"/>
      <w:r w:rsidRPr="004B0247">
        <w:rPr>
          <w:rFonts w:ascii="Garamond" w:eastAsia="Garamond" w:hAnsi="Garamond" w:cs="Garamond"/>
          <w:color w:val="000000"/>
          <w:sz w:val="23"/>
          <w:szCs w:val="23"/>
          <w:lang w:val="es-BO"/>
        </w:rPr>
        <w:t xml:space="preserve"> </w:t>
      </w:r>
      <w:r w:rsidR="004A2CEF">
        <w:rPr>
          <w:rFonts w:ascii="Garamond" w:eastAsia="Garamond" w:hAnsi="Garamond" w:cs="Garamond"/>
          <w:color w:val="000000"/>
          <w:sz w:val="23"/>
          <w:szCs w:val="23"/>
          <w:lang w:val="es-BO"/>
        </w:rPr>
        <w:t>tiene</w:t>
      </w:r>
      <w:r w:rsidRPr="004B0247">
        <w:rPr>
          <w:rFonts w:ascii="Garamond" w:eastAsia="Garamond" w:hAnsi="Garamond" w:cs="Garamond"/>
          <w:color w:val="000000"/>
          <w:sz w:val="23"/>
          <w:szCs w:val="23"/>
          <w:lang w:val="es-BO"/>
        </w:rPr>
        <w:t xml:space="preserve"> una mayor capacidad discriminativa para diferenciar entre postulantes aprobados y reprobados, independientemente del umbral de decisión utilizado.</w:t>
      </w:r>
    </w:p>
    <w:p w14:paraId="2BF07A10" w14:textId="77777777" w:rsidR="002C77D9" w:rsidRDefault="00C01677" w:rsidP="001055BC">
      <w:pPr>
        <w:pBdr>
          <w:top w:val="nil"/>
          <w:left w:val="nil"/>
          <w:bottom w:val="nil"/>
          <w:right w:val="nil"/>
          <w:between w:val="nil"/>
        </w:pBdr>
        <w:spacing w:before="100" w:beforeAutospacing="1" w:after="240"/>
        <w:jc w:val="both"/>
        <w:rPr>
          <w:rFonts w:ascii="Garamond" w:eastAsia="Garamond" w:hAnsi="Garamond" w:cs="Garamond"/>
          <w:color w:val="000000"/>
          <w:sz w:val="23"/>
          <w:szCs w:val="23"/>
          <w:lang w:val="es-BO"/>
        </w:rPr>
      </w:pPr>
      <w:r w:rsidRPr="004B0247">
        <w:rPr>
          <w:rFonts w:ascii="Garamond" w:eastAsia="Garamond" w:hAnsi="Garamond" w:cs="Garamond"/>
          <w:color w:val="000000"/>
          <w:sz w:val="23"/>
          <w:szCs w:val="23"/>
          <w:lang w:val="es-BO"/>
        </w:rPr>
        <w:t xml:space="preserve">En conjunto, los resultados obtenidos muestran que el modelo </w:t>
      </w:r>
      <w:proofErr w:type="spellStart"/>
      <w:r w:rsidRPr="004B0247">
        <w:rPr>
          <w:rFonts w:ascii="Garamond" w:eastAsia="Garamond" w:hAnsi="Garamond" w:cs="Garamond"/>
          <w:color w:val="000000"/>
          <w:sz w:val="23"/>
          <w:szCs w:val="23"/>
          <w:lang w:val="es-BO"/>
        </w:rPr>
        <w:t>XGBoost</w:t>
      </w:r>
      <w:proofErr w:type="spellEnd"/>
      <w:r w:rsidRPr="004B0247">
        <w:rPr>
          <w:rFonts w:ascii="Garamond" w:eastAsia="Garamond" w:hAnsi="Garamond" w:cs="Garamond"/>
          <w:color w:val="000000"/>
          <w:sz w:val="23"/>
          <w:szCs w:val="23"/>
          <w:lang w:val="es-BO"/>
        </w:rPr>
        <w:t xml:space="preserve"> presenta el mejor desempeño, destacando especialmente en las métricas de F1-score y AUC, las cuales son particularmente relevantes en problemas de clasificación con desbalance de clases. </w:t>
      </w:r>
    </w:p>
    <w:p w14:paraId="6749D263" w14:textId="03D560D5" w:rsidR="00C01677" w:rsidRDefault="00C01677" w:rsidP="001055BC">
      <w:pPr>
        <w:pBdr>
          <w:top w:val="nil"/>
          <w:left w:val="nil"/>
          <w:bottom w:val="nil"/>
          <w:right w:val="nil"/>
          <w:between w:val="nil"/>
        </w:pBdr>
        <w:spacing w:before="100" w:beforeAutospacing="1" w:after="240"/>
        <w:jc w:val="both"/>
        <w:rPr>
          <w:rFonts w:ascii="Garamond" w:eastAsia="Garamond" w:hAnsi="Garamond" w:cs="Garamond"/>
          <w:color w:val="000000"/>
          <w:sz w:val="23"/>
          <w:szCs w:val="23"/>
          <w:lang w:val="es-BO"/>
        </w:rPr>
      </w:pPr>
      <w:r w:rsidRPr="004B0247">
        <w:rPr>
          <w:rFonts w:ascii="Garamond" w:eastAsia="Garamond" w:hAnsi="Garamond" w:cs="Garamond"/>
          <w:color w:val="000000"/>
          <w:sz w:val="23"/>
          <w:szCs w:val="23"/>
          <w:lang w:val="es-BO"/>
        </w:rPr>
        <w:t xml:space="preserve">Por tanto, </w:t>
      </w:r>
      <w:proofErr w:type="spellStart"/>
      <w:r w:rsidRPr="004B0247">
        <w:rPr>
          <w:rFonts w:ascii="Garamond" w:eastAsia="Garamond" w:hAnsi="Garamond" w:cs="Garamond"/>
          <w:color w:val="000000"/>
          <w:sz w:val="23"/>
          <w:szCs w:val="23"/>
          <w:lang w:val="es-BO"/>
        </w:rPr>
        <w:t>XGBoost</w:t>
      </w:r>
      <w:proofErr w:type="spellEnd"/>
      <w:r w:rsidRPr="004B0247">
        <w:rPr>
          <w:rFonts w:ascii="Garamond" w:eastAsia="Garamond" w:hAnsi="Garamond" w:cs="Garamond"/>
          <w:color w:val="000000"/>
          <w:sz w:val="23"/>
          <w:szCs w:val="23"/>
          <w:lang w:val="es-BO"/>
        </w:rPr>
        <w:t xml:space="preserve"> es seleccionado como el modelo final del estudio, </w:t>
      </w:r>
      <w:r w:rsidR="00FD6FA5">
        <w:rPr>
          <w:rFonts w:ascii="Garamond" w:eastAsia="Garamond" w:hAnsi="Garamond" w:cs="Garamond"/>
          <w:color w:val="000000"/>
          <w:sz w:val="23"/>
          <w:szCs w:val="23"/>
          <w:lang w:val="es-BO"/>
        </w:rPr>
        <w:t>por</w:t>
      </w:r>
      <w:r w:rsidRPr="004B0247">
        <w:rPr>
          <w:rFonts w:ascii="Garamond" w:eastAsia="Garamond" w:hAnsi="Garamond" w:cs="Garamond"/>
          <w:color w:val="000000"/>
          <w:sz w:val="23"/>
          <w:szCs w:val="23"/>
          <w:lang w:val="es-BO"/>
        </w:rPr>
        <w:t xml:space="preserve"> ofrecer un mejor equilibrio entre precisión, capacidad de detección y poder discriminativo, </w:t>
      </w:r>
      <w:r w:rsidR="00FD6FA5">
        <w:rPr>
          <w:rFonts w:ascii="Garamond" w:eastAsia="Garamond" w:hAnsi="Garamond" w:cs="Garamond"/>
          <w:color w:val="000000"/>
          <w:sz w:val="23"/>
          <w:szCs w:val="23"/>
          <w:lang w:val="es-BO"/>
        </w:rPr>
        <w:t>aunque</w:t>
      </w:r>
      <w:r w:rsidR="00FD6FA5" w:rsidRPr="00FD6FA5">
        <w:rPr>
          <w:rFonts w:ascii="Garamond" w:eastAsia="Garamond" w:hAnsi="Garamond" w:cs="Garamond"/>
          <w:color w:val="000000"/>
          <w:sz w:val="23"/>
          <w:szCs w:val="23"/>
          <w:lang w:val="es-BO"/>
        </w:rPr>
        <w:t xml:space="preserve"> los valores obtenidos indican que el modelo debe ser interpretado como una herramienta de apoyo a la identificación de perfiles con probabilidad de aprobación en el examen de ingreso, y no como un sistema de predicción absoluta, debido a las limitaciones inherentes a los datos y a la complejidad del fenómeno analizado.</w:t>
      </w:r>
    </w:p>
    <w:p w14:paraId="16190C2A" w14:textId="4FA64821" w:rsidR="00C01677" w:rsidRPr="004B0247" w:rsidRDefault="00C01677" w:rsidP="001055BC">
      <w:pPr>
        <w:pBdr>
          <w:top w:val="nil"/>
          <w:left w:val="nil"/>
          <w:bottom w:val="nil"/>
          <w:right w:val="nil"/>
          <w:between w:val="nil"/>
        </w:pBdr>
        <w:spacing w:before="100" w:beforeAutospacing="1" w:after="240"/>
        <w:jc w:val="both"/>
        <w:rPr>
          <w:rFonts w:ascii="Garamond" w:eastAsia="Garamond" w:hAnsi="Garamond" w:cs="Garamond"/>
          <w:color w:val="000000"/>
          <w:sz w:val="23"/>
          <w:szCs w:val="23"/>
          <w:lang w:val="es-BO"/>
        </w:rPr>
      </w:pPr>
      <w:r w:rsidRPr="00FA1C98">
        <w:rPr>
          <w:rFonts w:ascii="Garamond" w:eastAsia="Garamond" w:hAnsi="Garamond" w:cs="Garamond"/>
          <w:color w:val="000000"/>
          <w:sz w:val="23"/>
          <w:szCs w:val="23"/>
        </w:rPr>
        <w:t xml:space="preserve">Si bien el modelo </w:t>
      </w:r>
      <w:proofErr w:type="spellStart"/>
      <w:r w:rsidRPr="00FA1C98">
        <w:rPr>
          <w:rFonts w:ascii="Garamond" w:eastAsia="Garamond" w:hAnsi="Garamond" w:cs="Garamond"/>
          <w:color w:val="000000"/>
          <w:sz w:val="23"/>
          <w:szCs w:val="23"/>
        </w:rPr>
        <w:t>XGBoost</w:t>
      </w:r>
      <w:proofErr w:type="spellEnd"/>
      <w:r w:rsidRPr="00FA1C98">
        <w:rPr>
          <w:rFonts w:ascii="Garamond" w:eastAsia="Garamond" w:hAnsi="Garamond" w:cs="Garamond"/>
          <w:color w:val="000000"/>
          <w:sz w:val="23"/>
          <w:szCs w:val="23"/>
        </w:rPr>
        <w:t xml:space="preserve"> presenta el mejor desempeño global en comparación con la Regresión Logística y el </w:t>
      </w:r>
      <w:proofErr w:type="spellStart"/>
      <w:r w:rsidRPr="00FA1C98">
        <w:rPr>
          <w:rFonts w:ascii="Garamond" w:eastAsia="Garamond" w:hAnsi="Garamond" w:cs="Garamond"/>
          <w:color w:val="000000"/>
          <w:sz w:val="23"/>
          <w:szCs w:val="23"/>
        </w:rPr>
        <w:t>Random</w:t>
      </w:r>
      <w:proofErr w:type="spellEnd"/>
      <w:r w:rsidRPr="00FA1C98">
        <w:rPr>
          <w:rFonts w:ascii="Garamond" w:eastAsia="Garamond" w:hAnsi="Garamond" w:cs="Garamond"/>
          <w:color w:val="000000"/>
          <w:sz w:val="23"/>
          <w:szCs w:val="23"/>
        </w:rPr>
        <w:t xml:space="preserve"> Forest, los valores obtenidos en las métricas evaluadas indican que el desempeño predictivo aún es moderado. Esto sugiere que, a pesar de la capacidad del modelo para capturar relaciones no lineales y manejar el desbalance de clases, la información contenida en las variables utilizadas no aporta un peso suficientemente significativo para lograr una separación más precisa entre las clases. En particular, muchas de las variables disponibles corresponden a características demográficas y </w:t>
      </w:r>
      <w:r w:rsidR="00FD6FA5">
        <w:rPr>
          <w:rFonts w:ascii="Garamond" w:eastAsia="Garamond" w:hAnsi="Garamond" w:cs="Garamond"/>
          <w:color w:val="000000"/>
          <w:sz w:val="23"/>
          <w:szCs w:val="23"/>
        </w:rPr>
        <w:t>académicas</w:t>
      </w:r>
      <w:r w:rsidRPr="00FA1C98">
        <w:rPr>
          <w:rFonts w:ascii="Garamond" w:eastAsia="Garamond" w:hAnsi="Garamond" w:cs="Garamond"/>
          <w:color w:val="000000"/>
          <w:sz w:val="23"/>
          <w:szCs w:val="23"/>
        </w:rPr>
        <w:t xml:space="preserve"> que, de manera individual o conjunta, presentan una capacidad limitada para explicar el resultado del examen. Como consecuencia, el modelo alcanza un desempeño aceptable pero no óptimo, lo que evidencia que los resultados obtenidos están condicionados principalmente por la calidad y el poder explicativo de las variables, más que por la complejidad del algoritmo empleado.</w:t>
      </w:r>
    </w:p>
    <w:p w14:paraId="59F465D2" w14:textId="10B4E18A" w:rsidR="00C01677" w:rsidRPr="009A1E56" w:rsidRDefault="00C01677" w:rsidP="004D601F">
      <w:pPr>
        <w:pStyle w:val="Estilo3"/>
        <w:rPr>
          <w:i/>
          <w:iCs/>
        </w:rPr>
      </w:pPr>
      <w:bookmarkStart w:id="138" w:name="_Toc218791447"/>
      <w:r w:rsidRPr="009A1E56">
        <w:lastRenderedPageBreak/>
        <w:t>Tabla 4-</w:t>
      </w:r>
      <w:r w:rsidR="001055BC">
        <w:t>2</w:t>
      </w:r>
      <w:r w:rsidRPr="009A1E56">
        <w:t>:</w:t>
      </w:r>
      <w:r w:rsidRPr="009A1E56">
        <w:rPr>
          <w:i/>
        </w:rPr>
        <w:t xml:space="preserve"> </w:t>
      </w:r>
      <w:r w:rsidRPr="009A1E56">
        <w:t>Modelo seleccionado.</w:t>
      </w:r>
      <w:bookmarkEnd w:id="138"/>
    </w:p>
    <w:tbl>
      <w:tblPr>
        <w:tblStyle w:val="Tablaconcuadrcula"/>
        <w:tblW w:w="0" w:type="auto"/>
        <w:tblInd w:w="2902" w:type="dxa"/>
        <w:tblLook w:val="04A0" w:firstRow="1" w:lastRow="0" w:firstColumn="1" w:lastColumn="0" w:noHBand="0" w:noVBand="1"/>
      </w:tblPr>
      <w:tblGrid>
        <w:gridCol w:w="1801"/>
        <w:gridCol w:w="1460"/>
      </w:tblGrid>
      <w:tr w:rsidR="00C01677" w:rsidRPr="00FA1C98" w14:paraId="7FE83F47" w14:textId="77777777" w:rsidTr="001055BC">
        <w:trPr>
          <w:trHeight w:val="57"/>
        </w:trPr>
        <w:tc>
          <w:tcPr>
            <w:tcW w:w="1801" w:type="dxa"/>
            <w:vAlign w:val="center"/>
          </w:tcPr>
          <w:p w14:paraId="0FF31CD5" w14:textId="77777777" w:rsidR="00C01677" w:rsidRPr="001055BC" w:rsidRDefault="00C01677" w:rsidP="00094E8F">
            <w:pPr>
              <w:pBdr>
                <w:top w:val="nil"/>
                <w:left w:val="nil"/>
                <w:bottom w:val="nil"/>
                <w:right w:val="nil"/>
                <w:between w:val="nil"/>
              </w:pBdr>
              <w:spacing w:line="312" w:lineRule="auto"/>
              <w:jc w:val="center"/>
              <w:rPr>
                <w:rFonts w:ascii="Garamond" w:hAnsi="Garamond"/>
                <w:b/>
                <w:color w:val="000000"/>
                <w:sz w:val="21"/>
                <w:szCs w:val="21"/>
              </w:rPr>
            </w:pPr>
            <w:r w:rsidRPr="001055BC">
              <w:rPr>
                <w:rFonts w:ascii="Garamond" w:hAnsi="Garamond"/>
                <w:b/>
                <w:color w:val="000000"/>
                <w:sz w:val="21"/>
                <w:szCs w:val="21"/>
              </w:rPr>
              <w:t>Indicador</w:t>
            </w:r>
          </w:p>
        </w:tc>
        <w:tc>
          <w:tcPr>
            <w:tcW w:w="1460" w:type="dxa"/>
            <w:vAlign w:val="center"/>
          </w:tcPr>
          <w:p w14:paraId="7CA5CE4C" w14:textId="77777777" w:rsidR="00C01677" w:rsidRPr="001055BC" w:rsidRDefault="00C01677" w:rsidP="00094E8F">
            <w:pPr>
              <w:pBdr>
                <w:top w:val="nil"/>
                <w:left w:val="nil"/>
                <w:bottom w:val="nil"/>
                <w:right w:val="nil"/>
                <w:between w:val="nil"/>
              </w:pBdr>
              <w:spacing w:line="312" w:lineRule="auto"/>
              <w:jc w:val="center"/>
              <w:rPr>
                <w:rFonts w:ascii="Garamond" w:hAnsi="Garamond"/>
                <w:b/>
                <w:color w:val="000000"/>
                <w:sz w:val="21"/>
                <w:szCs w:val="21"/>
              </w:rPr>
            </w:pPr>
            <w:r w:rsidRPr="001055BC">
              <w:rPr>
                <w:rFonts w:ascii="Garamond" w:hAnsi="Garamond"/>
                <w:b/>
                <w:color w:val="000000"/>
                <w:sz w:val="21"/>
                <w:szCs w:val="21"/>
              </w:rPr>
              <w:t>XGBOOST</w:t>
            </w:r>
          </w:p>
        </w:tc>
      </w:tr>
      <w:tr w:rsidR="00C01677" w:rsidRPr="00FA1C98" w14:paraId="1A169B57" w14:textId="77777777" w:rsidTr="001055BC">
        <w:trPr>
          <w:trHeight w:val="57"/>
        </w:trPr>
        <w:tc>
          <w:tcPr>
            <w:tcW w:w="1801" w:type="dxa"/>
            <w:vAlign w:val="center"/>
          </w:tcPr>
          <w:p w14:paraId="0BD088CC" w14:textId="77777777" w:rsidR="00C01677" w:rsidRPr="00094E8F" w:rsidRDefault="00C01677" w:rsidP="00094E8F">
            <w:pPr>
              <w:pBdr>
                <w:top w:val="nil"/>
                <w:left w:val="nil"/>
                <w:bottom w:val="nil"/>
                <w:right w:val="nil"/>
                <w:between w:val="nil"/>
              </w:pBdr>
              <w:spacing w:line="312" w:lineRule="auto"/>
              <w:jc w:val="center"/>
              <w:rPr>
                <w:rFonts w:ascii="Garamond" w:hAnsi="Garamond"/>
                <w:bCs/>
                <w:color w:val="000000"/>
                <w:sz w:val="21"/>
                <w:szCs w:val="21"/>
              </w:rPr>
            </w:pPr>
            <w:r w:rsidRPr="00094E8F">
              <w:rPr>
                <w:rFonts w:ascii="Garamond" w:hAnsi="Garamond"/>
                <w:bCs/>
                <w:color w:val="000000"/>
                <w:sz w:val="21"/>
                <w:szCs w:val="21"/>
              </w:rPr>
              <w:t>Precisión</w:t>
            </w:r>
          </w:p>
        </w:tc>
        <w:tc>
          <w:tcPr>
            <w:tcW w:w="1460" w:type="dxa"/>
            <w:vAlign w:val="center"/>
          </w:tcPr>
          <w:p w14:paraId="5A1CB347" w14:textId="77777777" w:rsidR="00C01677" w:rsidRPr="00094E8F" w:rsidRDefault="00C01677" w:rsidP="00094E8F">
            <w:pPr>
              <w:pBdr>
                <w:top w:val="nil"/>
                <w:left w:val="nil"/>
                <w:bottom w:val="nil"/>
                <w:right w:val="nil"/>
                <w:between w:val="nil"/>
              </w:pBdr>
              <w:spacing w:line="312" w:lineRule="auto"/>
              <w:jc w:val="center"/>
              <w:rPr>
                <w:rFonts w:ascii="Garamond" w:hAnsi="Garamond"/>
                <w:bCs/>
                <w:color w:val="000000"/>
                <w:sz w:val="21"/>
                <w:szCs w:val="21"/>
              </w:rPr>
            </w:pPr>
            <w:r w:rsidRPr="00094E8F">
              <w:rPr>
                <w:rFonts w:ascii="Garamond" w:hAnsi="Garamond"/>
                <w:bCs/>
                <w:color w:val="000000"/>
                <w:sz w:val="21"/>
                <w:szCs w:val="21"/>
              </w:rPr>
              <w:t>0.39</w:t>
            </w:r>
          </w:p>
        </w:tc>
      </w:tr>
      <w:tr w:rsidR="00C01677" w:rsidRPr="00FA1C98" w14:paraId="41155034" w14:textId="77777777" w:rsidTr="001055BC">
        <w:trPr>
          <w:trHeight w:val="57"/>
        </w:trPr>
        <w:tc>
          <w:tcPr>
            <w:tcW w:w="1801" w:type="dxa"/>
            <w:vAlign w:val="center"/>
          </w:tcPr>
          <w:p w14:paraId="70520556" w14:textId="77777777" w:rsidR="00C01677" w:rsidRPr="00094E8F" w:rsidRDefault="00C01677" w:rsidP="00094E8F">
            <w:pPr>
              <w:pBdr>
                <w:top w:val="nil"/>
                <w:left w:val="nil"/>
                <w:bottom w:val="nil"/>
                <w:right w:val="nil"/>
                <w:between w:val="nil"/>
              </w:pBdr>
              <w:spacing w:line="312" w:lineRule="auto"/>
              <w:jc w:val="center"/>
              <w:rPr>
                <w:rFonts w:ascii="Garamond" w:hAnsi="Garamond"/>
                <w:bCs/>
                <w:color w:val="000000"/>
                <w:sz w:val="21"/>
                <w:szCs w:val="21"/>
              </w:rPr>
            </w:pPr>
            <w:proofErr w:type="spellStart"/>
            <w:r w:rsidRPr="00094E8F">
              <w:rPr>
                <w:rFonts w:ascii="Garamond" w:hAnsi="Garamond"/>
                <w:bCs/>
                <w:color w:val="000000"/>
                <w:sz w:val="21"/>
                <w:szCs w:val="21"/>
              </w:rPr>
              <w:t>Recall</w:t>
            </w:r>
            <w:proofErr w:type="spellEnd"/>
          </w:p>
        </w:tc>
        <w:tc>
          <w:tcPr>
            <w:tcW w:w="1460" w:type="dxa"/>
            <w:vAlign w:val="center"/>
          </w:tcPr>
          <w:p w14:paraId="15A39EF1" w14:textId="77777777" w:rsidR="00C01677" w:rsidRPr="00094E8F" w:rsidRDefault="00C01677" w:rsidP="00094E8F">
            <w:pPr>
              <w:pBdr>
                <w:top w:val="nil"/>
                <w:left w:val="nil"/>
                <w:bottom w:val="nil"/>
                <w:right w:val="nil"/>
                <w:between w:val="nil"/>
              </w:pBdr>
              <w:spacing w:line="312" w:lineRule="auto"/>
              <w:jc w:val="center"/>
              <w:rPr>
                <w:rFonts w:ascii="Garamond" w:hAnsi="Garamond"/>
                <w:bCs/>
                <w:color w:val="000000"/>
                <w:sz w:val="21"/>
                <w:szCs w:val="21"/>
              </w:rPr>
            </w:pPr>
            <w:r w:rsidRPr="00094E8F">
              <w:rPr>
                <w:rFonts w:ascii="Garamond" w:hAnsi="Garamond"/>
                <w:bCs/>
                <w:color w:val="000000"/>
                <w:sz w:val="21"/>
                <w:szCs w:val="21"/>
              </w:rPr>
              <w:t>0.69</w:t>
            </w:r>
          </w:p>
        </w:tc>
      </w:tr>
      <w:tr w:rsidR="00C01677" w:rsidRPr="00FA1C98" w14:paraId="31830ADE" w14:textId="77777777" w:rsidTr="001055BC">
        <w:trPr>
          <w:trHeight w:val="57"/>
        </w:trPr>
        <w:tc>
          <w:tcPr>
            <w:tcW w:w="1801" w:type="dxa"/>
            <w:vAlign w:val="center"/>
          </w:tcPr>
          <w:p w14:paraId="69B2ADC2" w14:textId="77777777" w:rsidR="00C01677" w:rsidRPr="00094E8F" w:rsidRDefault="00C01677" w:rsidP="00094E8F">
            <w:pPr>
              <w:pBdr>
                <w:top w:val="nil"/>
                <w:left w:val="nil"/>
                <w:bottom w:val="nil"/>
                <w:right w:val="nil"/>
                <w:between w:val="nil"/>
              </w:pBdr>
              <w:spacing w:line="312" w:lineRule="auto"/>
              <w:jc w:val="center"/>
              <w:rPr>
                <w:rFonts w:ascii="Garamond" w:hAnsi="Garamond"/>
                <w:bCs/>
                <w:color w:val="000000"/>
                <w:sz w:val="21"/>
                <w:szCs w:val="21"/>
              </w:rPr>
            </w:pPr>
            <w:r w:rsidRPr="00094E8F">
              <w:rPr>
                <w:rFonts w:ascii="Garamond" w:hAnsi="Garamond"/>
                <w:bCs/>
                <w:color w:val="000000"/>
                <w:sz w:val="21"/>
                <w:szCs w:val="21"/>
              </w:rPr>
              <w:t>F1-score</w:t>
            </w:r>
          </w:p>
        </w:tc>
        <w:tc>
          <w:tcPr>
            <w:tcW w:w="1460" w:type="dxa"/>
            <w:vAlign w:val="center"/>
          </w:tcPr>
          <w:p w14:paraId="06C0E7A3" w14:textId="77777777" w:rsidR="00C01677" w:rsidRPr="00094E8F" w:rsidRDefault="00C01677" w:rsidP="00094E8F">
            <w:pPr>
              <w:pBdr>
                <w:top w:val="nil"/>
                <w:left w:val="nil"/>
                <w:bottom w:val="nil"/>
                <w:right w:val="nil"/>
                <w:between w:val="nil"/>
              </w:pBdr>
              <w:spacing w:line="312" w:lineRule="auto"/>
              <w:jc w:val="center"/>
              <w:rPr>
                <w:rFonts w:ascii="Garamond" w:hAnsi="Garamond"/>
                <w:bCs/>
                <w:color w:val="000000"/>
                <w:sz w:val="21"/>
                <w:szCs w:val="21"/>
              </w:rPr>
            </w:pPr>
            <w:r w:rsidRPr="00094E8F">
              <w:rPr>
                <w:rFonts w:ascii="Garamond" w:hAnsi="Garamond"/>
                <w:bCs/>
                <w:color w:val="000000"/>
                <w:sz w:val="21"/>
                <w:szCs w:val="21"/>
              </w:rPr>
              <w:t>0.50</w:t>
            </w:r>
          </w:p>
        </w:tc>
      </w:tr>
      <w:tr w:rsidR="00C01677" w:rsidRPr="00FA1C98" w14:paraId="797A4BD3" w14:textId="77777777" w:rsidTr="001055BC">
        <w:trPr>
          <w:trHeight w:val="57"/>
        </w:trPr>
        <w:tc>
          <w:tcPr>
            <w:tcW w:w="1801" w:type="dxa"/>
            <w:vAlign w:val="center"/>
          </w:tcPr>
          <w:p w14:paraId="0B44B866" w14:textId="77777777" w:rsidR="00C01677" w:rsidRPr="00094E8F" w:rsidRDefault="00C01677" w:rsidP="00094E8F">
            <w:pPr>
              <w:pBdr>
                <w:top w:val="nil"/>
                <w:left w:val="nil"/>
                <w:bottom w:val="nil"/>
                <w:right w:val="nil"/>
                <w:between w:val="nil"/>
              </w:pBdr>
              <w:spacing w:line="312" w:lineRule="auto"/>
              <w:jc w:val="center"/>
              <w:rPr>
                <w:rFonts w:ascii="Garamond" w:hAnsi="Garamond"/>
                <w:bCs/>
                <w:color w:val="000000"/>
                <w:sz w:val="21"/>
                <w:szCs w:val="21"/>
              </w:rPr>
            </w:pPr>
            <w:proofErr w:type="spellStart"/>
            <w:r w:rsidRPr="00094E8F">
              <w:rPr>
                <w:rFonts w:ascii="Garamond" w:hAnsi="Garamond"/>
                <w:bCs/>
                <w:color w:val="000000"/>
                <w:sz w:val="21"/>
                <w:szCs w:val="21"/>
              </w:rPr>
              <w:t>Accuracy</w:t>
            </w:r>
            <w:proofErr w:type="spellEnd"/>
          </w:p>
        </w:tc>
        <w:tc>
          <w:tcPr>
            <w:tcW w:w="1460" w:type="dxa"/>
            <w:vAlign w:val="center"/>
          </w:tcPr>
          <w:p w14:paraId="6662DB0C" w14:textId="77777777" w:rsidR="00C01677" w:rsidRPr="00094E8F" w:rsidRDefault="00C01677" w:rsidP="00094E8F">
            <w:pPr>
              <w:pBdr>
                <w:top w:val="nil"/>
                <w:left w:val="nil"/>
                <w:bottom w:val="nil"/>
                <w:right w:val="nil"/>
                <w:between w:val="nil"/>
              </w:pBdr>
              <w:spacing w:line="312" w:lineRule="auto"/>
              <w:jc w:val="center"/>
              <w:rPr>
                <w:rFonts w:ascii="Garamond" w:hAnsi="Garamond"/>
                <w:bCs/>
                <w:color w:val="000000"/>
                <w:sz w:val="21"/>
                <w:szCs w:val="21"/>
              </w:rPr>
            </w:pPr>
            <w:r w:rsidRPr="00094E8F">
              <w:rPr>
                <w:rFonts w:ascii="Garamond" w:hAnsi="Garamond"/>
                <w:bCs/>
                <w:color w:val="000000"/>
                <w:sz w:val="21"/>
                <w:szCs w:val="21"/>
              </w:rPr>
              <w:t>0.66</w:t>
            </w:r>
          </w:p>
        </w:tc>
      </w:tr>
      <w:tr w:rsidR="00C01677" w:rsidRPr="00FA1C98" w14:paraId="502FBAD5" w14:textId="77777777" w:rsidTr="001055BC">
        <w:trPr>
          <w:trHeight w:val="57"/>
        </w:trPr>
        <w:tc>
          <w:tcPr>
            <w:tcW w:w="1801" w:type="dxa"/>
            <w:vAlign w:val="center"/>
          </w:tcPr>
          <w:p w14:paraId="63BBD024" w14:textId="77777777" w:rsidR="00C01677" w:rsidRPr="00094E8F" w:rsidRDefault="00C01677" w:rsidP="00094E8F">
            <w:pPr>
              <w:pBdr>
                <w:top w:val="nil"/>
                <w:left w:val="nil"/>
                <w:bottom w:val="nil"/>
                <w:right w:val="nil"/>
                <w:between w:val="nil"/>
              </w:pBdr>
              <w:spacing w:line="312" w:lineRule="auto"/>
              <w:jc w:val="center"/>
              <w:rPr>
                <w:rFonts w:ascii="Garamond" w:hAnsi="Garamond"/>
                <w:bCs/>
                <w:color w:val="000000"/>
                <w:sz w:val="21"/>
                <w:szCs w:val="21"/>
              </w:rPr>
            </w:pPr>
            <w:r w:rsidRPr="00094E8F">
              <w:rPr>
                <w:rFonts w:ascii="Garamond" w:hAnsi="Garamond"/>
                <w:bCs/>
                <w:color w:val="000000"/>
                <w:sz w:val="21"/>
                <w:szCs w:val="21"/>
              </w:rPr>
              <w:t>AUC</w:t>
            </w:r>
          </w:p>
        </w:tc>
        <w:tc>
          <w:tcPr>
            <w:tcW w:w="1460" w:type="dxa"/>
            <w:vAlign w:val="center"/>
          </w:tcPr>
          <w:p w14:paraId="372CE3E6" w14:textId="77777777" w:rsidR="00C01677" w:rsidRPr="00094E8F" w:rsidRDefault="00C01677" w:rsidP="00094E8F">
            <w:pPr>
              <w:pBdr>
                <w:top w:val="nil"/>
                <w:left w:val="nil"/>
                <w:bottom w:val="nil"/>
                <w:right w:val="nil"/>
                <w:between w:val="nil"/>
              </w:pBdr>
              <w:spacing w:line="312" w:lineRule="auto"/>
              <w:jc w:val="center"/>
              <w:rPr>
                <w:rFonts w:ascii="Garamond" w:hAnsi="Garamond"/>
                <w:bCs/>
                <w:color w:val="000000"/>
                <w:sz w:val="21"/>
                <w:szCs w:val="21"/>
              </w:rPr>
            </w:pPr>
            <w:r w:rsidRPr="00094E8F">
              <w:rPr>
                <w:rFonts w:ascii="Garamond" w:hAnsi="Garamond"/>
                <w:bCs/>
                <w:color w:val="000000"/>
                <w:sz w:val="21"/>
                <w:szCs w:val="21"/>
              </w:rPr>
              <w:t>0.73</w:t>
            </w:r>
          </w:p>
        </w:tc>
      </w:tr>
    </w:tbl>
    <w:p w14:paraId="4DF558DF" w14:textId="53C2B43B" w:rsidR="00C01677" w:rsidRPr="006D16F3" w:rsidRDefault="00C01677" w:rsidP="006D16F3">
      <w:pPr>
        <w:pBdr>
          <w:top w:val="nil"/>
          <w:left w:val="nil"/>
          <w:bottom w:val="nil"/>
          <w:right w:val="nil"/>
          <w:between w:val="nil"/>
        </w:pBdr>
        <w:spacing w:before="120" w:after="240" w:line="312" w:lineRule="auto"/>
        <w:jc w:val="center"/>
        <w:rPr>
          <w:rFonts w:ascii="Garamond" w:eastAsia="Garamond" w:hAnsi="Garamond" w:cs="Garamond"/>
          <w:b/>
          <w:bCs/>
          <w:color w:val="000000"/>
          <w:sz w:val="18"/>
          <w:szCs w:val="18"/>
        </w:rPr>
      </w:pPr>
      <w:r w:rsidRPr="006D16F3">
        <w:rPr>
          <w:rFonts w:ascii="Garamond" w:eastAsia="Garamond" w:hAnsi="Garamond" w:cs="Garamond"/>
          <w:b/>
          <w:bCs/>
          <w:color w:val="000000"/>
          <w:sz w:val="18"/>
          <w:szCs w:val="18"/>
        </w:rPr>
        <w:t>Fuente: Elaboración propia, 202</w:t>
      </w:r>
      <w:r w:rsidR="00914EC9" w:rsidRPr="006D16F3">
        <w:rPr>
          <w:rFonts w:ascii="Garamond" w:eastAsia="Garamond" w:hAnsi="Garamond" w:cs="Garamond"/>
          <w:b/>
          <w:bCs/>
          <w:color w:val="000000"/>
          <w:sz w:val="18"/>
          <w:szCs w:val="18"/>
        </w:rPr>
        <w:t>5</w:t>
      </w:r>
    </w:p>
    <w:p w14:paraId="585F465E" w14:textId="77777777" w:rsidR="00C01677" w:rsidRDefault="00C01677" w:rsidP="00DA7DDD">
      <w:pPr>
        <w:pStyle w:val="Ttulo2"/>
        <w:numPr>
          <w:ilvl w:val="1"/>
          <w:numId w:val="3"/>
        </w:numPr>
        <w:ind w:left="709" w:hanging="709"/>
      </w:pPr>
      <w:bookmarkStart w:id="139" w:name="_Toc217045838"/>
      <w:bookmarkStart w:id="140" w:name="_Toc218791367"/>
      <w:r>
        <w:t>Discusión de Resultados</w:t>
      </w:r>
      <w:bookmarkEnd w:id="139"/>
      <w:bookmarkEnd w:id="140"/>
    </w:p>
    <w:p w14:paraId="7915BB2F" w14:textId="2CEC5A81" w:rsidR="007C07ED" w:rsidRDefault="007C07ED" w:rsidP="002C77D9">
      <w:pPr>
        <w:spacing w:before="100" w:beforeAutospacing="1" w:after="240"/>
        <w:jc w:val="both"/>
        <w:rPr>
          <w:rFonts w:ascii="Garamond" w:hAnsi="Garamond"/>
          <w:sz w:val="23"/>
          <w:szCs w:val="23"/>
        </w:rPr>
      </w:pPr>
      <w:r w:rsidRPr="007C07ED">
        <w:rPr>
          <w:rFonts w:ascii="Garamond" w:hAnsi="Garamond"/>
          <w:sz w:val="23"/>
          <w:szCs w:val="23"/>
        </w:rPr>
        <w:t xml:space="preserve">Antes de presentar la comparación de resultados, se </w:t>
      </w:r>
      <w:r>
        <w:rPr>
          <w:rFonts w:ascii="Garamond" w:hAnsi="Garamond"/>
          <w:sz w:val="23"/>
          <w:szCs w:val="23"/>
        </w:rPr>
        <w:t xml:space="preserve">pone en contexto </w:t>
      </w:r>
      <w:r w:rsidRPr="007C07ED">
        <w:rPr>
          <w:rFonts w:ascii="Garamond" w:hAnsi="Garamond"/>
          <w:sz w:val="23"/>
          <w:szCs w:val="23"/>
        </w:rPr>
        <w:t xml:space="preserve">el estudio de referencia utilizado. El trabajo desarrollado por </w:t>
      </w:r>
      <w:sdt>
        <w:sdtPr>
          <w:rPr>
            <w:rFonts w:ascii="Garamond" w:hAnsi="Garamond"/>
            <w:sz w:val="23"/>
            <w:szCs w:val="23"/>
          </w:rPr>
          <w:id w:val="-1903128527"/>
          <w:citation/>
        </w:sdtPr>
        <w:sdtContent>
          <w:r>
            <w:rPr>
              <w:rFonts w:ascii="Garamond" w:hAnsi="Garamond"/>
              <w:sz w:val="23"/>
              <w:szCs w:val="23"/>
            </w:rPr>
            <w:fldChar w:fldCharType="begin"/>
          </w:r>
          <w:r>
            <w:rPr>
              <w:rFonts w:ascii="Garamond" w:hAnsi="Garamond"/>
              <w:b/>
              <w:bCs/>
              <w:sz w:val="23"/>
              <w:szCs w:val="23"/>
            </w:rPr>
            <w:instrText xml:space="preserve"> CITATION Con20 \l 3082 </w:instrText>
          </w:r>
          <w:r>
            <w:rPr>
              <w:rFonts w:ascii="Garamond" w:hAnsi="Garamond"/>
              <w:sz w:val="23"/>
              <w:szCs w:val="23"/>
            </w:rPr>
            <w:fldChar w:fldCharType="separate"/>
          </w:r>
          <w:r w:rsidR="00276D39" w:rsidRPr="00276D39">
            <w:rPr>
              <w:rFonts w:ascii="Garamond" w:hAnsi="Garamond"/>
              <w:noProof/>
              <w:sz w:val="23"/>
              <w:szCs w:val="23"/>
            </w:rPr>
            <w:t>(Contreras y otros, 2020)</w:t>
          </w:r>
          <w:r>
            <w:rPr>
              <w:rFonts w:ascii="Garamond" w:hAnsi="Garamond"/>
              <w:sz w:val="23"/>
              <w:szCs w:val="23"/>
            </w:rPr>
            <w:fldChar w:fldCharType="end"/>
          </w:r>
        </w:sdtContent>
      </w:sdt>
      <w:r>
        <w:rPr>
          <w:rFonts w:ascii="Garamond" w:hAnsi="Garamond"/>
          <w:sz w:val="23"/>
          <w:szCs w:val="23"/>
        </w:rPr>
        <w:t xml:space="preserve"> </w:t>
      </w:r>
      <w:r w:rsidRPr="007C07ED">
        <w:rPr>
          <w:rFonts w:ascii="Garamond" w:hAnsi="Garamond"/>
          <w:sz w:val="23"/>
          <w:szCs w:val="23"/>
        </w:rPr>
        <w:t>tiene como objetivo la predicción del éxito o fracaso académico de estudiantes universitarios mediante técnicas de aprendizaje automático, empleando diversos algoritmos de clasificación y un conjunto amplio de variables académicas. Dicho estudio sirve como antecedente para el presente proyecto, permitiendo contrastar metodologías, métricas de evaluación y niveles de desempeño obtenidos en contextos educativos distintos.</w:t>
      </w:r>
    </w:p>
    <w:p w14:paraId="599B8A89" w14:textId="02BD971C" w:rsidR="00C01677" w:rsidRPr="003B2EB8" w:rsidRDefault="00962359" w:rsidP="002C77D9">
      <w:pPr>
        <w:spacing w:before="100" w:beforeAutospacing="1" w:after="240"/>
        <w:jc w:val="both"/>
        <w:rPr>
          <w:rFonts w:ascii="Garamond" w:hAnsi="Garamond"/>
          <w:sz w:val="23"/>
          <w:szCs w:val="23"/>
        </w:rPr>
      </w:pPr>
      <w:r w:rsidRPr="00962359">
        <w:rPr>
          <w:rFonts w:ascii="Garamond" w:hAnsi="Garamond"/>
          <w:sz w:val="23"/>
          <w:szCs w:val="23"/>
        </w:rPr>
        <w:t xml:space="preserve">Los resultados obtenidos por </w:t>
      </w:r>
      <w:sdt>
        <w:sdtPr>
          <w:rPr>
            <w:rFonts w:ascii="Garamond" w:hAnsi="Garamond"/>
            <w:sz w:val="23"/>
            <w:szCs w:val="23"/>
          </w:rPr>
          <w:id w:val="-553548031"/>
          <w:citation/>
        </w:sdtPr>
        <w:sdtContent>
          <w:r>
            <w:rPr>
              <w:rFonts w:ascii="Garamond" w:hAnsi="Garamond"/>
              <w:sz w:val="23"/>
              <w:szCs w:val="23"/>
            </w:rPr>
            <w:fldChar w:fldCharType="begin"/>
          </w:r>
          <w:r>
            <w:rPr>
              <w:rFonts w:ascii="Garamond" w:hAnsi="Garamond"/>
              <w:sz w:val="23"/>
              <w:szCs w:val="23"/>
            </w:rPr>
            <w:instrText xml:space="preserve"> CITATION Con20 \l 3082 </w:instrText>
          </w:r>
          <w:r>
            <w:rPr>
              <w:rFonts w:ascii="Garamond" w:hAnsi="Garamond"/>
              <w:sz w:val="23"/>
              <w:szCs w:val="23"/>
            </w:rPr>
            <w:fldChar w:fldCharType="separate"/>
          </w:r>
          <w:r w:rsidR="00276D39" w:rsidRPr="00276D39">
            <w:rPr>
              <w:rFonts w:ascii="Garamond" w:hAnsi="Garamond"/>
              <w:noProof/>
              <w:sz w:val="23"/>
              <w:szCs w:val="23"/>
            </w:rPr>
            <w:t>(Contreras y otros, 2020)</w:t>
          </w:r>
          <w:r>
            <w:rPr>
              <w:rFonts w:ascii="Garamond" w:hAnsi="Garamond"/>
              <w:sz w:val="23"/>
              <w:szCs w:val="23"/>
            </w:rPr>
            <w:fldChar w:fldCharType="end"/>
          </w:r>
        </w:sdtContent>
      </w:sdt>
      <w:r w:rsidRPr="00962359">
        <w:rPr>
          <w:rFonts w:ascii="Garamond" w:hAnsi="Garamond"/>
          <w:sz w:val="23"/>
          <w:szCs w:val="23"/>
        </w:rPr>
        <w:t>demuestran que es posible predecir el éxito o fracaso académico de estudiantes universitarios mediante la aplicación de técnicas de aprendizaje automático, utilizando algoritmos de clasificación como Árboles de Decisión, K-</w:t>
      </w:r>
      <w:proofErr w:type="spellStart"/>
      <w:r w:rsidRPr="00962359">
        <w:rPr>
          <w:rFonts w:ascii="Garamond" w:hAnsi="Garamond"/>
          <w:sz w:val="23"/>
          <w:szCs w:val="23"/>
        </w:rPr>
        <w:t>Nearest</w:t>
      </w:r>
      <w:proofErr w:type="spellEnd"/>
      <w:r w:rsidRPr="00962359">
        <w:rPr>
          <w:rFonts w:ascii="Garamond" w:hAnsi="Garamond"/>
          <w:sz w:val="23"/>
          <w:szCs w:val="23"/>
        </w:rPr>
        <w:t xml:space="preserve"> </w:t>
      </w:r>
      <w:proofErr w:type="spellStart"/>
      <w:r w:rsidRPr="00962359">
        <w:rPr>
          <w:rFonts w:ascii="Garamond" w:hAnsi="Garamond"/>
          <w:sz w:val="23"/>
          <w:szCs w:val="23"/>
        </w:rPr>
        <w:t>Neighbors</w:t>
      </w:r>
      <w:proofErr w:type="spellEnd"/>
      <w:r w:rsidRPr="00962359">
        <w:rPr>
          <w:rFonts w:ascii="Garamond" w:hAnsi="Garamond"/>
          <w:sz w:val="23"/>
          <w:szCs w:val="23"/>
        </w:rPr>
        <w:t xml:space="preserve"> y Perceptrón. En dicho estudio, el autor reporta un desempeño adecuado de los modelos evaluados, respaldado por el análisis de matrices de confusión y porcentajes de clasificación correcta, los cuales se presentan en la Figura 4-9.</w:t>
      </w:r>
    </w:p>
    <w:p w14:paraId="3F1E9418" w14:textId="3CABEBF6" w:rsidR="00C01677" w:rsidRDefault="00633940" w:rsidP="004D601F">
      <w:pPr>
        <w:pStyle w:val="Estilo3"/>
        <w:rPr>
          <w:i/>
          <w:iCs/>
          <w:sz w:val="23"/>
          <w:szCs w:val="23"/>
        </w:rPr>
      </w:pPr>
      <w:bookmarkStart w:id="141" w:name="_Toc218791448"/>
      <w:r>
        <w:t>Tabla</w:t>
      </w:r>
      <w:r w:rsidR="00C01677" w:rsidRPr="00C01677">
        <w:t xml:space="preserve"> 4-</w:t>
      </w:r>
      <w:r>
        <w:t>3</w:t>
      </w:r>
      <w:r w:rsidR="00C01677" w:rsidRPr="00C01677">
        <w:t>:</w:t>
      </w:r>
      <w:r w:rsidR="00C01677" w:rsidRPr="0006362F">
        <w:t xml:space="preserve"> Resultados del modelo predictivo de éxito/fracaso académico en Contreras (2020</w:t>
      </w:r>
      <w:r w:rsidR="00C01677" w:rsidRPr="0006362F">
        <w:rPr>
          <w:sz w:val="23"/>
          <w:szCs w:val="23"/>
        </w:rPr>
        <w:t>).</w:t>
      </w:r>
      <w:bookmarkEnd w:id="141"/>
    </w:p>
    <w:tbl>
      <w:tblPr>
        <w:tblStyle w:val="Tablaconcuadrcula"/>
        <w:tblW w:w="0" w:type="auto"/>
        <w:tblLook w:val="04A0" w:firstRow="1" w:lastRow="0" w:firstColumn="1" w:lastColumn="0" w:noHBand="0" w:noVBand="1"/>
      </w:tblPr>
      <w:tblGrid>
        <w:gridCol w:w="1838"/>
        <w:gridCol w:w="2126"/>
        <w:gridCol w:w="2552"/>
        <w:gridCol w:w="1134"/>
        <w:gridCol w:w="992"/>
        <w:gridCol w:w="568"/>
      </w:tblGrid>
      <w:tr w:rsidR="00094E8F" w14:paraId="7F753906" w14:textId="77777777" w:rsidTr="000A78BC">
        <w:tc>
          <w:tcPr>
            <w:tcW w:w="1838" w:type="dxa"/>
            <w:vAlign w:val="center"/>
          </w:tcPr>
          <w:p w14:paraId="1AC94D78" w14:textId="1300BC24" w:rsidR="00094E8F" w:rsidRPr="00094E8F" w:rsidRDefault="00094E8F" w:rsidP="00094E8F">
            <w:pPr>
              <w:jc w:val="center"/>
              <w:rPr>
                <w:rFonts w:ascii="Garamond" w:hAnsi="Garamond"/>
                <w:b/>
                <w:bCs/>
                <w:sz w:val="21"/>
                <w:szCs w:val="21"/>
              </w:rPr>
            </w:pPr>
            <w:r w:rsidRPr="00094E8F">
              <w:rPr>
                <w:rFonts w:ascii="Garamond" w:hAnsi="Garamond"/>
                <w:b/>
                <w:bCs/>
                <w:sz w:val="21"/>
                <w:szCs w:val="21"/>
              </w:rPr>
              <w:t>Algoritmo</w:t>
            </w:r>
          </w:p>
        </w:tc>
        <w:tc>
          <w:tcPr>
            <w:tcW w:w="2126" w:type="dxa"/>
            <w:vAlign w:val="center"/>
          </w:tcPr>
          <w:p w14:paraId="37ADBD33" w14:textId="45E9B0CE" w:rsidR="00094E8F" w:rsidRPr="00094E8F" w:rsidRDefault="00094E8F" w:rsidP="00094E8F">
            <w:pPr>
              <w:jc w:val="center"/>
              <w:rPr>
                <w:rFonts w:ascii="Garamond" w:hAnsi="Garamond"/>
                <w:b/>
                <w:bCs/>
                <w:sz w:val="21"/>
                <w:szCs w:val="21"/>
              </w:rPr>
            </w:pPr>
            <w:r w:rsidRPr="00094E8F">
              <w:rPr>
                <w:rFonts w:ascii="Garamond" w:hAnsi="Garamond"/>
                <w:b/>
                <w:bCs/>
                <w:sz w:val="21"/>
                <w:szCs w:val="21"/>
              </w:rPr>
              <w:t>Exactitud con todas las características</w:t>
            </w:r>
          </w:p>
        </w:tc>
        <w:tc>
          <w:tcPr>
            <w:tcW w:w="2552" w:type="dxa"/>
            <w:vAlign w:val="center"/>
          </w:tcPr>
          <w:p w14:paraId="1F4027BE" w14:textId="28B88C25" w:rsidR="00094E8F" w:rsidRPr="00094E8F" w:rsidRDefault="00094E8F" w:rsidP="00094E8F">
            <w:pPr>
              <w:jc w:val="center"/>
              <w:rPr>
                <w:rFonts w:ascii="Garamond" w:hAnsi="Garamond"/>
                <w:b/>
                <w:bCs/>
                <w:sz w:val="21"/>
                <w:szCs w:val="21"/>
              </w:rPr>
            </w:pPr>
            <w:r w:rsidRPr="00094E8F">
              <w:rPr>
                <w:rFonts w:ascii="Garamond" w:hAnsi="Garamond"/>
                <w:b/>
                <w:bCs/>
                <w:sz w:val="21"/>
                <w:szCs w:val="21"/>
              </w:rPr>
              <w:t>Exactitud con características seleccionadas</w:t>
            </w:r>
          </w:p>
        </w:tc>
        <w:tc>
          <w:tcPr>
            <w:tcW w:w="1134" w:type="dxa"/>
            <w:vAlign w:val="center"/>
          </w:tcPr>
          <w:p w14:paraId="7B41722C" w14:textId="33731EA2" w:rsidR="00094E8F" w:rsidRPr="00094E8F" w:rsidRDefault="00094E8F" w:rsidP="00094E8F">
            <w:pPr>
              <w:jc w:val="center"/>
              <w:rPr>
                <w:rFonts w:ascii="Garamond" w:hAnsi="Garamond"/>
                <w:b/>
                <w:bCs/>
                <w:sz w:val="21"/>
                <w:szCs w:val="21"/>
              </w:rPr>
            </w:pPr>
            <w:r w:rsidRPr="00094E8F">
              <w:rPr>
                <w:rFonts w:ascii="Garamond" w:hAnsi="Garamond"/>
                <w:b/>
                <w:bCs/>
                <w:sz w:val="21"/>
                <w:szCs w:val="21"/>
              </w:rPr>
              <w:t>Precisión</w:t>
            </w:r>
          </w:p>
        </w:tc>
        <w:tc>
          <w:tcPr>
            <w:tcW w:w="992" w:type="dxa"/>
            <w:vAlign w:val="center"/>
          </w:tcPr>
          <w:p w14:paraId="18C5ED22" w14:textId="00B0F019" w:rsidR="00094E8F" w:rsidRPr="00094E8F" w:rsidRDefault="00094E8F" w:rsidP="00094E8F">
            <w:pPr>
              <w:jc w:val="center"/>
              <w:rPr>
                <w:rFonts w:ascii="Garamond" w:hAnsi="Garamond"/>
                <w:b/>
                <w:bCs/>
                <w:sz w:val="21"/>
                <w:szCs w:val="21"/>
              </w:rPr>
            </w:pPr>
            <w:proofErr w:type="spellStart"/>
            <w:r w:rsidRPr="00094E8F">
              <w:rPr>
                <w:rFonts w:ascii="Garamond" w:hAnsi="Garamond"/>
                <w:b/>
                <w:bCs/>
                <w:sz w:val="21"/>
                <w:szCs w:val="21"/>
              </w:rPr>
              <w:t>Recall</w:t>
            </w:r>
            <w:proofErr w:type="spellEnd"/>
          </w:p>
        </w:tc>
        <w:tc>
          <w:tcPr>
            <w:tcW w:w="568" w:type="dxa"/>
            <w:vAlign w:val="center"/>
          </w:tcPr>
          <w:p w14:paraId="7C270199" w14:textId="1D1E59E2" w:rsidR="00094E8F" w:rsidRPr="00094E8F" w:rsidRDefault="00094E8F" w:rsidP="00094E8F">
            <w:pPr>
              <w:jc w:val="center"/>
              <w:rPr>
                <w:rFonts w:ascii="Garamond" w:hAnsi="Garamond"/>
                <w:b/>
                <w:bCs/>
                <w:sz w:val="21"/>
                <w:szCs w:val="21"/>
              </w:rPr>
            </w:pPr>
            <w:r w:rsidRPr="00094E8F">
              <w:rPr>
                <w:rFonts w:ascii="Garamond" w:hAnsi="Garamond"/>
                <w:b/>
                <w:bCs/>
                <w:sz w:val="21"/>
                <w:szCs w:val="21"/>
              </w:rPr>
              <w:t>F1</w:t>
            </w:r>
          </w:p>
        </w:tc>
      </w:tr>
      <w:tr w:rsidR="00094E8F" w14:paraId="57300355" w14:textId="77777777" w:rsidTr="000A78BC">
        <w:tc>
          <w:tcPr>
            <w:tcW w:w="1838" w:type="dxa"/>
            <w:vAlign w:val="center"/>
          </w:tcPr>
          <w:p w14:paraId="4F19917E" w14:textId="6EF1640B" w:rsidR="00094E8F" w:rsidRPr="00094E8F" w:rsidRDefault="00094E8F" w:rsidP="00094E8F">
            <w:pPr>
              <w:jc w:val="center"/>
              <w:rPr>
                <w:rFonts w:ascii="Garamond" w:hAnsi="Garamond"/>
                <w:sz w:val="21"/>
                <w:szCs w:val="21"/>
              </w:rPr>
            </w:pPr>
            <w:r w:rsidRPr="00094E8F">
              <w:rPr>
                <w:rFonts w:ascii="Garamond" w:hAnsi="Garamond"/>
                <w:sz w:val="21"/>
                <w:szCs w:val="21"/>
              </w:rPr>
              <w:t>SVN</w:t>
            </w:r>
          </w:p>
        </w:tc>
        <w:tc>
          <w:tcPr>
            <w:tcW w:w="2126" w:type="dxa"/>
            <w:vAlign w:val="center"/>
          </w:tcPr>
          <w:p w14:paraId="22EF616C" w14:textId="5BF4EA64" w:rsidR="00094E8F" w:rsidRPr="00094E8F" w:rsidRDefault="00094E8F" w:rsidP="00094E8F">
            <w:pPr>
              <w:jc w:val="center"/>
              <w:rPr>
                <w:rFonts w:ascii="Garamond" w:hAnsi="Garamond"/>
                <w:sz w:val="21"/>
                <w:szCs w:val="21"/>
              </w:rPr>
            </w:pPr>
            <w:r w:rsidRPr="00094E8F">
              <w:rPr>
                <w:rFonts w:ascii="Garamond" w:hAnsi="Garamond"/>
                <w:sz w:val="21"/>
                <w:szCs w:val="21"/>
              </w:rPr>
              <w:t>0.54</w:t>
            </w:r>
          </w:p>
        </w:tc>
        <w:tc>
          <w:tcPr>
            <w:tcW w:w="2552" w:type="dxa"/>
            <w:vAlign w:val="center"/>
          </w:tcPr>
          <w:p w14:paraId="54792D1F" w14:textId="1887D48A" w:rsidR="00094E8F" w:rsidRPr="00094E8F" w:rsidRDefault="00094E8F" w:rsidP="00094E8F">
            <w:pPr>
              <w:jc w:val="center"/>
              <w:rPr>
                <w:rFonts w:ascii="Garamond" w:hAnsi="Garamond"/>
                <w:sz w:val="21"/>
                <w:szCs w:val="21"/>
              </w:rPr>
            </w:pPr>
            <w:r w:rsidRPr="00094E8F">
              <w:rPr>
                <w:rFonts w:ascii="Garamond" w:hAnsi="Garamond"/>
                <w:sz w:val="21"/>
                <w:szCs w:val="21"/>
              </w:rPr>
              <w:t>0.66</w:t>
            </w:r>
          </w:p>
        </w:tc>
        <w:tc>
          <w:tcPr>
            <w:tcW w:w="1134" w:type="dxa"/>
            <w:vAlign w:val="center"/>
          </w:tcPr>
          <w:p w14:paraId="47C4E3A4" w14:textId="2985D434" w:rsidR="00094E8F" w:rsidRPr="00094E8F" w:rsidRDefault="00094E8F" w:rsidP="00094E8F">
            <w:pPr>
              <w:jc w:val="center"/>
              <w:rPr>
                <w:rFonts w:ascii="Garamond" w:hAnsi="Garamond"/>
                <w:sz w:val="21"/>
                <w:szCs w:val="21"/>
              </w:rPr>
            </w:pPr>
            <w:r w:rsidRPr="00094E8F">
              <w:rPr>
                <w:rFonts w:ascii="Garamond" w:hAnsi="Garamond"/>
                <w:sz w:val="21"/>
                <w:szCs w:val="21"/>
              </w:rPr>
              <w:t>0.61</w:t>
            </w:r>
          </w:p>
        </w:tc>
        <w:tc>
          <w:tcPr>
            <w:tcW w:w="992" w:type="dxa"/>
            <w:vAlign w:val="center"/>
          </w:tcPr>
          <w:p w14:paraId="675DDB33" w14:textId="2170EC08" w:rsidR="00094E8F" w:rsidRPr="00094E8F" w:rsidRDefault="00094E8F" w:rsidP="00094E8F">
            <w:pPr>
              <w:jc w:val="center"/>
              <w:rPr>
                <w:rFonts w:ascii="Garamond" w:hAnsi="Garamond"/>
                <w:sz w:val="21"/>
                <w:szCs w:val="21"/>
              </w:rPr>
            </w:pPr>
            <w:r w:rsidRPr="00094E8F">
              <w:rPr>
                <w:rFonts w:ascii="Garamond" w:hAnsi="Garamond"/>
                <w:sz w:val="21"/>
                <w:szCs w:val="21"/>
              </w:rPr>
              <w:t>0.66</w:t>
            </w:r>
          </w:p>
        </w:tc>
        <w:tc>
          <w:tcPr>
            <w:tcW w:w="568" w:type="dxa"/>
            <w:vAlign w:val="center"/>
          </w:tcPr>
          <w:p w14:paraId="16AF1E74" w14:textId="1AF912A3" w:rsidR="00094E8F" w:rsidRPr="00094E8F" w:rsidRDefault="00094E8F" w:rsidP="00094E8F">
            <w:pPr>
              <w:jc w:val="center"/>
              <w:rPr>
                <w:rFonts w:ascii="Garamond" w:hAnsi="Garamond"/>
                <w:sz w:val="21"/>
                <w:szCs w:val="21"/>
              </w:rPr>
            </w:pPr>
            <w:r w:rsidRPr="00094E8F">
              <w:rPr>
                <w:rFonts w:ascii="Garamond" w:hAnsi="Garamond"/>
                <w:sz w:val="21"/>
                <w:szCs w:val="21"/>
              </w:rPr>
              <w:t>0.54</w:t>
            </w:r>
          </w:p>
        </w:tc>
      </w:tr>
      <w:tr w:rsidR="00094E8F" w14:paraId="1FD42673" w14:textId="77777777" w:rsidTr="000A78BC">
        <w:tc>
          <w:tcPr>
            <w:tcW w:w="1838" w:type="dxa"/>
            <w:vAlign w:val="center"/>
          </w:tcPr>
          <w:p w14:paraId="67FCC0BF" w14:textId="1B106B84" w:rsidR="00094E8F" w:rsidRPr="00094E8F" w:rsidRDefault="00094E8F" w:rsidP="00094E8F">
            <w:pPr>
              <w:jc w:val="center"/>
              <w:rPr>
                <w:rFonts w:ascii="Garamond" w:hAnsi="Garamond"/>
                <w:sz w:val="21"/>
                <w:szCs w:val="21"/>
              </w:rPr>
            </w:pPr>
            <w:r w:rsidRPr="00094E8F">
              <w:rPr>
                <w:rFonts w:ascii="Garamond" w:hAnsi="Garamond"/>
                <w:sz w:val="21"/>
                <w:szCs w:val="21"/>
              </w:rPr>
              <w:t>KNN</w:t>
            </w:r>
          </w:p>
        </w:tc>
        <w:tc>
          <w:tcPr>
            <w:tcW w:w="2126" w:type="dxa"/>
            <w:vAlign w:val="center"/>
          </w:tcPr>
          <w:p w14:paraId="667B5CAA" w14:textId="14869CB4" w:rsidR="00094E8F" w:rsidRPr="00094E8F" w:rsidRDefault="00094E8F" w:rsidP="00094E8F">
            <w:pPr>
              <w:jc w:val="center"/>
              <w:rPr>
                <w:rFonts w:ascii="Garamond" w:hAnsi="Garamond"/>
                <w:sz w:val="21"/>
                <w:szCs w:val="21"/>
              </w:rPr>
            </w:pPr>
            <w:r w:rsidRPr="00094E8F">
              <w:rPr>
                <w:rFonts w:ascii="Garamond" w:hAnsi="Garamond"/>
                <w:sz w:val="21"/>
                <w:szCs w:val="21"/>
              </w:rPr>
              <w:t>0.54</w:t>
            </w:r>
          </w:p>
        </w:tc>
        <w:tc>
          <w:tcPr>
            <w:tcW w:w="2552" w:type="dxa"/>
            <w:vAlign w:val="center"/>
          </w:tcPr>
          <w:p w14:paraId="259EDA93" w14:textId="2891AB27" w:rsidR="00094E8F" w:rsidRPr="00094E8F" w:rsidRDefault="00094E8F" w:rsidP="00094E8F">
            <w:pPr>
              <w:jc w:val="center"/>
              <w:rPr>
                <w:rFonts w:ascii="Garamond" w:hAnsi="Garamond"/>
                <w:sz w:val="21"/>
                <w:szCs w:val="21"/>
              </w:rPr>
            </w:pPr>
            <w:r w:rsidRPr="00094E8F">
              <w:rPr>
                <w:rFonts w:ascii="Garamond" w:hAnsi="Garamond"/>
                <w:sz w:val="21"/>
                <w:szCs w:val="21"/>
              </w:rPr>
              <w:t>0.64</w:t>
            </w:r>
          </w:p>
        </w:tc>
        <w:tc>
          <w:tcPr>
            <w:tcW w:w="1134" w:type="dxa"/>
            <w:vAlign w:val="center"/>
          </w:tcPr>
          <w:p w14:paraId="5A33F3B2" w14:textId="2C931DA2" w:rsidR="00094E8F" w:rsidRPr="00094E8F" w:rsidRDefault="00094E8F" w:rsidP="00094E8F">
            <w:pPr>
              <w:jc w:val="center"/>
              <w:rPr>
                <w:rFonts w:ascii="Garamond" w:hAnsi="Garamond"/>
                <w:sz w:val="21"/>
                <w:szCs w:val="21"/>
              </w:rPr>
            </w:pPr>
            <w:r w:rsidRPr="00094E8F">
              <w:rPr>
                <w:rFonts w:ascii="Garamond" w:hAnsi="Garamond"/>
                <w:sz w:val="21"/>
                <w:szCs w:val="21"/>
              </w:rPr>
              <w:t>0.55</w:t>
            </w:r>
          </w:p>
        </w:tc>
        <w:tc>
          <w:tcPr>
            <w:tcW w:w="992" w:type="dxa"/>
            <w:vAlign w:val="center"/>
          </w:tcPr>
          <w:p w14:paraId="1618D9A5" w14:textId="4162241B" w:rsidR="00094E8F" w:rsidRPr="00094E8F" w:rsidRDefault="00094E8F" w:rsidP="00094E8F">
            <w:pPr>
              <w:jc w:val="center"/>
              <w:rPr>
                <w:rFonts w:ascii="Garamond" w:hAnsi="Garamond"/>
                <w:sz w:val="21"/>
                <w:szCs w:val="21"/>
              </w:rPr>
            </w:pPr>
            <w:r w:rsidRPr="00094E8F">
              <w:rPr>
                <w:rFonts w:ascii="Garamond" w:hAnsi="Garamond"/>
                <w:sz w:val="21"/>
                <w:szCs w:val="21"/>
              </w:rPr>
              <w:t>0.64</w:t>
            </w:r>
          </w:p>
        </w:tc>
        <w:tc>
          <w:tcPr>
            <w:tcW w:w="568" w:type="dxa"/>
            <w:vAlign w:val="center"/>
          </w:tcPr>
          <w:p w14:paraId="52624A95" w14:textId="7ED11E03" w:rsidR="00094E8F" w:rsidRPr="00094E8F" w:rsidRDefault="00094E8F" w:rsidP="00094E8F">
            <w:pPr>
              <w:jc w:val="center"/>
              <w:rPr>
                <w:rFonts w:ascii="Garamond" w:hAnsi="Garamond"/>
                <w:sz w:val="21"/>
                <w:szCs w:val="21"/>
              </w:rPr>
            </w:pPr>
            <w:r w:rsidRPr="00094E8F">
              <w:rPr>
                <w:rFonts w:ascii="Garamond" w:hAnsi="Garamond"/>
                <w:sz w:val="21"/>
                <w:szCs w:val="21"/>
              </w:rPr>
              <w:t>0.57</w:t>
            </w:r>
          </w:p>
        </w:tc>
      </w:tr>
      <w:tr w:rsidR="00094E8F" w14:paraId="11A7696D" w14:textId="77777777" w:rsidTr="000A78BC">
        <w:tc>
          <w:tcPr>
            <w:tcW w:w="1838" w:type="dxa"/>
            <w:vAlign w:val="center"/>
          </w:tcPr>
          <w:p w14:paraId="28D3C7F8" w14:textId="0A10B4B6" w:rsidR="00094E8F" w:rsidRPr="00094E8F" w:rsidRDefault="00094E8F" w:rsidP="00094E8F">
            <w:pPr>
              <w:jc w:val="center"/>
              <w:rPr>
                <w:rFonts w:ascii="Garamond" w:hAnsi="Garamond"/>
                <w:sz w:val="21"/>
                <w:szCs w:val="21"/>
              </w:rPr>
            </w:pPr>
            <w:proofErr w:type="spellStart"/>
            <w:r w:rsidRPr="00094E8F">
              <w:rPr>
                <w:rFonts w:ascii="Garamond" w:hAnsi="Garamond"/>
                <w:sz w:val="21"/>
                <w:szCs w:val="21"/>
              </w:rPr>
              <w:t>Perceptron</w:t>
            </w:r>
            <w:proofErr w:type="spellEnd"/>
          </w:p>
        </w:tc>
        <w:tc>
          <w:tcPr>
            <w:tcW w:w="2126" w:type="dxa"/>
            <w:vAlign w:val="center"/>
          </w:tcPr>
          <w:p w14:paraId="5FAB45CA" w14:textId="3FD9F1A2" w:rsidR="00094E8F" w:rsidRPr="00094E8F" w:rsidRDefault="00094E8F" w:rsidP="00094E8F">
            <w:pPr>
              <w:jc w:val="center"/>
              <w:rPr>
                <w:rFonts w:ascii="Garamond" w:hAnsi="Garamond"/>
                <w:sz w:val="21"/>
                <w:szCs w:val="21"/>
              </w:rPr>
            </w:pPr>
            <w:r w:rsidRPr="00094E8F">
              <w:rPr>
                <w:rFonts w:ascii="Garamond" w:hAnsi="Garamond"/>
                <w:sz w:val="21"/>
                <w:szCs w:val="21"/>
              </w:rPr>
              <w:t>0.53</w:t>
            </w:r>
          </w:p>
        </w:tc>
        <w:tc>
          <w:tcPr>
            <w:tcW w:w="2552" w:type="dxa"/>
            <w:vAlign w:val="center"/>
          </w:tcPr>
          <w:p w14:paraId="48A14846" w14:textId="541A729A" w:rsidR="00094E8F" w:rsidRPr="00094E8F" w:rsidRDefault="00094E8F" w:rsidP="00094E8F">
            <w:pPr>
              <w:jc w:val="center"/>
              <w:rPr>
                <w:rFonts w:ascii="Garamond" w:hAnsi="Garamond"/>
                <w:sz w:val="21"/>
                <w:szCs w:val="21"/>
              </w:rPr>
            </w:pPr>
            <w:r w:rsidRPr="00094E8F">
              <w:rPr>
                <w:rFonts w:ascii="Garamond" w:hAnsi="Garamond"/>
                <w:sz w:val="21"/>
                <w:szCs w:val="21"/>
              </w:rPr>
              <w:t>0.6624</w:t>
            </w:r>
          </w:p>
        </w:tc>
        <w:tc>
          <w:tcPr>
            <w:tcW w:w="1134" w:type="dxa"/>
            <w:vAlign w:val="center"/>
          </w:tcPr>
          <w:p w14:paraId="6E5E82DD" w14:textId="2584525D" w:rsidR="00094E8F" w:rsidRPr="00094E8F" w:rsidRDefault="00094E8F" w:rsidP="00094E8F">
            <w:pPr>
              <w:jc w:val="center"/>
              <w:rPr>
                <w:rFonts w:ascii="Garamond" w:hAnsi="Garamond"/>
                <w:sz w:val="21"/>
                <w:szCs w:val="21"/>
              </w:rPr>
            </w:pPr>
            <w:r w:rsidRPr="00094E8F">
              <w:rPr>
                <w:rFonts w:ascii="Garamond" w:hAnsi="Garamond"/>
                <w:sz w:val="21"/>
                <w:szCs w:val="21"/>
              </w:rPr>
              <w:t>0.61</w:t>
            </w:r>
          </w:p>
        </w:tc>
        <w:tc>
          <w:tcPr>
            <w:tcW w:w="992" w:type="dxa"/>
            <w:vAlign w:val="center"/>
          </w:tcPr>
          <w:p w14:paraId="3ACF4588" w14:textId="71F5DB78" w:rsidR="00094E8F" w:rsidRPr="00094E8F" w:rsidRDefault="00094E8F" w:rsidP="00094E8F">
            <w:pPr>
              <w:jc w:val="center"/>
              <w:rPr>
                <w:rFonts w:ascii="Garamond" w:hAnsi="Garamond"/>
                <w:sz w:val="21"/>
                <w:szCs w:val="21"/>
              </w:rPr>
            </w:pPr>
            <w:r w:rsidRPr="00094E8F">
              <w:rPr>
                <w:rFonts w:ascii="Garamond" w:hAnsi="Garamond"/>
                <w:sz w:val="21"/>
                <w:szCs w:val="21"/>
              </w:rPr>
              <w:t>0.66</w:t>
            </w:r>
          </w:p>
        </w:tc>
        <w:tc>
          <w:tcPr>
            <w:tcW w:w="568" w:type="dxa"/>
            <w:vAlign w:val="center"/>
          </w:tcPr>
          <w:p w14:paraId="3CAB45F4" w14:textId="3A431F0A" w:rsidR="00094E8F" w:rsidRPr="00094E8F" w:rsidRDefault="00094E8F" w:rsidP="00094E8F">
            <w:pPr>
              <w:jc w:val="center"/>
              <w:rPr>
                <w:rFonts w:ascii="Garamond" w:hAnsi="Garamond"/>
                <w:sz w:val="21"/>
                <w:szCs w:val="21"/>
              </w:rPr>
            </w:pPr>
            <w:r w:rsidRPr="00094E8F">
              <w:rPr>
                <w:rFonts w:ascii="Garamond" w:hAnsi="Garamond"/>
                <w:sz w:val="21"/>
                <w:szCs w:val="21"/>
              </w:rPr>
              <w:t>0.54</w:t>
            </w:r>
          </w:p>
        </w:tc>
      </w:tr>
      <w:tr w:rsidR="00094E8F" w14:paraId="1F134CD0" w14:textId="77777777" w:rsidTr="000A78BC">
        <w:tc>
          <w:tcPr>
            <w:tcW w:w="1838" w:type="dxa"/>
            <w:vAlign w:val="center"/>
          </w:tcPr>
          <w:p w14:paraId="5E842E85" w14:textId="5C1E1CDE" w:rsidR="00094E8F" w:rsidRPr="00094E8F" w:rsidRDefault="00094E8F" w:rsidP="00094E8F">
            <w:pPr>
              <w:jc w:val="center"/>
              <w:rPr>
                <w:rFonts w:ascii="Garamond" w:hAnsi="Garamond"/>
                <w:sz w:val="21"/>
                <w:szCs w:val="21"/>
              </w:rPr>
            </w:pPr>
            <w:proofErr w:type="spellStart"/>
            <w:r w:rsidRPr="00094E8F">
              <w:rPr>
                <w:rFonts w:ascii="Garamond" w:hAnsi="Garamond"/>
                <w:sz w:val="21"/>
                <w:szCs w:val="21"/>
              </w:rPr>
              <w:t>Arbol</w:t>
            </w:r>
            <w:proofErr w:type="spellEnd"/>
            <w:r w:rsidRPr="00094E8F">
              <w:rPr>
                <w:rFonts w:ascii="Garamond" w:hAnsi="Garamond"/>
                <w:sz w:val="21"/>
                <w:szCs w:val="21"/>
              </w:rPr>
              <w:t xml:space="preserve"> de </w:t>
            </w:r>
            <w:proofErr w:type="spellStart"/>
            <w:r w:rsidRPr="00094E8F">
              <w:rPr>
                <w:rFonts w:ascii="Garamond" w:hAnsi="Garamond"/>
                <w:sz w:val="21"/>
                <w:szCs w:val="21"/>
              </w:rPr>
              <w:t>Decision</w:t>
            </w:r>
            <w:proofErr w:type="spellEnd"/>
          </w:p>
        </w:tc>
        <w:tc>
          <w:tcPr>
            <w:tcW w:w="2126" w:type="dxa"/>
            <w:vAlign w:val="center"/>
          </w:tcPr>
          <w:p w14:paraId="0FF99FCD" w14:textId="4715AC13" w:rsidR="00094E8F" w:rsidRPr="00094E8F" w:rsidRDefault="00094E8F" w:rsidP="00094E8F">
            <w:pPr>
              <w:jc w:val="center"/>
              <w:rPr>
                <w:rFonts w:ascii="Garamond" w:hAnsi="Garamond"/>
                <w:sz w:val="21"/>
                <w:szCs w:val="21"/>
              </w:rPr>
            </w:pPr>
            <w:r w:rsidRPr="00094E8F">
              <w:rPr>
                <w:rFonts w:ascii="Garamond" w:hAnsi="Garamond"/>
                <w:sz w:val="21"/>
                <w:szCs w:val="21"/>
              </w:rPr>
              <w:t>0.55</w:t>
            </w:r>
          </w:p>
        </w:tc>
        <w:tc>
          <w:tcPr>
            <w:tcW w:w="2552" w:type="dxa"/>
            <w:vAlign w:val="center"/>
          </w:tcPr>
          <w:p w14:paraId="76743C22" w14:textId="04150443" w:rsidR="00094E8F" w:rsidRPr="00094E8F" w:rsidRDefault="00094E8F" w:rsidP="00094E8F">
            <w:pPr>
              <w:jc w:val="center"/>
              <w:rPr>
                <w:rFonts w:ascii="Garamond" w:hAnsi="Garamond"/>
                <w:sz w:val="21"/>
                <w:szCs w:val="21"/>
              </w:rPr>
            </w:pPr>
            <w:r w:rsidRPr="00094E8F">
              <w:rPr>
                <w:rFonts w:ascii="Garamond" w:hAnsi="Garamond"/>
                <w:sz w:val="21"/>
                <w:szCs w:val="21"/>
              </w:rPr>
              <w:t>0.65</w:t>
            </w:r>
          </w:p>
        </w:tc>
        <w:tc>
          <w:tcPr>
            <w:tcW w:w="1134" w:type="dxa"/>
            <w:vAlign w:val="center"/>
          </w:tcPr>
          <w:p w14:paraId="6433DB30" w14:textId="78B8DCD6" w:rsidR="00094E8F" w:rsidRPr="00094E8F" w:rsidRDefault="00094E8F" w:rsidP="00094E8F">
            <w:pPr>
              <w:jc w:val="center"/>
              <w:rPr>
                <w:rFonts w:ascii="Garamond" w:hAnsi="Garamond"/>
                <w:sz w:val="21"/>
                <w:szCs w:val="21"/>
              </w:rPr>
            </w:pPr>
            <w:r w:rsidRPr="00094E8F">
              <w:rPr>
                <w:rFonts w:ascii="Garamond" w:hAnsi="Garamond"/>
                <w:sz w:val="21"/>
                <w:szCs w:val="21"/>
              </w:rPr>
              <w:t>0.55</w:t>
            </w:r>
          </w:p>
        </w:tc>
        <w:tc>
          <w:tcPr>
            <w:tcW w:w="992" w:type="dxa"/>
            <w:vAlign w:val="center"/>
          </w:tcPr>
          <w:p w14:paraId="346C9D93" w14:textId="3B3D07FE" w:rsidR="00094E8F" w:rsidRPr="00094E8F" w:rsidRDefault="00094E8F" w:rsidP="00094E8F">
            <w:pPr>
              <w:jc w:val="center"/>
              <w:rPr>
                <w:rFonts w:ascii="Garamond" w:hAnsi="Garamond"/>
                <w:sz w:val="21"/>
                <w:szCs w:val="21"/>
              </w:rPr>
            </w:pPr>
            <w:r w:rsidRPr="00094E8F">
              <w:rPr>
                <w:rFonts w:ascii="Garamond" w:hAnsi="Garamond"/>
                <w:sz w:val="21"/>
                <w:szCs w:val="21"/>
              </w:rPr>
              <w:t>0.64</w:t>
            </w:r>
          </w:p>
        </w:tc>
        <w:tc>
          <w:tcPr>
            <w:tcW w:w="568" w:type="dxa"/>
            <w:vAlign w:val="center"/>
          </w:tcPr>
          <w:p w14:paraId="45E5E1C6" w14:textId="3348BF41" w:rsidR="00094E8F" w:rsidRPr="00094E8F" w:rsidRDefault="00094E8F" w:rsidP="00094E8F">
            <w:pPr>
              <w:jc w:val="center"/>
              <w:rPr>
                <w:rFonts w:ascii="Garamond" w:hAnsi="Garamond"/>
                <w:sz w:val="21"/>
                <w:szCs w:val="21"/>
              </w:rPr>
            </w:pPr>
            <w:r w:rsidRPr="00094E8F">
              <w:rPr>
                <w:rFonts w:ascii="Garamond" w:hAnsi="Garamond"/>
                <w:sz w:val="21"/>
                <w:szCs w:val="21"/>
              </w:rPr>
              <w:t>0.57</w:t>
            </w:r>
          </w:p>
        </w:tc>
      </w:tr>
    </w:tbl>
    <w:p w14:paraId="5A81E52E" w14:textId="3BADCB59" w:rsidR="003E11F4" w:rsidRPr="006D16F3" w:rsidRDefault="00C01677" w:rsidP="002C77D9">
      <w:pPr>
        <w:pBdr>
          <w:top w:val="nil"/>
          <w:left w:val="nil"/>
          <w:bottom w:val="nil"/>
          <w:right w:val="nil"/>
          <w:between w:val="nil"/>
        </w:pBdr>
        <w:spacing w:before="120" w:after="240"/>
        <w:jc w:val="center"/>
        <w:rPr>
          <w:rFonts w:ascii="Garamond" w:eastAsia="Garamond" w:hAnsi="Garamond" w:cs="Garamond"/>
          <w:b/>
          <w:bCs/>
          <w:color w:val="000000"/>
          <w:sz w:val="23"/>
          <w:szCs w:val="23"/>
        </w:rPr>
      </w:pPr>
      <w:r w:rsidRPr="006D16F3">
        <w:rPr>
          <w:rFonts w:ascii="Garamond" w:eastAsia="Garamond" w:hAnsi="Garamond" w:cs="Garamond"/>
          <w:b/>
          <w:bCs/>
          <w:color w:val="000000"/>
          <w:sz w:val="23"/>
          <w:szCs w:val="23"/>
        </w:rPr>
        <w:t>Fuente: Contreras, 2020</w:t>
      </w:r>
    </w:p>
    <w:p w14:paraId="7FCC40D9" w14:textId="2024CFAE" w:rsidR="009A0B70" w:rsidRPr="009A0B70" w:rsidRDefault="00C64227" w:rsidP="002C77D9">
      <w:pPr>
        <w:pBdr>
          <w:top w:val="nil"/>
          <w:left w:val="nil"/>
          <w:bottom w:val="nil"/>
          <w:right w:val="nil"/>
          <w:between w:val="nil"/>
        </w:pBdr>
        <w:spacing w:before="100" w:beforeAutospacing="1" w:after="240"/>
        <w:jc w:val="both"/>
        <w:rPr>
          <w:rFonts w:ascii="Garamond" w:eastAsia="Garamond" w:hAnsi="Garamond" w:cs="Garamond"/>
          <w:color w:val="000000"/>
          <w:sz w:val="23"/>
          <w:szCs w:val="23"/>
        </w:rPr>
      </w:pPr>
      <w:r>
        <w:rPr>
          <w:rFonts w:ascii="Garamond" w:eastAsia="Garamond" w:hAnsi="Garamond" w:cs="Garamond"/>
          <w:color w:val="000000"/>
          <w:sz w:val="23"/>
          <w:szCs w:val="23"/>
        </w:rPr>
        <w:t xml:space="preserve">A </w:t>
      </w:r>
      <w:r w:rsidR="002C77D9">
        <w:rPr>
          <w:rFonts w:ascii="Garamond" w:eastAsia="Garamond" w:hAnsi="Garamond" w:cs="Garamond"/>
          <w:color w:val="000000"/>
          <w:sz w:val="23"/>
          <w:szCs w:val="23"/>
        </w:rPr>
        <w:t>continuación,</w:t>
      </w:r>
      <w:r>
        <w:rPr>
          <w:rFonts w:ascii="Garamond" w:eastAsia="Garamond" w:hAnsi="Garamond" w:cs="Garamond"/>
          <w:color w:val="000000"/>
          <w:sz w:val="23"/>
          <w:szCs w:val="23"/>
        </w:rPr>
        <w:t xml:space="preserve"> se revisa </w:t>
      </w:r>
      <w:r w:rsidR="009A0B70" w:rsidRPr="009A0B70">
        <w:rPr>
          <w:rFonts w:ascii="Garamond" w:eastAsia="Garamond" w:hAnsi="Garamond" w:cs="Garamond"/>
          <w:color w:val="000000"/>
          <w:sz w:val="23"/>
          <w:szCs w:val="23"/>
        </w:rPr>
        <w:t xml:space="preserve">el desempeño de los modelos predictivos desarrollados en el presente </w:t>
      </w:r>
      <w:r w:rsidR="009A0B70">
        <w:rPr>
          <w:rFonts w:ascii="Garamond" w:eastAsia="Garamond" w:hAnsi="Garamond" w:cs="Garamond"/>
          <w:color w:val="000000"/>
          <w:sz w:val="23"/>
          <w:szCs w:val="23"/>
        </w:rPr>
        <w:t>trabajo</w:t>
      </w:r>
      <w:r w:rsidR="009A0B70" w:rsidRPr="009A0B70">
        <w:rPr>
          <w:rFonts w:ascii="Garamond" w:eastAsia="Garamond" w:hAnsi="Garamond" w:cs="Garamond"/>
          <w:color w:val="000000"/>
          <w:sz w:val="23"/>
          <w:szCs w:val="23"/>
        </w:rPr>
        <w:t xml:space="preserve">, se evaluaron los algoritmos </w:t>
      </w:r>
      <w:proofErr w:type="spellStart"/>
      <w:r w:rsidR="009A0B70" w:rsidRPr="009A0B70">
        <w:rPr>
          <w:rFonts w:ascii="Garamond" w:eastAsia="Garamond" w:hAnsi="Garamond" w:cs="Garamond"/>
          <w:color w:val="000000"/>
          <w:sz w:val="23"/>
          <w:szCs w:val="23"/>
        </w:rPr>
        <w:t>XGBoost</w:t>
      </w:r>
      <w:proofErr w:type="spellEnd"/>
      <w:r w:rsidR="009A0B70" w:rsidRPr="009A0B70">
        <w:rPr>
          <w:rFonts w:ascii="Garamond" w:eastAsia="Garamond" w:hAnsi="Garamond" w:cs="Garamond"/>
          <w:color w:val="000000"/>
          <w:sz w:val="23"/>
          <w:szCs w:val="23"/>
        </w:rPr>
        <w:t xml:space="preserve">, </w:t>
      </w:r>
      <w:proofErr w:type="spellStart"/>
      <w:r w:rsidR="009A0B70" w:rsidRPr="009A0B70">
        <w:rPr>
          <w:rFonts w:ascii="Garamond" w:eastAsia="Garamond" w:hAnsi="Garamond" w:cs="Garamond"/>
          <w:color w:val="000000"/>
          <w:sz w:val="23"/>
          <w:szCs w:val="23"/>
        </w:rPr>
        <w:t>Random</w:t>
      </w:r>
      <w:proofErr w:type="spellEnd"/>
      <w:r w:rsidR="009A0B70" w:rsidRPr="009A0B70">
        <w:rPr>
          <w:rFonts w:ascii="Garamond" w:eastAsia="Garamond" w:hAnsi="Garamond" w:cs="Garamond"/>
          <w:color w:val="000000"/>
          <w:sz w:val="23"/>
          <w:szCs w:val="23"/>
        </w:rPr>
        <w:t xml:space="preserve"> Forest y Regresión Logística Binaria utilizando el conjunto de datos correspondiente al examen de ingreso universitario. La evaluación se realizó empleando métricas estándar de clasificación, tales como precisión, </w:t>
      </w:r>
      <w:proofErr w:type="spellStart"/>
      <w:r w:rsidR="009A0B70" w:rsidRPr="009A0B70">
        <w:rPr>
          <w:rFonts w:ascii="Garamond" w:eastAsia="Garamond" w:hAnsi="Garamond" w:cs="Garamond"/>
          <w:color w:val="000000"/>
          <w:sz w:val="23"/>
          <w:szCs w:val="23"/>
        </w:rPr>
        <w:t>recall</w:t>
      </w:r>
      <w:proofErr w:type="spellEnd"/>
      <w:r w:rsidR="009A0B70" w:rsidRPr="009A0B70">
        <w:rPr>
          <w:rFonts w:ascii="Garamond" w:eastAsia="Garamond" w:hAnsi="Garamond" w:cs="Garamond"/>
          <w:color w:val="000000"/>
          <w:sz w:val="23"/>
          <w:szCs w:val="23"/>
        </w:rPr>
        <w:t>, F1-score, exactitud (</w:t>
      </w:r>
      <w:proofErr w:type="spellStart"/>
      <w:r w:rsidR="009A0B70" w:rsidRPr="009A0B70">
        <w:rPr>
          <w:rFonts w:ascii="Garamond" w:eastAsia="Garamond" w:hAnsi="Garamond" w:cs="Garamond"/>
          <w:color w:val="000000"/>
          <w:sz w:val="23"/>
          <w:szCs w:val="23"/>
        </w:rPr>
        <w:t>accuracy</w:t>
      </w:r>
      <w:proofErr w:type="spellEnd"/>
      <w:r w:rsidR="009A0B70" w:rsidRPr="009A0B70">
        <w:rPr>
          <w:rFonts w:ascii="Garamond" w:eastAsia="Garamond" w:hAnsi="Garamond" w:cs="Garamond"/>
          <w:color w:val="000000"/>
          <w:sz w:val="23"/>
          <w:szCs w:val="23"/>
        </w:rPr>
        <w:t>) y área bajo la curva ROC (AUC), las cuales permiten medir de forma integral la capacidad predictiva de cada modelo y facilitar su comparación con estudios previos.</w:t>
      </w:r>
    </w:p>
    <w:p w14:paraId="07C09A42" w14:textId="74DDB7DD" w:rsidR="00C01677" w:rsidRPr="0006362F" w:rsidRDefault="00633940" w:rsidP="004D601F">
      <w:pPr>
        <w:pStyle w:val="Estilo3"/>
      </w:pPr>
      <w:bookmarkStart w:id="142" w:name="_Toc218791449"/>
      <w:r>
        <w:lastRenderedPageBreak/>
        <w:t>Tabla</w:t>
      </w:r>
      <w:r w:rsidR="00C01677" w:rsidRPr="003E11F4">
        <w:t xml:space="preserve"> 4-</w:t>
      </w:r>
      <w:r>
        <w:t>4</w:t>
      </w:r>
      <w:r w:rsidR="00C01677" w:rsidRPr="003E11F4">
        <w:t xml:space="preserve">: </w:t>
      </w:r>
      <w:r w:rsidR="00C01677" w:rsidRPr="0006362F">
        <w:t>Resultados comparativos de los modelos aplicados</w:t>
      </w:r>
      <w:bookmarkEnd w:id="142"/>
      <w:r w:rsidR="00C01677" w:rsidRPr="0006362F">
        <w:t xml:space="preserve"> </w:t>
      </w:r>
    </w:p>
    <w:tbl>
      <w:tblPr>
        <w:tblStyle w:val="Tablaconcuadrcula"/>
        <w:tblW w:w="0" w:type="auto"/>
        <w:jc w:val="center"/>
        <w:tblLook w:val="04A0" w:firstRow="1" w:lastRow="0" w:firstColumn="1" w:lastColumn="0" w:noHBand="0" w:noVBand="1"/>
      </w:tblPr>
      <w:tblGrid>
        <w:gridCol w:w="1276"/>
        <w:gridCol w:w="1559"/>
        <w:gridCol w:w="1696"/>
        <w:gridCol w:w="2268"/>
      </w:tblGrid>
      <w:tr w:rsidR="00801B54" w14:paraId="62CC4F8B" w14:textId="77777777" w:rsidTr="002C77D9">
        <w:trPr>
          <w:trHeight w:val="283"/>
          <w:jc w:val="center"/>
        </w:trPr>
        <w:tc>
          <w:tcPr>
            <w:tcW w:w="1276" w:type="dxa"/>
            <w:vAlign w:val="center"/>
          </w:tcPr>
          <w:p w14:paraId="13E6DCC7" w14:textId="77777777" w:rsidR="00801B54" w:rsidRPr="002C77D9" w:rsidRDefault="00801B54" w:rsidP="00C3335B">
            <w:pPr>
              <w:jc w:val="center"/>
              <w:rPr>
                <w:rFonts w:ascii="Garamond" w:eastAsia="Garamond" w:hAnsi="Garamond" w:cs="Garamond"/>
                <w:b/>
                <w:bCs/>
                <w:color w:val="000000"/>
                <w:sz w:val="21"/>
                <w:szCs w:val="21"/>
              </w:rPr>
            </w:pPr>
            <w:r w:rsidRPr="002C77D9">
              <w:rPr>
                <w:rFonts w:ascii="Garamond" w:eastAsia="Garamond" w:hAnsi="Garamond" w:cs="Garamond"/>
                <w:b/>
                <w:bCs/>
                <w:color w:val="000000"/>
                <w:sz w:val="21"/>
                <w:szCs w:val="21"/>
              </w:rPr>
              <w:t>Indicador</w:t>
            </w:r>
          </w:p>
        </w:tc>
        <w:tc>
          <w:tcPr>
            <w:tcW w:w="1559" w:type="dxa"/>
            <w:vAlign w:val="center"/>
          </w:tcPr>
          <w:p w14:paraId="1AB06CFA" w14:textId="1981C0DB" w:rsidR="00801B54" w:rsidRPr="002C77D9" w:rsidRDefault="00801B54" w:rsidP="00C3335B">
            <w:pPr>
              <w:jc w:val="center"/>
              <w:rPr>
                <w:rFonts w:ascii="Garamond" w:eastAsia="Garamond" w:hAnsi="Garamond" w:cs="Garamond"/>
                <w:b/>
                <w:bCs/>
                <w:color w:val="000000"/>
                <w:sz w:val="21"/>
                <w:szCs w:val="21"/>
              </w:rPr>
            </w:pPr>
            <w:proofErr w:type="spellStart"/>
            <w:r w:rsidRPr="002C77D9">
              <w:rPr>
                <w:rFonts w:ascii="Garamond" w:eastAsia="Garamond" w:hAnsi="Garamond" w:cs="Garamond"/>
                <w:b/>
                <w:bCs/>
                <w:color w:val="000000"/>
                <w:sz w:val="21"/>
                <w:szCs w:val="21"/>
              </w:rPr>
              <w:t>XGB</w:t>
            </w:r>
            <w:r w:rsidR="002C77D9">
              <w:rPr>
                <w:rFonts w:ascii="Garamond" w:eastAsia="Garamond" w:hAnsi="Garamond" w:cs="Garamond"/>
                <w:b/>
                <w:bCs/>
                <w:color w:val="000000"/>
                <w:sz w:val="21"/>
                <w:szCs w:val="21"/>
              </w:rPr>
              <w:t>oost</w:t>
            </w:r>
            <w:proofErr w:type="spellEnd"/>
          </w:p>
        </w:tc>
        <w:tc>
          <w:tcPr>
            <w:tcW w:w="1696" w:type="dxa"/>
            <w:vAlign w:val="center"/>
          </w:tcPr>
          <w:p w14:paraId="7D516C83" w14:textId="77777777" w:rsidR="00801B54" w:rsidRPr="002C77D9" w:rsidRDefault="00801B54" w:rsidP="00C3335B">
            <w:pPr>
              <w:jc w:val="center"/>
              <w:rPr>
                <w:rFonts w:ascii="Garamond" w:eastAsia="Garamond" w:hAnsi="Garamond" w:cs="Garamond"/>
                <w:b/>
                <w:bCs/>
                <w:color w:val="000000"/>
                <w:sz w:val="21"/>
                <w:szCs w:val="21"/>
              </w:rPr>
            </w:pPr>
            <w:proofErr w:type="spellStart"/>
            <w:r w:rsidRPr="002C77D9">
              <w:rPr>
                <w:rFonts w:ascii="Garamond" w:eastAsia="Garamond" w:hAnsi="Garamond" w:cs="Garamond"/>
                <w:b/>
                <w:bCs/>
                <w:color w:val="000000"/>
                <w:sz w:val="21"/>
                <w:szCs w:val="21"/>
              </w:rPr>
              <w:t>Random</w:t>
            </w:r>
            <w:proofErr w:type="spellEnd"/>
            <w:r w:rsidRPr="002C77D9">
              <w:rPr>
                <w:rFonts w:ascii="Garamond" w:eastAsia="Garamond" w:hAnsi="Garamond" w:cs="Garamond"/>
                <w:b/>
                <w:bCs/>
                <w:color w:val="000000"/>
                <w:sz w:val="21"/>
                <w:szCs w:val="21"/>
              </w:rPr>
              <w:t xml:space="preserve"> Forest</w:t>
            </w:r>
          </w:p>
        </w:tc>
        <w:tc>
          <w:tcPr>
            <w:tcW w:w="2268" w:type="dxa"/>
            <w:vAlign w:val="center"/>
          </w:tcPr>
          <w:p w14:paraId="37BCD88C" w14:textId="77777777" w:rsidR="00801B54" w:rsidRPr="002C77D9" w:rsidRDefault="00801B54" w:rsidP="00C3335B">
            <w:pPr>
              <w:jc w:val="center"/>
              <w:rPr>
                <w:rFonts w:ascii="Garamond" w:eastAsia="Garamond" w:hAnsi="Garamond" w:cs="Garamond"/>
                <w:b/>
                <w:bCs/>
                <w:color w:val="000000"/>
                <w:sz w:val="21"/>
                <w:szCs w:val="21"/>
              </w:rPr>
            </w:pPr>
            <w:r w:rsidRPr="002C77D9">
              <w:rPr>
                <w:rFonts w:ascii="Garamond" w:eastAsia="Garamond" w:hAnsi="Garamond" w:cs="Garamond"/>
                <w:b/>
                <w:bCs/>
                <w:color w:val="000000"/>
                <w:sz w:val="21"/>
                <w:szCs w:val="21"/>
              </w:rPr>
              <w:t>Regresión Logística B.</w:t>
            </w:r>
          </w:p>
        </w:tc>
      </w:tr>
      <w:tr w:rsidR="00801B54" w14:paraId="30AA593E" w14:textId="77777777" w:rsidTr="002C77D9">
        <w:trPr>
          <w:trHeight w:val="283"/>
          <w:jc w:val="center"/>
        </w:trPr>
        <w:tc>
          <w:tcPr>
            <w:tcW w:w="1276" w:type="dxa"/>
            <w:vAlign w:val="center"/>
          </w:tcPr>
          <w:p w14:paraId="53147BC9" w14:textId="77777777" w:rsidR="00801B54" w:rsidRPr="00854CC7" w:rsidRDefault="00801B54" w:rsidP="00C3335B">
            <w:pPr>
              <w:jc w:val="center"/>
              <w:rPr>
                <w:rFonts w:ascii="Garamond" w:eastAsia="Garamond" w:hAnsi="Garamond" w:cs="Garamond"/>
                <w:color w:val="000000"/>
                <w:sz w:val="21"/>
                <w:szCs w:val="21"/>
              </w:rPr>
            </w:pPr>
            <w:r w:rsidRPr="00854CC7">
              <w:rPr>
                <w:rFonts w:ascii="Garamond" w:eastAsia="Garamond" w:hAnsi="Garamond" w:cs="Garamond"/>
                <w:color w:val="000000"/>
                <w:sz w:val="21"/>
                <w:szCs w:val="21"/>
              </w:rPr>
              <w:t>Precisión</w:t>
            </w:r>
          </w:p>
        </w:tc>
        <w:tc>
          <w:tcPr>
            <w:tcW w:w="1559" w:type="dxa"/>
            <w:vAlign w:val="center"/>
          </w:tcPr>
          <w:p w14:paraId="53DDA443" w14:textId="77777777" w:rsidR="00801B54" w:rsidRPr="00854CC7" w:rsidRDefault="00801B54" w:rsidP="00C3335B">
            <w:pPr>
              <w:jc w:val="center"/>
              <w:rPr>
                <w:rFonts w:ascii="Garamond" w:eastAsia="Garamond" w:hAnsi="Garamond" w:cs="Garamond"/>
                <w:color w:val="000000"/>
                <w:sz w:val="21"/>
                <w:szCs w:val="21"/>
              </w:rPr>
            </w:pPr>
            <w:r w:rsidRPr="00854CC7">
              <w:rPr>
                <w:rFonts w:ascii="Garamond" w:hAnsi="Garamond"/>
                <w:sz w:val="21"/>
                <w:szCs w:val="21"/>
              </w:rPr>
              <w:t>0.3</w:t>
            </w:r>
            <w:r>
              <w:rPr>
                <w:rFonts w:ascii="Garamond" w:hAnsi="Garamond"/>
                <w:sz w:val="21"/>
                <w:szCs w:val="21"/>
              </w:rPr>
              <w:t>8</w:t>
            </w:r>
          </w:p>
        </w:tc>
        <w:tc>
          <w:tcPr>
            <w:tcW w:w="1696" w:type="dxa"/>
            <w:vAlign w:val="center"/>
          </w:tcPr>
          <w:p w14:paraId="78F37ACC" w14:textId="77777777" w:rsidR="00801B54" w:rsidRPr="00854CC7" w:rsidRDefault="00801B54" w:rsidP="00C3335B">
            <w:pPr>
              <w:jc w:val="center"/>
              <w:rPr>
                <w:rFonts w:ascii="Garamond" w:eastAsia="Garamond" w:hAnsi="Garamond" w:cs="Garamond"/>
                <w:color w:val="000000"/>
                <w:sz w:val="21"/>
                <w:szCs w:val="21"/>
              </w:rPr>
            </w:pPr>
            <w:r w:rsidRPr="00854CC7">
              <w:rPr>
                <w:rFonts w:ascii="Garamond" w:hAnsi="Garamond"/>
                <w:sz w:val="21"/>
                <w:szCs w:val="21"/>
              </w:rPr>
              <w:t>0.3</w:t>
            </w:r>
            <w:r>
              <w:rPr>
                <w:rFonts w:ascii="Garamond" w:hAnsi="Garamond"/>
                <w:sz w:val="21"/>
                <w:szCs w:val="21"/>
              </w:rPr>
              <w:t>3</w:t>
            </w:r>
          </w:p>
        </w:tc>
        <w:tc>
          <w:tcPr>
            <w:tcW w:w="2268" w:type="dxa"/>
            <w:vAlign w:val="center"/>
          </w:tcPr>
          <w:p w14:paraId="2FBAE9DC" w14:textId="77777777" w:rsidR="00801B54" w:rsidRPr="00854CC7" w:rsidRDefault="00801B54" w:rsidP="00C3335B">
            <w:pPr>
              <w:jc w:val="center"/>
              <w:rPr>
                <w:rFonts w:ascii="Garamond" w:eastAsia="Garamond" w:hAnsi="Garamond" w:cs="Garamond"/>
                <w:color w:val="000000"/>
                <w:sz w:val="21"/>
                <w:szCs w:val="21"/>
              </w:rPr>
            </w:pPr>
            <w:r w:rsidRPr="00854CC7">
              <w:rPr>
                <w:rFonts w:ascii="Garamond" w:hAnsi="Garamond"/>
                <w:sz w:val="21"/>
                <w:szCs w:val="21"/>
              </w:rPr>
              <w:t>0.3</w:t>
            </w:r>
            <w:r>
              <w:rPr>
                <w:rFonts w:ascii="Garamond" w:hAnsi="Garamond"/>
                <w:sz w:val="21"/>
                <w:szCs w:val="21"/>
              </w:rPr>
              <w:t>4</w:t>
            </w:r>
          </w:p>
        </w:tc>
      </w:tr>
      <w:tr w:rsidR="00801B54" w14:paraId="688A2264" w14:textId="77777777" w:rsidTr="002C77D9">
        <w:trPr>
          <w:trHeight w:val="283"/>
          <w:jc w:val="center"/>
        </w:trPr>
        <w:tc>
          <w:tcPr>
            <w:tcW w:w="1276" w:type="dxa"/>
            <w:vAlign w:val="center"/>
          </w:tcPr>
          <w:p w14:paraId="122E5B78" w14:textId="77777777" w:rsidR="00801B54" w:rsidRPr="00854CC7" w:rsidRDefault="00801B54" w:rsidP="00C3335B">
            <w:pPr>
              <w:jc w:val="center"/>
              <w:rPr>
                <w:rFonts w:ascii="Garamond" w:eastAsia="Garamond" w:hAnsi="Garamond" w:cs="Garamond"/>
                <w:color w:val="000000"/>
                <w:sz w:val="21"/>
                <w:szCs w:val="21"/>
              </w:rPr>
            </w:pPr>
            <w:proofErr w:type="spellStart"/>
            <w:r w:rsidRPr="00854CC7">
              <w:rPr>
                <w:rFonts w:ascii="Garamond" w:eastAsia="Garamond" w:hAnsi="Garamond" w:cs="Garamond"/>
                <w:color w:val="000000"/>
                <w:sz w:val="21"/>
                <w:szCs w:val="21"/>
              </w:rPr>
              <w:t>Recall</w:t>
            </w:r>
            <w:proofErr w:type="spellEnd"/>
          </w:p>
        </w:tc>
        <w:tc>
          <w:tcPr>
            <w:tcW w:w="1559" w:type="dxa"/>
            <w:vAlign w:val="center"/>
          </w:tcPr>
          <w:p w14:paraId="1777CA10" w14:textId="77777777" w:rsidR="00801B54" w:rsidRPr="00854CC7" w:rsidRDefault="00801B54" w:rsidP="00C3335B">
            <w:pPr>
              <w:jc w:val="center"/>
              <w:rPr>
                <w:rFonts w:ascii="Garamond" w:eastAsia="Garamond" w:hAnsi="Garamond" w:cs="Garamond"/>
                <w:color w:val="000000"/>
                <w:sz w:val="21"/>
                <w:szCs w:val="21"/>
              </w:rPr>
            </w:pPr>
            <w:r w:rsidRPr="00854CC7">
              <w:rPr>
                <w:rFonts w:ascii="Garamond" w:hAnsi="Garamond"/>
                <w:sz w:val="21"/>
                <w:szCs w:val="21"/>
              </w:rPr>
              <w:t>0.6</w:t>
            </w:r>
            <w:r>
              <w:rPr>
                <w:rFonts w:ascii="Garamond" w:hAnsi="Garamond"/>
                <w:sz w:val="21"/>
                <w:szCs w:val="21"/>
              </w:rPr>
              <w:t>8</w:t>
            </w:r>
          </w:p>
        </w:tc>
        <w:tc>
          <w:tcPr>
            <w:tcW w:w="1696" w:type="dxa"/>
            <w:vAlign w:val="center"/>
          </w:tcPr>
          <w:p w14:paraId="698F7584" w14:textId="77777777" w:rsidR="00801B54" w:rsidRPr="00854CC7" w:rsidRDefault="00801B54" w:rsidP="00C3335B">
            <w:pPr>
              <w:jc w:val="center"/>
              <w:rPr>
                <w:rFonts w:ascii="Garamond" w:eastAsia="Garamond" w:hAnsi="Garamond" w:cs="Garamond"/>
                <w:color w:val="000000"/>
                <w:sz w:val="21"/>
                <w:szCs w:val="21"/>
              </w:rPr>
            </w:pPr>
            <w:r w:rsidRPr="00854CC7">
              <w:rPr>
                <w:rFonts w:ascii="Garamond" w:hAnsi="Garamond"/>
                <w:sz w:val="21"/>
                <w:szCs w:val="21"/>
              </w:rPr>
              <w:t>0.5</w:t>
            </w:r>
            <w:r>
              <w:rPr>
                <w:rFonts w:ascii="Garamond" w:hAnsi="Garamond"/>
                <w:sz w:val="21"/>
                <w:szCs w:val="21"/>
              </w:rPr>
              <w:t>9</w:t>
            </w:r>
          </w:p>
        </w:tc>
        <w:tc>
          <w:tcPr>
            <w:tcW w:w="2268" w:type="dxa"/>
            <w:vAlign w:val="center"/>
          </w:tcPr>
          <w:p w14:paraId="3F9C4183" w14:textId="77777777" w:rsidR="00801B54" w:rsidRPr="00854CC7" w:rsidRDefault="00801B54" w:rsidP="00C3335B">
            <w:pPr>
              <w:jc w:val="center"/>
              <w:rPr>
                <w:rFonts w:ascii="Garamond" w:eastAsia="Garamond" w:hAnsi="Garamond" w:cs="Garamond"/>
                <w:color w:val="000000"/>
                <w:sz w:val="21"/>
                <w:szCs w:val="21"/>
              </w:rPr>
            </w:pPr>
            <w:r w:rsidRPr="00854CC7">
              <w:rPr>
                <w:rFonts w:ascii="Garamond" w:hAnsi="Garamond"/>
                <w:sz w:val="21"/>
                <w:szCs w:val="21"/>
              </w:rPr>
              <w:t>0.5</w:t>
            </w:r>
            <w:r>
              <w:rPr>
                <w:rFonts w:ascii="Garamond" w:hAnsi="Garamond"/>
                <w:sz w:val="21"/>
                <w:szCs w:val="21"/>
              </w:rPr>
              <w:t>8</w:t>
            </w:r>
          </w:p>
        </w:tc>
      </w:tr>
      <w:tr w:rsidR="00801B54" w14:paraId="350A1D66" w14:textId="77777777" w:rsidTr="002C77D9">
        <w:trPr>
          <w:trHeight w:val="283"/>
          <w:jc w:val="center"/>
        </w:trPr>
        <w:tc>
          <w:tcPr>
            <w:tcW w:w="1276" w:type="dxa"/>
            <w:vAlign w:val="center"/>
          </w:tcPr>
          <w:p w14:paraId="1656546F" w14:textId="77777777" w:rsidR="00801B54" w:rsidRPr="00854CC7" w:rsidRDefault="00801B54" w:rsidP="00C3335B">
            <w:pPr>
              <w:jc w:val="center"/>
              <w:rPr>
                <w:rFonts w:ascii="Garamond" w:eastAsia="Garamond" w:hAnsi="Garamond" w:cs="Garamond"/>
                <w:color w:val="000000"/>
                <w:sz w:val="21"/>
                <w:szCs w:val="21"/>
              </w:rPr>
            </w:pPr>
            <w:r w:rsidRPr="00854CC7">
              <w:rPr>
                <w:rFonts w:ascii="Garamond" w:eastAsia="Garamond" w:hAnsi="Garamond" w:cs="Garamond"/>
                <w:color w:val="000000"/>
                <w:sz w:val="21"/>
                <w:szCs w:val="21"/>
              </w:rPr>
              <w:t>F1-score</w:t>
            </w:r>
          </w:p>
        </w:tc>
        <w:tc>
          <w:tcPr>
            <w:tcW w:w="1559" w:type="dxa"/>
            <w:vAlign w:val="center"/>
          </w:tcPr>
          <w:p w14:paraId="08F1F4B4" w14:textId="77777777" w:rsidR="00801B54" w:rsidRPr="00854CC7" w:rsidRDefault="00801B54" w:rsidP="00C3335B">
            <w:pPr>
              <w:jc w:val="center"/>
              <w:rPr>
                <w:rFonts w:ascii="Garamond" w:eastAsia="Garamond" w:hAnsi="Garamond" w:cs="Garamond"/>
                <w:color w:val="000000"/>
                <w:sz w:val="21"/>
                <w:szCs w:val="21"/>
              </w:rPr>
            </w:pPr>
            <w:r w:rsidRPr="00854CC7">
              <w:rPr>
                <w:rFonts w:ascii="Garamond" w:hAnsi="Garamond"/>
                <w:sz w:val="21"/>
                <w:szCs w:val="21"/>
              </w:rPr>
              <w:t>0.</w:t>
            </w:r>
            <w:r>
              <w:rPr>
                <w:rFonts w:ascii="Garamond" w:hAnsi="Garamond"/>
                <w:sz w:val="21"/>
                <w:szCs w:val="21"/>
              </w:rPr>
              <w:t>49</w:t>
            </w:r>
          </w:p>
        </w:tc>
        <w:tc>
          <w:tcPr>
            <w:tcW w:w="1696" w:type="dxa"/>
            <w:vAlign w:val="center"/>
          </w:tcPr>
          <w:p w14:paraId="454550B7" w14:textId="77777777" w:rsidR="00801B54" w:rsidRPr="00854CC7" w:rsidRDefault="00801B54" w:rsidP="00C3335B">
            <w:pPr>
              <w:jc w:val="center"/>
              <w:rPr>
                <w:rFonts w:ascii="Garamond" w:eastAsia="Garamond" w:hAnsi="Garamond" w:cs="Garamond"/>
                <w:color w:val="000000"/>
                <w:sz w:val="21"/>
                <w:szCs w:val="21"/>
              </w:rPr>
            </w:pPr>
            <w:r w:rsidRPr="00854CC7">
              <w:rPr>
                <w:rFonts w:ascii="Garamond" w:hAnsi="Garamond"/>
                <w:sz w:val="21"/>
                <w:szCs w:val="21"/>
              </w:rPr>
              <w:t>0.4</w:t>
            </w:r>
            <w:r>
              <w:rPr>
                <w:rFonts w:ascii="Garamond" w:hAnsi="Garamond"/>
                <w:sz w:val="21"/>
                <w:szCs w:val="21"/>
              </w:rPr>
              <w:t>2</w:t>
            </w:r>
          </w:p>
        </w:tc>
        <w:tc>
          <w:tcPr>
            <w:tcW w:w="2268" w:type="dxa"/>
            <w:vAlign w:val="center"/>
          </w:tcPr>
          <w:p w14:paraId="0F366695" w14:textId="77777777" w:rsidR="00801B54" w:rsidRPr="00854CC7" w:rsidRDefault="00801B54" w:rsidP="00C3335B">
            <w:pPr>
              <w:jc w:val="center"/>
              <w:rPr>
                <w:rFonts w:ascii="Garamond" w:eastAsia="Garamond" w:hAnsi="Garamond" w:cs="Garamond"/>
                <w:color w:val="000000"/>
                <w:sz w:val="21"/>
                <w:szCs w:val="21"/>
              </w:rPr>
            </w:pPr>
            <w:r w:rsidRPr="00854CC7">
              <w:rPr>
                <w:rFonts w:ascii="Garamond" w:hAnsi="Garamond"/>
                <w:sz w:val="21"/>
                <w:szCs w:val="21"/>
              </w:rPr>
              <w:t>0.43</w:t>
            </w:r>
          </w:p>
        </w:tc>
      </w:tr>
      <w:tr w:rsidR="00801B54" w14:paraId="5374F7C5" w14:textId="77777777" w:rsidTr="002C77D9">
        <w:trPr>
          <w:trHeight w:val="283"/>
          <w:jc w:val="center"/>
        </w:trPr>
        <w:tc>
          <w:tcPr>
            <w:tcW w:w="1276" w:type="dxa"/>
            <w:vAlign w:val="center"/>
          </w:tcPr>
          <w:p w14:paraId="60169F87" w14:textId="77777777" w:rsidR="00801B54" w:rsidRPr="00854CC7" w:rsidRDefault="00801B54" w:rsidP="00C3335B">
            <w:pPr>
              <w:jc w:val="center"/>
              <w:rPr>
                <w:rFonts w:ascii="Garamond" w:eastAsia="Garamond" w:hAnsi="Garamond" w:cs="Garamond"/>
                <w:color w:val="000000"/>
                <w:sz w:val="21"/>
                <w:szCs w:val="21"/>
              </w:rPr>
            </w:pPr>
            <w:proofErr w:type="spellStart"/>
            <w:r w:rsidRPr="00854CC7">
              <w:rPr>
                <w:rFonts w:ascii="Garamond" w:eastAsia="Garamond" w:hAnsi="Garamond" w:cs="Garamond"/>
                <w:color w:val="000000"/>
                <w:sz w:val="21"/>
                <w:szCs w:val="21"/>
              </w:rPr>
              <w:t>Accuracy</w:t>
            </w:r>
            <w:proofErr w:type="spellEnd"/>
          </w:p>
        </w:tc>
        <w:tc>
          <w:tcPr>
            <w:tcW w:w="1559" w:type="dxa"/>
            <w:vAlign w:val="center"/>
          </w:tcPr>
          <w:p w14:paraId="5EF2F733" w14:textId="77777777" w:rsidR="00801B54" w:rsidRPr="00854CC7" w:rsidRDefault="00801B54" w:rsidP="00C3335B">
            <w:pPr>
              <w:jc w:val="center"/>
              <w:rPr>
                <w:rFonts w:ascii="Garamond" w:eastAsia="Garamond" w:hAnsi="Garamond" w:cs="Garamond"/>
                <w:color w:val="000000"/>
                <w:sz w:val="21"/>
                <w:szCs w:val="21"/>
              </w:rPr>
            </w:pPr>
            <w:r w:rsidRPr="00854CC7">
              <w:rPr>
                <w:rFonts w:ascii="Garamond" w:hAnsi="Garamond"/>
                <w:sz w:val="21"/>
                <w:szCs w:val="21"/>
              </w:rPr>
              <w:t>0.6</w:t>
            </w:r>
            <w:r>
              <w:rPr>
                <w:rFonts w:ascii="Garamond" w:hAnsi="Garamond"/>
                <w:sz w:val="21"/>
                <w:szCs w:val="21"/>
              </w:rPr>
              <w:t>5</w:t>
            </w:r>
          </w:p>
        </w:tc>
        <w:tc>
          <w:tcPr>
            <w:tcW w:w="1696" w:type="dxa"/>
            <w:vAlign w:val="center"/>
          </w:tcPr>
          <w:p w14:paraId="2A0254B8" w14:textId="77777777" w:rsidR="00801B54" w:rsidRPr="00854CC7" w:rsidRDefault="00801B54" w:rsidP="00C3335B">
            <w:pPr>
              <w:jc w:val="center"/>
              <w:rPr>
                <w:rFonts w:ascii="Garamond" w:eastAsia="Garamond" w:hAnsi="Garamond" w:cs="Garamond"/>
                <w:color w:val="000000"/>
                <w:sz w:val="21"/>
                <w:szCs w:val="21"/>
              </w:rPr>
            </w:pPr>
            <w:r w:rsidRPr="00854CC7">
              <w:rPr>
                <w:rFonts w:ascii="Garamond" w:hAnsi="Garamond"/>
                <w:sz w:val="21"/>
                <w:szCs w:val="21"/>
              </w:rPr>
              <w:t>0.6</w:t>
            </w:r>
            <w:r>
              <w:rPr>
                <w:rFonts w:ascii="Garamond" w:hAnsi="Garamond"/>
                <w:sz w:val="21"/>
                <w:szCs w:val="21"/>
              </w:rPr>
              <w:t>1</w:t>
            </w:r>
          </w:p>
        </w:tc>
        <w:tc>
          <w:tcPr>
            <w:tcW w:w="2268" w:type="dxa"/>
            <w:vAlign w:val="center"/>
          </w:tcPr>
          <w:p w14:paraId="3678CD9E" w14:textId="77777777" w:rsidR="00801B54" w:rsidRPr="00854CC7" w:rsidRDefault="00801B54" w:rsidP="00C3335B">
            <w:pPr>
              <w:jc w:val="center"/>
              <w:rPr>
                <w:rFonts w:ascii="Garamond" w:eastAsia="Garamond" w:hAnsi="Garamond" w:cs="Garamond"/>
                <w:color w:val="000000"/>
                <w:sz w:val="21"/>
                <w:szCs w:val="21"/>
              </w:rPr>
            </w:pPr>
            <w:r w:rsidRPr="00854CC7">
              <w:rPr>
                <w:rFonts w:ascii="Garamond" w:hAnsi="Garamond"/>
                <w:sz w:val="21"/>
                <w:szCs w:val="21"/>
              </w:rPr>
              <w:t>0.6</w:t>
            </w:r>
            <w:r>
              <w:rPr>
                <w:rFonts w:ascii="Garamond" w:hAnsi="Garamond"/>
                <w:sz w:val="21"/>
                <w:szCs w:val="21"/>
              </w:rPr>
              <w:t>3</w:t>
            </w:r>
          </w:p>
        </w:tc>
      </w:tr>
      <w:tr w:rsidR="00801B54" w14:paraId="3E2F50FF" w14:textId="77777777" w:rsidTr="002C77D9">
        <w:trPr>
          <w:trHeight w:val="283"/>
          <w:jc w:val="center"/>
        </w:trPr>
        <w:tc>
          <w:tcPr>
            <w:tcW w:w="1276" w:type="dxa"/>
            <w:vAlign w:val="center"/>
          </w:tcPr>
          <w:p w14:paraId="49522472" w14:textId="77777777" w:rsidR="00801B54" w:rsidRPr="00854CC7" w:rsidRDefault="00801B54" w:rsidP="00C3335B">
            <w:pPr>
              <w:jc w:val="center"/>
              <w:rPr>
                <w:rFonts w:ascii="Garamond" w:eastAsia="Garamond" w:hAnsi="Garamond" w:cs="Garamond"/>
                <w:color w:val="000000"/>
                <w:sz w:val="21"/>
                <w:szCs w:val="21"/>
              </w:rPr>
            </w:pPr>
            <w:r w:rsidRPr="00854CC7">
              <w:rPr>
                <w:rFonts w:ascii="Garamond" w:eastAsia="Garamond" w:hAnsi="Garamond" w:cs="Garamond"/>
                <w:color w:val="000000"/>
                <w:sz w:val="21"/>
                <w:szCs w:val="21"/>
              </w:rPr>
              <w:t>AUC</w:t>
            </w:r>
          </w:p>
        </w:tc>
        <w:tc>
          <w:tcPr>
            <w:tcW w:w="1559" w:type="dxa"/>
            <w:vAlign w:val="center"/>
          </w:tcPr>
          <w:p w14:paraId="6F4D081F" w14:textId="77777777" w:rsidR="00801B54" w:rsidRPr="00854CC7" w:rsidRDefault="00801B54" w:rsidP="00C3335B">
            <w:pPr>
              <w:jc w:val="center"/>
              <w:rPr>
                <w:rFonts w:ascii="Garamond" w:eastAsia="Garamond" w:hAnsi="Garamond" w:cs="Garamond"/>
                <w:color w:val="000000"/>
                <w:sz w:val="21"/>
                <w:szCs w:val="21"/>
              </w:rPr>
            </w:pPr>
            <w:r w:rsidRPr="00854CC7">
              <w:rPr>
                <w:rFonts w:ascii="Garamond" w:hAnsi="Garamond"/>
                <w:sz w:val="21"/>
                <w:szCs w:val="21"/>
              </w:rPr>
              <w:t>0.73</w:t>
            </w:r>
          </w:p>
        </w:tc>
        <w:tc>
          <w:tcPr>
            <w:tcW w:w="1696" w:type="dxa"/>
            <w:vAlign w:val="center"/>
          </w:tcPr>
          <w:p w14:paraId="793D7DE0" w14:textId="77777777" w:rsidR="00801B54" w:rsidRPr="00854CC7" w:rsidRDefault="00801B54" w:rsidP="00C3335B">
            <w:pPr>
              <w:jc w:val="center"/>
              <w:rPr>
                <w:rFonts w:ascii="Garamond" w:eastAsia="Garamond" w:hAnsi="Garamond" w:cs="Garamond"/>
                <w:color w:val="000000"/>
                <w:sz w:val="21"/>
                <w:szCs w:val="21"/>
              </w:rPr>
            </w:pPr>
            <w:r w:rsidRPr="00854CC7">
              <w:rPr>
                <w:rFonts w:ascii="Garamond" w:hAnsi="Garamond"/>
                <w:sz w:val="21"/>
                <w:szCs w:val="21"/>
              </w:rPr>
              <w:t>0.6</w:t>
            </w:r>
            <w:r>
              <w:rPr>
                <w:rFonts w:ascii="Garamond" w:hAnsi="Garamond"/>
                <w:sz w:val="21"/>
                <w:szCs w:val="21"/>
              </w:rPr>
              <w:t>4</w:t>
            </w:r>
          </w:p>
        </w:tc>
        <w:tc>
          <w:tcPr>
            <w:tcW w:w="2268" w:type="dxa"/>
            <w:vAlign w:val="center"/>
          </w:tcPr>
          <w:p w14:paraId="4712FAE0" w14:textId="77777777" w:rsidR="00801B54" w:rsidRPr="00854CC7" w:rsidRDefault="00801B54" w:rsidP="00C3335B">
            <w:pPr>
              <w:jc w:val="center"/>
              <w:rPr>
                <w:rFonts w:ascii="Garamond" w:eastAsia="Garamond" w:hAnsi="Garamond" w:cs="Garamond"/>
                <w:color w:val="000000"/>
                <w:sz w:val="21"/>
                <w:szCs w:val="21"/>
              </w:rPr>
            </w:pPr>
            <w:r w:rsidRPr="00854CC7">
              <w:rPr>
                <w:rFonts w:ascii="Garamond" w:hAnsi="Garamond"/>
                <w:sz w:val="21"/>
                <w:szCs w:val="21"/>
              </w:rPr>
              <w:t>0.66</w:t>
            </w:r>
          </w:p>
        </w:tc>
      </w:tr>
    </w:tbl>
    <w:p w14:paraId="727CAC52" w14:textId="4C0A56A8" w:rsidR="00C01677" w:rsidRPr="006D16F3" w:rsidRDefault="00C01677" w:rsidP="006D16F3">
      <w:pPr>
        <w:pBdr>
          <w:top w:val="nil"/>
          <w:left w:val="nil"/>
          <w:bottom w:val="nil"/>
          <w:right w:val="nil"/>
          <w:between w:val="nil"/>
        </w:pBdr>
        <w:spacing w:before="120" w:after="240" w:line="312" w:lineRule="auto"/>
        <w:jc w:val="center"/>
        <w:rPr>
          <w:rFonts w:ascii="Garamond" w:eastAsia="Garamond" w:hAnsi="Garamond" w:cs="Garamond"/>
          <w:b/>
          <w:bCs/>
          <w:color w:val="000000"/>
          <w:sz w:val="18"/>
          <w:szCs w:val="18"/>
        </w:rPr>
      </w:pPr>
      <w:r w:rsidRPr="006D16F3">
        <w:rPr>
          <w:rFonts w:ascii="Garamond" w:eastAsia="Garamond" w:hAnsi="Garamond" w:cs="Garamond"/>
          <w:b/>
          <w:bCs/>
          <w:color w:val="000000"/>
          <w:sz w:val="18"/>
          <w:szCs w:val="18"/>
        </w:rPr>
        <w:t>Fuente: Elaboración propia, 202</w:t>
      </w:r>
      <w:r w:rsidR="00914EC9" w:rsidRPr="006D16F3">
        <w:rPr>
          <w:rFonts w:ascii="Garamond" w:eastAsia="Garamond" w:hAnsi="Garamond" w:cs="Garamond"/>
          <w:b/>
          <w:bCs/>
          <w:color w:val="000000"/>
          <w:sz w:val="18"/>
          <w:szCs w:val="18"/>
        </w:rPr>
        <w:t>5</w:t>
      </w:r>
    </w:p>
    <w:p w14:paraId="5D381762" w14:textId="23C4A6C2" w:rsidR="009A0B70" w:rsidRPr="002C77D9" w:rsidRDefault="009A0B70" w:rsidP="002C77D9">
      <w:pPr>
        <w:spacing w:before="100" w:beforeAutospacing="1" w:after="240"/>
        <w:jc w:val="both"/>
        <w:rPr>
          <w:rFonts w:ascii="Garamond" w:hAnsi="Garamond"/>
          <w:sz w:val="23"/>
          <w:szCs w:val="23"/>
          <w:lang w:val="es-BO"/>
        </w:rPr>
      </w:pPr>
      <w:r w:rsidRPr="009A0B70">
        <w:rPr>
          <w:rFonts w:ascii="Garamond" w:hAnsi="Garamond"/>
          <w:sz w:val="23"/>
          <w:szCs w:val="23"/>
          <w:lang w:val="es-BO"/>
        </w:rPr>
        <w:t>El análisis de los resultados presentados en la Tabla 4-1</w:t>
      </w:r>
      <w:r>
        <w:rPr>
          <w:rFonts w:ascii="Garamond" w:hAnsi="Garamond"/>
          <w:sz w:val="23"/>
          <w:szCs w:val="23"/>
          <w:lang w:val="es-BO"/>
        </w:rPr>
        <w:t>1</w:t>
      </w:r>
      <w:r w:rsidRPr="009A0B70">
        <w:rPr>
          <w:rFonts w:ascii="Garamond" w:hAnsi="Garamond"/>
          <w:sz w:val="23"/>
          <w:szCs w:val="23"/>
          <w:lang w:val="es-BO"/>
        </w:rPr>
        <w:t xml:space="preserve"> evidencia que el modelo </w:t>
      </w:r>
      <w:proofErr w:type="spellStart"/>
      <w:r w:rsidRPr="009A0B70">
        <w:rPr>
          <w:rFonts w:ascii="Garamond" w:hAnsi="Garamond"/>
          <w:sz w:val="23"/>
          <w:szCs w:val="23"/>
          <w:lang w:val="es-BO"/>
        </w:rPr>
        <w:t>XGBoost</w:t>
      </w:r>
      <w:proofErr w:type="spellEnd"/>
      <w:r w:rsidRPr="009A0B70">
        <w:rPr>
          <w:rFonts w:ascii="Garamond" w:hAnsi="Garamond"/>
          <w:sz w:val="23"/>
          <w:szCs w:val="23"/>
          <w:lang w:val="es-BO"/>
        </w:rPr>
        <w:t xml:space="preserve"> obtiene el mejor desempeño relativo entre los algoritmos evaluados</w:t>
      </w:r>
      <w:r w:rsidR="00B15315">
        <w:rPr>
          <w:rFonts w:ascii="Garamond" w:hAnsi="Garamond"/>
          <w:sz w:val="23"/>
          <w:szCs w:val="23"/>
          <w:lang w:val="es-BO"/>
        </w:rPr>
        <w:t xml:space="preserve"> que </w:t>
      </w:r>
      <w:r w:rsidRPr="009A0B70">
        <w:rPr>
          <w:rFonts w:ascii="Garamond" w:hAnsi="Garamond"/>
          <w:sz w:val="23"/>
          <w:szCs w:val="23"/>
          <w:lang w:val="es-BO"/>
        </w:rPr>
        <w:t xml:space="preserve">destaca por alcanzar el valor más alto de </w:t>
      </w:r>
      <w:proofErr w:type="spellStart"/>
      <w:r w:rsidRPr="009A0B70">
        <w:rPr>
          <w:rFonts w:ascii="Garamond" w:hAnsi="Garamond"/>
          <w:sz w:val="23"/>
          <w:szCs w:val="23"/>
          <w:lang w:val="es-BO"/>
        </w:rPr>
        <w:t>recall</w:t>
      </w:r>
      <w:proofErr w:type="spellEnd"/>
      <w:r w:rsidRPr="009A0B70">
        <w:rPr>
          <w:rFonts w:ascii="Garamond" w:hAnsi="Garamond"/>
          <w:sz w:val="23"/>
          <w:szCs w:val="23"/>
          <w:lang w:val="es-BO"/>
        </w:rPr>
        <w:t xml:space="preserve"> (0,6</w:t>
      </w:r>
      <w:r w:rsidR="00801B54">
        <w:rPr>
          <w:rFonts w:ascii="Garamond" w:hAnsi="Garamond"/>
          <w:sz w:val="23"/>
          <w:szCs w:val="23"/>
          <w:lang w:val="es-BO"/>
        </w:rPr>
        <w:t>8</w:t>
      </w:r>
      <w:r w:rsidRPr="009A0B70">
        <w:rPr>
          <w:rFonts w:ascii="Garamond" w:hAnsi="Garamond"/>
          <w:sz w:val="23"/>
          <w:szCs w:val="23"/>
          <w:lang w:val="es-BO"/>
        </w:rPr>
        <w:t>), lo que indica una mayor capacidad para identificar correctamente a los postulantes en riesgo académico, aspecto prioritario dentro de los objetivos del estudio. Asimismo, el F1-score (0,</w:t>
      </w:r>
      <w:r w:rsidR="00801B54">
        <w:rPr>
          <w:rFonts w:ascii="Garamond" w:hAnsi="Garamond"/>
          <w:sz w:val="23"/>
          <w:szCs w:val="23"/>
          <w:lang w:val="es-BO"/>
        </w:rPr>
        <w:t>49</w:t>
      </w:r>
      <w:r w:rsidRPr="009A0B70">
        <w:rPr>
          <w:rFonts w:ascii="Garamond" w:hAnsi="Garamond"/>
          <w:sz w:val="23"/>
          <w:szCs w:val="23"/>
          <w:lang w:val="es-BO"/>
        </w:rPr>
        <w:t xml:space="preserve">) obtenido por </w:t>
      </w:r>
      <w:proofErr w:type="spellStart"/>
      <w:r w:rsidRPr="009A0B70">
        <w:rPr>
          <w:rFonts w:ascii="Garamond" w:hAnsi="Garamond"/>
          <w:sz w:val="23"/>
          <w:szCs w:val="23"/>
          <w:lang w:val="es-BO"/>
        </w:rPr>
        <w:t>XGBoost</w:t>
      </w:r>
      <w:proofErr w:type="spellEnd"/>
      <w:r w:rsidRPr="009A0B70">
        <w:rPr>
          <w:rFonts w:ascii="Garamond" w:hAnsi="Garamond"/>
          <w:sz w:val="23"/>
          <w:szCs w:val="23"/>
          <w:lang w:val="es-BO"/>
        </w:rPr>
        <w:t xml:space="preserve"> refleja un mejor equilibrio entre precisión y capacidad de detección en comparación con </w:t>
      </w:r>
      <w:proofErr w:type="spellStart"/>
      <w:r w:rsidRPr="009A0B70">
        <w:rPr>
          <w:rFonts w:ascii="Garamond" w:hAnsi="Garamond"/>
          <w:sz w:val="23"/>
          <w:szCs w:val="23"/>
          <w:lang w:val="es-BO"/>
        </w:rPr>
        <w:t>Random</w:t>
      </w:r>
      <w:proofErr w:type="spellEnd"/>
      <w:r w:rsidRPr="009A0B70">
        <w:rPr>
          <w:rFonts w:ascii="Garamond" w:hAnsi="Garamond"/>
          <w:sz w:val="23"/>
          <w:szCs w:val="23"/>
          <w:lang w:val="es-BO"/>
        </w:rPr>
        <w:t xml:space="preserve"> Forest y Regresión Logística, cuyos valores se sitúan en 0,43.</w:t>
      </w:r>
    </w:p>
    <w:p w14:paraId="6EA80A05" w14:textId="4A3E3572" w:rsidR="00C64227" w:rsidRDefault="009A0B70" w:rsidP="002C77D9">
      <w:pPr>
        <w:spacing w:before="100" w:beforeAutospacing="1" w:after="240"/>
        <w:jc w:val="both"/>
        <w:rPr>
          <w:rFonts w:ascii="Garamond" w:hAnsi="Garamond"/>
          <w:sz w:val="23"/>
          <w:szCs w:val="23"/>
          <w:lang w:val="es-BO"/>
        </w:rPr>
      </w:pPr>
      <w:r w:rsidRPr="009A0B70">
        <w:rPr>
          <w:rFonts w:ascii="Garamond" w:hAnsi="Garamond"/>
          <w:sz w:val="23"/>
          <w:szCs w:val="23"/>
          <w:lang w:val="es-BO"/>
        </w:rPr>
        <w:t>En términos de exactitud (</w:t>
      </w:r>
      <w:proofErr w:type="spellStart"/>
      <w:r w:rsidRPr="009A0B70">
        <w:rPr>
          <w:rFonts w:ascii="Garamond" w:hAnsi="Garamond"/>
          <w:sz w:val="23"/>
          <w:szCs w:val="23"/>
          <w:lang w:val="es-BO"/>
        </w:rPr>
        <w:t>accuracy</w:t>
      </w:r>
      <w:proofErr w:type="spellEnd"/>
      <w:r w:rsidRPr="009A0B70">
        <w:rPr>
          <w:rFonts w:ascii="Garamond" w:hAnsi="Garamond"/>
          <w:sz w:val="23"/>
          <w:szCs w:val="23"/>
          <w:lang w:val="es-BO"/>
        </w:rPr>
        <w:t xml:space="preserve">), los tres modelos presentan valores similares, aunque </w:t>
      </w:r>
      <w:proofErr w:type="spellStart"/>
      <w:r w:rsidRPr="009A0B70">
        <w:rPr>
          <w:rFonts w:ascii="Garamond" w:hAnsi="Garamond"/>
          <w:sz w:val="23"/>
          <w:szCs w:val="23"/>
          <w:lang w:val="es-BO"/>
        </w:rPr>
        <w:t>XGBoost</w:t>
      </w:r>
      <w:proofErr w:type="spellEnd"/>
      <w:r w:rsidRPr="009A0B70">
        <w:rPr>
          <w:rFonts w:ascii="Garamond" w:hAnsi="Garamond"/>
          <w:sz w:val="23"/>
          <w:szCs w:val="23"/>
          <w:lang w:val="es-BO"/>
        </w:rPr>
        <w:t xml:space="preserve"> mantiene una ligera ventaja con 0,66, seguido por </w:t>
      </w:r>
      <w:proofErr w:type="spellStart"/>
      <w:r w:rsidRPr="009A0B70">
        <w:rPr>
          <w:rFonts w:ascii="Garamond" w:hAnsi="Garamond"/>
          <w:sz w:val="23"/>
          <w:szCs w:val="23"/>
          <w:lang w:val="es-BO"/>
        </w:rPr>
        <w:t>Random</w:t>
      </w:r>
      <w:proofErr w:type="spellEnd"/>
      <w:r w:rsidRPr="009A0B70">
        <w:rPr>
          <w:rFonts w:ascii="Garamond" w:hAnsi="Garamond"/>
          <w:sz w:val="23"/>
          <w:szCs w:val="23"/>
          <w:lang w:val="es-BO"/>
        </w:rPr>
        <w:t xml:space="preserve"> Forest (0,63) y Regresión Logística (0,62), lo que sugiere un desempeño global comparable. Finalmente, el AUC-ROC confirma la mayor capacidad discriminatoria del modelo </w:t>
      </w:r>
      <w:proofErr w:type="spellStart"/>
      <w:r w:rsidRPr="009A0B70">
        <w:rPr>
          <w:rFonts w:ascii="Garamond" w:hAnsi="Garamond"/>
          <w:sz w:val="23"/>
          <w:szCs w:val="23"/>
          <w:lang w:val="es-BO"/>
        </w:rPr>
        <w:t>XGBoost</w:t>
      </w:r>
      <w:proofErr w:type="spellEnd"/>
      <w:r w:rsidRPr="009A0B70">
        <w:rPr>
          <w:rFonts w:ascii="Garamond" w:hAnsi="Garamond"/>
          <w:sz w:val="23"/>
          <w:szCs w:val="23"/>
          <w:lang w:val="es-BO"/>
        </w:rPr>
        <w:t xml:space="preserve">, alcanzando un valor de 0,73, frente a 0,66 obtenido por los otros dos modelos. En conjunto, estos resultados respaldan la selección de </w:t>
      </w:r>
      <w:proofErr w:type="spellStart"/>
      <w:r w:rsidRPr="009A0B70">
        <w:rPr>
          <w:rFonts w:ascii="Garamond" w:hAnsi="Garamond"/>
          <w:sz w:val="23"/>
          <w:szCs w:val="23"/>
          <w:lang w:val="es-BO"/>
        </w:rPr>
        <w:t>XGBoost</w:t>
      </w:r>
      <w:proofErr w:type="spellEnd"/>
      <w:r w:rsidRPr="009A0B70">
        <w:rPr>
          <w:rFonts w:ascii="Garamond" w:hAnsi="Garamond"/>
          <w:sz w:val="23"/>
          <w:szCs w:val="23"/>
          <w:lang w:val="es-BO"/>
        </w:rPr>
        <w:t xml:space="preserve"> como el modelo más adecuado dentro de las limitaciones del conjunto de datos analizado, ya que ofrece un mejor balance entre detección de casos de riesgo y estabilidad en las predicciones.</w:t>
      </w:r>
    </w:p>
    <w:p w14:paraId="5DCD6EF1" w14:textId="7DA5AAC3" w:rsidR="00C64227" w:rsidRPr="005D1D0F" w:rsidRDefault="00C64227" w:rsidP="00DA7DDD">
      <w:pPr>
        <w:pStyle w:val="Prrafodelista"/>
        <w:numPr>
          <w:ilvl w:val="2"/>
          <w:numId w:val="3"/>
        </w:numPr>
        <w:spacing w:before="100" w:beforeAutospacing="1" w:after="240"/>
        <w:jc w:val="both"/>
        <w:rPr>
          <w:rFonts w:ascii="Helvetica Neue" w:hAnsi="Helvetica Neue"/>
          <w:b/>
          <w:bCs/>
          <w:sz w:val="23"/>
          <w:szCs w:val="23"/>
          <w:lang w:val="es-BO"/>
        </w:rPr>
      </w:pPr>
      <w:r w:rsidRPr="005D1D0F">
        <w:rPr>
          <w:rFonts w:ascii="Helvetica Neue" w:hAnsi="Helvetica Neue"/>
          <w:b/>
          <w:bCs/>
          <w:sz w:val="23"/>
          <w:szCs w:val="23"/>
        </w:rPr>
        <w:t xml:space="preserve">Análisis comparativo y discusión </w:t>
      </w:r>
      <w:r w:rsidR="005D1D0F">
        <w:rPr>
          <w:rFonts w:ascii="Helvetica Neue" w:hAnsi="Helvetica Neue"/>
          <w:b/>
          <w:bCs/>
          <w:sz w:val="23"/>
          <w:szCs w:val="23"/>
        </w:rPr>
        <w:t>entre este proyecto y el de referencia</w:t>
      </w:r>
    </w:p>
    <w:p w14:paraId="0B9C2E08" w14:textId="44949BD4" w:rsidR="005D1D0F" w:rsidRPr="005D1D0F" w:rsidRDefault="005D1D0F" w:rsidP="002C77D9">
      <w:pPr>
        <w:spacing w:before="100" w:beforeAutospacing="1" w:after="240"/>
        <w:jc w:val="both"/>
        <w:rPr>
          <w:rFonts w:ascii="Garamond" w:hAnsi="Garamond"/>
          <w:sz w:val="23"/>
          <w:szCs w:val="23"/>
          <w:lang w:val="es-BO"/>
        </w:rPr>
      </w:pPr>
      <w:r w:rsidRPr="005D1D0F">
        <w:rPr>
          <w:rFonts w:ascii="Garamond" w:hAnsi="Garamond"/>
          <w:sz w:val="23"/>
          <w:szCs w:val="23"/>
          <w:lang w:val="es-BO"/>
        </w:rPr>
        <w:t xml:space="preserve">Al comparar los resultados obtenidos en el presente estudio con los reportados por </w:t>
      </w:r>
      <w:sdt>
        <w:sdtPr>
          <w:rPr>
            <w:rFonts w:ascii="Garamond" w:hAnsi="Garamond"/>
            <w:sz w:val="23"/>
            <w:szCs w:val="23"/>
            <w:lang w:val="es-BO"/>
          </w:rPr>
          <w:id w:val="445056868"/>
          <w:citation/>
        </w:sdtPr>
        <w:sdtContent>
          <w:r>
            <w:rPr>
              <w:rFonts w:ascii="Garamond" w:hAnsi="Garamond"/>
              <w:sz w:val="23"/>
              <w:szCs w:val="23"/>
              <w:lang w:val="es-BO"/>
            </w:rPr>
            <w:fldChar w:fldCharType="begin"/>
          </w:r>
          <w:r>
            <w:rPr>
              <w:rFonts w:ascii="Garamond" w:hAnsi="Garamond"/>
              <w:sz w:val="23"/>
              <w:szCs w:val="23"/>
            </w:rPr>
            <w:instrText xml:space="preserve"> CITATION Con20 \l 3082 </w:instrText>
          </w:r>
          <w:r>
            <w:rPr>
              <w:rFonts w:ascii="Garamond" w:hAnsi="Garamond"/>
              <w:sz w:val="23"/>
              <w:szCs w:val="23"/>
              <w:lang w:val="es-BO"/>
            </w:rPr>
            <w:fldChar w:fldCharType="separate"/>
          </w:r>
          <w:r w:rsidR="00276D39" w:rsidRPr="00276D39">
            <w:rPr>
              <w:rFonts w:ascii="Garamond" w:hAnsi="Garamond"/>
              <w:noProof/>
              <w:sz w:val="23"/>
              <w:szCs w:val="23"/>
            </w:rPr>
            <w:t>(Contreras y otros, 2020)</w:t>
          </w:r>
          <w:r>
            <w:rPr>
              <w:rFonts w:ascii="Garamond" w:hAnsi="Garamond"/>
              <w:sz w:val="23"/>
              <w:szCs w:val="23"/>
              <w:lang w:val="es-BO"/>
            </w:rPr>
            <w:fldChar w:fldCharType="end"/>
          </w:r>
        </w:sdtContent>
      </w:sdt>
      <w:r w:rsidRPr="005D1D0F">
        <w:rPr>
          <w:rFonts w:ascii="Garamond" w:hAnsi="Garamond"/>
          <w:sz w:val="23"/>
          <w:szCs w:val="23"/>
          <w:lang w:val="es-BO"/>
        </w:rPr>
        <w:t xml:space="preserve">, se observa que ambos trabajos presentan un comportamiento similar en cuanto al uso de modelos de clasificación supervisada para la predicción del rendimiento académico; sin embargo, existen diferencias en los niveles de desempeño alcanzados. En el estudio de </w:t>
      </w:r>
      <w:sdt>
        <w:sdtPr>
          <w:rPr>
            <w:rFonts w:ascii="Garamond" w:hAnsi="Garamond"/>
            <w:sz w:val="23"/>
            <w:szCs w:val="23"/>
            <w:lang w:val="es-BO"/>
          </w:rPr>
          <w:id w:val="1127659747"/>
          <w:citation/>
        </w:sdtPr>
        <w:sdtContent>
          <w:r>
            <w:rPr>
              <w:rFonts w:ascii="Garamond" w:hAnsi="Garamond"/>
              <w:sz w:val="23"/>
              <w:szCs w:val="23"/>
              <w:lang w:val="es-BO"/>
            </w:rPr>
            <w:fldChar w:fldCharType="begin"/>
          </w:r>
          <w:r>
            <w:rPr>
              <w:rFonts w:ascii="Garamond" w:hAnsi="Garamond"/>
              <w:sz w:val="23"/>
              <w:szCs w:val="23"/>
            </w:rPr>
            <w:instrText xml:space="preserve"> CITATION Con20 \l 3082 </w:instrText>
          </w:r>
          <w:r>
            <w:rPr>
              <w:rFonts w:ascii="Garamond" w:hAnsi="Garamond"/>
              <w:sz w:val="23"/>
              <w:szCs w:val="23"/>
              <w:lang w:val="es-BO"/>
            </w:rPr>
            <w:fldChar w:fldCharType="separate"/>
          </w:r>
          <w:r w:rsidR="00276D39" w:rsidRPr="00276D39">
            <w:rPr>
              <w:rFonts w:ascii="Garamond" w:hAnsi="Garamond"/>
              <w:noProof/>
              <w:sz w:val="23"/>
              <w:szCs w:val="23"/>
            </w:rPr>
            <w:t>(Contreras y otros, 2020)</w:t>
          </w:r>
          <w:r>
            <w:rPr>
              <w:rFonts w:ascii="Garamond" w:hAnsi="Garamond"/>
              <w:sz w:val="23"/>
              <w:szCs w:val="23"/>
              <w:lang w:val="es-BO"/>
            </w:rPr>
            <w:fldChar w:fldCharType="end"/>
          </w:r>
        </w:sdtContent>
      </w:sdt>
      <w:r>
        <w:rPr>
          <w:rFonts w:ascii="Garamond" w:hAnsi="Garamond"/>
          <w:sz w:val="23"/>
          <w:szCs w:val="23"/>
          <w:lang w:val="es-BO"/>
        </w:rPr>
        <w:t xml:space="preserve">, </w:t>
      </w:r>
      <w:r w:rsidRPr="005D1D0F">
        <w:rPr>
          <w:rFonts w:ascii="Garamond" w:hAnsi="Garamond"/>
          <w:sz w:val="23"/>
          <w:szCs w:val="23"/>
          <w:lang w:val="es-BO"/>
        </w:rPr>
        <w:t xml:space="preserve">los algoritmos evaluados alcanzan valores de exactitud con características seleccionadas entre 0,64 y 0,66, así como valores de </w:t>
      </w:r>
      <w:proofErr w:type="spellStart"/>
      <w:r w:rsidRPr="005D1D0F">
        <w:rPr>
          <w:rFonts w:ascii="Garamond" w:hAnsi="Garamond"/>
          <w:sz w:val="23"/>
          <w:szCs w:val="23"/>
          <w:lang w:val="es-BO"/>
        </w:rPr>
        <w:t>recall</w:t>
      </w:r>
      <w:proofErr w:type="spellEnd"/>
      <w:r w:rsidRPr="005D1D0F">
        <w:rPr>
          <w:rFonts w:ascii="Garamond" w:hAnsi="Garamond"/>
          <w:sz w:val="23"/>
          <w:szCs w:val="23"/>
          <w:lang w:val="es-BO"/>
        </w:rPr>
        <w:t xml:space="preserve"> cercanos a 0,64–0,66 y F1-score entre 0,54 y 0,57, lo que evidencia una mayor capacidad para clasificar correctamente a los estudiantes en las categorías de éxito y fracaso académico.</w:t>
      </w:r>
    </w:p>
    <w:p w14:paraId="1C49FBDC" w14:textId="41446E65" w:rsidR="005D1D0F" w:rsidRDefault="005D1D0F" w:rsidP="002C77D9">
      <w:pPr>
        <w:spacing w:before="100" w:beforeAutospacing="1" w:after="240"/>
        <w:jc w:val="both"/>
        <w:rPr>
          <w:rFonts w:ascii="Garamond" w:hAnsi="Garamond"/>
          <w:sz w:val="23"/>
          <w:szCs w:val="23"/>
          <w:lang w:val="es-BO"/>
        </w:rPr>
      </w:pPr>
      <w:r w:rsidRPr="005D1D0F">
        <w:rPr>
          <w:rFonts w:ascii="Garamond" w:hAnsi="Garamond"/>
          <w:sz w:val="23"/>
          <w:szCs w:val="23"/>
          <w:lang w:val="es-BO"/>
        </w:rPr>
        <w:t xml:space="preserve">En contraste, los modelos desarrollados en el presente estudio presentan valores de desempeño más moderados. Si bien el modelo </w:t>
      </w:r>
      <w:proofErr w:type="spellStart"/>
      <w:r w:rsidRPr="005D1D0F">
        <w:rPr>
          <w:rFonts w:ascii="Garamond" w:hAnsi="Garamond"/>
          <w:sz w:val="23"/>
          <w:szCs w:val="23"/>
          <w:lang w:val="es-BO"/>
        </w:rPr>
        <w:t>XGBoost</w:t>
      </w:r>
      <w:proofErr w:type="spellEnd"/>
      <w:r w:rsidRPr="005D1D0F">
        <w:rPr>
          <w:rFonts w:ascii="Garamond" w:hAnsi="Garamond"/>
          <w:sz w:val="23"/>
          <w:szCs w:val="23"/>
          <w:lang w:val="es-BO"/>
        </w:rPr>
        <w:t xml:space="preserve"> alcanza una exactitud de 0,66, comparable con los valores reportados por </w:t>
      </w:r>
      <w:sdt>
        <w:sdtPr>
          <w:rPr>
            <w:rFonts w:ascii="Garamond" w:hAnsi="Garamond"/>
            <w:sz w:val="23"/>
            <w:szCs w:val="23"/>
            <w:lang w:val="es-BO"/>
          </w:rPr>
          <w:id w:val="1881438986"/>
          <w:citation/>
        </w:sdtPr>
        <w:sdtContent>
          <w:r>
            <w:rPr>
              <w:rFonts w:ascii="Garamond" w:hAnsi="Garamond"/>
              <w:sz w:val="23"/>
              <w:szCs w:val="23"/>
              <w:lang w:val="es-BO"/>
            </w:rPr>
            <w:fldChar w:fldCharType="begin"/>
          </w:r>
          <w:r>
            <w:rPr>
              <w:rFonts w:ascii="Garamond" w:hAnsi="Garamond"/>
              <w:sz w:val="23"/>
              <w:szCs w:val="23"/>
            </w:rPr>
            <w:instrText xml:space="preserve"> CITATION Con20 \l 3082 </w:instrText>
          </w:r>
          <w:r>
            <w:rPr>
              <w:rFonts w:ascii="Garamond" w:hAnsi="Garamond"/>
              <w:sz w:val="23"/>
              <w:szCs w:val="23"/>
              <w:lang w:val="es-BO"/>
            </w:rPr>
            <w:fldChar w:fldCharType="separate"/>
          </w:r>
          <w:r w:rsidR="00276D39" w:rsidRPr="00276D39">
            <w:rPr>
              <w:rFonts w:ascii="Garamond" w:hAnsi="Garamond"/>
              <w:noProof/>
              <w:sz w:val="23"/>
              <w:szCs w:val="23"/>
            </w:rPr>
            <w:t>(Contreras y otros, 2020)</w:t>
          </w:r>
          <w:r>
            <w:rPr>
              <w:rFonts w:ascii="Garamond" w:hAnsi="Garamond"/>
              <w:sz w:val="23"/>
              <w:szCs w:val="23"/>
              <w:lang w:val="es-BO"/>
            </w:rPr>
            <w:fldChar w:fldCharType="end"/>
          </w:r>
        </w:sdtContent>
      </w:sdt>
      <w:r w:rsidRPr="005D1D0F">
        <w:rPr>
          <w:rFonts w:ascii="Garamond" w:hAnsi="Garamond"/>
          <w:sz w:val="23"/>
          <w:szCs w:val="23"/>
          <w:lang w:val="es-BO"/>
        </w:rPr>
        <w:t>, los valores de F1-score (0,</w:t>
      </w:r>
      <w:r>
        <w:rPr>
          <w:rFonts w:ascii="Garamond" w:hAnsi="Garamond"/>
          <w:sz w:val="23"/>
          <w:szCs w:val="23"/>
          <w:lang w:val="es-BO"/>
        </w:rPr>
        <w:t>49</w:t>
      </w:r>
      <w:r w:rsidRPr="005D1D0F">
        <w:rPr>
          <w:rFonts w:ascii="Garamond" w:hAnsi="Garamond"/>
          <w:sz w:val="23"/>
          <w:szCs w:val="23"/>
          <w:lang w:val="es-BO"/>
        </w:rPr>
        <w:t xml:space="preserve">) son ligeramente inferiores. No obstante, se destaca que </w:t>
      </w:r>
      <w:proofErr w:type="spellStart"/>
      <w:r w:rsidRPr="005D1D0F">
        <w:rPr>
          <w:rFonts w:ascii="Garamond" w:hAnsi="Garamond"/>
          <w:sz w:val="23"/>
          <w:szCs w:val="23"/>
          <w:lang w:val="es-BO"/>
        </w:rPr>
        <w:t>XGBoost</w:t>
      </w:r>
      <w:proofErr w:type="spellEnd"/>
      <w:r w:rsidRPr="005D1D0F">
        <w:rPr>
          <w:rFonts w:ascii="Garamond" w:hAnsi="Garamond"/>
          <w:sz w:val="23"/>
          <w:szCs w:val="23"/>
          <w:lang w:val="es-BO"/>
        </w:rPr>
        <w:t xml:space="preserve"> obtiene un </w:t>
      </w:r>
      <w:proofErr w:type="spellStart"/>
      <w:r w:rsidRPr="005D1D0F">
        <w:rPr>
          <w:rFonts w:ascii="Garamond" w:hAnsi="Garamond"/>
          <w:sz w:val="23"/>
          <w:szCs w:val="23"/>
          <w:lang w:val="es-BO"/>
        </w:rPr>
        <w:t>recall</w:t>
      </w:r>
      <w:proofErr w:type="spellEnd"/>
      <w:r w:rsidRPr="005D1D0F">
        <w:rPr>
          <w:rFonts w:ascii="Garamond" w:hAnsi="Garamond"/>
          <w:sz w:val="23"/>
          <w:szCs w:val="23"/>
          <w:lang w:val="es-BO"/>
        </w:rPr>
        <w:t xml:space="preserve"> de 0,6</w:t>
      </w:r>
      <w:r>
        <w:rPr>
          <w:rFonts w:ascii="Garamond" w:hAnsi="Garamond"/>
          <w:sz w:val="23"/>
          <w:szCs w:val="23"/>
          <w:lang w:val="es-BO"/>
        </w:rPr>
        <w:t>8</w:t>
      </w:r>
      <w:r w:rsidRPr="005D1D0F">
        <w:rPr>
          <w:rFonts w:ascii="Garamond" w:hAnsi="Garamond"/>
          <w:sz w:val="23"/>
          <w:szCs w:val="23"/>
          <w:lang w:val="es-BO"/>
        </w:rPr>
        <w:t>, valor que resulta incluso superior a los reportados en el estudio de referencia, lo que indica una mayor capacidad para identificar correctamente a los postulantes en riesgo académico, aspecto prioritario dentro de los objetivos de esta investigación.</w:t>
      </w:r>
    </w:p>
    <w:p w14:paraId="6A33CAA7" w14:textId="72FEBC81" w:rsidR="005D1D0F" w:rsidRDefault="005D1D0F" w:rsidP="002C77D9">
      <w:pPr>
        <w:spacing w:before="100" w:beforeAutospacing="1" w:after="240"/>
        <w:jc w:val="both"/>
        <w:rPr>
          <w:rFonts w:ascii="Garamond" w:hAnsi="Garamond"/>
          <w:sz w:val="23"/>
          <w:szCs w:val="23"/>
        </w:rPr>
      </w:pPr>
      <w:r w:rsidRPr="005D1D0F">
        <w:rPr>
          <w:rFonts w:ascii="Garamond" w:hAnsi="Garamond"/>
          <w:sz w:val="23"/>
          <w:szCs w:val="23"/>
        </w:rPr>
        <w:lastRenderedPageBreak/>
        <w:t xml:space="preserve">Estas diferencias pueden explicarse principalmente por la disponibilidad y calidad de las variables predictoras. Mientras que el estudio de </w:t>
      </w:r>
      <w:r>
        <w:rPr>
          <w:rFonts w:ascii="Garamond" w:hAnsi="Garamond"/>
          <w:sz w:val="23"/>
          <w:szCs w:val="23"/>
        </w:rPr>
        <w:t>referencia</w:t>
      </w:r>
      <w:r w:rsidRPr="005D1D0F">
        <w:rPr>
          <w:rFonts w:ascii="Garamond" w:hAnsi="Garamond"/>
          <w:sz w:val="23"/>
          <w:szCs w:val="23"/>
        </w:rPr>
        <w:t xml:space="preserve"> dispone de un conjunto de datos más amplio y detallado, con variables académicas de alto poder explicativo, el presente estudio se encuentra limitado por la información disponible. Esta restricción reduce la capacidad predictiva de los modelos, lo que evidencia que el desempeño alcanzado depende no solo del algoritmo utilizado, sino principalmente de la información contenida en los datos analizados.</w:t>
      </w:r>
    </w:p>
    <w:p w14:paraId="5B914BB1" w14:textId="77777777" w:rsidR="005D1D0F" w:rsidRDefault="005D1D0F" w:rsidP="002C77D9">
      <w:pPr>
        <w:spacing w:before="100" w:beforeAutospacing="1" w:after="240"/>
        <w:jc w:val="both"/>
        <w:rPr>
          <w:rFonts w:ascii="Garamond" w:hAnsi="Garamond"/>
          <w:sz w:val="23"/>
          <w:szCs w:val="23"/>
          <w:lang w:val="es-BO"/>
        </w:rPr>
      </w:pPr>
      <w:r w:rsidRPr="005D1D0F">
        <w:rPr>
          <w:rFonts w:ascii="Garamond" w:hAnsi="Garamond"/>
          <w:sz w:val="23"/>
          <w:szCs w:val="23"/>
          <w:lang w:val="es-BO"/>
        </w:rPr>
        <w:t xml:space="preserve">Desde una perspectiva metodológica, los resultados obtenidos confirman que el desempeño de un modelo predictivo no depende únicamente del algoritmo utilizado, sino fundamentalmente de la calidad, relevancia y representatividad de los datos disponibles. A pesar de estas limitaciones, el modelo </w:t>
      </w:r>
      <w:proofErr w:type="spellStart"/>
      <w:r w:rsidRPr="005D1D0F">
        <w:rPr>
          <w:rFonts w:ascii="Garamond" w:hAnsi="Garamond"/>
          <w:sz w:val="23"/>
          <w:szCs w:val="23"/>
          <w:lang w:val="es-BO"/>
        </w:rPr>
        <w:t>XGBoost</w:t>
      </w:r>
      <w:proofErr w:type="spellEnd"/>
      <w:r w:rsidRPr="005D1D0F">
        <w:rPr>
          <w:rFonts w:ascii="Garamond" w:hAnsi="Garamond"/>
          <w:sz w:val="23"/>
          <w:szCs w:val="23"/>
          <w:lang w:val="es-BO"/>
        </w:rPr>
        <w:t xml:space="preserve"> presenta el mejor equilibrio entre capacidad de detección (</w:t>
      </w:r>
      <w:proofErr w:type="spellStart"/>
      <w:r w:rsidRPr="005D1D0F">
        <w:rPr>
          <w:rFonts w:ascii="Garamond" w:hAnsi="Garamond"/>
          <w:sz w:val="23"/>
          <w:szCs w:val="23"/>
          <w:lang w:val="es-BO"/>
        </w:rPr>
        <w:t>recall</w:t>
      </w:r>
      <w:proofErr w:type="spellEnd"/>
      <w:r w:rsidRPr="005D1D0F">
        <w:rPr>
          <w:rFonts w:ascii="Garamond" w:hAnsi="Garamond"/>
          <w:sz w:val="23"/>
          <w:szCs w:val="23"/>
          <w:lang w:val="es-BO"/>
        </w:rPr>
        <w:t xml:space="preserve">), estabilidad del desempeño (F1-score) y poder discriminativo (AUC = 0,73), superando a </w:t>
      </w:r>
      <w:proofErr w:type="spellStart"/>
      <w:r w:rsidRPr="005D1D0F">
        <w:rPr>
          <w:rFonts w:ascii="Garamond" w:hAnsi="Garamond"/>
          <w:sz w:val="23"/>
          <w:szCs w:val="23"/>
          <w:lang w:val="es-BO"/>
        </w:rPr>
        <w:t>Random</w:t>
      </w:r>
      <w:proofErr w:type="spellEnd"/>
      <w:r w:rsidRPr="005D1D0F">
        <w:rPr>
          <w:rFonts w:ascii="Garamond" w:hAnsi="Garamond"/>
          <w:sz w:val="23"/>
          <w:szCs w:val="23"/>
          <w:lang w:val="es-BO"/>
        </w:rPr>
        <w:t xml:space="preserve"> Forest y Regresión Logística en las métricas más relevantes para el problema abordado.</w:t>
      </w:r>
    </w:p>
    <w:p w14:paraId="402E48AA" w14:textId="11EE92F3" w:rsidR="005D1D0F" w:rsidRPr="005D1D0F" w:rsidRDefault="005D1D0F" w:rsidP="002C77D9">
      <w:pPr>
        <w:spacing w:before="100" w:beforeAutospacing="1" w:after="240"/>
        <w:jc w:val="both"/>
        <w:rPr>
          <w:rFonts w:ascii="Garamond" w:hAnsi="Garamond"/>
          <w:sz w:val="23"/>
          <w:szCs w:val="23"/>
          <w:lang w:val="es-BO"/>
        </w:rPr>
      </w:pPr>
      <w:r w:rsidRPr="005D1D0F">
        <w:rPr>
          <w:rFonts w:ascii="Garamond" w:hAnsi="Garamond"/>
          <w:sz w:val="23"/>
          <w:szCs w:val="23"/>
          <w:lang w:val="es-BO"/>
        </w:rPr>
        <w:t xml:space="preserve">En consecuencia, y considerando tanto la comparación con estudios previos como las particularidades del conjunto de datos analizado, se selecciona el modelo </w:t>
      </w:r>
      <w:proofErr w:type="spellStart"/>
      <w:r w:rsidRPr="005D1D0F">
        <w:rPr>
          <w:rFonts w:ascii="Garamond" w:hAnsi="Garamond"/>
          <w:sz w:val="23"/>
          <w:szCs w:val="23"/>
          <w:lang w:val="es-BO"/>
        </w:rPr>
        <w:t>XGBoost</w:t>
      </w:r>
      <w:proofErr w:type="spellEnd"/>
      <w:r w:rsidRPr="005D1D0F">
        <w:rPr>
          <w:rFonts w:ascii="Garamond" w:hAnsi="Garamond"/>
          <w:sz w:val="23"/>
          <w:szCs w:val="23"/>
          <w:lang w:val="es-BO"/>
        </w:rPr>
        <w:t xml:space="preserve"> como el más adecuado para el presente estudio. Si bien sus resultados no superan completamente los valores reportados po</w:t>
      </w:r>
      <w:r>
        <w:rPr>
          <w:rFonts w:ascii="Garamond" w:hAnsi="Garamond"/>
          <w:sz w:val="23"/>
          <w:szCs w:val="23"/>
          <w:lang w:val="es-BO"/>
        </w:rPr>
        <w:t>r el estudio de referencia</w:t>
      </w:r>
      <w:r w:rsidRPr="005D1D0F">
        <w:rPr>
          <w:rFonts w:ascii="Garamond" w:hAnsi="Garamond"/>
          <w:sz w:val="23"/>
          <w:szCs w:val="23"/>
          <w:lang w:val="es-BO"/>
        </w:rPr>
        <w:t>, el desempeño alcanzado es coherente con las características de los datos disponibles y permite cumplir con el objetivo principal de identificar postulantes con mayor probabilidad de fracaso académico, proporcionando una herramienta de apoyo para el análisis y la toma de decisiones académicas.</w:t>
      </w:r>
    </w:p>
    <w:p w14:paraId="3638A0E9" w14:textId="437C9B11" w:rsidR="001F27E9" w:rsidRPr="00FA1C98" w:rsidRDefault="001F27E9" w:rsidP="00DA7DDD">
      <w:pPr>
        <w:pStyle w:val="Ttulo2"/>
        <w:numPr>
          <w:ilvl w:val="1"/>
          <w:numId w:val="3"/>
        </w:numPr>
        <w:spacing w:before="100" w:beforeAutospacing="1" w:after="240" w:line="288" w:lineRule="auto"/>
        <w:ind w:left="709" w:hanging="709"/>
        <w:jc w:val="both"/>
        <w:rPr>
          <w:rFonts w:ascii="Garamond" w:eastAsia="Garamond" w:hAnsi="Garamond" w:cs="Garamond"/>
          <w:sz w:val="23"/>
          <w:szCs w:val="23"/>
        </w:rPr>
      </w:pPr>
      <w:bookmarkStart w:id="143" w:name="_Toc217045837"/>
      <w:bookmarkStart w:id="144" w:name="_Toc218791368"/>
      <w:r w:rsidRPr="00FA1C98">
        <w:t>Resultados del desarrollo de</w:t>
      </w:r>
      <w:bookmarkEnd w:id="143"/>
      <w:r w:rsidR="00CD777A">
        <w:t xml:space="preserve"> la interfaz interactiva</w:t>
      </w:r>
      <w:bookmarkEnd w:id="144"/>
    </w:p>
    <w:p w14:paraId="1D26D653" w14:textId="745FF5B7" w:rsidR="00C609B1" w:rsidRDefault="003E11F4" w:rsidP="002C77D9">
      <w:pPr>
        <w:pBdr>
          <w:top w:val="nil"/>
          <w:left w:val="nil"/>
          <w:bottom w:val="nil"/>
          <w:right w:val="nil"/>
          <w:between w:val="nil"/>
        </w:pBdr>
        <w:spacing w:before="100" w:beforeAutospacing="1" w:after="240"/>
        <w:jc w:val="both"/>
        <w:rPr>
          <w:rFonts w:ascii="Garamond" w:eastAsia="Garamond" w:hAnsi="Garamond" w:cs="Garamond"/>
          <w:color w:val="000000"/>
          <w:sz w:val="23"/>
          <w:szCs w:val="23"/>
        </w:rPr>
      </w:pPr>
      <w:r w:rsidRPr="003E11F4">
        <w:rPr>
          <w:rFonts w:ascii="Garamond" w:eastAsia="Garamond" w:hAnsi="Garamond" w:cs="Garamond"/>
          <w:color w:val="000000"/>
          <w:sz w:val="23"/>
          <w:szCs w:val="23"/>
        </w:rPr>
        <w:t>Como resultado del desarrollo, se implementó un prototipo funcional que integra el análisis estadístico, el modelo predictivo y una interfaz gráfica de usuario, con el objetivo de facilitar la aplicación práctica de los resultados obtenidos. El prototipo permite evaluar de manera individual y masiva a postulantes, proporcionando información sobre la probabilidad de aprobación o reprobación en el examen de ingreso a la FCyT–UMSS.</w:t>
      </w:r>
    </w:p>
    <w:p w14:paraId="73053B3A" w14:textId="6B3BE6E5" w:rsidR="005A290E" w:rsidRPr="005A290E" w:rsidRDefault="005A290E" w:rsidP="00DA7DDD">
      <w:pPr>
        <w:pStyle w:val="Ttulo2"/>
        <w:numPr>
          <w:ilvl w:val="2"/>
          <w:numId w:val="3"/>
        </w:numPr>
        <w:spacing w:before="100" w:beforeAutospacing="1" w:after="240" w:line="288" w:lineRule="auto"/>
        <w:rPr>
          <w:sz w:val="22"/>
          <w:szCs w:val="22"/>
        </w:rPr>
      </w:pPr>
      <w:bookmarkStart w:id="145" w:name="_Toc218791369"/>
      <w:r w:rsidRPr="005A290E">
        <w:rPr>
          <w:sz w:val="22"/>
          <w:szCs w:val="22"/>
        </w:rPr>
        <w:t>Interfaz del modelo predictivo</w:t>
      </w:r>
      <w:bookmarkEnd w:id="145"/>
    </w:p>
    <w:p w14:paraId="15005DEC" w14:textId="66CF061A" w:rsidR="005205FA" w:rsidRPr="005A290E" w:rsidRDefault="005A290E" w:rsidP="0027591E">
      <w:pPr>
        <w:pBdr>
          <w:top w:val="nil"/>
          <w:left w:val="nil"/>
          <w:bottom w:val="nil"/>
          <w:right w:val="nil"/>
          <w:between w:val="nil"/>
        </w:pBdr>
        <w:spacing w:before="100" w:beforeAutospacing="1" w:after="240"/>
        <w:jc w:val="both"/>
        <w:rPr>
          <w:rFonts w:ascii="Garamond" w:eastAsia="Garamond" w:hAnsi="Garamond"/>
          <w:color w:val="000000"/>
          <w:sz w:val="23"/>
          <w:szCs w:val="23"/>
          <w:lang w:val="es-BO"/>
        </w:rPr>
      </w:pPr>
      <w:r w:rsidRPr="005A290E">
        <w:rPr>
          <w:rFonts w:ascii="Garamond" w:eastAsia="Garamond" w:hAnsi="Garamond"/>
          <w:color w:val="000000"/>
          <w:sz w:val="23"/>
          <w:szCs w:val="23"/>
          <w:lang w:val="es-BO"/>
        </w:rPr>
        <w:t>La Figura 4-</w:t>
      </w:r>
      <w:r>
        <w:rPr>
          <w:rFonts w:ascii="Garamond" w:eastAsia="Garamond" w:hAnsi="Garamond"/>
          <w:color w:val="000000"/>
          <w:sz w:val="23"/>
          <w:szCs w:val="23"/>
          <w:lang w:val="es-BO"/>
        </w:rPr>
        <w:t>1</w:t>
      </w:r>
      <w:r w:rsidR="000526A5">
        <w:rPr>
          <w:rFonts w:ascii="Garamond" w:eastAsia="Garamond" w:hAnsi="Garamond"/>
          <w:color w:val="000000"/>
          <w:sz w:val="23"/>
          <w:szCs w:val="23"/>
          <w:lang w:val="es-BO"/>
        </w:rPr>
        <w:t>3</w:t>
      </w:r>
      <w:r w:rsidRPr="005A290E">
        <w:rPr>
          <w:rFonts w:ascii="Garamond" w:eastAsia="Garamond" w:hAnsi="Garamond"/>
          <w:color w:val="000000"/>
          <w:sz w:val="23"/>
          <w:szCs w:val="23"/>
          <w:lang w:val="es-BO"/>
        </w:rPr>
        <w:t xml:space="preserve"> muestra la interfaz principal del prototipo correspondiente al módulo </w:t>
      </w:r>
      <w:r w:rsidRPr="005A290E">
        <w:rPr>
          <w:rFonts w:ascii="Garamond" w:eastAsia="Garamond" w:hAnsi="Garamond"/>
          <w:i/>
          <w:iCs/>
          <w:color w:val="000000"/>
          <w:sz w:val="23"/>
          <w:szCs w:val="23"/>
          <w:lang w:val="es-BO"/>
        </w:rPr>
        <w:t>Modelo Predictivo</w:t>
      </w:r>
      <w:r w:rsidRPr="005A290E">
        <w:rPr>
          <w:rFonts w:ascii="Garamond" w:eastAsia="Garamond" w:hAnsi="Garamond"/>
          <w:color w:val="000000"/>
          <w:sz w:val="23"/>
          <w:szCs w:val="23"/>
          <w:lang w:val="es-BO"/>
        </w:rPr>
        <w:t>. En esta vista, el usuario puede ingresar las variables sociodemográficas y académicas del postulante, tales como el nombre del colegio, período académico, género, edad, opción de ingreso, procedencia geográfica, tipo de colegio, condición laboral y migración universitaria previa.</w:t>
      </w:r>
      <w:r w:rsidR="00605E33">
        <w:rPr>
          <w:rFonts w:ascii="Garamond" w:eastAsia="Garamond" w:hAnsi="Garamond"/>
          <w:color w:val="000000"/>
          <w:sz w:val="23"/>
          <w:szCs w:val="23"/>
          <w:lang w:val="es-BO"/>
        </w:rPr>
        <w:t xml:space="preserve"> </w:t>
      </w:r>
      <w:r w:rsidRPr="005A290E">
        <w:rPr>
          <w:rFonts w:ascii="Garamond" w:eastAsia="Garamond" w:hAnsi="Garamond"/>
          <w:color w:val="000000"/>
          <w:sz w:val="23"/>
          <w:szCs w:val="23"/>
          <w:lang w:val="es-BO"/>
        </w:rPr>
        <w:t xml:space="preserve">Una vez ingresados los datos, el sistema permite ejecutar la predicción mediante el botón </w:t>
      </w:r>
      <w:r w:rsidRPr="005A290E">
        <w:rPr>
          <w:rFonts w:ascii="Garamond" w:eastAsia="Garamond" w:hAnsi="Garamond"/>
          <w:i/>
          <w:iCs/>
          <w:color w:val="000000"/>
          <w:sz w:val="23"/>
          <w:szCs w:val="23"/>
          <w:lang w:val="es-BO"/>
        </w:rPr>
        <w:t>Predecir Resultado</w:t>
      </w:r>
      <w:r w:rsidRPr="005A290E">
        <w:rPr>
          <w:rFonts w:ascii="Garamond" w:eastAsia="Garamond" w:hAnsi="Garamond"/>
          <w:color w:val="000000"/>
          <w:sz w:val="23"/>
          <w:szCs w:val="23"/>
          <w:lang w:val="es-BO"/>
        </w:rPr>
        <w:t xml:space="preserve">, mostrando de forma inmediata el resultado estimado (aprobado o no aprobado) junto con la probabilidad asociada generada por el modelo </w:t>
      </w:r>
      <w:proofErr w:type="spellStart"/>
      <w:r w:rsidRPr="005A290E">
        <w:rPr>
          <w:rFonts w:ascii="Garamond" w:eastAsia="Garamond" w:hAnsi="Garamond"/>
          <w:color w:val="000000"/>
          <w:sz w:val="23"/>
          <w:szCs w:val="23"/>
          <w:lang w:val="es-BO"/>
        </w:rPr>
        <w:t>XGBoost</w:t>
      </w:r>
      <w:proofErr w:type="spellEnd"/>
      <w:r w:rsidRPr="005A290E">
        <w:rPr>
          <w:rFonts w:ascii="Garamond" w:eastAsia="Garamond" w:hAnsi="Garamond"/>
          <w:color w:val="000000"/>
          <w:sz w:val="23"/>
          <w:szCs w:val="23"/>
          <w:lang w:val="es-BO"/>
        </w:rPr>
        <w:t>. Adicionalmente, se presenta la tasa histórica de aprobación del colegio de procedencia, lo que brinda un contexto adicional para la interpretación del resultado.</w:t>
      </w:r>
    </w:p>
    <w:p w14:paraId="7E97282D" w14:textId="7F0B1BA3" w:rsidR="005A290E" w:rsidRDefault="00B544EE" w:rsidP="006D16F3">
      <w:pPr>
        <w:pBdr>
          <w:top w:val="nil"/>
          <w:left w:val="nil"/>
          <w:bottom w:val="nil"/>
          <w:right w:val="nil"/>
          <w:between w:val="nil"/>
        </w:pBdr>
        <w:spacing w:before="240"/>
        <w:jc w:val="center"/>
        <w:rPr>
          <w:color w:val="000000"/>
        </w:rPr>
      </w:pPr>
      <w:r>
        <w:rPr>
          <w:noProof/>
        </w:rPr>
        <w:lastRenderedPageBreak/>
        <w:drawing>
          <wp:inline distT="0" distB="0" distL="0" distR="0" wp14:anchorId="683047A7" wp14:editId="2F17B8D5">
            <wp:extent cx="5854700" cy="3451860"/>
            <wp:effectExtent l="0" t="0" r="0" b="0"/>
            <wp:docPr id="5360402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040284" name=""/>
                    <pic:cNvPicPr/>
                  </pic:nvPicPr>
                  <pic:blipFill>
                    <a:blip r:embed="rId80"/>
                    <a:stretch>
                      <a:fillRect/>
                    </a:stretch>
                  </pic:blipFill>
                  <pic:spPr>
                    <a:xfrm>
                      <a:off x="0" y="0"/>
                      <a:ext cx="5854700" cy="3451860"/>
                    </a:xfrm>
                    <a:prstGeom prst="rect">
                      <a:avLst/>
                    </a:prstGeom>
                  </pic:spPr>
                </pic:pic>
              </a:graphicData>
            </a:graphic>
          </wp:inline>
        </w:drawing>
      </w:r>
    </w:p>
    <w:p w14:paraId="4E65F43A" w14:textId="3C5927D6" w:rsidR="005A290E" w:rsidRPr="00633940" w:rsidRDefault="005A290E" w:rsidP="006D16F3">
      <w:pPr>
        <w:pStyle w:val="Estilo1"/>
        <w:spacing w:beforeAutospacing="0"/>
      </w:pPr>
      <w:bookmarkStart w:id="146" w:name="_Toc218791437"/>
      <w:r w:rsidRPr="00633940">
        <w:t>Figura 4-1</w:t>
      </w:r>
      <w:r w:rsidR="00EA0E2D">
        <w:t>7</w:t>
      </w:r>
      <w:r w:rsidRPr="00633940">
        <w:t>: Interfaz del módulo de predicción individual del prototipo desarrollado.</w:t>
      </w:r>
      <w:bookmarkEnd w:id="146"/>
    </w:p>
    <w:p w14:paraId="7349CFE1" w14:textId="7CCA2082" w:rsidR="005A290E" w:rsidRPr="006D16F3" w:rsidRDefault="005A290E" w:rsidP="006D16F3">
      <w:pPr>
        <w:pBdr>
          <w:top w:val="nil"/>
          <w:left w:val="nil"/>
          <w:bottom w:val="nil"/>
          <w:right w:val="nil"/>
          <w:between w:val="nil"/>
        </w:pBdr>
        <w:jc w:val="center"/>
        <w:rPr>
          <w:rFonts w:ascii="Garamond" w:eastAsia="Garamond" w:hAnsi="Garamond" w:cs="Garamond"/>
          <w:b/>
          <w:bCs/>
          <w:color w:val="000000"/>
          <w:sz w:val="18"/>
          <w:szCs w:val="18"/>
        </w:rPr>
      </w:pPr>
      <w:r w:rsidRPr="006D16F3">
        <w:rPr>
          <w:rFonts w:ascii="Garamond" w:eastAsia="Garamond" w:hAnsi="Garamond" w:cs="Garamond"/>
          <w:b/>
          <w:bCs/>
          <w:color w:val="000000"/>
          <w:sz w:val="18"/>
          <w:szCs w:val="18"/>
        </w:rPr>
        <w:t>Fuente: Elaboración propia, 202</w:t>
      </w:r>
      <w:r w:rsidR="00914EC9" w:rsidRPr="006D16F3">
        <w:rPr>
          <w:rFonts w:ascii="Garamond" w:eastAsia="Garamond" w:hAnsi="Garamond" w:cs="Garamond"/>
          <w:b/>
          <w:bCs/>
          <w:color w:val="000000"/>
          <w:sz w:val="18"/>
          <w:szCs w:val="18"/>
        </w:rPr>
        <w:t>5</w:t>
      </w:r>
    </w:p>
    <w:p w14:paraId="291D5D83" w14:textId="77777777" w:rsidR="00C239C1" w:rsidRPr="00C239C1" w:rsidRDefault="00C239C1" w:rsidP="00C239C1">
      <w:pPr>
        <w:pBdr>
          <w:top w:val="nil"/>
          <w:left w:val="nil"/>
          <w:bottom w:val="nil"/>
          <w:right w:val="nil"/>
          <w:between w:val="nil"/>
        </w:pBdr>
        <w:spacing w:before="100" w:beforeAutospacing="1" w:after="240"/>
        <w:jc w:val="both"/>
        <w:rPr>
          <w:rFonts w:ascii="Garamond" w:eastAsia="Garamond" w:hAnsi="Garamond" w:cs="Garamond"/>
          <w:color w:val="000000"/>
          <w:sz w:val="23"/>
          <w:szCs w:val="23"/>
          <w:lang w:val="es-BO"/>
        </w:rPr>
      </w:pPr>
      <w:r w:rsidRPr="00C239C1">
        <w:rPr>
          <w:rFonts w:ascii="Garamond" w:eastAsia="Garamond" w:hAnsi="Garamond" w:cs="Garamond"/>
          <w:color w:val="000000"/>
          <w:sz w:val="23"/>
          <w:szCs w:val="23"/>
          <w:lang w:val="es-BO"/>
        </w:rPr>
        <w:t>La imagen presenta la interfaz del módulo de Modelo Predictivo del sistema desarrollado, el cual permite realizar la evaluación individual de un postulante a partir de la información ingresada por el usuario. La interfaz se organiza mediante un formulario estructurado que recopila variables demográficas, académicas y contextuales relevantes, tales como el nombre y tipo de colegio, período de gestión académica, género, edad del postulante al momento del examen, opción de ingreso, ciudad y provincia del colegio, año de egreso de bachillerato, municipio de residencia, nacionalidad, estado civil y años posteriores al bachillerato, entre otras. Esta disposición facilita una entrada de datos ordenada y coherente con las variables utilizadas durante el entrenamiento del modelo predictivo.</w:t>
      </w:r>
    </w:p>
    <w:p w14:paraId="1FA78FFB" w14:textId="0081BD4A" w:rsidR="00C239C1" w:rsidRPr="00C239C1" w:rsidRDefault="00C239C1" w:rsidP="00C239C1">
      <w:pPr>
        <w:pBdr>
          <w:top w:val="nil"/>
          <w:left w:val="nil"/>
          <w:bottom w:val="nil"/>
          <w:right w:val="nil"/>
          <w:between w:val="nil"/>
        </w:pBdr>
        <w:spacing w:before="100" w:beforeAutospacing="1" w:after="240"/>
        <w:jc w:val="both"/>
        <w:rPr>
          <w:rFonts w:ascii="Garamond" w:eastAsia="Garamond" w:hAnsi="Garamond" w:cs="Garamond"/>
          <w:color w:val="000000"/>
          <w:sz w:val="23"/>
          <w:szCs w:val="23"/>
          <w:lang w:val="es-BO"/>
        </w:rPr>
      </w:pPr>
      <w:r w:rsidRPr="00C239C1">
        <w:rPr>
          <w:rFonts w:ascii="Garamond" w:eastAsia="Garamond" w:hAnsi="Garamond" w:cs="Garamond"/>
          <w:color w:val="000000"/>
          <w:sz w:val="23"/>
          <w:szCs w:val="23"/>
          <w:lang w:val="es-BO"/>
        </w:rPr>
        <w:t xml:space="preserve">Asimismo, el sistema incorpora variables derivadas y de apoyo al análisis, como la condición de mayoría de edad, la existencia de migración universitaria previa y la tasa de aprobación histórica del colegio, la cual se calcula automáticamente y se muestra como información contextual adicional. Una vez completados los datos, el usuario puede ejecutar la predicción mediante el botón “Predecir Resultado”. El sistema </w:t>
      </w:r>
      <w:r w:rsidR="00B544EE">
        <w:rPr>
          <w:rFonts w:ascii="Garamond" w:eastAsia="Garamond" w:hAnsi="Garamond" w:cs="Garamond"/>
          <w:color w:val="000000"/>
          <w:sz w:val="23"/>
          <w:szCs w:val="23"/>
          <w:lang w:val="es-BO"/>
        </w:rPr>
        <w:t>reenvía</w:t>
      </w:r>
      <w:r w:rsidRPr="00C239C1">
        <w:rPr>
          <w:rFonts w:ascii="Garamond" w:eastAsia="Garamond" w:hAnsi="Garamond" w:cs="Garamond"/>
          <w:color w:val="000000"/>
          <w:sz w:val="23"/>
          <w:szCs w:val="23"/>
          <w:lang w:val="es-BO"/>
        </w:rPr>
        <w:t xml:space="preserve"> de forma inmediata </w:t>
      </w:r>
      <w:r w:rsidR="00B544EE">
        <w:rPr>
          <w:rFonts w:ascii="Garamond" w:eastAsia="Garamond" w:hAnsi="Garamond" w:cs="Garamond"/>
          <w:color w:val="000000"/>
          <w:sz w:val="23"/>
          <w:szCs w:val="23"/>
          <w:lang w:val="es-BO"/>
        </w:rPr>
        <w:t xml:space="preserve">a la pantalla de Perfil estadístico, en </w:t>
      </w:r>
      <w:r w:rsidRPr="00C239C1">
        <w:rPr>
          <w:rFonts w:ascii="Garamond" w:eastAsia="Garamond" w:hAnsi="Garamond" w:cs="Garamond"/>
          <w:color w:val="000000"/>
          <w:sz w:val="23"/>
          <w:szCs w:val="23"/>
          <w:lang w:val="es-BO"/>
        </w:rPr>
        <w:t>el</w:t>
      </w:r>
      <w:r w:rsidR="00B544EE">
        <w:rPr>
          <w:rFonts w:ascii="Garamond" w:eastAsia="Garamond" w:hAnsi="Garamond" w:cs="Garamond"/>
          <w:color w:val="000000"/>
          <w:sz w:val="23"/>
          <w:szCs w:val="23"/>
          <w:lang w:val="es-BO"/>
        </w:rPr>
        <w:t xml:space="preserve"> cual está el</w:t>
      </w:r>
      <w:r w:rsidRPr="00C239C1">
        <w:rPr>
          <w:rFonts w:ascii="Garamond" w:eastAsia="Garamond" w:hAnsi="Garamond" w:cs="Garamond"/>
          <w:color w:val="000000"/>
          <w:sz w:val="23"/>
          <w:szCs w:val="23"/>
          <w:lang w:val="es-BO"/>
        </w:rPr>
        <w:t xml:space="preserve"> resultado de la clasificación, indicando si el postulante se encuentra aprobado o en riesgo, junto con la probabilidad estimada asociada a dicha predicción. Esta presentación clara y directa de los resultados permite una interpretación rápida por parte del usuario, consolidando la interfaz como una herramienta práctica de apoyo para la evaluación académica individual.</w:t>
      </w:r>
    </w:p>
    <w:p w14:paraId="38520653" w14:textId="621A4489" w:rsidR="005A290E" w:rsidRPr="005A290E" w:rsidRDefault="005A290E" w:rsidP="00DA7DDD">
      <w:pPr>
        <w:pStyle w:val="Ttulo2"/>
        <w:numPr>
          <w:ilvl w:val="2"/>
          <w:numId w:val="3"/>
        </w:numPr>
        <w:rPr>
          <w:sz w:val="22"/>
          <w:szCs w:val="22"/>
        </w:rPr>
      </w:pPr>
      <w:bookmarkStart w:id="147" w:name="_Toc218791370"/>
      <w:r w:rsidRPr="005A290E">
        <w:rPr>
          <w:sz w:val="22"/>
          <w:szCs w:val="22"/>
        </w:rPr>
        <w:lastRenderedPageBreak/>
        <w:t>Perfil estadístico del postulante</w:t>
      </w:r>
      <w:bookmarkEnd w:id="147"/>
    </w:p>
    <w:p w14:paraId="36E0C917" w14:textId="3D473730" w:rsidR="005A290E" w:rsidRPr="002C77D9" w:rsidRDefault="005A290E" w:rsidP="0027591E">
      <w:pPr>
        <w:pBdr>
          <w:top w:val="nil"/>
          <w:left w:val="nil"/>
          <w:bottom w:val="nil"/>
          <w:right w:val="nil"/>
          <w:between w:val="nil"/>
        </w:pBdr>
        <w:spacing w:before="100" w:beforeAutospacing="1" w:after="240"/>
        <w:jc w:val="both"/>
        <w:rPr>
          <w:rFonts w:ascii="Garamond" w:hAnsi="Garamond"/>
          <w:color w:val="000000"/>
          <w:sz w:val="23"/>
          <w:szCs w:val="23"/>
          <w:lang w:val="es-BO"/>
        </w:rPr>
      </w:pPr>
      <w:r w:rsidRPr="002C77D9">
        <w:rPr>
          <w:rFonts w:ascii="Garamond" w:hAnsi="Garamond"/>
          <w:color w:val="000000"/>
          <w:sz w:val="23"/>
          <w:szCs w:val="23"/>
          <w:lang w:val="es-BO"/>
        </w:rPr>
        <w:t>Con el fin de complementar el resultado del modelo predictivo, el prototipo incorpora un módulo de perfil estadístico, el cual se presenta en la Figura 4-1</w:t>
      </w:r>
      <w:r w:rsidR="000526A5">
        <w:rPr>
          <w:rFonts w:ascii="Garamond" w:hAnsi="Garamond"/>
          <w:color w:val="000000"/>
          <w:sz w:val="23"/>
          <w:szCs w:val="23"/>
          <w:lang w:val="es-BO"/>
        </w:rPr>
        <w:t>4</w:t>
      </w:r>
      <w:r w:rsidRPr="002C77D9">
        <w:rPr>
          <w:rFonts w:ascii="Garamond" w:hAnsi="Garamond"/>
          <w:color w:val="000000"/>
          <w:sz w:val="23"/>
          <w:szCs w:val="23"/>
          <w:lang w:val="es-BO"/>
        </w:rPr>
        <w:t>. Este módulo permite comparar las características del postulante con valores históricos del conjunto de datos, incluyendo el percentil de la tasa histórica de aprobación del colegio, la comparación de tasas de aprobación, los años posteriores al bachillerato y un nivel de riesgo estimado para rendir el examen.</w:t>
      </w:r>
    </w:p>
    <w:p w14:paraId="15DCD2AC" w14:textId="470A705D" w:rsidR="005A290E" w:rsidRPr="002C77D9" w:rsidRDefault="005A290E" w:rsidP="0027591E">
      <w:pPr>
        <w:pBdr>
          <w:top w:val="nil"/>
          <w:left w:val="nil"/>
          <w:bottom w:val="nil"/>
          <w:right w:val="nil"/>
          <w:between w:val="nil"/>
        </w:pBdr>
        <w:spacing w:before="100" w:beforeAutospacing="1" w:after="240"/>
        <w:jc w:val="both"/>
        <w:rPr>
          <w:rFonts w:ascii="Garamond" w:hAnsi="Garamond"/>
          <w:color w:val="000000"/>
          <w:sz w:val="23"/>
          <w:szCs w:val="23"/>
          <w:lang w:val="es-BO"/>
        </w:rPr>
      </w:pPr>
      <w:r w:rsidRPr="002C77D9">
        <w:rPr>
          <w:rFonts w:ascii="Garamond" w:hAnsi="Garamond"/>
          <w:color w:val="000000"/>
          <w:sz w:val="23"/>
          <w:szCs w:val="23"/>
          <w:lang w:val="es-BO"/>
        </w:rPr>
        <w:t>Esta funcionalidad aporta una interpretación adicional al resultado del modelo, permitiendo contextualizar la predicción dentro del comportamiento estadístico histórico de los postulantes.</w:t>
      </w:r>
    </w:p>
    <w:p w14:paraId="2CF6AF64" w14:textId="641DF363" w:rsidR="005A290E" w:rsidRDefault="00B544EE" w:rsidP="006D16F3">
      <w:pPr>
        <w:pBdr>
          <w:top w:val="nil"/>
          <w:left w:val="nil"/>
          <w:bottom w:val="nil"/>
          <w:right w:val="nil"/>
          <w:between w:val="nil"/>
        </w:pBdr>
        <w:spacing w:before="240"/>
        <w:rPr>
          <w:color w:val="000000"/>
        </w:rPr>
      </w:pPr>
      <w:r>
        <w:rPr>
          <w:noProof/>
        </w:rPr>
        <w:drawing>
          <wp:inline distT="0" distB="0" distL="0" distR="0" wp14:anchorId="0FA03E0D" wp14:editId="53AC16F9">
            <wp:extent cx="6029864" cy="3046978"/>
            <wp:effectExtent l="0" t="0" r="9525" b="1270"/>
            <wp:docPr id="9620780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078014" name=""/>
                    <pic:cNvPicPr/>
                  </pic:nvPicPr>
                  <pic:blipFill>
                    <a:blip r:embed="rId81"/>
                    <a:stretch>
                      <a:fillRect/>
                    </a:stretch>
                  </pic:blipFill>
                  <pic:spPr>
                    <a:xfrm>
                      <a:off x="0" y="0"/>
                      <a:ext cx="6040684" cy="3052445"/>
                    </a:xfrm>
                    <a:prstGeom prst="rect">
                      <a:avLst/>
                    </a:prstGeom>
                  </pic:spPr>
                </pic:pic>
              </a:graphicData>
            </a:graphic>
          </wp:inline>
        </w:drawing>
      </w:r>
    </w:p>
    <w:p w14:paraId="43C28EC0" w14:textId="730CD931" w:rsidR="005A290E" w:rsidRDefault="005A290E" w:rsidP="00633940">
      <w:pPr>
        <w:pStyle w:val="Estilo1"/>
        <w:spacing w:beforeAutospacing="0"/>
      </w:pPr>
      <w:bookmarkStart w:id="148" w:name="_Toc218791438"/>
      <w:r w:rsidRPr="003E11F4">
        <w:t>Figura 4-1</w:t>
      </w:r>
      <w:r w:rsidR="00EA0E2D">
        <w:t>8</w:t>
      </w:r>
      <w:r w:rsidRPr="003E11F4">
        <w:t xml:space="preserve">: </w:t>
      </w:r>
      <w:r w:rsidRPr="005A290E">
        <w:t>Interfaz del módulo de predicción individual del prototipo desarrollado.</w:t>
      </w:r>
      <w:bookmarkEnd w:id="148"/>
    </w:p>
    <w:p w14:paraId="19EB25B5" w14:textId="1BF33F32" w:rsidR="005A290E" w:rsidRPr="006D16F3" w:rsidRDefault="005A290E" w:rsidP="006D16F3">
      <w:pPr>
        <w:pBdr>
          <w:top w:val="nil"/>
          <w:left w:val="nil"/>
          <w:bottom w:val="nil"/>
          <w:right w:val="nil"/>
          <w:between w:val="nil"/>
        </w:pBdr>
        <w:spacing w:after="120"/>
        <w:jc w:val="center"/>
        <w:rPr>
          <w:rFonts w:ascii="Garamond" w:eastAsia="Garamond" w:hAnsi="Garamond" w:cs="Garamond"/>
          <w:b/>
          <w:bCs/>
          <w:color w:val="000000"/>
          <w:sz w:val="18"/>
          <w:szCs w:val="18"/>
        </w:rPr>
      </w:pPr>
      <w:r w:rsidRPr="006D16F3">
        <w:rPr>
          <w:rFonts w:ascii="Garamond" w:eastAsia="Garamond" w:hAnsi="Garamond" w:cs="Garamond"/>
          <w:b/>
          <w:bCs/>
          <w:color w:val="000000"/>
          <w:sz w:val="18"/>
          <w:szCs w:val="18"/>
        </w:rPr>
        <w:t>Fuente: Elaboración propia, 202</w:t>
      </w:r>
      <w:r w:rsidR="00914EC9" w:rsidRPr="006D16F3">
        <w:rPr>
          <w:rFonts w:ascii="Garamond" w:eastAsia="Garamond" w:hAnsi="Garamond" w:cs="Garamond"/>
          <w:b/>
          <w:bCs/>
          <w:color w:val="000000"/>
          <w:sz w:val="18"/>
          <w:szCs w:val="18"/>
        </w:rPr>
        <w:t>5</w:t>
      </w:r>
    </w:p>
    <w:p w14:paraId="445E6CD8" w14:textId="53AB7474" w:rsidR="003400DC" w:rsidRPr="003400DC" w:rsidRDefault="003400DC" w:rsidP="003400DC">
      <w:pPr>
        <w:pBdr>
          <w:top w:val="nil"/>
          <w:left w:val="nil"/>
          <w:bottom w:val="nil"/>
          <w:right w:val="nil"/>
          <w:between w:val="nil"/>
        </w:pBdr>
        <w:spacing w:before="100" w:beforeAutospacing="1" w:after="240"/>
        <w:jc w:val="both"/>
        <w:rPr>
          <w:rFonts w:ascii="Garamond" w:hAnsi="Garamond"/>
          <w:color w:val="000000"/>
          <w:sz w:val="23"/>
          <w:szCs w:val="23"/>
          <w:lang w:val="es-BO"/>
        </w:rPr>
      </w:pPr>
      <w:r w:rsidRPr="003400DC">
        <w:rPr>
          <w:rFonts w:ascii="Garamond" w:hAnsi="Garamond"/>
          <w:color w:val="000000"/>
          <w:sz w:val="23"/>
          <w:szCs w:val="23"/>
          <w:lang w:val="es-BO"/>
        </w:rPr>
        <w:t xml:space="preserve">La </w:t>
      </w:r>
      <w:r w:rsidR="00EC5238">
        <w:rPr>
          <w:rFonts w:ascii="Garamond" w:hAnsi="Garamond"/>
          <w:color w:val="000000"/>
          <w:sz w:val="23"/>
          <w:szCs w:val="23"/>
          <w:lang w:val="es-BO"/>
        </w:rPr>
        <w:t>Figura 4-14 corresponde</w:t>
      </w:r>
      <w:r w:rsidRPr="003400DC">
        <w:rPr>
          <w:rFonts w:ascii="Garamond" w:hAnsi="Garamond"/>
          <w:color w:val="000000"/>
          <w:sz w:val="23"/>
          <w:szCs w:val="23"/>
          <w:lang w:val="es-BO"/>
        </w:rPr>
        <w:t xml:space="preserve"> </w:t>
      </w:r>
      <w:r w:rsidR="00EC5238">
        <w:rPr>
          <w:rFonts w:ascii="Garamond" w:hAnsi="Garamond"/>
          <w:color w:val="000000"/>
          <w:sz w:val="23"/>
          <w:szCs w:val="23"/>
          <w:lang w:val="es-BO"/>
        </w:rPr>
        <w:t>al</w:t>
      </w:r>
      <w:r w:rsidRPr="003400DC">
        <w:rPr>
          <w:rFonts w:ascii="Garamond" w:hAnsi="Garamond"/>
          <w:color w:val="000000"/>
          <w:sz w:val="23"/>
          <w:szCs w:val="23"/>
          <w:lang w:val="es-BO"/>
        </w:rPr>
        <w:t xml:space="preserve"> Perfil Estadístico del Postulante, el cual presenta un resumen que complementa el resultado del modelo predictivo</w:t>
      </w:r>
      <w:r w:rsidR="00EC5238">
        <w:rPr>
          <w:rFonts w:ascii="Garamond" w:hAnsi="Garamond"/>
          <w:color w:val="000000"/>
          <w:sz w:val="23"/>
          <w:szCs w:val="23"/>
          <w:lang w:val="es-BO"/>
        </w:rPr>
        <w:t xml:space="preserve">. </w:t>
      </w:r>
      <w:r w:rsidRPr="003400DC">
        <w:rPr>
          <w:rFonts w:ascii="Garamond" w:hAnsi="Garamond"/>
          <w:color w:val="000000"/>
          <w:sz w:val="23"/>
          <w:szCs w:val="23"/>
          <w:lang w:val="es-BO"/>
        </w:rPr>
        <w:t>Est</w:t>
      </w:r>
      <w:r w:rsidR="00EC5238">
        <w:rPr>
          <w:rFonts w:ascii="Garamond" w:hAnsi="Garamond"/>
          <w:color w:val="000000"/>
          <w:sz w:val="23"/>
          <w:szCs w:val="23"/>
          <w:lang w:val="es-BO"/>
        </w:rPr>
        <w:t>a sección</w:t>
      </w:r>
      <w:r w:rsidRPr="003400DC">
        <w:rPr>
          <w:rFonts w:ascii="Garamond" w:hAnsi="Garamond"/>
          <w:color w:val="000000"/>
          <w:sz w:val="23"/>
          <w:szCs w:val="23"/>
          <w:lang w:val="es-BO"/>
        </w:rPr>
        <w:t xml:space="preserve"> permite contextualizar la predicción realizada</w:t>
      </w:r>
      <w:r w:rsidR="00EC5238">
        <w:rPr>
          <w:rFonts w:ascii="Garamond" w:hAnsi="Garamond"/>
          <w:color w:val="000000"/>
          <w:sz w:val="23"/>
          <w:szCs w:val="23"/>
          <w:lang w:val="es-BO"/>
        </w:rPr>
        <w:t xml:space="preserve"> dando </w:t>
      </w:r>
      <w:r w:rsidRPr="003400DC">
        <w:rPr>
          <w:rFonts w:ascii="Garamond" w:hAnsi="Garamond"/>
          <w:color w:val="000000"/>
          <w:sz w:val="23"/>
          <w:szCs w:val="23"/>
          <w:lang w:val="es-BO"/>
        </w:rPr>
        <w:t>una visión comparativa entre las características del postulante evaluado y los valores históricos del conjunto de datos utilizado en el estudio.</w:t>
      </w:r>
    </w:p>
    <w:p w14:paraId="54B35764" w14:textId="63BD434E" w:rsidR="005A290E" w:rsidRDefault="00EC5238" w:rsidP="003400DC">
      <w:pPr>
        <w:pBdr>
          <w:top w:val="nil"/>
          <w:left w:val="nil"/>
          <w:bottom w:val="nil"/>
          <w:right w:val="nil"/>
          <w:between w:val="nil"/>
        </w:pBdr>
        <w:spacing w:before="100" w:beforeAutospacing="1" w:after="240"/>
        <w:jc w:val="both"/>
        <w:rPr>
          <w:rFonts w:ascii="Garamond" w:hAnsi="Garamond"/>
          <w:color w:val="000000"/>
          <w:sz w:val="23"/>
          <w:szCs w:val="23"/>
          <w:lang w:val="es-BO"/>
        </w:rPr>
      </w:pPr>
      <w:r>
        <w:rPr>
          <w:rFonts w:ascii="Garamond" w:hAnsi="Garamond"/>
          <w:color w:val="000000"/>
          <w:sz w:val="23"/>
          <w:szCs w:val="23"/>
          <w:lang w:val="es-BO"/>
        </w:rPr>
        <w:t>S</w:t>
      </w:r>
      <w:r w:rsidR="003400DC" w:rsidRPr="003400DC">
        <w:rPr>
          <w:rFonts w:ascii="Garamond" w:hAnsi="Garamond"/>
          <w:color w:val="000000"/>
          <w:sz w:val="23"/>
          <w:szCs w:val="23"/>
          <w:lang w:val="es-BO"/>
        </w:rPr>
        <w:t>e muestra el percentil de la tasa histórica de aprobación del colegio</w:t>
      </w:r>
      <w:r>
        <w:rPr>
          <w:rFonts w:ascii="Garamond" w:hAnsi="Garamond"/>
          <w:color w:val="000000"/>
          <w:sz w:val="23"/>
          <w:szCs w:val="23"/>
          <w:lang w:val="es-BO"/>
        </w:rPr>
        <w:t xml:space="preserve"> para</w:t>
      </w:r>
      <w:r w:rsidR="003400DC" w:rsidRPr="003400DC">
        <w:rPr>
          <w:rFonts w:ascii="Garamond" w:hAnsi="Garamond"/>
          <w:color w:val="000000"/>
          <w:sz w:val="23"/>
          <w:szCs w:val="23"/>
          <w:lang w:val="es-BO"/>
        </w:rPr>
        <w:t xml:space="preserve"> ubicar al postulante dentro de la distribución general de desempeño </w:t>
      </w:r>
      <w:r>
        <w:rPr>
          <w:rFonts w:ascii="Garamond" w:hAnsi="Garamond"/>
          <w:color w:val="000000"/>
          <w:sz w:val="23"/>
          <w:szCs w:val="23"/>
          <w:lang w:val="es-BO"/>
        </w:rPr>
        <w:t>entre</w:t>
      </w:r>
      <w:r w:rsidR="003400DC" w:rsidRPr="003400DC">
        <w:rPr>
          <w:rFonts w:ascii="Garamond" w:hAnsi="Garamond"/>
          <w:color w:val="000000"/>
          <w:sz w:val="23"/>
          <w:szCs w:val="23"/>
          <w:lang w:val="es-BO"/>
        </w:rPr>
        <w:t xml:space="preserve"> las instituciones educativas. Asimismo, se presenta una comparación directa entre la tasa de aprobación del postulante y el promedio histórico</w:t>
      </w:r>
      <w:r>
        <w:rPr>
          <w:rFonts w:ascii="Garamond" w:hAnsi="Garamond"/>
          <w:color w:val="000000"/>
          <w:sz w:val="23"/>
          <w:szCs w:val="23"/>
          <w:lang w:val="es-BO"/>
        </w:rPr>
        <w:t xml:space="preserve"> para</w:t>
      </w:r>
      <w:r w:rsidR="003400DC" w:rsidRPr="003400DC">
        <w:rPr>
          <w:rFonts w:ascii="Garamond" w:hAnsi="Garamond"/>
          <w:color w:val="000000"/>
          <w:sz w:val="23"/>
          <w:szCs w:val="23"/>
          <w:lang w:val="es-BO"/>
        </w:rPr>
        <w:t xml:space="preserve"> estima</w:t>
      </w:r>
      <w:r>
        <w:rPr>
          <w:rFonts w:ascii="Garamond" w:hAnsi="Garamond"/>
          <w:color w:val="000000"/>
          <w:sz w:val="23"/>
          <w:szCs w:val="23"/>
          <w:lang w:val="es-BO"/>
        </w:rPr>
        <w:t>r</w:t>
      </w:r>
      <w:r w:rsidR="003400DC" w:rsidRPr="003400DC">
        <w:rPr>
          <w:rFonts w:ascii="Garamond" w:hAnsi="Garamond"/>
          <w:color w:val="000000"/>
          <w:sz w:val="23"/>
          <w:szCs w:val="23"/>
          <w:lang w:val="es-BO"/>
        </w:rPr>
        <w:t xml:space="preserve"> s</w:t>
      </w:r>
      <w:r>
        <w:rPr>
          <w:rFonts w:ascii="Garamond" w:hAnsi="Garamond"/>
          <w:color w:val="000000"/>
          <w:sz w:val="23"/>
          <w:szCs w:val="23"/>
          <w:lang w:val="es-BO"/>
        </w:rPr>
        <w:t>i el postulante se</w:t>
      </w:r>
      <w:r w:rsidR="003400DC" w:rsidRPr="003400DC">
        <w:rPr>
          <w:rFonts w:ascii="Garamond" w:hAnsi="Garamond"/>
          <w:color w:val="000000"/>
          <w:sz w:val="23"/>
          <w:szCs w:val="23"/>
          <w:lang w:val="es-BO"/>
        </w:rPr>
        <w:t xml:space="preserve"> encuentra por encima o por debajo del comportamiento promedio. De manera similar, se incluye una comparación de los años posteriores al bachillerato, contrastando el valor individual con el promedio histórico, aportando información adicional sobre la trayectoria académica del postulante.</w:t>
      </w:r>
      <w:r>
        <w:rPr>
          <w:rFonts w:ascii="Garamond" w:hAnsi="Garamond"/>
          <w:color w:val="000000"/>
          <w:sz w:val="23"/>
          <w:szCs w:val="23"/>
          <w:lang w:val="es-BO"/>
        </w:rPr>
        <w:t xml:space="preserve"> </w:t>
      </w:r>
      <w:r w:rsidR="003400DC" w:rsidRPr="003400DC">
        <w:rPr>
          <w:rFonts w:ascii="Garamond" w:hAnsi="Garamond"/>
          <w:color w:val="000000"/>
          <w:sz w:val="23"/>
          <w:szCs w:val="23"/>
          <w:lang w:val="es-BO"/>
        </w:rPr>
        <w:lastRenderedPageBreak/>
        <w:t>Finalmente, el módulo muestra un nivel de riesgo estimado para rendir el examen, expresado de forma visual mediante una categoría cualitativa y un indicador gráfico</w:t>
      </w:r>
      <w:r>
        <w:rPr>
          <w:rFonts w:ascii="Garamond" w:hAnsi="Garamond"/>
          <w:color w:val="000000"/>
          <w:sz w:val="23"/>
          <w:szCs w:val="23"/>
          <w:lang w:val="es-BO"/>
        </w:rPr>
        <w:t>.</w:t>
      </w:r>
    </w:p>
    <w:p w14:paraId="03CDE039" w14:textId="271939D0" w:rsidR="005A290E" w:rsidRPr="002C77D9" w:rsidRDefault="005A290E" w:rsidP="00DA7DDD">
      <w:pPr>
        <w:pStyle w:val="Ttulo2"/>
        <w:numPr>
          <w:ilvl w:val="2"/>
          <w:numId w:val="3"/>
        </w:numPr>
        <w:rPr>
          <w:sz w:val="22"/>
          <w:szCs w:val="22"/>
        </w:rPr>
      </w:pPr>
      <w:bookmarkStart w:id="149" w:name="_Toc218791371"/>
      <w:r w:rsidRPr="005A290E">
        <w:rPr>
          <w:sz w:val="22"/>
          <w:szCs w:val="22"/>
        </w:rPr>
        <w:t>Evaluación masiva de postulantes</w:t>
      </w:r>
      <w:bookmarkEnd w:id="149"/>
    </w:p>
    <w:p w14:paraId="3316D336" w14:textId="5C61AD32" w:rsidR="005A290E" w:rsidRPr="002C77D9" w:rsidRDefault="005A290E" w:rsidP="0027591E">
      <w:pPr>
        <w:spacing w:before="100" w:beforeAutospacing="1" w:after="240"/>
        <w:jc w:val="both"/>
        <w:rPr>
          <w:rFonts w:ascii="Garamond" w:hAnsi="Garamond"/>
          <w:sz w:val="23"/>
          <w:szCs w:val="23"/>
          <w:lang w:val="es-BO"/>
        </w:rPr>
      </w:pPr>
      <w:r w:rsidRPr="002C77D9">
        <w:rPr>
          <w:rFonts w:ascii="Garamond" w:hAnsi="Garamond"/>
          <w:sz w:val="23"/>
          <w:szCs w:val="23"/>
          <w:lang w:val="es-BO"/>
        </w:rPr>
        <w:t>El prototipo también incorpora una funcionalidad de evaluación masiva, orientada al análisis simultáneo de múltiples postulantes. En la Figura 4-</w:t>
      </w:r>
      <w:r w:rsidR="002C77D9" w:rsidRPr="002C77D9">
        <w:rPr>
          <w:rFonts w:ascii="Garamond" w:hAnsi="Garamond"/>
          <w:sz w:val="23"/>
          <w:szCs w:val="23"/>
          <w:lang w:val="es-BO"/>
        </w:rPr>
        <w:t>1</w:t>
      </w:r>
      <w:r w:rsidR="000526A5">
        <w:rPr>
          <w:rFonts w:ascii="Garamond" w:hAnsi="Garamond"/>
          <w:sz w:val="23"/>
          <w:szCs w:val="23"/>
          <w:lang w:val="es-BO"/>
        </w:rPr>
        <w:t>5</w:t>
      </w:r>
      <w:r w:rsidRPr="002C77D9">
        <w:rPr>
          <w:rFonts w:ascii="Garamond" w:hAnsi="Garamond"/>
          <w:sz w:val="23"/>
          <w:szCs w:val="23"/>
          <w:lang w:val="es-BO"/>
        </w:rPr>
        <w:t xml:space="preserve"> se observa la interfaz correspondiente a este módulo, donde el usuario puede cargar un archivo en formato Excel que contiene registros de postulantes.</w:t>
      </w:r>
    </w:p>
    <w:p w14:paraId="0DB185CD" w14:textId="77777777" w:rsidR="005A290E" w:rsidRPr="002C77D9" w:rsidRDefault="005A290E" w:rsidP="0027591E">
      <w:pPr>
        <w:spacing w:before="100" w:beforeAutospacing="1" w:after="240"/>
        <w:jc w:val="both"/>
        <w:rPr>
          <w:rFonts w:ascii="Garamond" w:hAnsi="Garamond"/>
          <w:sz w:val="23"/>
          <w:szCs w:val="23"/>
          <w:lang w:val="es-BO"/>
        </w:rPr>
      </w:pPr>
      <w:r w:rsidRPr="002C77D9">
        <w:rPr>
          <w:rFonts w:ascii="Garamond" w:hAnsi="Garamond"/>
          <w:sz w:val="23"/>
          <w:szCs w:val="23"/>
          <w:lang w:val="es-BO"/>
        </w:rPr>
        <w:t>Tras la carga del archivo, el sistema procesa automáticamente cada registro y genera una tabla de resultados que incluye información como nombre del colegio, género, edad, predicción y probabilidad asociada. Esta funcionalidad permite analizar grandes volúmenes de datos de forma eficiente, facilitando el uso del modelo como herramienta de apoyo al análisis institucional.</w:t>
      </w:r>
    </w:p>
    <w:p w14:paraId="2343D761" w14:textId="77777777" w:rsidR="005A290E" w:rsidRDefault="005A290E" w:rsidP="005A290E"/>
    <w:p w14:paraId="26F8F51D" w14:textId="563B1DEE" w:rsidR="005A290E" w:rsidRDefault="00B544EE" w:rsidP="005A290E">
      <w:pPr>
        <w:jc w:val="center"/>
      </w:pPr>
      <w:r>
        <w:rPr>
          <w:noProof/>
        </w:rPr>
        <w:drawing>
          <wp:inline distT="0" distB="0" distL="0" distR="0" wp14:anchorId="34F80A4E" wp14:editId="30C670A9">
            <wp:extent cx="5900468" cy="2813922"/>
            <wp:effectExtent l="0" t="0" r="5080" b="5715"/>
            <wp:docPr id="11540802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080288" name=""/>
                    <pic:cNvPicPr/>
                  </pic:nvPicPr>
                  <pic:blipFill>
                    <a:blip r:embed="rId82"/>
                    <a:stretch>
                      <a:fillRect/>
                    </a:stretch>
                  </pic:blipFill>
                  <pic:spPr>
                    <a:xfrm>
                      <a:off x="0" y="0"/>
                      <a:ext cx="5916513" cy="2821574"/>
                    </a:xfrm>
                    <a:prstGeom prst="rect">
                      <a:avLst/>
                    </a:prstGeom>
                  </pic:spPr>
                </pic:pic>
              </a:graphicData>
            </a:graphic>
          </wp:inline>
        </w:drawing>
      </w:r>
    </w:p>
    <w:p w14:paraId="2D5C6FDA" w14:textId="77777777" w:rsidR="005A290E" w:rsidRDefault="005A290E" w:rsidP="005A290E">
      <w:pPr>
        <w:jc w:val="center"/>
      </w:pPr>
    </w:p>
    <w:p w14:paraId="4E3BD26A" w14:textId="1B271292" w:rsidR="005A290E" w:rsidRDefault="005A290E" w:rsidP="00633940">
      <w:pPr>
        <w:pStyle w:val="Estilo1"/>
        <w:spacing w:beforeAutospacing="0"/>
      </w:pPr>
      <w:bookmarkStart w:id="150" w:name="_Toc218791439"/>
      <w:r w:rsidRPr="003E11F4">
        <w:t>Figura 4-</w:t>
      </w:r>
      <w:r w:rsidR="00EA0E2D">
        <w:t>19</w:t>
      </w:r>
      <w:r w:rsidRPr="003E11F4">
        <w:t xml:space="preserve">: </w:t>
      </w:r>
      <w:r w:rsidR="00914EC9" w:rsidRPr="00914EC9">
        <w:t>Interfaz del módulo de evaluación masiva de postulantes mediante carga de archivos</w:t>
      </w:r>
      <w:bookmarkEnd w:id="150"/>
    </w:p>
    <w:p w14:paraId="01E3EC4F" w14:textId="17CFCECD" w:rsidR="003400DC" w:rsidRPr="006D16F3" w:rsidRDefault="005A290E" w:rsidP="006D16F3">
      <w:pPr>
        <w:pBdr>
          <w:top w:val="nil"/>
          <w:left w:val="nil"/>
          <w:bottom w:val="nil"/>
          <w:right w:val="nil"/>
          <w:between w:val="nil"/>
        </w:pBdr>
        <w:spacing w:after="240"/>
        <w:jc w:val="center"/>
        <w:rPr>
          <w:rFonts w:ascii="Garamond" w:eastAsia="Garamond" w:hAnsi="Garamond" w:cs="Garamond"/>
          <w:b/>
          <w:bCs/>
          <w:color w:val="000000"/>
          <w:sz w:val="18"/>
          <w:szCs w:val="18"/>
        </w:rPr>
      </w:pPr>
      <w:r w:rsidRPr="006D16F3">
        <w:rPr>
          <w:rFonts w:ascii="Garamond" w:eastAsia="Garamond" w:hAnsi="Garamond" w:cs="Garamond"/>
          <w:b/>
          <w:bCs/>
          <w:color w:val="000000"/>
          <w:sz w:val="18"/>
          <w:szCs w:val="18"/>
        </w:rPr>
        <w:t>Fuente: Elaboración propia, 2025</w:t>
      </w:r>
    </w:p>
    <w:p w14:paraId="18DE7E7D" w14:textId="1AA82898" w:rsidR="003400DC" w:rsidRPr="003400DC" w:rsidRDefault="003400DC" w:rsidP="003400DC">
      <w:pPr>
        <w:pBdr>
          <w:top w:val="nil"/>
          <w:left w:val="nil"/>
          <w:bottom w:val="nil"/>
          <w:right w:val="nil"/>
          <w:between w:val="nil"/>
        </w:pBdr>
        <w:spacing w:before="100" w:beforeAutospacing="1" w:after="240"/>
        <w:jc w:val="both"/>
        <w:rPr>
          <w:rFonts w:ascii="Garamond" w:eastAsia="Garamond" w:hAnsi="Garamond" w:cs="Garamond"/>
          <w:color w:val="000000"/>
          <w:sz w:val="23"/>
          <w:szCs w:val="23"/>
          <w:lang w:val="es-BO"/>
        </w:rPr>
      </w:pPr>
      <w:r w:rsidRPr="003400DC">
        <w:rPr>
          <w:rFonts w:ascii="Garamond" w:eastAsia="Garamond" w:hAnsi="Garamond" w:cs="Garamond"/>
          <w:color w:val="000000"/>
          <w:sz w:val="23"/>
          <w:szCs w:val="23"/>
          <w:lang w:val="es-BO"/>
        </w:rPr>
        <w:t>La imagen muestra el módulo de Evaluación Masiva, diseñado para permitir la aplicación del modelo predictivo a un conjunto amplio de postulantes de manera simultánea. Est</w:t>
      </w:r>
      <w:r w:rsidR="00EC5238">
        <w:rPr>
          <w:rFonts w:ascii="Garamond" w:eastAsia="Garamond" w:hAnsi="Garamond" w:cs="Garamond"/>
          <w:color w:val="000000"/>
          <w:sz w:val="23"/>
          <w:szCs w:val="23"/>
          <w:lang w:val="es-BO"/>
        </w:rPr>
        <w:t xml:space="preserve">a </w:t>
      </w:r>
      <w:proofErr w:type="spellStart"/>
      <w:r w:rsidR="00EC5238">
        <w:rPr>
          <w:rFonts w:ascii="Garamond" w:eastAsia="Garamond" w:hAnsi="Garamond" w:cs="Garamond"/>
          <w:color w:val="000000"/>
          <w:sz w:val="23"/>
          <w:szCs w:val="23"/>
          <w:lang w:val="es-BO"/>
        </w:rPr>
        <w:t>seccion</w:t>
      </w:r>
      <w:proofErr w:type="spellEnd"/>
      <w:r w:rsidRPr="003400DC">
        <w:rPr>
          <w:rFonts w:ascii="Garamond" w:eastAsia="Garamond" w:hAnsi="Garamond" w:cs="Garamond"/>
          <w:color w:val="000000"/>
          <w:sz w:val="23"/>
          <w:szCs w:val="23"/>
          <w:lang w:val="es-BO"/>
        </w:rPr>
        <w:t xml:space="preserve"> </w:t>
      </w:r>
      <w:r w:rsidR="00EC5238">
        <w:rPr>
          <w:rFonts w:ascii="Garamond" w:eastAsia="Garamond" w:hAnsi="Garamond" w:cs="Garamond"/>
          <w:color w:val="000000"/>
          <w:sz w:val="23"/>
          <w:szCs w:val="23"/>
          <w:lang w:val="es-BO"/>
        </w:rPr>
        <w:t>permite</w:t>
      </w:r>
      <w:r w:rsidRPr="003400DC">
        <w:rPr>
          <w:rFonts w:ascii="Garamond" w:eastAsia="Garamond" w:hAnsi="Garamond" w:cs="Garamond"/>
          <w:color w:val="000000"/>
          <w:sz w:val="23"/>
          <w:szCs w:val="23"/>
          <w:lang w:val="es-BO"/>
        </w:rPr>
        <w:t xml:space="preserve"> la carga de información mediante un archivo en formato Excel (.xlsx), lo que permite procesar grandes volúmenes de datos de forma eficiente y sin la necesidad de ingresar la información de manera individual. </w:t>
      </w:r>
    </w:p>
    <w:p w14:paraId="2AA7491E" w14:textId="7E05496D" w:rsidR="003400DC" w:rsidRPr="003400DC" w:rsidRDefault="003400DC" w:rsidP="003400DC">
      <w:pPr>
        <w:pBdr>
          <w:top w:val="nil"/>
          <w:left w:val="nil"/>
          <w:bottom w:val="nil"/>
          <w:right w:val="nil"/>
          <w:between w:val="nil"/>
        </w:pBdr>
        <w:spacing w:before="100" w:beforeAutospacing="1" w:after="240"/>
        <w:jc w:val="both"/>
        <w:rPr>
          <w:rFonts w:ascii="Garamond" w:eastAsia="Garamond" w:hAnsi="Garamond" w:cs="Garamond"/>
          <w:color w:val="000000"/>
          <w:sz w:val="23"/>
          <w:szCs w:val="23"/>
          <w:lang w:val="es-BO"/>
        </w:rPr>
      </w:pPr>
      <w:r w:rsidRPr="003400DC">
        <w:rPr>
          <w:rFonts w:ascii="Garamond" w:eastAsia="Garamond" w:hAnsi="Garamond" w:cs="Garamond"/>
          <w:color w:val="000000"/>
          <w:sz w:val="23"/>
          <w:szCs w:val="23"/>
          <w:lang w:val="es-BO"/>
        </w:rPr>
        <w:t xml:space="preserve">Una vez cargado el archivo, el sistema ejecuta automáticamente el preprocesamiento de los datos y aplica el modelo predictivo a cada registro, generando una tabla de resultados que presenta, para cada postulante, información relevante como el nombre del colegio, sexo, edad, resultado de la predicción y </w:t>
      </w:r>
      <w:r w:rsidRPr="003400DC">
        <w:rPr>
          <w:rFonts w:ascii="Garamond" w:eastAsia="Garamond" w:hAnsi="Garamond" w:cs="Garamond"/>
          <w:color w:val="000000"/>
          <w:sz w:val="23"/>
          <w:szCs w:val="23"/>
          <w:lang w:val="es-BO"/>
        </w:rPr>
        <w:lastRenderedPageBreak/>
        <w:t xml:space="preserve">la probabilidad asociada a dicha </w:t>
      </w:r>
      <w:proofErr w:type="gramStart"/>
      <w:r w:rsidRPr="003400DC">
        <w:rPr>
          <w:rFonts w:ascii="Garamond" w:eastAsia="Garamond" w:hAnsi="Garamond" w:cs="Garamond"/>
          <w:color w:val="000000"/>
          <w:sz w:val="23"/>
          <w:szCs w:val="23"/>
          <w:lang w:val="es-BO"/>
        </w:rPr>
        <w:t>predicción</w:t>
      </w:r>
      <w:r w:rsidR="00EC5238">
        <w:rPr>
          <w:rFonts w:ascii="Garamond" w:eastAsia="Garamond" w:hAnsi="Garamond" w:cs="Garamond"/>
          <w:color w:val="000000"/>
          <w:sz w:val="23"/>
          <w:szCs w:val="23"/>
          <w:lang w:val="es-BO"/>
        </w:rPr>
        <w:t>(</w:t>
      </w:r>
      <w:proofErr w:type="gramEnd"/>
      <w:r w:rsidR="00EC5238">
        <w:rPr>
          <w:rFonts w:ascii="Garamond" w:eastAsia="Garamond" w:hAnsi="Garamond" w:cs="Garamond"/>
          <w:color w:val="000000"/>
          <w:sz w:val="23"/>
          <w:szCs w:val="23"/>
          <w:lang w:val="es-BO"/>
        </w:rPr>
        <w:t>ver Figura 4-15)</w:t>
      </w:r>
      <w:r w:rsidRPr="003400DC">
        <w:rPr>
          <w:rFonts w:ascii="Garamond" w:eastAsia="Garamond" w:hAnsi="Garamond" w:cs="Garamond"/>
          <w:color w:val="000000"/>
          <w:sz w:val="23"/>
          <w:szCs w:val="23"/>
          <w:lang w:val="es-BO"/>
        </w:rPr>
        <w:t>. La presentación tabular permite ordenar y revisar los resultados de forma clara, facilitando la identificación de postulantes con mayor riesgo académico.</w:t>
      </w:r>
    </w:p>
    <w:p w14:paraId="59941FC9" w14:textId="3A657787" w:rsidR="005D75F1" w:rsidRDefault="005D75F1" w:rsidP="00DA7DDD">
      <w:pPr>
        <w:pStyle w:val="Ttulo2"/>
        <w:numPr>
          <w:ilvl w:val="2"/>
          <w:numId w:val="3"/>
        </w:numPr>
        <w:rPr>
          <w:sz w:val="22"/>
          <w:szCs w:val="22"/>
        </w:rPr>
      </w:pPr>
      <w:bookmarkStart w:id="151" w:name="_Toc218791372"/>
      <w:r>
        <w:rPr>
          <w:sz w:val="22"/>
          <w:szCs w:val="22"/>
        </w:rPr>
        <w:t>Perfil de postulantes en la evaluación masiva</w:t>
      </w:r>
      <w:bookmarkEnd w:id="151"/>
    </w:p>
    <w:p w14:paraId="6AE42071" w14:textId="0565A785" w:rsidR="005D75F1" w:rsidRPr="00D62FC2" w:rsidRDefault="005D75F1" w:rsidP="00D62FC2">
      <w:pPr>
        <w:spacing w:before="100" w:beforeAutospacing="1" w:after="240"/>
        <w:rPr>
          <w:rFonts w:ascii="Garamond" w:hAnsi="Garamond"/>
          <w:sz w:val="23"/>
          <w:szCs w:val="23"/>
        </w:rPr>
      </w:pPr>
      <w:r w:rsidRPr="00D62FC2">
        <w:rPr>
          <w:rFonts w:ascii="Garamond" w:hAnsi="Garamond"/>
          <w:sz w:val="23"/>
          <w:szCs w:val="23"/>
        </w:rPr>
        <w:t xml:space="preserve">Dentro de la ventana “Evaluación masiva”, se encuentra el botón “Ver perfil” el cual va abrir una </w:t>
      </w:r>
      <w:proofErr w:type="spellStart"/>
      <w:r w:rsidR="00D62FC2" w:rsidRPr="00D62FC2">
        <w:rPr>
          <w:rFonts w:ascii="Garamond" w:hAnsi="Garamond"/>
          <w:sz w:val="23"/>
          <w:szCs w:val="23"/>
        </w:rPr>
        <w:t>adicial</w:t>
      </w:r>
      <w:proofErr w:type="spellEnd"/>
      <w:r w:rsidR="00D62FC2" w:rsidRPr="00D62FC2">
        <w:rPr>
          <w:rFonts w:ascii="Garamond" w:hAnsi="Garamond"/>
          <w:sz w:val="23"/>
          <w:szCs w:val="23"/>
        </w:rPr>
        <w:t xml:space="preserve"> en cual vamos ubicar los datos del postulante ver en la Figura 4-16.</w:t>
      </w:r>
    </w:p>
    <w:p w14:paraId="1F7DFEBE" w14:textId="7C0B3589" w:rsidR="005D75F1" w:rsidRPr="005D75F1" w:rsidRDefault="005D75F1" w:rsidP="00D62FC2">
      <w:pPr>
        <w:jc w:val="center"/>
      </w:pPr>
      <w:r>
        <w:rPr>
          <w:noProof/>
        </w:rPr>
        <w:drawing>
          <wp:inline distT="0" distB="0" distL="0" distR="0" wp14:anchorId="3F07E88D" wp14:editId="40462965">
            <wp:extent cx="3196447" cy="3597215"/>
            <wp:effectExtent l="0" t="0" r="4445" b="3810"/>
            <wp:docPr id="4432350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235028" name=""/>
                    <pic:cNvPicPr/>
                  </pic:nvPicPr>
                  <pic:blipFill>
                    <a:blip r:embed="rId83"/>
                    <a:stretch>
                      <a:fillRect/>
                    </a:stretch>
                  </pic:blipFill>
                  <pic:spPr>
                    <a:xfrm>
                      <a:off x="0" y="0"/>
                      <a:ext cx="3207656" cy="3609829"/>
                    </a:xfrm>
                    <a:prstGeom prst="rect">
                      <a:avLst/>
                    </a:prstGeom>
                  </pic:spPr>
                </pic:pic>
              </a:graphicData>
            </a:graphic>
          </wp:inline>
        </w:drawing>
      </w:r>
    </w:p>
    <w:p w14:paraId="08B178F3" w14:textId="7FF6E9B0" w:rsidR="00D62FC2" w:rsidRPr="00D62FC2" w:rsidRDefault="00D62FC2" w:rsidP="00633940">
      <w:pPr>
        <w:pStyle w:val="Estilo1"/>
        <w:spacing w:beforeAutospacing="0"/>
      </w:pPr>
      <w:bookmarkStart w:id="152" w:name="_Toc218791440"/>
      <w:r w:rsidRPr="00D62FC2">
        <w:t>Figura 4-</w:t>
      </w:r>
      <w:r w:rsidR="00EA0E2D">
        <w:t>20</w:t>
      </w:r>
      <w:r w:rsidRPr="00D62FC2">
        <w:t>: Interfaz del módulo de evaluación masiva de postulantes mediante carga de archivos</w:t>
      </w:r>
      <w:bookmarkEnd w:id="152"/>
    </w:p>
    <w:p w14:paraId="1B79BA40" w14:textId="77777777" w:rsidR="00D62FC2" w:rsidRPr="006D16F3" w:rsidRDefault="00D62FC2" w:rsidP="006D16F3">
      <w:pPr>
        <w:pStyle w:val="Prrafodelista"/>
        <w:pBdr>
          <w:top w:val="nil"/>
          <w:left w:val="nil"/>
          <w:bottom w:val="nil"/>
          <w:right w:val="nil"/>
          <w:between w:val="nil"/>
        </w:pBdr>
        <w:spacing w:after="240"/>
        <w:ind w:left="680"/>
        <w:jc w:val="center"/>
        <w:rPr>
          <w:rFonts w:ascii="Garamond" w:eastAsia="Garamond" w:hAnsi="Garamond" w:cs="Garamond"/>
          <w:b/>
          <w:bCs/>
          <w:color w:val="000000"/>
          <w:sz w:val="18"/>
          <w:szCs w:val="18"/>
        </w:rPr>
      </w:pPr>
      <w:r w:rsidRPr="006D16F3">
        <w:rPr>
          <w:rFonts w:ascii="Garamond" w:eastAsia="Garamond" w:hAnsi="Garamond" w:cs="Garamond"/>
          <w:b/>
          <w:bCs/>
          <w:color w:val="000000"/>
          <w:sz w:val="18"/>
          <w:szCs w:val="18"/>
        </w:rPr>
        <w:t>Fuente: Elaboración propia, 2025</w:t>
      </w:r>
    </w:p>
    <w:p w14:paraId="3CB5648B" w14:textId="50ADD2E1" w:rsidR="00D62FC2" w:rsidRPr="00D62FC2" w:rsidRDefault="00D62FC2" w:rsidP="00D62FC2">
      <w:pPr>
        <w:pBdr>
          <w:top w:val="nil"/>
          <w:left w:val="nil"/>
          <w:bottom w:val="nil"/>
          <w:right w:val="nil"/>
          <w:between w:val="nil"/>
        </w:pBdr>
        <w:spacing w:before="120" w:after="120"/>
        <w:jc w:val="both"/>
        <w:rPr>
          <w:rFonts w:ascii="Garamond" w:eastAsia="Garamond" w:hAnsi="Garamond" w:cs="Garamond"/>
          <w:color w:val="000000"/>
          <w:sz w:val="23"/>
          <w:szCs w:val="23"/>
        </w:rPr>
        <w:sectPr w:rsidR="00D62FC2" w:rsidRPr="00D62FC2" w:rsidSect="000675EA">
          <w:headerReference w:type="default" r:id="rId84"/>
          <w:type w:val="oddPage"/>
          <w:pgSz w:w="12242" w:h="15842" w:code="1"/>
          <w:pgMar w:top="1701" w:right="1440" w:bottom="1701" w:left="1582" w:header="720" w:footer="720" w:gutter="0"/>
          <w:cols w:space="720"/>
        </w:sectPr>
      </w:pPr>
      <w:r w:rsidRPr="00D62FC2">
        <w:rPr>
          <w:rFonts w:ascii="Garamond" w:eastAsia="Garamond" w:hAnsi="Garamond" w:cs="Garamond"/>
          <w:color w:val="000000"/>
          <w:sz w:val="23"/>
          <w:szCs w:val="23"/>
        </w:rPr>
        <w:t xml:space="preserve">El botón “Ver perfil” permite visualizar de manera individual y detallada la información académica y personal de cada postulante evaluado en la predicción masiva. Al hacer clic, se despliega una ventana con el perfil del postulante, que resume su nivel de riesgo académico, la probabilidad estimada de aprobación y sus principales características académicas y demográficas, organizadas de forma clara para facilitar el análisis. </w:t>
      </w:r>
    </w:p>
    <w:p w14:paraId="15DEF4A0" w14:textId="39B78560" w:rsidR="00A60810" w:rsidRDefault="00424BE6" w:rsidP="00DA7DDD">
      <w:pPr>
        <w:pStyle w:val="Ttulo1"/>
        <w:numPr>
          <w:ilvl w:val="0"/>
          <w:numId w:val="3"/>
        </w:numPr>
        <w:spacing w:before="240" w:after="240" w:line="288" w:lineRule="auto"/>
      </w:pPr>
      <w:bookmarkStart w:id="153" w:name="_Toc218791373"/>
      <w:r>
        <w:lastRenderedPageBreak/>
        <w:t>Conclusiones</w:t>
      </w:r>
      <w:bookmarkEnd w:id="153"/>
    </w:p>
    <w:p w14:paraId="7C579376" w14:textId="2E41E6C7" w:rsidR="007B3963" w:rsidRPr="007B3963" w:rsidRDefault="007B3963" w:rsidP="00A663CA">
      <w:pPr>
        <w:pBdr>
          <w:top w:val="nil"/>
          <w:left w:val="nil"/>
          <w:bottom w:val="nil"/>
          <w:right w:val="nil"/>
          <w:between w:val="nil"/>
        </w:pBdr>
        <w:spacing w:before="100" w:beforeAutospacing="1" w:after="240"/>
        <w:jc w:val="both"/>
        <w:rPr>
          <w:rFonts w:ascii="Garamond" w:eastAsia="Garamond" w:hAnsi="Garamond" w:cs="Garamond"/>
          <w:color w:val="000000"/>
          <w:sz w:val="23"/>
          <w:szCs w:val="23"/>
        </w:rPr>
      </w:pPr>
      <w:r w:rsidRPr="007B3963">
        <w:rPr>
          <w:rFonts w:ascii="Garamond" w:eastAsia="Garamond" w:hAnsi="Garamond" w:cs="Garamond"/>
          <w:color w:val="000000"/>
          <w:sz w:val="23"/>
          <w:szCs w:val="23"/>
          <w:lang w:val="es-BO"/>
        </w:rPr>
        <w:t xml:space="preserve">El análisis exploratorio y estadístico de los datos históricos del examen de ingreso a la </w:t>
      </w:r>
      <w:proofErr w:type="spellStart"/>
      <w:r w:rsidRPr="007B3963">
        <w:rPr>
          <w:rFonts w:ascii="Garamond" w:eastAsia="Garamond" w:hAnsi="Garamond" w:cs="Garamond"/>
          <w:color w:val="000000"/>
          <w:sz w:val="23"/>
          <w:szCs w:val="23"/>
          <w:lang w:val="es-BO"/>
        </w:rPr>
        <w:t>FCyT</w:t>
      </w:r>
      <w:proofErr w:type="spellEnd"/>
      <w:r w:rsidRPr="007B3963">
        <w:rPr>
          <w:rFonts w:ascii="Garamond" w:eastAsia="Garamond" w:hAnsi="Garamond" w:cs="Garamond"/>
          <w:color w:val="000000"/>
          <w:sz w:val="23"/>
          <w:szCs w:val="23"/>
          <w:lang w:val="es-BO"/>
        </w:rPr>
        <w:t xml:space="preserve">–UMSS, </w:t>
      </w:r>
      <w:r w:rsidR="00303CDD">
        <w:rPr>
          <w:rFonts w:ascii="Garamond" w:eastAsia="Garamond" w:hAnsi="Garamond" w:cs="Garamond"/>
          <w:color w:val="000000"/>
          <w:sz w:val="23"/>
          <w:szCs w:val="23"/>
          <w:lang w:val="es-BO"/>
        </w:rPr>
        <w:t>fue de</w:t>
      </w:r>
      <w:r w:rsidRPr="007B3963">
        <w:rPr>
          <w:rFonts w:ascii="Garamond" w:eastAsia="Garamond" w:hAnsi="Garamond" w:cs="Garamond"/>
          <w:color w:val="000000"/>
          <w:sz w:val="23"/>
          <w:szCs w:val="23"/>
          <w:lang w:val="es-BO"/>
        </w:rPr>
        <w:t xml:space="preserve"> 98 mil postulantes</w:t>
      </w:r>
      <w:r w:rsidR="000D6247">
        <w:rPr>
          <w:rFonts w:ascii="Garamond" w:eastAsia="Garamond" w:hAnsi="Garamond" w:cs="Garamond"/>
          <w:color w:val="000000"/>
          <w:sz w:val="23"/>
          <w:szCs w:val="23"/>
          <w:lang w:val="es-BO"/>
        </w:rPr>
        <w:t xml:space="preserve"> aproximadamente</w:t>
      </w:r>
      <w:r w:rsidRPr="007B3963">
        <w:rPr>
          <w:rFonts w:ascii="Garamond" w:eastAsia="Garamond" w:hAnsi="Garamond" w:cs="Garamond"/>
          <w:color w:val="000000"/>
          <w:sz w:val="23"/>
          <w:szCs w:val="23"/>
          <w:lang w:val="es-BO"/>
        </w:rPr>
        <w:t xml:space="preserve">, permitió identificar patrones en el desempeño académico. Se evidenció una alta tasa de reprobación superior al 75 %, así como diferencias significativas asociadas al tipo de colegio, donde los colegios particulares urbanos alcanzan tasas de aprobación cercanas al 30 %, mientras que los colegios comunitarios y fiscales rurales presentan tasas inferiores al 20%. Asimismo, se observó que variables como la edad y el sexo </w:t>
      </w:r>
      <w:r w:rsidR="00303CDD">
        <w:rPr>
          <w:rFonts w:ascii="Garamond" w:eastAsia="Garamond" w:hAnsi="Garamond" w:cs="Garamond"/>
          <w:color w:val="000000"/>
          <w:sz w:val="23"/>
          <w:szCs w:val="23"/>
          <w:lang w:val="es-BO"/>
        </w:rPr>
        <w:t xml:space="preserve">no existe impacto relevante en </w:t>
      </w:r>
      <w:r w:rsidRPr="007B3963">
        <w:rPr>
          <w:rFonts w:ascii="Garamond" w:eastAsia="Garamond" w:hAnsi="Garamond" w:cs="Garamond"/>
          <w:color w:val="000000"/>
          <w:sz w:val="23"/>
          <w:szCs w:val="23"/>
          <w:lang w:val="es-BO"/>
        </w:rPr>
        <w:t xml:space="preserve">el resultado del examen, con diferencias mínimas en los promedios de puntaje final, lo que permitió caracterizar el contexto académico general de los postulantes y </w:t>
      </w:r>
      <w:r w:rsidR="00303CDD">
        <w:rPr>
          <w:rFonts w:ascii="Garamond" w:eastAsia="Garamond" w:hAnsi="Garamond" w:cs="Garamond"/>
          <w:color w:val="000000"/>
          <w:sz w:val="23"/>
          <w:szCs w:val="23"/>
          <w:lang w:val="es-BO"/>
        </w:rPr>
        <w:t>definir</w:t>
      </w:r>
      <w:r w:rsidRPr="007B3963">
        <w:rPr>
          <w:rFonts w:ascii="Garamond" w:eastAsia="Garamond" w:hAnsi="Garamond" w:cs="Garamond"/>
          <w:color w:val="000000"/>
          <w:sz w:val="23"/>
          <w:szCs w:val="23"/>
          <w:lang w:val="es-BO"/>
        </w:rPr>
        <w:t xml:space="preserve"> las bases para el desarrollo de modelos predictivos.</w:t>
      </w:r>
    </w:p>
    <w:p w14:paraId="4624F151" w14:textId="553CCA82" w:rsidR="008327F6" w:rsidRPr="008327F6" w:rsidRDefault="00904933" w:rsidP="008327F6">
      <w:pPr>
        <w:pBdr>
          <w:top w:val="nil"/>
          <w:left w:val="nil"/>
          <w:bottom w:val="nil"/>
          <w:right w:val="nil"/>
          <w:between w:val="nil"/>
        </w:pBdr>
        <w:spacing w:before="100" w:beforeAutospacing="1" w:after="240"/>
        <w:jc w:val="both"/>
        <w:rPr>
          <w:rFonts w:ascii="Garamond" w:eastAsia="Garamond" w:hAnsi="Garamond" w:cs="Garamond"/>
          <w:color w:val="000000"/>
          <w:sz w:val="23"/>
          <w:szCs w:val="23"/>
          <w:lang w:val="es-BO"/>
        </w:rPr>
      </w:pPr>
      <w:r>
        <w:rPr>
          <w:rFonts w:ascii="Garamond" w:eastAsia="Garamond" w:hAnsi="Garamond" w:cs="Garamond"/>
          <w:color w:val="000000"/>
          <w:sz w:val="23"/>
          <w:szCs w:val="23"/>
          <w:lang w:val="es-BO"/>
        </w:rPr>
        <w:t xml:space="preserve">Se </w:t>
      </w:r>
      <w:r w:rsidR="008327F6" w:rsidRPr="008327F6">
        <w:rPr>
          <w:rFonts w:ascii="Garamond" w:eastAsia="Garamond" w:hAnsi="Garamond" w:cs="Garamond"/>
          <w:color w:val="000000"/>
          <w:sz w:val="23"/>
          <w:szCs w:val="23"/>
          <w:lang w:val="es-BO"/>
        </w:rPr>
        <w:t>desarrollo modelos predictivos a partir de l</w:t>
      </w:r>
      <w:r>
        <w:rPr>
          <w:rFonts w:ascii="Garamond" w:eastAsia="Garamond" w:hAnsi="Garamond" w:cs="Garamond"/>
          <w:color w:val="000000"/>
          <w:sz w:val="23"/>
          <w:szCs w:val="23"/>
          <w:lang w:val="es-BO"/>
        </w:rPr>
        <w:t xml:space="preserve">as </w:t>
      </w:r>
      <w:proofErr w:type="spellStart"/>
      <w:r>
        <w:rPr>
          <w:rFonts w:ascii="Garamond" w:eastAsia="Garamond" w:hAnsi="Garamond" w:cs="Garamond"/>
          <w:color w:val="000000"/>
          <w:sz w:val="23"/>
          <w:szCs w:val="23"/>
          <w:lang w:val="es-BO"/>
        </w:rPr>
        <w:t>varibles</w:t>
      </w:r>
      <w:proofErr w:type="spellEnd"/>
      <w:r>
        <w:rPr>
          <w:rFonts w:ascii="Garamond" w:eastAsia="Garamond" w:hAnsi="Garamond" w:cs="Garamond"/>
          <w:color w:val="000000"/>
          <w:sz w:val="23"/>
          <w:szCs w:val="23"/>
          <w:lang w:val="es-BO"/>
        </w:rPr>
        <w:t xml:space="preserve"> seleccionadas</w:t>
      </w:r>
      <w:r w:rsidR="008327F6" w:rsidRPr="008327F6">
        <w:rPr>
          <w:rFonts w:ascii="Garamond" w:eastAsia="Garamond" w:hAnsi="Garamond" w:cs="Garamond"/>
          <w:color w:val="000000"/>
          <w:sz w:val="23"/>
          <w:szCs w:val="23"/>
          <w:lang w:val="es-BO"/>
        </w:rPr>
        <w:t xml:space="preserve"> </w:t>
      </w:r>
      <w:r w:rsidR="008327F6">
        <w:rPr>
          <w:rFonts w:ascii="Garamond" w:eastAsia="Garamond" w:hAnsi="Garamond" w:cs="Garamond"/>
          <w:color w:val="000000"/>
          <w:sz w:val="23"/>
          <w:szCs w:val="23"/>
          <w:lang w:val="es-BO"/>
        </w:rPr>
        <w:t>permit</w:t>
      </w:r>
      <w:r>
        <w:rPr>
          <w:rFonts w:ascii="Garamond" w:eastAsia="Garamond" w:hAnsi="Garamond" w:cs="Garamond"/>
          <w:color w:val="000000"/>
          <w:sz w:val="23"/>
          <w:szCs w:val="23"/>
          <w:lang w:val="es-BO"/>
        </w:rPr>
        <w:t>iendo</w:t>
      </w:r>
      <w:r w:rsidR="008327F6">
        <w:rPr>
          <w:rFonts w:ascii="Garamond" w:eastAsia="Garamond" w:hAnsi="Garamond" w:cs="Garamond"/>
          <w:color w:val="000000"/>
          <w:sz w:val="23"/>
          <w:szCs w:val="23"/>
          <w:lang w:val="es-BO"/>
        </w:rPr>
        <w:t xml:space="preserve"> </w:t>
      </w:r>
      <w:r w:rsidR="008327F6" w:rsidRPr="008327F6">
        <w:rPr>
          <w:rFonts w:ascii="Garamond" w:eastAsia="Garamond" w:hAnsi="Garamond" w:cs="Garamond"/>
          <w:color w:val="000000"/>
          <w:sz w:val="23"/>
          <w:szCs w:val="23"/>
          <w:lang w:val="es-BO"/>
        </w:rPr>
        <w:t xml:space="preserve">estimar la probabilidad de reprobación en el examen de ingreso, utilizando información demográfica, académica y variables derivadas del análisis exploratorio. La implementación de los algoritmos </w:t>
      </w:r>
      <w:proofErr w:type="spellStart"/>
      <w:r w:rsidR="008327F6" w:rsidRPr="008327F6">
        <w:rPr>
          <w:rFonts w:ascii="Garamond" w:eastAsia="Garamond" w:hAnsi="Garamond" w:cs="Garamond"/>
          <w:color w:val="000000"/>
          <w:sz w:val="23"/>
          <w:szCs w:val="23"/>
          <w:lang w:val="es-BO"/>
        </w:rPr>
        <w:t>XGBoost</w:t>
      </w:r>
      <w:proofErr w:type="spellEnd"/>
      <w:r>
        <w:rPr>
          <w:rFonts w:ascii="Garamond" w:eastAsia="Garamond" w:hAnsi="Garamond" w:cs="Garamond"/>
          <w:color w:val="000000"/>
          <w:sz w:val="23"/>
          <w:szCs w:val="23"/>
          <w:lang w:val="es-BO"/>
        </w:rPr>
        <w:t xml:space="preserve"> con </w:t>
      </w:r>
      <w:proofErr w:type="spellStart"/>
      <w:r>
        <w:rPr>
          <w:rFonts w:ascii="Garamond" w:eastAsia="Garamond" w:hAnsi="Garamond" w:cs="Garamond"/>
          <w:color w:val="000000"/>
          <w:sz w:val="23"/>
          <w:szCs w:val="23"/>
          <w:lang w:val="es-BO"/>
        </w:rPr>
        <w:t>accuracy</w:t>
      </w:r>
      <w:proofErr w:type="spellEnd"/>
      <w:r>
        <w:rPr>
          <w:rFonts w:ascii="Garamond" w:eastAsia="Garamond" w:hAnsi="Garamond" w:cs="Garamond"/>
          <w:color w:val="000000"/>
          <w:sz w:val="23"/>
          <w:szCs w:val="23"/>
          <w:lang w:val="es-BO"/>
        </w:rPr>
        <w:t xml:space="preserve"> de 65% y AUC de 0.73;</w:t>
      </w:r>
      <w:r w:rsidR="008327F6" w:rsidRPr="008327F6">
        <w:rPr>
          <w:rFonts w:ascii="Garamond" w:eastAsia="Garamond" w:hAnsi="Garamond" w:cs="Garamond"/>
          <w:color w:val="000000"/>
          <w:sz w:val="23"/>
          <w:szCs w:val="23"/>
          <w:lang w:val="es-BO"/>
        </w:rPr>
        <w:t xml:space="preserve"> </w:t>
      </w:r>
      <w:proofErr w:type="spellStart"/>
      <w:r w:rsidR="008327F6" w:rsidRPr="008327F6">
        <w:rPr>
          <w:rFonts w:ascii="Garamond" w:eastAsia="Garamond" w:hAnsi="Garamond" w:cs="Garamond"/>
          <w:color w:val="000000"/>
          <w:sz w:val="23"/>
          <w:szCs w:val="23"/>
          <w:lang w:val="es-BO"/>
        </w:rPr>
        <w:t>Random</w:t>
      </w:r>
      <w:proofErr w:type="spellEnd"/>
      <w:r w:rsidR="008327F6" w:rsidRPr="008327F6">
        <w:rPr>
          <w:rFonts w:ascii="Garamond" w:eastAsia="Garamond" w:hAnsi="Garamond" w:cs="Garamond"/>
          <w:color w:val="000000"/>
          <w:sz w:val="23"/>
          <w:szCs w:val="23"/>
          <w:lang w:val="es-BO"/>
        </w:rPr>
        <w:t xml:space="preserve"> Forest </w:t>
      </w:r>
      <w:r>
        <w:rPr>
          <w:rFonts w:ascii="Garamond" w:eastAsia="Garamond" w:hAnsi="Garamond" w:cs="Garamond"/>
          <w:color w:val="000000"/>
          <w:sz w:val="23"/>
          <w:szCs w:val="23"/>
          <w:lang w:val="es-BO"/>
        </w:rPr>
        <w:t xml:space="preserve">con </w:t>
      </w:r>
      <w:proofErr w:type="spellStart"/>
      <w:r>
        <w:rPr>
          <w:rFonts w:ascii="Garamond" w:eastAsia="Garamond" w:hAnsi="Garamond" w:cs="Garamond"/>
          <w:color w:val="000000"/>
          <w:sz w:val="23"/>
          <w:szCs w:val="23"/>
          <w:lang w:val="es-BO"/>
        </w:rPr>
        <w:t>accuracy</w:t>
      </w:r>
      <w:proofErr w:type="spellEnd"/>
      <w:r>
        <w:rPr>
          <w:rFonts w:ascii="Garamond" w:eastAsia="Garamond" w:hAnsi="Garamond" w:cs="Garamond"/>
          <w:color w:val="000000"/>
          <w:sz w:val="23"/>
          <w:szCs w:val="23"/>
          <w:lang w:val="es-BO"/>
        </w:rPr>
        <w:t xml:space="preserve"> de 61% y AUC de 0.64</w:t>
      </w:r>
      <w:r w:rsidR="008327F6" w:rsidRPr="008327F6">
        <w:rPr>
          <w:rFonts w:ascii="Garamond" w:eastAsia="Garamond" w:hAnsi="Garamond" w:cs="Garamond"/>
          <w:color w:val="000000"/>
          <w:sz w:val="23"/>
          <w:szCs w:val="23"/>
          <w:lang w:val="es-BO"/>
        </w:rPr>
        <w:t>.</w:t>
      </w:r>
    </w:p>
    <w:p w14:paraId="7733B0F9" w14:textId="10AF2DC2" w:rsidR="007B3963" w:rsidRPr="007B3963" w:rsidRDefault="007B3963" w:rsidP="00A663CA">
      <w:pPr>
        <w:pBdr>
          <w:top w:val="nil"/>
          <w:left w:val="nil"/>
          <w:bottom w:val="nil"/>
          <w:right w:val="nil"/>
          <w:between w:val="nil"/>
        </w:pBdr>
        <w:spacing w:before="100" w:beforeAutospacing="1" w:after="240"/>
        <w:jc w:val="both"/>
        <w:rPr>
          <w:rFonts w:ascii="Garamond" w:eastAsia="Garamond" w:hAnsi="Garamond" w:cs="Garamond"/>
          <w:color w:val="000000"/>
          <w:sz w:val="23"/>
          <w:szCs w:val="23"/>
          <w:lang w:val="es-BO"/>
        </w:rPr>
      </w:pPr>
      <w:r w:rsidRPr="007B3963">
        <w:rPr>
          <w:rFonts w:ascii="Garamond" w:eastAsia="Garamond" w:hAnsi="Garamond" w:cs="Garamond"/>
          <w:color w:val="000000"/>
          <w:sz w:val="23"/>
          <w:szCs w:val="23"/>
          <w:lang w:val="es-BO"/>
        </w:rPr>
        <w:t xml:space="preserve">La evaluación del desempeño de los modelos predictivos </w:t>
      </w:r>
      <w:r w:rsidR="00245610">
        <w:rPr>
          <w:rFonts w:ascii="Garamond" w:eastAsia="Garamond" w:hAnsi="Garamond" w:cs="Garamond"/>
          <w:color w:val="000000"/>
          <w:sz w:val="23"/>
          <w:szCs w:val="23"/>
          <w:lang w:val="es-BO"/>
        </w:rPr>
        <w:t xml:space="preserve">muestra </w:t>
      </w:r>
      <w:r w:rsidRPr="007B3963">
        <w:rPr>
          <w:rFonts w:ascii="Garamond" w:eastAsia="Garamond" w:hAnsi="Garamond" w:cs="Garamond"/>
          <w:color w:val="000000"/>
          <w:sz w:val="23"/>
          <w:szCs w:val="23"/>
          <w:lang w:val="es-BO"/>
        </w:rPr>
        <w:t xml:space="preserve">que el algoritmo </w:t>
      </w:r>
      <w:proofErr w:type="spellStart"/>
      <w:r w:rsidRPr="007B3963">
        <w:rPr>
          <w:rFonts w:ascii="Garamond" w:eastAsia="Garamond" w:hAnsi="Garamond" w:cs="Garamond"/>
          <w:color w:val="000000"/>
          <w:sz w:val="23"/>
          <w:szCs w:val="23"/>
          <w:lang w:val="es-BO"/>
        </w:rPr>
        <w:t>XGBoost</w:t>
      </w:r>
      <w:proofErr w:type="spellEnd"/>
      <w:r w:rsidRPr="007B3963">
        <w:rPr>
          <w:rFonts w:ascii="Garamond" w:eastAsia="Garamond" w:hAnsi="Garamond" w:cs="Garamond"/>
          <w:color w:val="000000"/>
          <w:sz w:val="23"/>
          <w:szCs w:val="23"/>
          <w:lang w:val="es-BO"/>
        </w:rPr>
        <w:t xml:space="preserve"> presentó el mejor rendimiento, destacando especialmente en métricas relevantes para problemas con desbalance de clases. </w:t>
      </w:r>
      <w:proofErr w:type="spellStart"/>
      <w:r w:rsidRPr="007B3963">
        <w:rPr>
          <w:rFonts w:ascii="Garamond" w:eastAsia="Garamond" w:hAnsi="Garamond" w:cs="Garamond"/>
          <w:color w:val="000000"/>
          <w:sz w:val="23"/>
          <w:szCs w:val="23"/>
          <w:lang w:val="es-BO"/>
        </w:rPr>
        <w:t>XGBoost</w:t>
      </w:r>
      <w:proofErr w:type="spellEnd"/>
      <w:r w:rsidRPr="007B3963">
        <w:rPr>
          <w:rFonts w:ascii="Garamond" w:eastAsia="Garamond" w:hAnsi="Garamond" w:cs="Garamond"/>
          <w:color w:val="000000"/>
          <w:sz w:val="23"/>
          <w:szCs w:val="23"/>
          <w:lang w:val="es-BO"/>
        </w:rPr>
        <w:t xml:space="preserve"> alcanzó un</w:t>
      </w:r>
      <w:r w:rsidR="00245610">
        <w:rPr>
          <w:rFonts w:ascii="Garamond" w:eastAsia="Garamond" w:hAnsi="Garamond" w:cs="Garamond"/>
          <w:color w:val="000000"/>
          <w:sz w:val="23"/>
          <w:szCs w:val="23"/>
          <w:lang w:val="es-BO"/>
        </w:rPr>
        <w:t xml:space="preserve">a </w:t>
      </w:r>
      <w:proofErr w:type="spellStart"/>
      <w:r w:rsidR="00245610">
        <w:rPr>
          <w:rFonts w:ascii="Garamond" w:eastAsia="Garamond" w:hAnsi="Garamond" w:cs="Garamond"/>
          <w:color w:val="000000"/>
          <w:sz w:val="23"/>
          <w:szCs w:val="23"/>
          <w:lang w:val="es-BO"/>
        </w:rPr>
        <w:t>precision</w:t>
      </w:r>
      <w:proofErr w:type="spellEnd"/>
      <w:r w:rsidR="00245610">
        <w:rPr>
          <w:rFonts w:ascii="Garamond" w:eastAsia="Garamond" w:hAnsi="Garamond" w:cs="Garamond"/>
          <w:color w:val="000000"/>
          <w:sz w:val="23"/>
          <w:szCs w:val="23"/>
          <w:lang w:val="es-BO"/>
        </w:rPr>
        <w:t xml:space="preserve"> de 38%, un </w:t>
      </w:r>
      <w:proofErr w:type="spellStart"/>
      <w:r w:rsidR="00245610">
        <w:rPr>
          <w:rFonts w:ascii="Garamond" w:eastAsia="Garamond" w:hAnsi="Garamond" w:cs="Garamond"/>
          <w:color w:val="000000"/>
          <w:sz w:val="23"/>
          <w:szCs w:val="23"/>
          <w:lang w:val="es-BO"/>
        </w:rPr>
        <w:t>recall</w:t>
      </w:r>
      <w:proofErr w:type="spellEnd"/>
      <w:r w:rsidR="00245610">
        <w:rPr>
          <w:rFonts w:ascii="Garamond" w:eastAsia="Garamond" w:hAnsi="Garamond" w:cs="Garamond"/>
          <w:color w:val="000000"/>
          <w:sz w:val="23"/>
          <w:szCs w:val="23"/>
          <w:lang w:val="es-BO"/>
        </w:rPr>
        <w:t xml:space="preserve"> de 68%, un F1-score de 49%, un </w:t>
      </w:r>
      <w:proofErr w:type="spellStart"/>
      <w:r w:rsidR="00245610">
        <w:rPr>
          <w:rFonts w:ascii="Garamond" w:eastAsia="Garamond" w:hAnsi="Garamond" w:cs="Garamond"/>
          <w:color w:val="000000"/>
          <w:sz w:val="23"/>
          <w:szCs w:val="23"/>
          <w:lang w:val="es-BO"/>
        </w:rPr>
        <w:t>accuracy</w:t>
      </w:r>
      <w:proofErr w:type="spellEnd"/>
      <w:r w:rsidR="00245610">
        <w:rPr>
          <w:rFonts w:ascii="Garamond" w:eastAsia="Garamond" w:hAnsi="Garamond" w:cs="Garamond"/>
          <w:color w:val="000000"/>
          <w:sz w:val="23"/>
          <w:szCs w:val="23"/>
          <w:lang w:val="es-BO"/>
        </w:rPr>
        <w:t xml:space="preserve"> de 65% y AUC de 0.73;</w:t>
      </w:r>
      <w:r w:rsidRPr="007B3963">
        <w:rPr>
          <w:rFonts w:ascii="Garamond" w:eastAsia="Garamond" w:hAnsi="Garamond" w:cs="Garamond"/>
          <w:color w:val="000000"/>
          <w:sz w:val="23"/>
          <w:szCs w:val="23"/>
          <w:lang w:val="es-BO"/>
        </w:rPr>
        <w:t xml:space="preserve"> superando a </w:t>
      </w:r>
      <w:proofErr w:type="spellStart"/>
      <w:r w:rsidRPr="007B3963">
        <w:rPr>
          <w:rFonts w:ascii="Garamond" w:eastAsia="Garamond" w:hAnsi="Garamond" w:cs="Garamond"/>
          <w:color w:val="000000"/>
          <w:sz w:val="23"/>
          <w:szCs w:val="23"/>
          <w:lang w:val="es-BO"/>
        </w:rPr>
        <w:t>Random</w:t>
      </w:r>
      <w:proofErr w:type="spellEnd"/>
      <w:r w:rsidRPr="007B3963">
        <w:rPr>
          <w:rFonts w:ascii="Garamond" w:eastAsia="Garamond" w:hAnsi="Garamond" w:cs="Garamond"/>
          <w:color w:val="000000"/>
          <w:sz w:val="23"/>
          <w:szCs w:val="23"/>
          <w:lang w:val="es-BO"/>
        </w:rPr>
        <w:t xml:space="preserve"> Forest y Regresión Logística, cuyos valores de </w:t>
      </w:r>
      <w:proofErr w:type="spellStart"/>
      <w:r w:rsidRPr="007B3963">
        <w:rPr>
          <w:rFonts w:ascii="Garamond" w:eastAsia="Garamond" w:hAnsi="Garamond" w:cs="Garamond"/>
          <w:color w:val="000000"/>
          <w:sz w:val="23"/>
          <w:szCs w:val="23"/>
          <w:lang w:val="es-BO"/>
        </w:rPr>
        <w:t>recall</w:t>
      </w:r>
      <w:proofErr w:type="spellEnd"/>
      <w:r w:rsidRPr="007B3963">
        <w:rPr>
          <w:rFonts w:ascii="Garamond" w:eastAsia="Garamond" w:hAnsi="Garamond" w:cs="Garamond"/>
          <w:color w:val="000000"/>
          <w:sz w:val="23"/>
          <w:szCs w:val="23"/>
          <w:lang w:val="es-BO"/>
        </w:rPr>
        <w:t xml:space="preserve"> se situaron alrededor de 0</w:t>
      </w:r>
      <w:r w:rsidR="00303CDD">
        <w:rPr>
          <w:rFonts w:ascii="Garamond" w:eastAsia="Garamond" w:hAnsi="Garamond" w:cs="Garamond"/>
          <w:color w:val="000000"/>
          <w:sz w:val="23"/>
          <w:szCs w:val="23"/>
          <w:lang w:val="es-BO"/>
        </w:rPr>
        <w:t>.</w:t>
      </w:r>
      <w:r w:rsidRPr="007B3963">
        <w:rPr>
          <w:rFonts w:ascii="Garamond" w:eastAsia="Garamond" w:hAnsi="Garamond" w:cs="Garamond"/>
          <w:color w:val="000000"/>
          <w:sz w:val="23"/>
          <w:szCs w:val="23"/>
          <w:lang w:val="es-BO"/>
        </w:rPr>
        <w:t>5</w:t>
      </w:r>
      <w:r w:rsidR="00303CDD">
        <w:rPr>
          <w:rFonts w:ascii="Garamond" w:eastAsia="Garamond" w:hAnsi="Garamond" w:cs="Garamond"/>
          <w:color w:val="000000"/>
          <w:sz w:val="23"/>
          <w:szCs w:val="23"/>
          <w:lang w:val="es-BO"/>
        </w:rPr>
        <w:t>9</w:t>
      </w:r>
      <w:r w:rsidRPr="007B3963">
        <w:rPr>
          <w:rFonts w:ascii="Garamond" w:eastAsia="Garamond" w:hAnsi="Garamond" w:cs="Garamond"/>
          <w:color w:val="000000"/>
          <w:sz w:val="23"/>
          <w:szCs w:val="23"/>
          <w:lang w:val="es-BO"/>
        </w:rPr>
        <w:t>–0,5</w:t>
      </w:r>
      <w:r w:rsidR="00303CDD">
        <w:rPr>
          <w:rFonts w:ascii="Garamond" w:eastAsia="Garamond" w:hAnsi="Garamond" w:cs="Garamond"/>
          <w:color w:val="000000"/>
          <w:sz w:val="23"/>
          <w:szCs w:val="23"/>
          <w:lang w:val="es-BO"/>
        </w:rPr>
        <w:t>8</w:t>
      </w:r>
      <w:r w:rsidRPr="007B3963">
        <w:rPr>
          <w:rFonts w:ascii="Garamond" w:eastAsia="Garamond" w:hAnsi="Garamond" w:cs="Garamond"/>
          <w:color w:val="000000"/>
          <w:sz w:val="23"/>
          <w:szCs w:val="23"/>
          <w:lang w:val="es-BO"/>
        </w:rPr>
        <w:t xml:space="preserve"> y un AUC de 0</w:t>
      </w:r>
      <w:r w:rsidR="00303CDD">
        <w:rPr>
          <w:rFonts w:ascii="Garamond" w:eastAsia="Garamond" w:hAnsi="Garamond" w:cs="Garamond"/>
          <w:color w:val="000000"/>
          <w:sz w:val="23"/>
          <w:szCs w:val="23"/>
          <w:lang w:val="es-BO"/>
        </w:rPr>
        <w:t>.</w:t>
      </w:r>
      <w:r w:rsidRPr="007B3963">
        <w:rPr>
          <w:rFonts w:ascii="Garamond" w:eastAsia="Garamond" w:hAnsi="Garamond" w:cs="Garamond"/>
          <w:color w:val="000000"/>
          <w:sz w:val="23"/>
          <w:szCs w:val="23"/>
          <w:lang w:val="es-BO"/>
        </w:rPr>
        <w:t>6</w:t>
      </w:r>
      <w:r w:rsidR="00303CDD">
        <w:rPr>
          <w:rFonts w:ascii="Garamond" w:eastAsia="Garamond" w:hAnsi="Garamond" w:cs="Garamond"/>
          <w:color w:val="000000"/>
          <w:sz w:val="23"/>
          <w:szCs w:val="23"/>
          <w:lang w:val="es-BO"/>
        </w:rPr>
        <w:t>4 y 0.66</w:t>
      </w:r>
      <w:r w:rsidRPr="007B3963">
        <w:rPr>
          <w:rFonts w:ascii="Garamond" w:eastAsia="Garamond" w:hAnsi="Garamond" w:cs="Garamond"/>
          <w:color w:val="000000"/>
          <w:sz w:val="23"/>
          <w:szCs w:val="23"/>
          <w:lang w:val="es-BO"/>
        </w:rPr>
        <w:t xml:space="preserve">. Estos resultados </w:t>
      </w:r>
      <w:r w:rsidR="00245610">
        <w:rPr>
          <w:rFonts w:ascii="Garamond" w:eastAsia="Garamond" w:hAnsi="Garamond" w:cs="Garamond"/>
          <w:color w:val="000000"/>
          <w:sz w:val="23"/>
          <w:szCs w:val="23"/>
          <w:lang w:val="es-BO"/>
        </w:rPr>
        <w:t>determinan</w:t>
      </w:r>
      <w:r w:rsidRPr="007B3963">
        <w:rPr>
          <w:rFonts w:ascii="Garamond" w:eastAsia="Garamond" w:hAnsi="Garamond" w:cs="Garamond"/>
          <w:color w:val="000000"/>
          <w:sz w:val="23"/>
          <w:szCs w:val="23"/>
          <w:lang w:val="es-BO"/>
        </w:rPr>
        <w:t xml:space="preserve"> que el modelo es capaz de identificar de manera consistente a los postulantes con mayor probabilidad de reprobación</w:t>
      </w:r>
      <w:r w:rsidR="00245610">
        <w:rPr>
          <w:rFonts w:ascii="Garamond" w:eastAsia="Garamond" w:hAnsi="Garamond" w:cs="Garamond"/>
          <w:color w:val="000000"/>
          <w:sz w:val="23"/>
          <w:szCs w:val="23"/>
          <w:lang w:val="es-BO"/>
        </w:rPr>
        <w:t>.</w:t>
      </w:r>
    </w:p>
    <w:p w14:paraId="560A734D" w14:textId="6C67FDBD" w:rsidR="00D84802" w:rsidRPr="00D84802" w:rsidRDefault="00245610" w:rsidP="00A663CA">
      <w:pPr>
        <w:pBdr>
          <w:top w:val="nil"/>
          <w:left w:val="nil"/>
          <w:bottom w:val="nil"/>
          <w:right w:val="nil"/>
          <w:between w:val="nil"/>
        </w:pBdr>
        <w:spacing w:before="100" w:beforeAutospacing="1" w:after="240"/>
        <w:jc w:val="both"/>
        <w:rPr>
          <w:rFonts w:ascii="Garamond" w:eastAsia="Garamond" w:hAnsi="Garamond" w:cs="Garamond"/>
          <w:color w:val="000000"/>
          <w:sz w:val="23"/>
          <w:szCs w:val="23"/>
        </w:rPr>
      </w:pPr>
      <w:r>
        <w:rPr>
          <w:rFonts w:ascii="Garamond" w:eastAsia="Garamond" w:hAnsi="Garamond" w:cs="Garamond"/>
          <w:color w:val="000000"/>
          <w:sz w:val="23"/>
          <w:szCs w:val="23"/>
        </w:rPr>
        <w:t xml:space="preserve">Cabe recalcar </w:t>
      </w:r>
      <w:r w:rsidR="009D02B4">
        <w:rPr>
          <w:rFonts w:ascii="Garamond" w:eastAsia="Garamond" w:hAnsi="Garamond" w:cs="Garamond"/>
          <w:color w:val="000000"/>
          <w:sz w:val="23"/>
          <w:szCs w:val="23"/>
        </w:rPr>
        <w:t>que,</w:t>
      </w:r>
      <w:r>
        <w:rPr>
          <w:rFonts w:ascii="Garamond" w:eastAsia="Garamond" w:hAnsi="Garamond" w:cs="Garamond"/>
          <w:color w:val="000000"/>
          <w:sz w:val="23"/>
          <w:szCs w:val="23"/>
        </w:rPr>
        <w:t xml:space="preserve"> si bien se obtuvieron esas métricas, el</w:t>
      </w:r>
      <w:r w:rsidR="00D84802" w:rsidRPr="00D84802">
        <w:rPr>
          <w:rFonts w:ascii="Garamond" w:eastAsia="Garamond" w:hAnsi="Garamond" w:cs="Garamond"/>
          <w:color w:val="000000"/>
          <w:sz w:val="23"/>
          <w:szCs w:val="23"/>
        </w:rPr>
        <w:t xml:space="preserve"> desempeño</w:t>
      </w:r>
      <w:r>
        <w:rPr>
          <w:rFonts w:ascii="Garamond" w:eastAsia="Garamond" w:hAnsi="Garamond" w:cs="Garamond"/>
          <w:color w:val="000000"/>
          <w:sz w:val="23"/>
          <w:szCs w:val="23"/>
        </w:rPr>
        <w:t xml:space="preserve"> de los modelos es</w:t>
      </w:r>
      <w:r w:rsidR="00D84802" w:rsidRPr="00D84802">
        <w:rPr>
          <w:rFonts w:ascii="Garamond" w:eastAsia="Garamond" w:hAnsi="Garamond" w:cs="Garamond"/>
          <w:color w:val="000000"/>
          <w:sz w:val="23"/>
          <w:szCs w:val="23"/>
        </w:rPr>
        <w:t xml:space="preserve"> moderado</w:t>
      </w:r>
      <w:r>
        <w:rPr>
          <w:rFonts w:ascii="Garamond" w:eastAsia="Garamond" w:hAnsi="Garamond" w:cs="Garamond"/>
          <w:color w:val="000000"/>
          <w:sz w:val="23"/>
          <w:szCs w:val="23"/>
        </w:rPr>
        <w:t>, esto</w:t>
      </w:r>
      <w:r w:rsidR="00D84802" w:rsidRPr="00D84802">
        <w:rPr>
          <w:rFonts w:ascii="Garamond" w:eastAsia="Garamond" w:hAnsi="Garamond" w:cs="Garamond"/>
          <w:color w:val="000000"/>
          <w:sz w:val="23"/>
          <w:szCs w:val="23"/>
        </w:rPr>
        <w:t xml:space="preserve"> s</w:t>
      </w:r>
      <w:r>
        <w:rPr>
          <w:rFonts w:ascii="Garamond" w:eastAsia="Garamond" w:hAnsi="Garamond" w:cs="Garamond"/>
          <w:color w:val="000000"/>
          <w:sz w:val="23"/>
          <w:szCs w:val="23"/>
        </w:rPr>
        <w:t>e da</w:t>
      </w:r>
      <w:r w:rsidR="00D84802" w:rsidRPr="00D84802">
        <w:rPr>
          <w:rFonts w:ascii="Garamond" w:eastAsia="Garamond" w:hAnsi="Garamond" w:cs="Garamond"/>
          <w:color w:val="000000"/>
          <w:sz w:val="23"/>
          <w:szCs w:val="23"/>
        </w:rPr>
        <w:t xml:space="preserve"> por la limitada capacidad explicativa de las variables disponibles. La mayoría de las variables utilizadas corresponden a características demográficas y a</w:t>
      </w:r>
      <w:r w:rsidR="00D84802">
        <w:rPr>
          <w:rFonts w:ascii="Garamond" w:eastAsia="Garamond" w:hAnsi="Garamond" w:cs="Garamond"/>
          <w:color w:val="000000"/>
          <w:sz w:val="23"/>
          <w:szCs w:val="23"/>
        </w:rPr>
        <w:t>cadémicas</w:t>
      </w:r>
      <w:r w:rsidR="00D84802" w:rsidRPr="00D84802">
        <w:rPr>
          <w:rFonts w:ascii="Garamond" w:eastAsia="Garamond" w:hAnsi="Garamond" w:cs="Garamond"/>
          <w:color w:val="000000"/>
          <w:sz w:val="23"/>
          <w:szCs w:val="23"/>
        </w:rPr>
        <w:t xml:space="preserve">, las cuales, de acuerdo con el análisis exploratorio realizado, no permiten una diferenciación clara entre postulantes aprobados y reprobados. Esta limitada capacidad de separación se refleja en los valores obtenidos por las métricas de desempeño. A pesar de esta restricción, los resultados alcanzados son coherentes con la estructura del conjunto de datos analizado </w:t>
      </w:r>
    </w:p>
    <w:p w14:paraId="3886A5D4" w14:textId="37E4D9E7" w:rsidR="007B3963" w:rsidRPr="0088189B" w:rsidRDefault="009D63F0" w:rsidP="0088189B">
      <w:pPr>
        <w:pBdr>
          <w:top w:val="nil"/>
          <w:left w:val="nil"/>
          <w:bottom w:val="nil"/>
          <w:right w:val="nil"/>
          <w:between w:val="nil"/>
        </w:pBdr>
        <w:spacing w:before="100" w:beforeAutospacing="1" w:after="240"/>
        <w:jc w:val="both"/>
        <w:rPr>
          <w:rFonts w:ascii="Garamond" w:eastAsia="Garamond" w:hAnsi="Garamond" w:cs="Garamond"/>
          <w:color w:val="000000"/>
          <w:sz w:val="23"/>
          <w:szCs w:val="23"/>
          <w:lang w:val="es-BO"/>
        </w:rPr>
      </w:pPr>
      <w:r>
        <w:rPr>
          <w:rFonts w:ascii="Garamond" w:eastAsia="Garamond" w:hAnsi="Garamond" w:cs="Garamond"/>
          <w:color w:val="000000"/>
          <w:sz w:val="23"/>
          <w:szCs w:val="23"/>
          <w:lang w:val="es-BO"/>
        </w:rPr>
        <w:t>L</w:t>
      </w:r>
      <w:r w:rsidR="007B3963" w:rsidRPr="007B3963">
        <w:rPr>
          <w:rFonts w:ascii="Garamond" w:eastAsia="Garamond" w:hAnsi="Garamond" w:cs="Garamond"/>
          <w:color w:val="000000"/>
          <w:sz w:val="23"/>
          <w:szCs w:val="23"/>
          <w:lang w:val="es-BO"/>
        </w:rPr>
        <w:t xml:space="preserve">a implementación </w:t>
      </w:r>
      <w:r w:rsidR="00D84802">
        <w:rPr>
          <w:rFonts w:ascii="Garamond" w:eastAsia="Garamond" w:hAnsi="Garamond" w:cs="Garamond"/>
          <w:color w:val="000000"/>
          <w:sz w:val="23"/>
          <w:szCs w:val="23"/>
          <w:lang w:val="es-BO"/>
        </w:rPr>
        <w:t>de la interfaz interactiva que ejecuta</w:t>
      </w:r>
      <w:r w:rsidR="007B3963" w:rsidRPr="007B3963">
        <w:rPr>
          <w:rFonts w:ascii="Garamond" w:eastAsia="Garamond" w:hAnsi="Garamond" w:cs="Garamond"/>
          <w:color w:val="000000"/>
          <w:sz w:val="23"/>
          <w:szCs w:val="23"/>
          <w:lang w:val="es-BO"/>
        </w:rPr>
        <w:t xml:space="preserve"> el modelo predictivo </w:t>
      </w:r>
      <w:r w:rsidR="00D84802" w:rsidRPr="007B3963">
        <w:rPr>
          <w:rFonts w:ascii="Garamond" w:eastAsia="Garamond" w:hAnsi="Garamond" w:cs="Garamond"/>
          <w:color w:val="000000"/>
          <w:sz w:val="23"/>
          <w:szCs w:val="23"/>
          <w:lang w:val="es-BO"/>
        </w:rPr>
        <w:t>seleccionado</w:t>
      </w:r>
      <w:r>
        <w:rPr>
          <w:rFonts w:ascii="Garamond" w:eastAsia="Garamond" w:hAnsi="Garamond" w:cs="Garamond"/>
          <w:color w:val="000000"/>
          <w:sz w:val="23"/>
          <w:szCs w:val="23"/>
          <w:lang w:val="es-BO"/>
        </w:rPr>
        <w:t xml:space="preserve"> permite tener</w:t>
      </w:r>
      <w:r w:rsidR="00D84802">
        <w:rPr>
          <w:rFonts w:ascii="Garamond" w:eastAsia="Garamond" w:hAnsi="Garamond" w:cs="Garamond"/>
          <w:color w:val="000000"/>
          <w:sz w:val="23"/>
          <w:szCs w:val="23"/>
          <w:lang w:val="es-BO"/>
        </w:rPr>
        <w:t xml:space="preserve"> </w:t>
      </w:r>
      <w:r w:rsidR="007B3963" w:rsidRPr="007B3963">
        <w:rPr>
          <w:rFonts w:ascii="Garamond" w:eastAsia="Garamond" w:hAnsi="Garamond" w:cs="Garamond"/>
          <w:color w:val="000000"/>
          <w:sz w:val="23"/>
          <w:szCs w:val="23"/>
          <w:lang w:val="es-BO"/>
        </w:rPr>
        <w:t xml:space="preserve">una herramienta </w:t>
      </w:r>
      <w:r>
        <w:rPr>
          <w:rFonts w:ascii="Garamond" w:eastAsia="Garamond" w:hAnsi="Garamond" w:cs="Garamond"/>
          <w:color w:val="000000"/>
          <w:sz w:val="23"/>
          <w:szCs w:val="23"/>
          <w:lang w:val="es-BO"/>
        </w:rPr>
        <w:t>en forma de aplicación</w:t>
      </w:r>
      <w:r w:rsidR="000439D0">
        <w:rPr>
          <w:rFonts w:ascii="Garamond" w:eastAsia="Garamond" w:hAnsi="Garamond" w:cs="Garamond"/>
          <w:color w:val="000000"/>
          <w:sz w:val="23"/>
          <w:szCs w:val="23"/>
          <w:lang w:val="es-BO"/>
        </w:rPr>
        <w:t xml:space="preserve"> que disponible de manera local para quien lo ejecute</w:t>
      </w:r>
      <w:r w:rsidR="007B3963" w:rsidRPr="007B3963">
        <w:rPr>
          <w:rFonts w:ascii="Garamond" w:eastAsia="Garamond" w:hAnsi="Garamond" w:cs="Garamond"/>
          <w:color w:val="000000"/>
          <w:sz w:val="23"/>
          <w:szCs w:val="23"/>
          <w:lang w:val="es-BO"/>
        </w:rPr>
        <w:t xml:space="preserve">. </w:t>
      </w:r>
      <w:r>
        <w:rPr>
          <w:rFonts w:ascii="Garamond" w:eastAsia="Garamond" w:hAnsi="Garamond" w:cs="Garamond"/>
          <w:color w:val="000000"/>
          <w:sz w:val="23"/>
          <w:szCs w:val="23"/>
          <w:lang w:val="es-BO"/>
        </w:rPr>
        <w:t>Esta misma</w:t>
      </w:r>
      <w:r w:rsidR="007B3963" w:rsidRPr="007B3963">
        <w:rPr>
          <w:rFonts w:ascii="Garamond" w:eastAsia="Garamond" w:hAnsi="Garamond" w:cs="Garamond"/>
          <w:color w:val="000000"/>
          <w:sz w:val="23"/>
          <w:szCs w:val="23"/>
          <w:lang w:val="es-BO"/>
        </w:rPr>
        <w:t xml:space="preserve"> permite realizar predicciones individuales y masivas, así como la visualización de indicadores estadísticos que contextualizan los resultados obtenidos</w:t>
      </w:r>
      <w:r w:rsidR="000439D0">
        <w:rPr>
          <w:rFonts w:ascii="Garamond" w:eastAsia="Garamond" w:hAnsi="Garamond" w:cs="Garamond"/>
          <w:color w:val="000000"/>
          <w:sz w:val="23"/>
          <w:szCs w:val="23"/>
          <w:lang w:val="es-BO"/>
        </w:rPr>
        <w:t xml:space="preserve"> como se </w:t>
      </w:r>
      <w:r w:rsidR="00C233FA">
        <w:rPr>
          <w:rFonts w:ascii="Garamond" w:eastAsia="Garamond" w:hAnsi="Garamond" w:cs="Garamond"/>
          <w:color w:val="000000"/>
          <w:sz w:val="23"/>
          <w:szCs w:val="23"/>
          <w:lang w:val="es-BO"/>
        </w:rPr>
        <w:t>mostró</w:t>
      </w:r>
      <w:r w:rsidR="000439D0">
        <w:rPr>
          <w:rFonts w:ascii="Garamond" w:eastAsia="Garamond" w:hAnsi="Garamond" w:cs="Garamond"/>
          <w:color w:val="000000"/>
          <w:sz w:val="23"/>
          <w:szCs w:val="23"/>
          <w:lang w:val="es-BO"/>
        </w:rPr>
        <w:t xml:space="preserve"> en la </w:t>
      </w:r>
      <w:r w:rsidR="00C233FA">
        <w:rPr>
          <w:rFonts w:ascii="Garamond" w:eastAsia="Garamond" w:hAnsi="Garamond" w:cs="Garamond"/>
          <w:color w:val="000000"/>
          <w:sz w:val="23"/>
          <w:szCs w:val="23"/>
          <w:lang w:val="es-BO"/>
        </w:rPr>
        <w:t>sección</w:t>
      </w:r>
      <w:r w:rsidR="000439D0">
        <w:rPr>
          <w:rFonts w:ascii="Garamond" w:eastAsia="Garamond" w:hAnsi="Garamond" w:cs="Garamond"/>
          <w:color w:val="000000"/>
          <w:sz w:val="23"/>
          <w:szCs w:val="23"/>
          <w:lang w:val="es-BO"/>
        </w:rPr>
        <w:t xml:space="preserve"> </w:t>
      </w:r>
      <w:r w:rsidR="00C233FA">
        <w:rPr>
          <w:rFonts w:ascii="Garamond" w:eastAsia="Garamond" w:hAnsi="Garamond" w:cs="Garamond"/>
          <w:color w:val="000000"/>
          <w:sz w:val="23"/>
          <w:szCs w:val="23"/>
          <w:lang w:val="es-BO"/>
        </w:rPr>
        <w:t>4.3.1</w:t>
      </w:r>
      <w:r>
        <w:rPr>
          <w:rFonts w:ascii="Garamond" w:eastAsia="Garamond" w:hAnsi="Garamond" w:cs="Garamond"/>
          <w:color w:val="000000"/>
          <w:sz w:val="23"/>
          <w:szCs w:val="23"/>
          <w:lang w:val="es-BO"/>
        </w:rPr>
        <w:t>.</w:t>
      </w:r>
    </w:p>
    <w:p w14:paraId="7D48BDC6" w14:textId="77777777" w:rsidR="00523020" w:rsidRDefault="00523020" w:rsidP="00523020">
      <w:pPr>
        <w:spacing w:after="240"/>
        <w:jc w:val="both"/>
        <w:rPr>
          <w:rFonts w:ascii="Garamond" w:eastAsia="Garamond" w:hAnsi="Garamond" w:cs="Garamond"/>
          <w:color w:val="000000"/>
          <w:sz w:val="23"/>
          <w:szCs w:val="23"/>
        </w:rPr>
        <w:sectPr w:rsidR="00523020" w:rsidSect="00523020">
          <w:headerReference w:type="default" r:id="rId85"/>
          <w:pgSz w:w="12242" w:h="15842"/>
          <w:pgMar w:top="1699" w:right="1440" w:bottom="1699" w:left="1584" w:header="720" w:footer="720" w:gutter="0"/>
          <w:cols w:space="720"/>
        </w:sectPr>
      </w:pPr>
      <w:r w:rsidRPr="00815A2F">
        <w:rPr>
          <w:rFonts w:ascii="Garamond" w:eastAsia="Garamond" w:hAnsi="Garamond" w:cs="Garamond"/>
          <w:color w:val="000000"/>
          <w:sz w:val="23"/>
          <w:szCs w:val="23"/>
        </w:rPr>
        <w:t xml:space="preserve">En síntesis, el estudio muestra la utilidad del análisis de datos y de los modelos predictivos como herramientas de apoyo en el ámbito académico. A pesar de las limitaciones asociadas a la disponibilidad de variables, los resultados obtenidos permiten </w:t>
      </w:r>
      <w:r>
        <w:rPr>
          <w:rFonts w:ascii="Garamond" w:eastAsia="Garamond" w:hAnsi="Garamond" w:cs="Garamond"/>
          <w:color w:val="000000"/>
          <w:sz w:val="23"/>
          <w:szCs w:val="23"/>
        </w:rPr>
        <w:t>entender mejor</w:t>
      </w:r>
      <w:r w:rsidRPr="00815A2F">
        <w:rPr>
          <w:rFonts w:ascii="Garamond" w:eastAsia="Garamond" w:hAnsi="Garamond" w:cs="Garamond"/>
          <w:color w:val="000000"/>
          <w:sz w:val="23"/>
          <w:szCs w:val="23"/>
        </w:rPr>
        <w:t xml:space="preserve"> la reprobación en el examen de ingreso a </w:t>
      </w:r>
      <w:r w:rsidRPr="00815A2F">
        <w:rPr>
          <w:rFonts w:ascii="Garamond" w:eastAsia="Garamond" w:hAnsi="Garamond" w:cs="Garamond"/>
          <w:color w:val="000000"/>
          <w:sz w:val="23"/>
          <w:szCs w:val="23"/>
        </w:rPr>
        <w:lastRenderedPageBreak/>
        <w:t>la FCyT–UMSS y constituyen una base para futuras investigaciones. Asimismo, este trabajo resalta la importancia de la analítica de datos en la toma de decisiones educativas orientadas a la detección temprana de postulantes en riesgo.</w:t>
      </w:r>
    </w:p>
    <w:p w14:paraId="7E1BDC61" w14:textId="77777777" w:rsidR="00A60810" w:rsidRDefault="00424BE6" w:rsidP="00DA7DDD">
      <w:pPr>
        <w:pStyle w:val="Ttulo1"/>
        <w:numPr>
          <w:ilvl w:val="0"/>
          <w:numId w:val="3"/>
        </w:numPr>
        <w:spacing w:before="240" w:after="240" w:line="288" w:lineRule="auto"/>
      </w:pPr>
      <w:bookmarkStart w:id="154" w:name="_Toc218791374"/>
      <w:r>
        <w:lastRenderedPageBreak/>
        <w:t>Recomendaciones</w:t>
      </w:r>
      <w:bookmarkEnd w:id="154"/>
    </w:p>
    <w:p w14:paraId="1EA11597" w14:textId="41150C6D" w:rsidR="00A663CA" w:rsidRPr="00A663CA" w:rsidRDefault="009D63F0" w:rsidP="00A663CA">
      <w:pPr>
        <w:pBdr>
          <w:top w:val="nil"/>
          <w:left w:val="nil"/>
          <w:bottom w:val="nil"/>
          <w:right w:val="nil"/>
          <w:between w:val="nil"/>
        </w:pBdr>
        <w:spacing w:before="240" w:after="240"/>
        <w:jc w:val="both"/>
        <w:rPr>
          <w:rFonts w:ascii="Garamond" w:eastAsia="Garamond" w:hAnsi="Garamond" w:cs="Garamond"/>
          <w:color w:val="000000"/>
          <w:sz w:val="23"/>
          <w:szCs w:val="23"/>
          <w:lang w:val="es-BO"/>
        </w:rPr>
      </w:pPr>
      <w:r>
        <w:rPr>
          <w:rFonts w:ascii="Garamond" w:eastAsia="Garamond" w:hAnsi="Garamond" w:cs="Garamond"/>
          <w:color w:val="000000"/>
          <w:sz w:val="23"/>
          <w:szCs w:val="23"/>
          <w:lang w:val="es-BO"/>
        </w:rPr>
        <w:t>S</w:t>
      </w:r>
      <w:r w:rsidR="00A663CA" w:rsidRPr="00A663CA">
        <w:rPr>
          <w:rFonts w:ascii="Garamond" w:eastAsia="Garamond" w:hAnsi="Garamond" w:cs="Garamond"/>
          <w:color w:val="000000"/>
          <w:sz w:val="23"/>
          <w:szCs w:val="23"/>
          <w:lang w:val="es-BO"/>
        </w:rPr>
        <w:t>e recomienda considerar el uso de modelos predictivos como una herramienta de apoyo complementaria al proceso de admisión de la Facultad de Ciencias y Tecnología de la Universidad Mayor de San Simón</w:t>
      </w:r>
      <w:r>
        <w:rPr>
          <w:rFonts w:ascii="Garamond" w:eastAsia="Garamond" w:hAnsi="Garamond" w:cs="Garamond"/>
          <w:color w:val="000000"/>
          <w:sz w:val="23"/>
          <w:szCs w:val="23"/>
          <w:lang w:val="es-BO"/>
        </w:rPr>
        <w:t xml:space="preserve">, ya que </w:t>
      </w:r>
      <w:r w:rsidR="00A663CA" w:rsidRPr="00A663CA">
        <w:rPr>
          <w:rFonts w:ascii="Garamond" w:eastAsia="Garamond" w:hAnsi="Garamond" w:cs="Garamond"/>
          <w:color w:val="000000"/>
          <w:sz w:val="23"/>
          <w:szCs w:val="23"/>
          <w:lang w:val="es-BO"/>
        </w:rPr>
        <w:t>permite identificar tendencias generales y perfiles de riesgo académico, aportando información adicional para la toma de decisiones, sin sustituir los mecanismos tradicionales de evaluación, sino reforzándolos con un componente analítico basado en datos.</w:t>
      </w:r>
    </w:p>
    <w:p w14:paraId="48A9A926" w14:textId="21C6FF96" w:rsidR="00E44D9B" w:rsidRDefault="00A663CA" w:rsidP="00A663CA">
      <w:pPr>
        <w:pBdr>
          <w:top w:val="nil"/>
          <w:left w:val="nil"/>
          <w:bottom w:val="nil"/>
          <w:right w:val="nil"/>
          <w:between w:val="nil"/>
        </w:pBdr>
        <w:spacing w:before="240" w:after="240"/>
        <w:jc w:val="both"/>
        <w:rPr>
          <w:rFonts w:ascii="Garamond" w:eastAsia="Garamond" w:hAnsi="Garamond" w:cs="Garamond"/>
          <w:color w:val="000000"/>
          <w:sz w:val="23"/>
          <w:szCs w:val="23"/>
          <w:lang w:val="es-BO"/>
        </w:rPr>
      </w:pPr>
      <w:r w:rsidRPr="00A663CA">
        <w:rPr>
          <w:rFonts w:ascii="Garamond" w:eastAsia="Garamond" w:hAnsi="Garamond" w:cs="Garamond"/>
          <w:color w:val="000000"/>
          <w:sz w:val="23"/>
          <w:szCs w:val="23"/>
          <w:lang w:val="es-BO"/>
        </w:rPr>
        <w:t>Se recomienda que, para un mejor desarrollo de</w:t>
      </w:r>
      <w:r w:rsidR="009D63F0">
        <w:rPr>
          <w:rFonts w:ascii="Garamond" w:eastAsia="Garamond" w:hAnsi="Garamond" w:cs="Garamond"/>
          <w:color w:val="000000"/>
          <w:sz w:val="23"/>
          <w:szCs w:val="23"/>
          <w:lang w:val="es-BO"/>
        </w:rPr>
        <w:t xml:space="preserve"> modelos predictivos futuros</w:t>
      </w:r>
      <w:r w:rsidRPr="00A663CA">
        <w:rPr>
          <w:rFonts w:ascii="Garamond" w:eastAsia="Garamond" w:hAnsi="Garamond" w:cs="Garamond"/>
          <w:color w:val="000000"/>
          <w:sz w:val="23"/>
          <w:szCs w:val="23"/>
          <w:lang w:val="es-BO"/>
        </w:rPr>
        <w:t xml:space="preserve">, se disponga de un conjunto de variables más amplio y con mayor contenido académico, </w:t>
      </w:r>
      <w:r w:rsidR="009D63F0">
        <w:rPr>
          <w:rFonts w:ascii="Garamond" w:eastAsia="Garamond" w:hAnsi="Garamond" w:cs="Garamond"/>
          <w:color w:val="000000"/>
          <w:sz w:val="23"/>
          <w:szCs w:val="23"/>
          <w:lang w:val="es-BO"/>
        </w:rPr>
        <w:t xml:space="preserve">como antecedentes de calificaciones de colegio en áreas </w:t>
      </w:r>
      <w:r w:rsidR="00E44D9B">
        <w:rPr>
          <w:rFonts w:ascii="Garamond" w:eastAsia="Garamond" w:hAnsi="Garamond" w:cs="Garamond"/>
          <w:color w:val="000000"/>
          <w:sz w:val="23"/>
          <w:szCs w:val="23"/>
          <w:lang w:val="es-BO"/>
        </w:rPr>
        <w:t>específicas</w:t>
      </w:r>
      <w:r w:rsidR="009D63F0">
        <w:rPr>
          <w:rFonts w:ascii="Garamond" w:eastAsia="Garamond" w:hAnsi="Garamond" w:cs="Garamond"/>
          <w:color w:val="000000"/>
          <w:sz w:val="23"/>
          <w:szCs w:val="23"/>
          <w:lang w:val="es-BO"/>
        </w:rPr>
        <w:t xml:space="preserve"> como </w:t>
      </w:r>
      <w:r w:rsidR="00E44D9B">
        <w:rPr>
          <w:rFonts w:ascii="Garamond" w:eastAsia="Garamond" w:hAnsi="Garamond" w:cs="Garamond"/>
          <w:color w:val="000000"/>
          <w:sz w:val="23"/>
          <w:szCs w:val="23"/>
          <w:lang w:val="es-BO"/>
        </w:rPr>
        <w:t>Matemáticas</w:t>
      </w:r>
      <w:r w:rsidR="009D63F0">
        <w:rPr>
          <w:rFonts w:ascii="Garamond" w:eastAsia="Garamond" w:hAnsi="Garamond" w:cs="Garamond"/>
          <w:color w:val="000000"/>
          <w:sz w:val="23"/>
          <w:szCs w:val="23"/>
          <w:lang w:val="es-BO"/>
        </w:rPr>
        <w:t xml:space="preserve">, </w:t>
      </w:r>
      <w:r w:rsidR="00E44D9B">
        <w:rPr>
          <w:rFonts w:ascii="Garamond" w:eastAsia="Garamond" w:hAnsi="Garamond" w:cs="Garamond"/>
          <w:color w:val="000000"/>
          <w:sz w:val="23"/>
          <w:szCs w:val="23"/>
          <w:lang w:val="es-BO"/>
        </w:rPr>
        <w:t>Física</w:t>
      </w:r>
      <w:r w:rsidR="009D63F0">
        <w:rPr>
          <w:rFonts w:ascii="Garamond" w:eastAsia="Garamond" w:hAnsi="Garamond" w:cs="Garamond"/>
          <w:color w:val="000000"/>
          <w:sz w:val="23"/>
          <w:szCs w:val="23"/>
          <w:lang w:val="es-BO"/>
        </w:rPr>
        <w:t xml:space="preserve"> o </w:t>
      </w:r>
      <w:r w:rsidR="00E44D9B">
        <w:rPr>
          <w:rFonts w:ascii="Garamond" w:eastAsia="Garamond" w:hAnsi="Garamond" w:cs="Garamond"/>
          <w:color w:val="000000"/>
          <w:sz w:val="23"/>
          <w:szCs w:val="23"/>
          <w:lang w:val="es-BO"/>
        </w:rPr>
        <w:t>Química</w:t>
      </w:r>
      <w:r w:rsidR="009D63F0">
        <w:rPr>
          <w:rFonts w:ascii="Garamond" w:eastAsia="Garamond" w:hAnsi="Garamond" w:cs="Garamond"/>
          <w:color w:val="000000"/>
          <w:sz w:val="23"/>
          <w:szCs w:val="23"/>
          <w:lang w:val="es-BO"/>
        </w:rPr>
        <w:t xml:space="preserve">, brindar </w:t>
      </w:r>
      <w:r w:rsidR="00E44D9B">
        <w:rPr>
          <w:rFonts w:ascii="Garamond" w:eastAsia="Garamond" w:hAnsi="Garamond" w:cs="Garamond"/>
          <w:color w:val="000000"/>
          <w:sz w:val="23"/>
          <w:szCs w:val="23"/>
          <w:lang w:val="es-BO"/>
        </w:rPr>
        <w:t>más</w:t>
      </w:r>
      <w:r w:rsidR="009D63F0">
        <w:rPr>
          <w:rFonts w:ascii="Garamond" w:eastAsia="Garamond" w:hAnsi="Garamond" w:cs="Garamond"/>
          <w:color w:val="000000"/>
          <w:sz w:val="23"/>
          <w:szCs w:val="23"/>
          <w:lang w:val="es-BO"/>
        </w:rPr>
        <w:t xml:space="preserve"> información cuantitativa</w:t>
      </w:r>
      <w:r w:rsidRPr="00A663CA">
        <w:rPr>
          <w:rFonts w:ascii="Garamond" w:eastAsia="Garamond" w:hAnsi="Garamond" w:cs="Garamond"/>
          <w:color w:val="000000"/>
          <w:sz w:val="23"/>
          <w:szCs w:val="23"/>
          <w:lang w:val="es-BO"/>
        </w:rPr>
        <w:t xml:space="preserve"> </w:t>
      </w:r>
      <w:r w:rsidR="00E44D9B">
        <w:rPr>
          <w:rFonts w:ascii="Garamond" w:eastAsia="Garamond" w:hAnsi="Garamond" w:cs="Garamond"/>
          <w:color w:val="000000"/>
          <w:sz w:val="23"/>
          <w:szCs w:val="23"/>
          <w:lang w:val="es-BO"/>
        </w:rPr>
        <w:t xml:space="preserve">en las variables para no tener </w:t>
      </w:r>
      <w:r w:rsidRPr="00A663CA">
        <w:rPr>
          <w:rFonts w:ascii="Garamond" w:eastAsia="Garamond" w:hAnsi="Garamond" w:cs="Garamond"/>
          <w:color w:val="000000"/>
          <w:sz w:val="23"/>
          <w:szCs w:val="23"/>
          <w:lang w:val="es-BO"/>
        </w:rPr>
        <w:t xml:space="preserve">limitaciones en los resultados. </w:t>
      </w:r>
    </w:p>
    <w:p w14:paraId="24C60F69" w14:textId="0591E277" w:rsidR="00A663CA" w:rsidRPr="00A663CA" w:rsidRDefault="00A663CA" w:rsidP="00A663CA">
      <w:pPr>
        <w:pBdr>
          <w:top w:val="nil"/>
          <w:left w:val="nil"/>
          <w:bottom w:val="nil"/>
          <w:right w:val="nil"/>
          <w:between w:val="nil"/>
        </w:pBdr>
        <w:spacing w:before="240" w:after="240"/>
        <w:jc w:val="both"/>
        <w:rPr>
          <w:rFonts w:ascii="Garamond" w:eastAsia="Garamond" w:hAnsi="Garamond" w:cs="Garamond"/>
          <w:color w:val="000000"/>
          <w:sz w:val="23"/>
          <w:szCs w:val="23"/>
          <w:lang w:val="es-BO"/>
        </w:rPr>
      </w:pPr>
      <w:r w:rsidRPr="00A663CA">
        <w:rPr>
          <w:rFonts w:ascii="Garamond" w:eastAsia="Garamond" w:hAnsi="Garamond" w:cs="Garamond"/>
          <w:color w:val="000000"/>
          <w:sz w:val="23"/>
          <w:szCs w:val="23"/>
          <w:lang w:val="es-BO"/>
        </w:rPr>
        <w:t>Cabe destacar que la mayoría de los trabajos relacionados con la predicción del rendimiento académico reportados en la literatura cuentan con variables académicas más detalladas, lo cual ha permitido alcanzar un mejor desempeño de los modelos predictivos desarrollados en dichos estudios.</w:t>
      </w:r>
    </w:p>
    <w:p w14:paraId="7684DF8F" w14:textId="01BA3153" w:rsidR="00A663CA" w:rsidRPr="00A663CA" w:rsidRDefault="009D02B4" w:rsidP="00A663CA">
      <w:pPr>
        <w:pBdr>
          <w:top w:val="nil"/>
          <w:left w:val="nil"/>
          <w:bottom w:val="nil"/>
          <w:right w:val="nil"/>
          <w:between w:val="nil"/>
        </w:pBdr>
        <w:spacing w:before="240" w:after="240"/>
        <w:jc w:val="both"/>
        <w:rPr>
          <w:rFonts w:ascii="Garamond" w:eastAsia="Garamond" w:hAnsi="Garamond" w:cs="Garamond"/>
          <w:color w:val="000000"/>
          <w:sz w:val="23"/>
          <w:szCs w:val="23"/>
          <w:lang w:val="es-BO"/>
        </w:rPr>
      </w:pPr>
      <w:r>
        <w:rPr>
          <w:rFonts w:ascii="Garamond" w:eastAsia="Garamond" w:hAnsi="Garamond" w:cs="Garamond"/>
          <w:color w:val="000000"/>
          <w:sz w:val="23"/>
          <w:szCs w:val="23"/>
          <w:lang w:val="es-BO"/>
        </w:rPr>
        <w:t>L</w:t>
      </w:r>
      <w:r w:rsidR="00A663CA" w:rsidRPr="00A663CA">
        <w:rPr>
          <w:rFonts w:ascii="Garamond" w:eastAsia="Garamond" w:hAnsi="Garamond" w:cs="Garamond"/>
          <w:color w:val="000000"/>
          <w:sz w:val="23"/>
          <w:szCs w:val="23"/>
          <w:lang w:val="es-BO"/>
        </w:rPr>
        <w:t>os resultados obtenidos son producto del análisis de datos históricos específicos</w:t>
      </w:r>
      <w:r>
        <w:rPr>
          <w:rFonts w:ascii="Garamond" w:eastAsia="Garamond" w:hAnsi="Garamond" w:cs="Garamond"/>
          <w:color w:val="000000"/>
          <w:sz w:val="23"/>
          <w:szCs w:val="23"/>
          <w:lang w:val="es-BO"/>
        </w:rPr>
        <w:t xml:space="preserve">. </w:t>
      </w:r>
      <w:r w:rsidR="00A663CA" w:rsidRPr="00A663CA">
        <w:rPr>
          <w:rFonts w:ascii="Garamond" w:eastAsia="Garamond" w:hAnsi="Garamond" w:cs="Garamond"/>
          <w:color w:val="000000"/>
          <w:sz w:val="23"/>
          <w:szCs w:val="23"/>
          <w:lang w:val="es-BO"/>
        </w:rPr>
        <w:t>Por lo tanto, las predicciones generadas no deben considerarse definitivas, sino que requieren procesos periódicos de actualización, validación y recalibración conforme se incorporen nuevos datos a lo largo del tiempo, garantizando así la vigencia y confiabilidad del modelo.</w:t>
      </w:r>
    </w:p>
    <w:p w14:paraId="628174D2" w14:textId="7DE417DB" w:rsidR="00A663CA" w:rsidRPr="00A663CA" w:rsidRDefault="00A663CA" w:rsidP="00A663CA">
      <w:pPr>
        <w:pBdr>
          <w:top w:val="nil"/>
          <w:left w:val="nil"/>
          <w:bottom w:val="nil"/>
          <w:right w:val="nil"/>
          <w:between w:val="nil"/>
        </w:pBdr>
        <w:spacing w:before="240" w:after="240"/>
        <w:jc w:val="both"/>
        <w:rPr>
          <w:rFonts w:ascii="Garamond" w:eastAsia="Garamond" w:hAnsi="Garamond" w:cs="Garamond"/>
          <w:color w:val="000000"/>
          <w:sz w:val="23"/>
          <w:szCs w:val="23"/>
          <w:lang w:val="es-BO"/>
        </w:rPr>
      </w:pPr>
      <w:r w:rsidRPr="00A663CA">
        <w:rPr>
          <w:rFonts w:ascii="Garamond" w:eastAsia="Garamond" w:hAnsi="Garamond" w:cs="Garamond"/>
          <w:color w:val="000000"/>
          <w:sz w:val="23"/>
          <w:szCs w:val="23"/>
          <w:lang w:val="es-BO"/>
        </w:rPr>
        <w:t>Adicionalmente, se recomienda realizar evaluaciones longitudinales que permitan analizar el comportamiento real de los postulantes a lo largo de su trayectoria académica, con el fin de contrastar las predicciones generadas con los resultados efectivos obtenidos en semestres posteriores</w:t>
      </w:r>
      <w:r w:rsidR="009D02B4">
        <w:rPr>
          <w:rFonts w:ascii="Garamond" w:eastAsia="Garamond" w:hAnsi="Garamond" w:cs="Garamond"/>
          <w:color w:val="000000"/>
          <w:sz w:val="23"/>
          <w:szCs w:val="23"/>
          <w:lang w:val="es-BO"/>
        </w:rPr>
        <w:t xml:space="preserve"> para </w:t>
      </w:r>
      <w:r w:rsidRPr="00A663CA">
        <w:rPr>
          <w:rFonts w:ascii="Garamond" w:eastAsia="Garamond" w:hAnsi="Garamond" w:cs="Garamond"/>
          <w:color w:val="000000"/>
          <w:sz w:val="23"/>
          <w:szCs w:val="23"/>
          <w:lang w:val="es-BO"/>
        </w:rPr>
        <w:t>validar el impacto real del modelo en la identificación temprana del riesgo académico.</w:t>
      </w:r>
    </w:p>
    <w:p w14:paraId="1B6B9081" w14:textId="2EF836E6" w:rsidR="00A663CA" w:rsidRPr="00A663CA" w:rsidRDefault="00A663CA" w:rsidP="00A663CA">
      <w:pPr>
        <w:pBdr>
          <w:top w:val="nil"/>
          <w:left w:val="nil"/>
          <w:bottom w:val="nil"/>
          <w:right w:val="nil"/>
          <w:between w:val="nil"/>
        </w:pBdr>
        <w:spacing w:before="240" w:after="240"/>
        <w:jc w:val="both"/>
        <w:rPr>
          <w:rFonts w:ascii="Garamond" w:eastAsia="Garamond" w:hAnsi="Garamond" w:cs="Garamond"/>
          <w:color w:val="000000"/>
          <w:sz w:val="23"/>
          <w:szCs w:val="23"/>
          <w:lang w:val="es-BO"/>
        </w:rPr>
      </w:pPr>
      <w:r w:rsidRPr="00A663CA">
        <w:rPr>
          <w:rFonts w:ascii="Garamond" w:eastAsia="Garamond" w:hAnsi="Garamond" w:cs="Garamond"/>
          <w:color w:val="000000"/>
          <w:sz w:val="23"/>
          <w:szCs w:val="23"/>
          <w:lang w:val="es-BO"/>
        </w:rPr>
        <w:t>Finalmente, se sugiere continuar con la mejora d</w:t>
      </w:r>
      <w:r w:rsidR="009D02B4">
        <w:rPr>
          <w:rFonts w:ascii="Garamond" w:eastAsia="Garamond" w:hAnsi="Garamond" w:cs="Garamond"/>
          <w:color w:val="000000"/>
          <w:sz w:val="23"/>
          <w:szCs w:val="23"/>
          <w:lang w:val="es-BO"/>
        </w:rPr>
        <w:t>el modelo d</w:t>
      </w:r>
      <w:r w:rsidRPr="00A663CA">
        <w:rPr>
          <w:rFonts w:ascii="Garamond" w:eastAsia="Garamond" w:hAnsi="Garamond" w:cs="Garamond"/>
          <w:color w:val="000000"/>
          <w:sz w:val="23"/>
          <w:szCs w:val="23"/>
          <w:lang w:val="es-BO"/>
        </w:rPr>
        <w:t>esarrollado</w:t>
      </w:r>
      <w:r w:rsidR="009D02B4">
        <w:rPr>
          <w:rFonts w:ascii="Garamond" w:eastAsia="Garamond" w:hAnsi="Garamond" w:cs="Garamond"/>
          <w:color w:val="000000"/>
          <w:sz w:val="23"/>
          <w:szCs w:val="23"/>
          <w:lang w:val="es-BO"/>
        </w:rPr>
        <w:t xml:space="preserve"> y la interfaz</w:t>
      </w:r>
      <w:r w:rsidRPr="00A663CA">
        <w:rPr>
          <w:rFonts w:ascii="Garamond" w:eastAsia="Garamond" w:hAnsi="Garamond" w:cs="Garamond"/>
          <w:color w:val="000000"/>
          <w:sz w:val="23"/>
          <w:szCs w:val="23"/>
          <w:lang w:val="es-BO"/>
        </w:rPr>
        <w:t>, incorporando nuevas funcionalidades y visualizaciones interactivas que faciliten su uso a nivel institucional. Entre estas mejoras se incluye la integración con sistemas académicos existentes</w:t>
      </w:r>
      <w:r w:rsidR="009D02B4">
        <w:rPr>
          <w:rFonts w:ascii="Garamond" w:eastAsia="Garamond" w:hAnsi="Garamond" w:cs="Garamond"/>
          <w:color w:val="000000"/>
          <w:sz w:val="23"/>
          <w:szCs w:val="23"/>
          <w:lang w:val="es-BO"/>
        </w:rPr>
        <w:t xml:space="preserve"> o</w:t>
      </w:r>
      <w:r w:rsidRPr="00A663CA">
        <w:rPr>
          <w:rFonts w:ascii="Garamond" w:eastAsia="Garamond" w:hAnsi="Garamond" w:cs="Garamond"/>
          <w:color w:val="000000"/>
          <w:sz w:val="23"/>
          <w:szCs w:val="23"/>
          <w:lang w:val="es-BO"/>
        </w:rPr>
        <w:t xml:space="preserve"> la generación automática de reportes lo que permitiría </w:t>
      </w:r>
      <w:r w:rsidR="009D02B4">
        <w:rPr>
          <w:rFonts w:ascii="Garamond" w:eastAsia="Garamond" w:hAnsi="Garamond" w:cs="Garamond"/>
          <w:color w:val="000000"/>
          <w:sz w:val="23"/>
          <w:szCs w:val="23"/>
          <w:lang w:val="es-BO"/>
        </w:rPr>
        <w:t xml:space="preserve">que la </w:t>
      </w:r>
      <w:r w:rsidRPr="00A663CA">
        <w:rPr>
          <w:rFonts w:ascii="Garamond" w:eastAsia="Garamond" w:hAnsi="Garamond" w:cs="Garamond"/>
          <w:color w:val="000000"/>
          <w:sz w:val="23"/>
          <w:szCs w:val="23"/>
          <w:lang w:val="es-BO"/>
        </w:rPr>
        <w:t xml:space="preserve">herramienta </w:t>
      </w:r>
      <w:r w:rsidR="009D02B4">
        <w:rPr>
          <w:rFonts w:ascii="Garamond" w:eastAsia="Garamond" w:hAnsi="Garamond" w:cs="Garamond"/>
          <w:color w:val="000000"/>
          <w:sz w:val="23"/>
          <w:szCs w:val="23"/>
          <w:lang w:val="es-BO"/>
        </w:rPr>
        <w:t>sea</w:t>
      </w:r>
      <w:r w:rsidRPr="00A663CA">
        <w:rPr>
          <w:rFonts w:ascii="Garamond" w:eastAsia="Garamond" w:hAnsi="Garamond" w:cs="Garamond"/>
          <w:color w:val="000000"/>
          <w:sz w:val="23"/>
          <w:szCs w:val="23"/>
          <w:lang w:val="es-BO"/>
        </w:rPr>
        <w:t xml:space="preserve"> un apoyo efectivo y sostenible en la identificación temprana de postulantes con mayor riesgo de reprobación.</w:t>
      </w:r>
    </w:p>
    <w:p w14:paraId="1E221D9A" w14:textId="55E9C1C0" w:rsidR="00A60810" w:rsidRDefault="00A60810">
      <w:pPr>
        <w:pBdr>
          <w:top w:val="nil"/>
          <w:left w:val="nil"/>
          <w:bottom w:val="nil"/>
          <w:right w:val="nil"/>
          <w:between w:val="nil"/>
        </w:pBdr>
        <w:spacing w:before="240" w:after="240"/>
        <w:rPr>
          <w:rFonts w:ascii="Garamond" w:eastAsia="Garamond" w:hAnsi="Garamond" w:cs="Garamond"/>
          <w:color w:val="000000"/>
          <w:sz w:val="23"/>
          <w:szCs w:val="23"/>
        </w:rPr>
        <w:sectPr w:rsidR="00A60810">
          <w:headerReference w:type="default" r:id="rId86"/>
          <w:pgSz w:w="12242" w:h="15842"/>
          <w:pgMar w:top="1699" w:right="1440" w:bottom="1699" w:left="1584" w:header="720" w:footer="720" w:gutter="0"/>
          <w:cols w:space="720"/>
        </w:sectPr>
      </w:pPr>
    </w:p>
    <w:bookmarkStart w:id="155" w:name="_Toc218791375" w:displacedByCustomXml="next"/>
    <w:sdt>
      <w:sdtPr>
        <w:rPr>
          <w:rFonts w:ascii="Times" w:eastAsia="Times" w:hAnsi="Times" w:cs="Times"/>
          <w:b w:val="0"/>
          <w:color w:val="auto"/>
          <w:sz w:val="22"/>
          <w:szCs w:val="22"/>
        </w:rPr>
        <w:id w:val="-2041502188"/>
        <w:docPartObj>
          <w:docPartGallery w:val="Bibliographies"/>
          <w:docPartUnique/>
        </w:docPartObj>
      </w:sdtPr>
      <w:sdtContent>
        <w:p w14:paraId="7E633FF7" w14:textId="6E4D0063" w:rsidR="002F5110" w:rsidRDefault="00523020">
          <w:pPr>
            <w:pStyle w:val="Ttulo1"/>
          </w:pPr>
          <w:r>
            <w:t>Referencia Bibliográfica</w:t>
          </w:r>
          <w:bookmarkEnd w:id="155"/>
        </w:p>
        <w:sdt>
          <w:sdtPr>
            <w:id w:val="111145805"/>
            <w:bibliography/>
          </w:sdtPr>
          <w:sdtContent>
            <w:p w14:paraId="381954FD" w14:textId="44650FDC" w:rsidR="00276D39" w:rsidRDefault="002F5110" w:rsidP="00276D39">
              <w:pPr>
                <w:pStyle w:val="Bibliografa"/>
                <w:ind w:left="720" w:hanging="720"/>
                <w:rPr>
                  <w:noProof/>
                  <w:sz w:val="24"/>
                  <w:szCs w:val="24"/>
                </w:rPr>
              </w:pPr>
              <w:r>
                <w:fldChar w:fldCharType="begin"/>
              </w:r>
              <w:r>
                <w:instrText>BIBLIOGRAPHY</w:instrText>
              </w:r>
              <w:r>
                <w:fldChar w:fldCharType="separate"/>
              </w:r>
              <w:r w:rsidR="00276D39">
                <w:rPr>
                  <w:noProof/>
                </w:rPr>
                <w:t xml:space="preserve">FCyT. (2020-2022). Guia estudiantil. </w:t>
              </w:r>
              <w:r w:rsidR="00276D39">
                <w:rPr>
                  <w:i/>
                  <w:iCs/>
                  <w:noProof/>
                </w:rPr>
                <w:t>Modalidades de Admisión</w:t>
              </w:r>
              <w:r w:rsidR="00276D39">
                <w:rPr>
                  <w:noProof/>
                </w:rPr>
                <w:t xml:space="preserve">, 5-6. </w:t>
              </w:r>
              <w:hyperlink r:id="rId87" w:tgtFrame="_blank" w:history="1">
                <w:r w:rsidR="00276D39">
                  <w:rPr>
                    <w:rStyle w:val="Hipervnculo"/>
                    <w:noProof/>
                  </w:rPr>
                  <w:t>http://ode.fcyt.umss.edu.bo/wp-content/uploads/2022/07/Guia-Estudiantil-FCyT.pdf</w:t>
                </w:r>
              </w:hyperlink>
            </w:p>
            <w:p w14:paraId="3EDE3192" w14:textId="77777777" w:rsidR="00276D39" w:rsidRDefault="00276D39" w:rsidP="00276D39">
              <w:pPr>
                <w:pStyle w:val="Bibliografa"/>
                <w:ind w:left="720" w:hanging="720"/>
                <w:rPr>
                  <w:noProof/>
                </w:rPr>
              </w:pPr>
              <w:r>
                <w:rPr>
                  <w:noProof/>
                </w:rPr>
                <w:t>Anguiano Hernández, E. (2009). Naive Bayes Multinomial para Clasificación de Texto Usando un Esquema de Pesado por Clases. 3.</w:t>
              </w:r>
            </w:p>
            <w:p w14:paraId="6D2088B3" w14:textId="48F8B63C" w:rsidR="00276D39" w:rsidRDefault="00276D39" w:rsidP="00276D39">
              <w:pPr>
                <w:pStyle w:val="Bibliografa"/>
                <w:ind w:left="720" w:hanging="720"/>
                <w:rPr>
                  <w:noProof/>
                </w:rPr>
              </w:pPr>
              <w:r>
                <w:rPr>
                  <w:noProof/>
                </w:rPr>
                <w:t xml:space="preserve">Avendaño, C. A., Gutiérrez, K. A., Salgado, C. F., &amp; Alonso Dos Santos, M. (junio de 2016). </w:t>
              </w:r>
              <w:r>
                <w:rPr>
                  <w:i/>
                  <w:iCs/>
                  <w:noProof/>
                </w:rPr>
                <w:t>Rendimiento Académico en Estudiantes de Ingeniería Comercial: Modelo por Competencias y Factores de Influencia.</w:t>
              </w:r>
              <w:r>
                <w:rPr>
                  <w:noProof/>
                </w:rPr>
                <w:t xml:space="preserve"> </w:t>
              </w:r>
              <w:hyperlink r:id="rId88" w:tgtFrame="_blank" w:history="1">
                <w:r>
                  <w:rPr>
                    <w:rStyle w:val="Hipervnculo"/>
                    <w:noProof/>
                  </w:rPr>
                  <w:t>http://dx.doi.org/10.4067/S0718-50062016000300002</w:t>
                </w:r>
              </w:hyperlink>
            </w:p>
            <w:p w14:paraId="142932FE" w14:textId="77777777" w:rsidR="00276D39" w:rsidRDefault="00276D39" w:rsidP="00276D39">
              <w:pPr>
                <w:pStyle w:val="Bibliografa"/>
                <w:ind w:left="720" w:hanging="720"/>
                <w:rPr>
                  <w:noProof/>
                </w:rPr>
              </w:pPr>
              <w:r>
                <w:rPr>
                  <w:noProof/>
                </w:rPr>
                <w:t xml:space="preserve">Baker, R. S., &amp; Inventado, P. R. (2014). Educational Data Mining and Learning Analytics. En K. Sawyer, </w:t>
              </w:r>
              <w:r>
                <w:rPr>
                  <w:i/>
                  <w:iCs/>
                  <w:noProof/>
                </w:rPr>
                <w:t>Cambridge Handbook of the Learning Sciences</w:t>
              </w:r>
              <w:r>
                <w:rPr>
                  <w:noProof/>
                </w:rPr>
                <w:t xml:space="preserve"> (págs. 589-610). Cambridge University Press.</w:t>
              </w:r>
            </w:p>
            <w:p w14:paraId="0B95E669" w14:textId="77777777" w:rsidR="00276D39" w:rsidRDefault="00276D39" w:rsidP="00276D39">
              <w:pPr>
                <w:pStyle w:val="Bibliografa"/>
                <w:ind w:left="720" w:hanging="720"/>
                <w:rPr>
                  <w:noProof/>
                </w:rPr>
              </w:pPr>
              <w:r>
                <w:rPr>
                  <w:noProof/>
                </w:rPr>
                <w:t xml:space="preserve">Barreno Freire, S., Haro Jácome, O., Martínez Benítez, J., &amp; Borja Naranjo, G. (2022). Análisis de factores determinantes en el rendimiento académico del estudiantado de la Facultad de Filosofía-Universidad Central del Ecuador. </w:t>
              </w:r>
              <w:r>
                <w:rPr>
                  <w:i/>
                  <w:iCs/>
                  <w:noProof/>
                </w:rPr>
                <w:t>Cátedra</w:t>
              </w:r>
              <w:r>
                <w:rPr>
                  <w:noProof/>
                </w:rPr>
                <w:t>, 75-97.</w:t>
              </w:r>
            </w:p>
            <w:p w14:paraId="10B4FD19" w14:textId="644FB820" w:rsidR="00276D39" w:rsidRDefault="00276D39" w:rsidP="00276D39">
              <w:pPr>
                <w:pStyle w:val="Bibliografa"/>
                <w:ind w:left="720" w:hanging="720"/>
                <w:rPr>
                  <w:noProof/>
                </w:rPr>
              </w:pPr>
              <w:r>
                <w:rPr>
                  <w:noProof/>
                </w:rPr>
                <w:t xml:space="preserve">Breiman, L. (2001). Random forests. </w:t>
              </w:r>
              <w:r>
                <w:rPr>
                  <w:i/>
                  <w:iCs/>
                  <w:noProof/>
                </w:rPr>
                <w:t>Machine Learning, 45</w:t>
              </w:r>
              <w:r>
                <w:rPr>
                  <w:noProof/>
                </w:rPr>
                <w:t xml:space="preserve">(1), 5-32. </w:t>
              </w:r>
              <w:hyperlink r:id="rId89" w:tgtFrame="_blank" w:history="1">
                <w:r>
                  <w:rPr>
                    <w:rStyle w:val="Hipervnculo"/>
                    <w:noProof/>
                  </w:rPr>
                  <w:t>https://www.stat.berkeley.edu/~breiman/randomforest2001.pdf</w:t>
                </w:r>
              </w:hyperlink>
            </w:p>
            <w:p w14:paraId="0A5E6F58" w14:textId="77942BF2" w:rsidR="00276D39" w:rsidRDefault="00276D39" w:rsidP="00276D39">
              <w:pPr>
                <w:pStyle w:val="Bibliografa"/>
                <w:ind w:left="720" w:hanging="720"/>
                <w:rPr>
                  <w:noProof/>
                </w:rPr>
              </w:pPr>
              <w:r>
                <w:rPr>
                  <w:noProof/>
                </w:rPr>
                <w:t xml:space="preserve">Burgueño, F. (2017). </w:t>
              </w:r>
              <w:r>
                <w:rPr>
                  <w:i/>
                  <w:iCs/>
                  <w:noProof/>
                </w:rPr>
                <w:t>Modelo predictivo para la selección de postulantes destacados a una institución de educación superior</w:t>
              </w:r>
              <w:r>
                <w:rPr>
                  <w:noProof/>
                </w:rPr>
                <w:t xml:space="preserve">. </w:t>
              </w:r>
              <w:hyperlink r:id="rId90" w:tgtFrame="_blank" w:history="1">
                <w:r>
                  <w:rPr>
                    <w:rStyle w:val="Hipervnculo"/>
                    <w:noProof/>
                  </w:rPr>
                  <w:t>https://repositorio.uchile.cl/handle/2250/147565</w:t>
                </w:r>
              </w:hyperlink>
            </w:p>
            <w:p w14:paraId="63E22C7A" w14:textId="28DBBF5F" w:rsidR="00276D39" w:rsidRDefault="00276D39" w:rsidP="00276D39">
              <w:pPr>
                <w:pStyle w:val="Bibliografa"/>
                <w:ind w:left="720" w:hanging="720"/>
                <w:rPr>
                  <w:noProof/>
                </w:rPr>
              </w:pPr>
              <w:r>
                <w:rPr>
                  <w:noProof/>
                </w:rPr>
                <w:t xml:space="preserve">Carneiro, T., Medeiros da Nóbrega, R. V., Nepomuceno, T., Bian, G. B., De Albuquerque, V. C., &amp; Reboucas Filho, P. P. (2018). Performance Analysis of Google Colaboratory as a Tool for Accelerating Deep Learning Applications. 6. </w:t>
              </w:r>
              <w:hyperlink r:id="rId91" w:tgtFrame="_blank" w:history="1">
                <w:r>
                  <w:rPr>
                    <w:rStyle w:val="Hipervnculo"/>
                    <w:noProof/>
                  </w:rPr>
                  <w:t>https://ieeexplore.ieee.org/stamp/stamp.jsp?tp=&amp;arnumber=8485684</w:t>
                </w:r>
              </w:hyperlink>
            </w:p>
            <w:p w14:paraId="76D13649" w14:textId="77777777" w:rsidR="00276D39" w:rsidRDefault="00276D39" w:rsidP="00276D39">
              <w:pPr>
                <w:pStyle w:val="Bibliografa"/>
                <w:ind w:left="720" w:hanging="720"/>
                <w:rPr>
                  <w:noProof/>
                </w:rPr>
              </w:pPr>
              <w:r>
                <w:rPr>
                  <w:noProof/>
                </w:rPr>
                <w:t xml:space="preserve">Castillo Requiz, B. J., Tarazona Silva, J. D., Tarazona Silva, C. E., Hurtado Enriquez, C., &amp; Cornelio Orbegoso, F. A. (2023). Automatización del análisis exploratorio de datos y procesamiento geoquímico univariado empleando Python. </w:t>
              </w:r>
              <w:r>
                <w:rPr>
                  <w:i/>
                  <w:iCs/>
                  <w:noProof/>
                </w:rPr>
                <w:t>Rev. Inst. investig. Fac. minas metal. cienc geogr., 26</w:t>
              </w:r>
              <w:r>
                <w:rPr>
                  <w:noProof/>
                </w:rPr>
                <w:t>(51), 14.</w:t>
              </w:r>
            </w:p>
            <w:p w14:paraId="531C72EC" w14:textId="77777777" w:rsidR="00276D39" w:rsidRDefault="00276D39" w:rsidP="00276D39">
              <w:pPr>
                <w:pStyle w:val="Bibliografa"/>
                <w:ind w:left="720" w:hanging="720"/>
                <w:rPr>
                  <w:noProof/>
                </w:rPr>
              </w:pPr>
              <w:r>
                <w:rPr>
                  <w:noProof/>
                </w:rPr>
                <w:t xml:space="preserve">Chaparro, J. A., Giraldo, B., &amp; Rodón, S. (2013). Evaluación del clasificador Naïve Bayes como herramienta . </w:t>
              </w:r>
              <w:r>
                <w:rPr>
                  <w:i/>
                  <w:iCs/>
                  <w:noProof/>
                </w:rPr>
                <w:t>Investigación científica y tecnológica terminada.</w:t>
              </w:r>
              <w:r>
                <w:rPr>
                  <w:noProof/>
                </w:rPr>
                <w:t>, 89.</w:t>
              </w:r>
            </w:p>
            <w:p w14:paraId="0571B0DD" w14:textId="77777777" w:rsidR="00276D39" w:rsidRDefault="00276D39" w:rsidP="00276D39">
              <w:pPr>
                <w:pStyle w:val="Bibliografa"/>
                <w:ind w:left="720" w:hanging="720"/>
                <w:rPr>
                  <w:noProof/>
                </w:rPr>
              </w:pPr>
              <w:r>
                <w:rPr>
                  <w:noProof/>
                </w:rPr>
                <w:t xml:space="preserve">Chapman, P., Clinton, J., Kerber, R., Khabaza, T., Reinartz, T., &amp; Wirth, R. (2000). </w:t>
              </w:r>
              <w:r>
                <w:rPr>
                  <w:i/>
                  <w:iCs/>
                  <w:noProof/>
                </w:rPr>
                <w:t>CRISP-DM 1.0: Step-by-step data mining guide.</w:t>
              </w:r>
              <w:r>
                <w:rPr>
                  <w:noProof/>
                </w:rPr>
                <w:t xml:space="preserve"> CRISP-DM Consortium (patrocinado por SPSS, NCR, Daimler-Chrysler).</w:t>
              </w:r>
            </w:p>
            <w:p w14:paraId="759ABBB0" w14:textId="46B3920E" w:rsidR="00276D39" w:rsidRDefault="00276D39" w:rsidP="00276D39">
              <w:pPr>
                <w:pStyle w:val="Bibliografa"/>
                <w:ind w:left="720" w:hanging="720"/>
                <w:rPr>
                  <w:noProof/>
                </w:rPr>
              </w:pPr>
              <w:r>
                <w:rPr>
                  <w:noProof/>
                </w:rPr>
                <w:t xml:space="preserve">Chen, T., &amp; Guestrin, C. (2016). XGBoost: A Scalable Tree Boosting System. </w:t>
              </w:r>
              <w:r>
                <w:rPr>
                  <w:i/>
                  <w:iCs/>
                  <w:noProof/>
                </w:rPr>
                <w:t>Proceedings of the 22nd ACM SIGKDD International Conference on Knowledge Discovery and Data Mining</w:t>
              </w:r>
              <w:r>
                <w:rPr>
                  <w:noProof/>
                </w:rPr>
                <w:t xml:space="preserve">. </w:t>
              </w:r>
              <w:hyperlink r:id="rId92" w:tgtFrame="_blank" w:history="1">
                <w:r>
                  <w:rPr>
                    <w:rStyle w:val="Hipervnculo"/>
                    <w:noProof/>
                  </w:rPr>
                  <w:t>https://arxiv.org/abs/1603.02754</w:t>
                </w:r>
              </w:hyperlink>
            </w:p>
            <w:p w14:paraId="4C1F51FD" w14:textId="29FBD129" w:rsidR="00276D39" w:rsidRDefault="00276D39" w:rsidP="00276D39">
              <w:pPr>
                <w:pStyle w:val="Bibliografa"/>
                <w:ind w:left="720" w:hanging="720"/>
                <w:rPr>
                  <w:noProof/>
                </w:rPr>
              </w:pPr>
              <w:r>
                <w:rPr>
                  <w:noProof/>
                </w:rPr>
                <w:t xml:space="preserve">Contreras, L. E., Fuentes, H. J., &amp; Rodríguez, J. I. (2020). Predicción del rendimiento académico como indicador de éxito/fracaso de los estudiantes de ingeniería, mediante aprendizaje automático. </w:t>
              </w:r>
              <w:r>
                <w:rPr>
                  <w:i/>
                  <w:iCs/>
                  <w:noProof/>
                </w:rPr>
                <w:lastRenderedPageBreak/>
                <w:t>Predicción del rendimien, 13</w:t>
              </w:r>
              <w:r>
                <w:rPr>
                  <w:noProof/>
                </w:rPr>
                <w:t xml:space="preserve">(5), 240-245. </w:t>
              </w:r>
              <w:hyperlink r:id="rId93" w:tgtFrame="_blank" w:history="1">
                <w:r>
                  <w:rPr>
                    <w:rStyle w:val="Hipervnculo"/>
                    <w:noProof/>
                  </w:rPr>
                  <w:t>https://www.scielo.cl/pdf/formuniv/v13n5/0718-5006-formuniv-13-05-233.pdf</w:t>
                </w:r>
              </w:hyperlink>
            </w:p>
            <w:p w14:paraId="689924E9" w14:textId="77777777" w:rsidR="00276D39" w:rsidRDefault="00276D39" w:rsidP="00276D39">
              <w:pPr>
                <w:pStyle w:val="Bibliografa"/>
                <w:ind w:left="720" w:hanging="720"/>
                <w:rPr>
                  <w:noProof/>
                </w:rPr>
              </w:pPr>
              <w:r>
                <w:rPr>
                  <w:noProof/>
                </w:rPr>
                <w:t xml:space="preserve">Cover, T., &amp; Hart, P. E. (1967). Clasificación de patrones de vecinos más cercanos. </w:t>
              </w:r>
              <w:r>
                <w:rPr>
                  <w:i/>
                  <w:iCs/>
                  <w:noProof/>
                </w:rPr>
                <w:t>IEEE Transactions on Information Theory</w:t>
              </w:r>
              <w:r>
                <w:rPr>
                  <w:noProof/>
                </w:rPr>
                <w:t>, 21-27.</w:t>
              </w:r>
            </w:p>
            <w:p w14:paraId="5629DBDB" w14:textId="77777777" w:rsidR="00276D39" w:rsidRDefault="00276D39" w:rsidP="00276D39">
              <w:pPr>
                <w:pStyle w:val="Bibliografa"/>
                <w:ind w:left="720" w:hanging="720"/>
                <w:rPr>
                  <w:noProof/>
                </w:rPr>
              </w:pPr>
              <w:r>
                <w:rPr>
                  <w:noProof/>
                </w:rPr>
                <w:t xml:space="preserve">Eckert, K. B., &amp; Suénaga, R. (2015). Análisis de deserción-permanencia de estudiantes universitarios utilizando técnica de clasificación en minería de datos. </w:t>
              </w:r>
              <w:r>
                <w:rPr>
                  <w:i/>
                  <w:iCs/>
                  <w:noProof/>
                </w:rPr>
                <w:t>Formación Universitaria</w:t>
              </w:r>
              <w:r>
                <w:rPr>
                  <w:noProof/>
                </w:rPr>
                <w:t>, 3-12.</w:t>
              </w:r>
            </w:p>
            <w:p w14:paraId="1EE438E7" w14:textId="77777777" w:rsidR="00276D39" w:rsidRDefault="00276D39" w:rsidP="00276D39">
              <w:pPr>
                <w:pStyle w:val="Bibliografa"/>
                <w:ind w:left="720" w:hanging="720"/>
                <w:rPr>
                  <w:noProof/>
                </w:rPr>
              </w:pPr>
              <w:r>
                <w:rPr>
                  <w:noProof/>
                </w:rPr>
                <w:t xml:space="preserve">García Ortiz, Y., López de Castro Machado, D., &amp; Rivero Frutos, O. (2014). Estudiantes universitarios con bajo rendimiento académico, ¿qué hacer? . </w:t>
              </w:r>
              <w:r>
                <w:rPr>
                  <w:i/>
                  <w:iCs/>
                  <w:noProof/>
                </w:rPr>
                <w:t>EDUMECENTRO</w:t>
              </w:r>
              <w:r>
                <w:rPr>
                  <w:noProof/>
                </w:rPr>
                <w:t>, 272.</w:t>
              </w:r>
            </w:p>
            <w:p w14:paraId="3467AF50" w14:textId="1079EBF9" w:rsidR="00276D39" w:rsidRDefault="00276D39" w:rsidP="00276D39">
              <w:pPr>
                <w:pStyle w:val="Bibliografa"/>
                <w:ind w:left="720" w:hanging="720"/>
                <w:rPr>
                  <w:noProof/>
                </w:rPr>
              </w:pPr>
              <w:r>
                <w:rPr>
                  <w:noProof/>
                </w:rPr>
                <w:t xml:space="preserve">García Peñalvo, F. J., &amp; Cruz Benito, J. (2019). </w:t>
              </w:r>
              <w:r>
                <w:rPr>
                  <w:i/>
                  <w:iCs/>
                  <w:noProof/>
                </w:rPr>
                <w:t>Learning analytics and academic analytics: An overview.</w:t>
              </w:r>
              <w:r>
                <w:rPr>
                  <w:noProof/>
                </w:rPr>
                <w:t xml:space="preserve"> </w:t>
              </w:r>
              <w:hyperlink r:id="rId94" w:tgtFrame="_blank" w:history="1">
                <w:r>
                  <w:rPr>
                    <w:rStyle w:val="Hipervnculo"/>
                    <w:noProof/>
                  </w:rPr>
                  <w:t>https://educationaltechnologyjournal.springeropen.com/articles/10.1186/s41239-019-0155-0</w:t>
                </w:r>
              </w:hyperlink>
            </w:p>
            <w:p w14:paraId="08BD6F26" w14:textId="77777777" w:rsidR="00276D39" w:rsidRDefault="00276D39" w:rsidP="00276D39">
              <w:pPr>
                <w:pStyle w:val="Bibliografa"/>
                <w:ind w:left="720" w:hanging="720"/>
                <w:rPr>
                  <w:noProof/>
                </w:rPr>
              </w:pPr>
              <w:r>
                <w:rPr>
                  <w:noProof/>
                </w:rPr>
                <w:t xml:space="preserve">Goodfellow, I., Bengio, Y., &amp; Courville, A. (2016). </w:t>
              </w:r>
              <w:r>
                <w:rPr>
                  <w:i/>
                  <w:iCs/>
                  <w:noProof/>
                </w:rPr>
                <w:t>Aprendizaje profundo.</w:t>
              </w:r>
              <w:r>
                <w:rPr>
                  <w:noProof/>
                </w:rPr>
                <w:t xml:space="preserve"> Prensa del MIT.</w:t>
              </w:r>
            </w:p>
            <w:p w14:paraId="665DCB89" w14:textId="329B5EC1" w:rsidR="00276D39" w:rsidRDefault="00276D39" w:rsidP="00276D39">
              <w:pPr>
                <w:pStyle w:val="Bibliografa"/>
                <w:ind w:left="720" w:hanging="720"/>
                <w:rPr>
                  <w:noProof/>
                </w:rPr>
              </w:pPr>
              <w:r>
                <w:rPr>
                  <w:noProof/>
                </w:rPr>
                <w:t xml:space="preserve">Hand, D., &amp; Till, R. (2001). A simple generalisation of the area under the ROC curve for multiple class classification problems. </w:t>
              </w:r>
              <w:r>
                <w:rPr>
                  <w:i/>
                  <w:iCs/>
                  <w:noProof/>
                </w:rPr>
                <w:t>Machine Learning, 45</w:t>
              </w:r>
              <w:r>
                <w:rPr>
                  <w:noProof/>
                </w:rPr>
                <w:t xml:space="preserve">(2), 171-186. </w:t>
              </w:r>
              <w:hyperlink r:id="rId95" w:tgtFrame="_blank" w:history="1">
                <w:r>
                  <w:rPr>
                    <w:rStyle w:val="Hipervnculo"/>
                    <w:noProof/>
                  </w:rPr>
                  <w:t>https://link.springer.com/content/pdf/10.1023/A:1010920819831.pdf</w:t>
                </w:r>
              </w:hyperlink>
            </w:p>
            <w:p w14:paraId="37563298" w14:textId="77777777" w:rsidR="00276D39" w:rsidRDefault="00276D39" w:rsidP="00276D39">
              <w:pPr>
                <w:pStyle w:val="Bibliografa"/>
                <w:ind w:left="720" w:hanging="720"/>
                <w:rPr>
                  <w:noProof/>
                </w:rPr>
              </w:pPr>
              <w:r>
                <w:rPr>
                  <w:noProof/>
                </w:rPr>
                <w:t xml:space="preserve">Herrero, V., Merlino, A., Ayllon, S., &amp; Escanes, G. (2013). Aplicación de un modelo de duración en programas de prevención de deserción universitaria. </w:t>
              </w:r>
              <w:r>
                <w:rPr>
                  <w:i/>
                  <w:iCs/>
                  <w:noProof/>
                </w:rPr>
                <w:t>Revista Electrónica de Investigación Educativa</w:t>
              </w:r>
              <w:r>
                <w:rPr>
                  <w:noProof/>
                </w:rPr>
                <w:t>, 38-52.</w:t>
              </w:r>
            </w:p>
            <w:p w14:paraId="00DFB34F" w14:textId="3ADCF0E8" w:rsidR="00276D39" w:rsidRDefault="00276D39" w:rsidP="00276D39">
              <w:pPr>
                <w:pStyle w:val="Bibliografa"/>
                <w:ind w:left="720" w:hanging="720"/>
                <w:rPr>
                  <w:noProof/>
                </w:rPr>
              </w:pPr>
              <w:r>
                <w:rPr>
                  <w:noProof/>
                </w:rPr>
                <w:t xml:space="preserve">Hosmer, D. W., Lemeshow, S., &amp; Sturdivant, R. X. (2013). </w:t>
              </w:r>
              <w:r>
                <w:rPr>
                  <w:i/>
                  <w:iCs/>
                  <w:noProof/>
                </w:rPr>
                <w:t>Applied logistic regression.</w:t>
              </w:r>
              <w:r>
                <w:rPr>
                  <w:noProof/>
                </w:rPr>
                <w:t xml:space="preserve"> Wiley. </w:t>
              </w:r>
              <w:hyperlink r:id="rId96" w:anchor="v=onepage&amp;q=Applied%20logistic%20regression&amp;f=false" w:tgtFrame="_blank" w:history="1">
                <w:r>
                  <w:rPr>
                    <w:rStyle w:val="Hipervnculo"/>
                    <w:noProof/>
                  </w:rPr>
                  <w:t>http://books.google.es/books?hl=es&amp;lr=&amp;id=bRoxQBIZRd4C&amp;oi=fnd&amp;pg=PR13&amp;dq=Applied+logistic+regression&amp;ots=kM6OxsdRia&amp;sig=3vHKkQ8RVyhOQIveaaLe_LUs-F0#v=onepage&amp;q=Applied%20logistic%20regression&amp;f=false</w:t>
                </w:r>
              </w:hyperlink>
            </w:p>
            <w:p w14:paraId="20EE991F" w14:textId="6EB72CBF" w:rsidR="00276D39" w:rsidRDefault="00276D39" w:rsidP="00276D39">
              <w:pPr>
                <w:pStyle w:val="Bibliografa"/>
                <w:ind w:left="720" w:hanging="720"/>
                <w:rPr>
                  <w:noProof/>
                </w:rPr>
              </w:pPr>
              <w:r>
                <w:rPr>
                  <w:noProof/>
                </w:rPr>
                <w:t xml:space="preserve">Kabakchieva, D. (2013). Predicting student performance by using data mining methods for classification. </w:t>
              </w:r>
              <w:r>
                <w:rPr>
                  <w:i/>
                  <w:iCs/>
                  <w:noProof/>
                </w:rPr>
                <w:t>Cybernetics and Information Technologies, 13</w:t>
              </w:r>
              <w:r>
                <w:rPr>
                  <w:noProof/>
                </w:rPr>
                <w:t xml:space="preserve">(1), 61-72. </w:t>
              </w:r>
              <w:hyperlink r:id="rId97" w:tgtFrame="_blank" w:history="1">
                <w:r>
                  <w:rPr>
                    <w:rStyle w:val="Hipervnculo"/>
                    <w:noProof/>
                  </w:rPr>
                  <w:t>https://doi.org/https://doi.org/10.2478/cait-2013-0006</w:t>
                </w:r>
              </w:hyperlink>
            </w:p>
            <w:p w14:paraId="7C74EF4F" w14:textId="20CB6867" w:rsidR="00276D39" w:rsidRDefault="00276D39" w:rsidP="00276D39">
              <w:pPr>
                <w:pStyle w:val="Bibliografa"/>
                <w:ind w:left="720" w:hanging="720"/>
                <w:rPr>
                  <w:noProof/>
                </w:rPr>
              </w:pPr>
              <w:r>
                <w:rPr>
                  <w:noProof/>
                </w:rPr>
                <w:t xml:space="preserve">Kotsiantis, S. (2007). Supervised machine learning: A review of classification techniques. </w:t>
              </w:r>
              <w:r>
                <w:rPr>
                  <w:i/>
                  <w:iCs/>
                  <w:noProof/>
                </w:rPr>
                <w:t>Informatica, 31</w:t>
              </w:r>
              <w:r>
                <w:rPr>
                  <w:noProof/>
                </w:rPr>
                <w:t xml:space="preserve">(3), 249-268. </w:t>
              </w:r>
              <w:hyperlink r:id="rId98" w:anchor="v=onepage&amp;q=Supervised%20machine%20learning%3A%20A%20review%20of%20" w:tgtFrame="_blank" w:history="1">
                <w:r>
                  <w:rPr>
                    <w:rStyle w:val="Hipervnculo"/>
                    <w:noProof/>
                  </w:rPr>
                  <w:t>https://books.google.es/books?hl=es&amp;lr=&amp;id=vLiTXDHr_sYC&amp;oi=fnd&amp;pg=PA3&amp;dq=Supervised+machine+learning:+A+review+of+classification+techniques.&amp;ots=C_qvzA-Gno&amp;sig=KrOalLp6A2h6_6N2CO8oUfPfwWs#v=onepage&amp;q=Supervised%20machine%20learning%3A%20A%20review%20of%20</w:t>
                </w:r>
              </w:hyperlink>
            </w:p>
            <w:p w14:paraId="2D0DA61E" w14:textId="77777777" w:rsidR="00276D39" w:rsidRDefault="00276D39" w:rsidP="00276D39">
              <w:pPr>
                <w:pStyle w:val="Bibliografa"/>
                <w:ind w:left="720" w:hanging="720"/>
                <w:rPr>
                  <w:noProof/>
                </w:rPr>
              </w:pPr>
              <w:r>
                <w:rPr>
                  <w:noProof/>
                </w:rPr>
                <w:t xml:space="preserve">Lamba, M., &amp; Madhusudhan, M. (2022). </w:t>
              </w:r>
              <w:r>
                <w:rPr>
                  <w:i/>
                  <w:iCs/>
                  <w:noProof/>
                </w:rPr>
                <w:t>Minería de texto para profesionales de la información.</w:t>
              </w:r>
              <w:r>
                <w:rPr>
                  <w:noProof/>
                </w:rPr>
                <w:t xml:space="preserve"> Springer.</w:t>
              </w:r>
            </w:p>
            <w:p w14:paraId="7FAAAB3B" w14:textId="2737AA9D" w:rsidR="00276D39" w:rsidRDefault="00276D39" w:rsidP="00276D39">
              <w:pPr>
                <w:pStyle w:val="Bibliografa"/>
                <w:ind w:left="720" w:hanging="720"/>
                <w:rPr>
                  <w:noProof/>
                </w:rPr>
              </w:pPr>
              <w:r>
                <w:rPr>
                  <w:noProof/>
                </w:rPr>
                <w:t xml:space="preserve">Larose, D. T., &amp; Larose, C. D. (2004). </w:t>
              </w:r>
              <w:r>
                <w:rPr>
                  <w:i/>
                  <w:iCs/>
                  <w:noProof/>
                </w:rPr>
                <w:t>Discovering Knowledge in Data: An Introduction to Data Mining. .</w:t>
              </w:r>
              <w:r>
                <w:rPr>
                  <w:noProof/>
                </w:rPr>
                <w:t xml:space="preserve"> Wiley. </w:t>
              </w:r>
              <w:hyperlink r:id="rId99" w:tgtFrame="_blank" w:history="1">
                <w:r>
                  <w:rPr>
                    <w:rStyle w:val="Hipervnculo"/>
                    <w:noProof/>
                  </w:rPr>
                  <w:t>https://doc.lagout.org/Others/Data%20Mining/Discovering%20Knowledge%20in%20Data_%20An%20Introduction%20to%20Data%20Mining%20%282nd%20ed.%29%20%5BLarose%20%26%20Larose%202014-06-30%5D.pdf</w:t>
                </w:r>
              </w:hyperlink>
            </w:p>
            <w:p w14:paraId="5177EA92" w14:textId="77777777" w:rsidR="00276D39" w:rsidRDefault="00276D39" w:rsidP="00276D39">
              <w:pPr>
                <w:pStyle w:val="Bibliografa"/>
                <w:ind w:left="720" w:hanging="720"/>
                <w:rPr>
                  <w:noProof/>
                </w:rPr>
              </w:pPr>
              <w:r>
                <w:rPr>
                  <w:noProof/>
                </w:rPr>
                <w:t>López Altamirano, D. A., Gómez Morales, M., Mayorga Alvarado, F., Paredes Ojeda, M. E., &amp; Martínez Pérez, S. G. (2020). La puntuación del examen Ser Bachiller como predictor del rendimiento academico universitario.</w:t>
              </w:r>
            </w:p>
            <w:p w14:paraId="006ED1DD" w14:textId="1227533D" w:rsidR="00276D39" w:rsidRDefault="00276D39" w:rsidP="00276D39">
              <w:pPr>
                <w:pStyle w:val="Bibliografa"/>
                <w:ind w:left="720" w:hanging="720"/>
                <w:rPr>
                  <w:noProof/>
                </w:rPr>
              </w:pPr>
              <w:r>
                <w:rPr>
                  <w:noProof/>
                </w:rPr>
                <w:lastRenderedPageBreak/>
                <w:t xml:space="preserve">Menacho Chiok, C. (2020). Predicción del rendimiento académico aplicando técnicas de minería de datos. </w:t>
              </w:r>
              <w:r>
                <w:rPr>
                  <w:i/>
                  <w:iCs/>
                  <w:noProof/>
                </w:rPr>
                <w:t>Dialnet.</w:t>
              </w:r>
              <w:r>
                <w:rPr>
                  <w:noProof/>
                </w:rPr>
                <w:t xml:space="preserve">, 27. </w:t>
              </w:r>
              <w:hyperlink r:id="rId100" w:tgtFrame="_blank" w:history="1">
                <w:r>
                  <w:rPr>
                    <w:rStyle w:val="Hipervnculo"/>
                    <w:noProof/>
                  </w:rPr>
                  <w:t>https://dialnet.unirioja.es/</w:t>
                </w:r>
              </w:hyperlink>
            </w:p>
            <w:p w14:paraId="3675B133" w14:textId="6622A504" w:rsidR="00276D39" w:rsidRDefault="00276D39" w:rsidP="00276D39">
              <w:pPr>
                <w:pStyle w:val="Bibliografa"/>
                <w:ind w:left="720" w:hanging="720"/>
                <w:rPr>
                  <w:noProof/>
                </w:rPr>
              </w:pPr>
              <w:r>
                <w:rPr>
                  <w:i/>
                  <w:iCs/>
                  <w:noProof/>
                </w:rPr>
                <w:t>Microsoft Power Platform</w:t>
              </w:r>
              <w:r>
                <w:rPr>
                  <w:noProof/>
                </w:rPr>
                <w:t xml:space="preserve">. (2020). </w:t>
              </w:r>
              <w:hyperlink r:id="rId101" w:tgtFrame="_blank" w:history="1">
                <w:r>
                  <w:rPr>
                    <w:rStyle w:val="Hipervnculo"/>
                    <w:noProof/>
                  </w:rPr>
                  <w:t>https://powerbi.microsoft.com/es-es/what-is-power-bi/</w:t>
                </w:r>
              </w:hyperlink>
            </w:p>
            <w:p w14:paraId="5C1BC7EB" w14:textId="4E9E3C95" w:rsidR="00276D39" w:rsidRDefault="00276D39" w:rsidP="00276D39">
              <w:pPr>
                <w:pStyle w:val="Bibliografa"/>
                <w:ind w:left="720" w:hanging="720"/>
                <w:rPr>
                  <w:noProof/>
                </w:rPr>
              </w:pPr>
              <w:r>
                <w:rPr>
                  <w:noProof/>
                </w:rPr>
                <w:t xml:space="preserve">Ministerio de Educación. (2019). </w:t>
              </w:r>
              <w:r>
                <w:rPr>
                  <w:i/>
                  <w:iCs/>
                  <w:noProof/>
                </w:rPr>
                <w:t>Ministerio de Educación del Estado Plurinacional de Bolivia.</w:t>
              </w:r>
              <w:r>
                <w:rPr>
                  <w:noProof/>
                </w:rPr>
                <w:t xml:space="preserve"> Estadísticas de la educación en Bolivia. </w:t>
              </w:r>
              <w:hyperlink r:id="rId102" w:tgtFrame="_blank" w:history="1">
                <w:r>
                  <w:rPr>
                    <w:rStyle w:val="Hipervnculo"/>
                    <w:noProof/>
                  </w:rPr>
                  <w:t>https://www.minedu.gob.bo/</w:t>
                </w:r>
              </w:hyperlink>
            </w:p>
            <w:p w14:paraId="30D1783C" w14:textId="7E9B22FF" w:rsidR="00276D39" w:rsidRDefault="00276D39" w:rsidP="00276D39">
              <w:pPr>
                <w:pStyle w:val="Bibliografa"/>
                <w:ind w:left="720" w:hanging="720"/>
                <w:rPr>
                  <w:noProof/>
                </w:rPr>
              </w:pPr>
              <w:r>
                <w:rPr>
                  <w:noProof/>
                </w:rPr>
                <w:t xml:space="preserve">Molina Félix, L. C., &amp; Sangüesa i Solé, R. (2010). </w:t>
              </w:r>
              <w:r>
                <w:rPr>
                  <w:i/>
                  <w:iCs/>
                  <w:noProof/>
                </w:rPr>
                <w:t>Evaluación de Modelos.</w:t>
              </w:r>
              <w:r>
                <w:rPr>
                  <w:noProof/>
                </w:rPr>
                <w:t xml:space="preserve"> </w:t>
              </w:r>
              <w:hyperlink r:id="rId103" w:tgtFrame="_blank" w:history="1">
                <w:r>
                  <w:rPr>
                    <w:rStyle w:val="Hipervnculo"/>
                    <w:noProof/>
                  </w:rPr>
                  <w:t>https://openaccess.uoc.edu/server/api/core/bitstreams/8f717da2-0d0a-49b5-a46e-22f7127422ce/content</w:t>
                </w:r>
              </w:hyperlink>
            </w:p>
            <w:p w14:paraId="6EFE64EB" w14:textId="77777777" w:rsidR="00276D39" w:rsidRDefault="00276D39" w:rsidP="00276D39">
              <w:pPr>
                <w:pStyle w:val="Bibliografa"/>
                <w:ind w:left="720" w:hanging="720"/>
                <w:rPr>
                  <w:noProof/>
                </w:rPr>
              </w:pPr>
              <w:r>
                <w:rPr>
                  <w:noProof/>
                </w:rPr>
                <w:t>Montano, M. (2020).</w:t>
              </w:r>
            </w:p>
            <w:p w14:paraId="30728462" w14:textId="77777777" w:rsidR="00276D39" w:rsidRDefault="00276D39" w:rsidP="00276D39">
              <w:pPr>
                <w:pStyle w:val="Bibliografa"/>
                <w:ind w:left="720" w:hanging="720"/>
                <w:rPr>
                  <w:noProof/>
                </w:rPr>
              </w:pPr>
              <w:r>
                <w:rPr>
                  <w:noProof/>
                </w:rPr>
                <w:t xml:space="preserve">Moré, J. (2019). </w:t>
              </w:r>
              <w:r>
                <w:rPr>
                  <w:i/>
                  <w:iCs/>
                  <w:noProof/>
                </w:rPr>
                <w:t>Evaluación de la calidad de los sistemas de reconocimiento de sentimientos.</w:t>
              </w:r>
              <w:r>
                <w:rPr>
                  <w:noProof/>
                </w:rPr>
                <w:t xml:space="preserve"> Barcelona: FUOC.</w:t>
              </w:r>
            </w:p>
            <w:p w14:paraId="344D6491" w14:textId="77777777" w:rsidR="00276D39" w:rsidRDefault="00276D39" w:rsidP="00276D39">
              <w:pPr>
                <w:pStyle w:val="Bibliografa"/>
                <w:ind w:left="720" w:hanging="720"/>
                <w:rPr>
                  <w:noProof/>
                </w:rPr>
              </w:pPr>
              <w:r>
                <w:rPr>
                  <w:noProof/>
                </w:rPr>
                <w:t>Moreno Seco, F. (2004). Clasificadores eficaces basados en algoritmos rápidos de búsqueda del vecino más cercano. 56-89.</w:t>
              </w:r>
            </w:p>
            <w:p w14:paraId="1817D4A9" w14:textId="6579B0DA" w:rsidR="00276D39" w:rsidRDefault="00276D39" w:rsidP="00276D39">
              <w:pPr>
                <w:pStyle w:val="Bibliografa"/>
                <w:ind w:left="720" w:hanging="720"/>
                <w:rPr>
                  <w:noProof/>
                </w:rPr>
              </w:pPr>
              <w:r>
                <w:rPr>
                  <w:noProof/>
                </w:rPr>
                <w:t xml:space="preserve">Padilla Magaña, R. A. (2007). El sentido del examen en la educación superior ¿Reproducción o demostración de lo aprendido? </w:t>
              </w:r>
              <w:r>
                <w:rPr>
                  <w:i/>
                  <w:iCs/>
                  <w:noProof/>
                </w:rPr>
                <w:t>Universidad Autónoma Metropolitana Unidad XochimilcoReencuentro</w:t>
              </w:r>
              <w:r>
                <w:rPr>
                  <w:noProof/>
                </w:rPr>
                <w:t xml:space="preserve">, 27-33. </w:t>
              </w:r>
              <w:hyperlink r:id="rId104" w:tgtFrame="_blank" w:history="1">
                <w:r>
                  <w:rPr>
                    <w:rStyle w:val="Hipervnculo"/>
                    <w:noProof/>
                  </w:rPr>
                  <w:t>https://www.redalyc.org/pdf/340/34004804.pdf</w:t>
                </w:r>
              </w:hyperlink>
            </w:p>
            <w:p w14:paraId="654623E5" w14:textId="77777777" w:rsidR="00276D39" w:rsidRDefault="00276D39" w:rsidP="00276D39">
              <w:pPr>
                <w:pStyle w:val="Bibliografa"/>
                <w:ind w:left="720" w:hanging="720"/>
                <w:rPr>
                  <w:noProof/>
                </w:rPr>
              </w:pPr>
              <w:r>
                <w:rPr>
                  <w:noProof/>
                </w:rPr>
                <w:t xml:space="preserve">Perez Martinez, P., &amp; Peredo, M. (2021). </w:t>
              </w:r>
              <w:r>
                <w:rPr>
                  <w:i/>
                  <w:iCs/>
                  <w:noProof/>
                </w:rPr>
                <w:t>jdshfdf.</w:t>
              </w:r>
              <w:r>
                <w:rPr>
                  <w:noProof/>
                </w:rPr>
                <w:t xml:space="preserve"> Bogota.</w:t>
              </w:r>
            </w:p>
            <w:p w14:paraId="4EDBF37D" w14:textId="77777777" w:rsidR="00276D39" w:rsidRDefault="00276D39" w:rsidP="00276D39">
              <w:pPr>
                <w:pStyle w:val="Bibliografa"/>
                <w:ind w:left="720" w:hanging="720"/>
                <w:rPr>
                  <w:noProof/>
                </w:rPr>
              </w:pPr>
              <w:r>
                <w:rPr>
                  <w:noProof/>
                </w:rPr>
                <w:t xml:space="preserve">Perez, P. (2024). </w:t>
              </w:r>
              <w:r>
                <w:rPr>
                  <w:i/>
                  <w:iCs/>
                  <w:noProof/>
                </w:rPr>
                <w:t>ddgh.</w:t>
              </w:r>
              <w:r>
                <w:rPr>
                  <w:noProof/>
                </w:rPr>
                <w:t xml:space="preserve"> </w:t>
              </w:r>
            </w:p>
            <w:p w14:paraId="6718E071" w14:textId="1320A5CB" w:rsidR="00276D39" w:rsidRDefault="00276D39" w:rsidP="00276D39">
              <w:pPr>
                <w:pStyle w:val="Bibliografa"/>
                <w:ind w:left="720" w:hanging="720"/>
                <w:rPr>
                  <w:noProof/>
                </w:rPr>
              </w:pPr>
              <w:r>
                <w:rPr>
                  <w:noProof/>
                </w:rPr>
                <w:t xml:space="preserve">Rodriguez Villanueva, A. A., Sánchez Adauto, E. L., &amp; Valverde Rojo, L. M. (2023). Aplicación de técnicas de Machine Learning para predecir el número de ventas de créditos en el sector bancario. </w:t>
              </w:r>
              <w:r>
                <w:rPr>
                  <w:i/>
                  <w:iCs/>
                  <w:noProof/>
                </w:rPr>
                <w:t>Repositorio Institucional Universidad ESAN</w:t>
              </w:r>
              <w:r>
                <w:rPr>
                  <w:noProof/>
                </w:rPr>
                <w:t xml:space="preserve">, 27. </w:t>
              </w:r>
              <w:hyperlink r:id="rId105" w:tgtFrame="_blank" w:history="1">
                <w:r>
                  <w:rPr>
                    <w:rStyle w:val="Hipervnculo"/>
                    <w:noProof/>
                  </w:rPr>
                  <w:t>https://repositorio.esan.edu.pe/server/api/core/bitstreams/1bbdba28-32d1-4881-842f-1cf9cbede622/content</w:t>
                </w:r>
              </w:hyperlink>
            </w:p>
            <w:p w14:paraId="40674DAE" w14:textId="1B83F898" w:rsidR="00276D39" w:rsidRDefault="00276D39" w:rsidP="00276D39">
              <w:pPr>
                <w:pStyle w:val="Bibliografa"/>
                <w:ind w:left="720" w:hanging="720"/>
                <w:rPr>
                  <w:noProof/>
                </w:rPr>
              </w:pPr>
              <w:r>
                <w:rPr>
                  <w:noProof/>
                </w:rPr>
                <w:t xml:space="preserve">Romero, C., &amp; Ventura, S. (2020). </w:t>
              </w:r>
              <w:r>
                <w:rPr>
                  <w:i/>
                  <w:iCs/>
                  <w:noProof/>
                </w:rPr>
                <w:t>Educational Data mining and Learning Analytics: An updated survey.</w:t>
              </w:r>
              <w:r>
                <w:rPr>
                  <w:noProof/>
                </w:rPr>
                <w:t xml:space="preserve"> </w:t>
              </w:r>
              <w:hyperlink r:id="rId106" w:tgtFrame="_blank" w:history="1">
                <w:r>
                  <w:rPr>
                    <w:rStyle w:val="Hipervnculo"/>
                    <w:noProof/>
                  </w:rPr>
                  <w:t>https://arxiv.org/pdf/2402.07956</w:t>
                </w:r>
              </w:hyperlink>
            </w:p>
            <w:p w14:paraId="561BE500" w14:textId="4F0A03BC" w:rsidR="00276D39" w:rsidRDefault="00276D39" w:rsidP="00276D39">
              <w:pPr>
                <w:pStyle w:val="Bibliografa"/>
                <w:ind w:left="720" w:hanging="720"/>
                <w:rPr>
                  <w:noProof/>
                </w:rPr>
              </w:pPr>
              <w:r>
                <w:rPr>
                  <w:noProof/>
                </w:rPr>
                <w:t xml:space="preserve">Sadiku, M. N., Ajayi, S. A., &amp; Sadiku, J. O. (2025). Machine Learning: An Overview. </w:t>
              </w:r>
              <w:r>
                <w:rPr>
                  <w:i/>
                  <w:iCs/>
                  <w:noProof/>
                </w:rPr>
                <w:t>International Journal of Trend in Scientific Research and Development, 9</w:t>
              </w:r>
              <w:r>
                <w:rPr>
                  <w:noProof/>
                </w:rPr>
                <w:t xml:space="preserve">(5), 1121-1131. </w:t>
              </w:r>
              <w:hyperlink r:id="rId107" w:tgtFrame="_blank" w:history="1">
                <w:r>
                  <w:rPr>
                    <w:rStyle w:val="Hipervnculo"/>
                    <w:noProof/>
                  </w:rPr>
                  <w:t>https://www.ijtsrd.com/papers/ijtsrd97693.pdf</w:t>
                </w:r>
              </w:hyperlink>
            </w:p>
            <w:p w14:paraId="072D1435" w14:textId="77777777" w:rsidR="00276D39" w:rsidRDefault="00276D39" w:rsidP="00276D39">
              <w:pPr>
                <w:pStyle w:val="Bibliografa"/>
                <w:ind w:left="720" w:hanging="720"/>
                <w:rPr>
                  <w:noProof/>
                </w:rPr>
              </w:pPr>
              <w:r>
                <w:rPr>
                  <w:noProof/>
                </w:rPr>
                <w:t xml:space="preserve">Sandoval, L. J. (2018). ALGORITMOS DE APRENDIZAJE AUTOMÁTICO PARA ANÁLISIS Y. </w:t>
              </w:r>
              <w:r>
                <w:rPr>
                  <w:i/>
                  <w:iCs/>
                  <w:noProof/>
                </w:rPr>
                <w:t>REVISTA TECNOLÓGICA</w:t>
              </w:r>
              <w:r>
                <w:rPr>
                  <w:noProof/>
                </w:rPr>
                <w:t>, 37-38.</w:t>
              </w:r>
            </w:p>
            <w:p w14:paraId="676CFB9C" w14:textId="77777777" w:rsidR="00276D39" w:rsidRDefault="00276D39" w:rsidP="00276D39">
              <w:pPr>
                <w:pStyle w:val="Bibliografa"/>
                <w:ind w:left="720" w:hanging="720"/>
                <w:rPr>
                  <w:noProof/>
                </w:rPr>
              </w:pPr>
              <w:r>
                <w:rPr>
                  <w:noProof/>
                </w:rPr>
                <w:t xml:space="preserve">Santiesteban López, N., &amp; López Malo, A. (2008). Descripción e importancia de algunos modelos predictivos utilizados como herramienta para la conservación de alimentos. </w:t>
              </w:r>
              <w:r>
                <w:rPr>
                  <w:i/>
                  <w:iCs/>
                  <w:noProof/>
                </w:rPr>
                <w:t>Temas Selectos de Ingeniería de Alimentos</w:t>
              </w:r>
              <w:r>
                <w:rPr>
                  <w:noProof/>
                </w:rPr>
                <w:t>, 14-26.</w:t>
              </w:r>
            </w:p>
            <w:p w14:paraId="5AFD7F04" w14:textId="77777777" w:rsidR="00276D39" w:rsidRDefault="00276D39" w:rsidP="00276D39">
              <w:pPr>
                <w:pStyle w:val="Bibliografa"/>
                <w:ind w:left="720" w:hanging="720"/>
                <w:rPr>
                  <w:noProof/>
                </w:rPr>
              </w:pPr>
              <w:r>
                <w:rPr>
                  <w:noProof/>
                </w:rPr>
                <w:t xml:space="preserve">Sutton, R. S., &amp; Barto, A. G. (2018). </w:t>
              </w:r>
              <w:r>
                <w:rPr>
                  <w:i/>
                  <w:iCs/>
                  <w:noProof/>
                </w:rPr>
                <w:t>Aprendizaje por refuerzo: una introducción.</w:t>
              </w:r>
              <w:r>
                <w:rPr>
                  <w:noProof/>
                </w:rPr>
                <w:t xml:space="preserve"> Prensa del MIT.</w:t>
              </w:r>
            </w:p>
            <w:p w14:paraId="49FE9325" w14:textId="4351D276" w:rsidR="00276D39" w:rsidRDefault="00276D39" w:rsidP="00276D39">
              <w:pPr>
                <w:pStyle w:val="Bibliografa"/>
                <w:ind w:left="720" w:hanging="720"/>
                <w:rPr>
                  <w:noProof/>
                </w:rPr>
              </w:pPr>
              <w:r>
                <w:rPr>
                  <w:noProof/>
                </w:rPr>
                <w:t xml:space="preserve">Tamayo Guajala, L. P., Tinitana Ordoñez, A. G., Apolo Castillo, J. E., Martínez Avelino, E. I., &amp; Zambrano Pérez, V. L. (2021). Examen para el ingreso a la Educación Superior. </w:t>
              </w:r>
              <w:r>
                <w:rPr>
                  <w:i/>
                  <w:iCs/>
                  <w:noProof/>
                </w:rPr>
                <w:t>Sociedad &amp; Tecnologia</w:t>
              </w:r>
              <w:r>
                <w:rPr>
                  <w:noProof/>
                </w:rPr>
                <w:t xml:space="preserve">, 439. </w:t>
              </w:r>
              <w:hyperlink r:id="rId108" w:tgtFrame="_blank" w:history="1">
                <w:r>
                  <w:rPr>
                    <w:rStyle w:val="Hipervnculo"/>
                    <w:noProof/>
                  </w:rPr>
                  <w:t>https://institutojubones.edu.ec/ojs/index.php/societec/article/view/162/450</w:t>
                </w:r>
              </w:hyperlink>
            </w:p>
            <w:p w14:paraId="465FD259" w14:textId="6CBA7250" w:rsidR="00276D39" w:rsidRDefault="00276D39" w:rsidP="00276D39">
              <w:pPr>
                <w:pStyle w:val="Bibliografa"/>
                <w:ind w:left="720" w:hanging="720"/>
                <w:rPr>
                  <w:noProof/>
                </w:rPr>
              </w:pPr>
              <w:r>
                <w:rPr>
                  <w:noProof/>
                </w:rPr>
                <w:t xml:space="preserve">Timón, C. E. (16 de Enero de 2017). </w:t>
              </w:r>
              <w:r>
                <w:rPr>
                  <w:i/>
                  <w:iCs/>
                  <w:noProof/>
                </w:rPr>
                <w:t>Análisis predictivo: técnicas y modelos utilizados y aplicaciones del mismo- herramientas Open Source que permitan su uso.</w:t>
              </w:r>
              <w:r>
                <w:rPr>
                  <w:noProof/>
                </w:rPr>
                <w:t xml:space="preserve"> Análisis predictivo: técnicas y modelos utilizados y aplicaciones del mismo- herramientas Open Source que permitan su uso. </w:t>
              </w:r>
              <w:hyperlink r:id="rId109" w:tgtFrame="_blank" w:history="1">
                <w:r>
                  <w:rPr>
                    <w:rStyle w:val="Hipervnculo"/>
                    <w:noProof/>
                  </w:rPr>
                  <w:t>https://openaccess.uoc.edu/server/api/core/bitstreams/91aa36a3-f15c-40f3-bab9-a156722e81de/content</w:t>
                </w:r>
              </w:hyperlink>
            </w:p>
            <w:p w14:paraId="65158D5A" w14:textId="3B494D3F" w:rsidR="00276D39" w:rsidRDefault="00276D39" w:rsidP="00276D39">
              <w:pPr>
                <w:pStyle w:val="Bibliografa"/>
                <w:ind w:left="720" w:hanging="720"/>
                <w:rPr>
                  <w:noProof/>
                </w:rPr>
              </w:pPr>
              <w:r>
                <w:rPr>
                  <w:noProof/>
                </w:rPr>
                <w:t xml:space="preserve">Torres López, C. A., Pachas Huaytan, J. V., López Gómez, H. E., Sánchez Soto, J. M., &amp; Ortiz Fernández, J. H. (2024). </w:t>
              </w:r>
              <w:r>
                <w:rPr>
                  <w:i/>
                  <w:iCs/>
                  <w:noProof/>
                </w:rPr>
                <w:t>Predicción del rendimiento académico mediante modelos de regresión logística y el análisis discriminante.</w:t>
              </w:r>
              <w:r>
                <w:rPr>
                  <w:noProof/>
                </w:rPr>
                <w:t xml:space="preserve"> </w:t>
              </w:r>
              <w:hyperlink r:id="rId110" w:tgtFrame="_blank" w:history="1">
                <w:r>
                  <w:rPr>
                    <w:rStyle w:val="Hipervnculo"/>
                    <w:noProof/>
                  </w:rPr>
                  <w:t>https://biblioteca.ciencialatina.org/wp-content/uploads/2024/04/Prediccion-del-rendimiento-academico-mediante-modelos-de-regresion-logistica-y-el-analisis-discriminante.pdf</w:t>
                </w:r>
              </w:hyperlink>
            </w:p>
            <w:p w14:paraId="06DC9A8D" w14:textId="77777777" w:rsidR="00276D39" w:rsidRDefault="00276D39" w:rsidP="00276D39">
              <w:pPr>
                <w:pStyle w:val="Bibliografa"/>
                <w:ind w:left="720" w:hanging="720"/>
                <w:rPr>
                  <w:noProof/>
                </w:rPr>
              </w:pPr>
              <w:r>
                <w:rPr>
                  <w:noProof/>
                </w:rPr>
                <w:t xml:space="preserve">Universidad Mayor San Simon Facultad de Ciencias y Tecnologia . (01 de Enero de 2017). FCyT datos y cifras 2017. </w:t>
              </w:r>
              <w:r>
                <w:rPr>
                  <w:i/>
                  <w:iCs/>
                  <w:noProof/>
                </w:rPr>
                <w:t>FCyT datos y cifras N° 2017</w:t>
              </w:r>
              <w:r>
                <w:rPr>
                  <w:noProof/>
                </w:rPr>
                <w:t>. Cochabamba, Cercado, Bolivia.</w:t>
              </w:r>
            </w:p>
            <w:p w14:paraId="5821D96E" w14:textId="5DF4B021" w:rsidR="00276D39" w:rsidRDefault="00276D39" w:rsidP="00276D39">
              <w:pPr>
                <w:pStyle w:val="Bibliografa"/>
                <w:ind w:left="720" w:hanging="720"/>
                <w:rPr>
                  <w:noProof/>
                </w:rPr>
              </w:pPr>
              <w:r>
                <w:rPr>
                  <w:noProof/>
                </w:rPr>
                <w:t xml:space="preserve">Wirth, R., &amp; Hipp, J. (2000). CRISP-DM: Towards a standard process model for data mining. </w:t>
              </w:r>
              <w:r>
                <w:rPr>
                  <w:i/>
                  <w:iCs/>
                  <w:noProof/>
                </w:rPr>
                <w:t>Proceedings of the Fourth International Conference on the Practical Application of Knowledge Discovery and Data Mining</w:t>
              </w:r>
              <w:r>
                <w:rPr>
                  <w:noProof/>
                </w:rPr>
                <w:t xml:space="preserve">, 29-39. </w:t>
              </w:r>
              <w:hyperlink r:id="rId111" w:tgtFrame="_blank" w:history="1">
                <w:r>
                  <w:rPr>
                    <w:rStyle w:val="Hipervnculo"/>
                    <w:noProof/>
                  </w:rPr>
                  <w:t>https://doi.org/Manchester, United Kingdom</w:t>
                </w:r>
              </w:hyperlink>
            </w:p>
            <w:p w14:paraId="4099EA61" w14:textId="5E8602D4" w:rsidR="002F5110" w:rsidRDefault="002F5110" w:rsidP="00276D39">
              <w:r>
                <w:rPr>
                  <w:b/>
                  <w:bCs/>
                </w:rPr>
                <w:fldChar w:fldCharType="end"/>
              </w:r>
            </w:p>
          </w:sdtContent>
        </w:sdt>
      </w:sdtContent>
    </w:sdt>
    <w:p w14:paraId="14009EA9" w14:textId="77777777" w:rsidR="00A60810" w:rsidRDefault="00A60810">
      <w:pPr>
        <w:pBdr>
          <w:top w:val="nil"/>
          <w:left w:val="nil"/>
          <w:bottom w:val="nil"/>
          <w:right w:val="nil"/>
          <w:between w:val="nil"/>
        </w:pBdr>
        <w:spacing w:before="120" w:after="120"/>
        <w:ind w:left="720" w:hanging="720"/>
        <w:jc w:val="both"/>
        <w:rPr>
          <w:rFonts w:ascii="Garamond" w:eastAsia="Garamond" w:hAnsi="Garamond" w:cs="Garamond"/>
          <w:color w:val="000000"/>
        </w:rPr>
        <w:sectPr w:rsidR="00A60810">
          <w:headerReference w:type="default" r:id="rId112"/>
          <w:pgSz w:w="12242" w:h="15842"/>
          <w:pgMar w:top="1699" w:right="1440" w:bottom="1699" w:left="1584" w:header="720" w:footer="720" w:gutter="0"/>
          <w:cols w:space="720"/>
        </w:sectPr>
      </w:pPr>
    </w:p>
    <w:p w14:paraId="76D36B98" w14:textId="77777777" w:rsidR="00A60810" w:rsidRDefault="00424BE6">
      <w:pPr>
        <w:pStyle w:val="Ttulo1"/>
        <w:spacing w:before="240" w:after="240" w:line="288" w:lineRule="auto"/>
      </w:pPr>
      <w:bookmarkStart w:id="156" w:name="_Toc218791376"/>
      <w:r>
        <w:lastRenderedPageBreak/>
        <w:t>Anexos</w:t>
      </w:r>
      <w:bookmarkEnd w:id="156"/>
    </w:p>
    <w:p w14:paraId="27D39AE2" w14:textId="023B884F" w:rsidR="00A60810" w:rsidRDefault="00270087" w:rsidP="00270087">
      <w:pPr>
        <w:pStyle w:val="Ttulo2"/>
      </w:pPr>
      <w:bookmarkStart w:id="157" w:name="_Toc218791377"/>
      <w:r>
        <w:t xml:space="preserve">Anexo 1. </w:t>
      </w:r>
      <w:r w:rsidR="009801A9">
        <w:t>Dataset de los datos de los postulantes</w:t>
      </w:r>
      <w:bookmarkEnd w:id="157"/>
    </w:p>
    <w:p w14:paraId="23D2F387" w14:textId="1869B4D7" w:rsidR="00254481" w:rsidRPr="00254481" w:rsidRDefault="00254481" w:rsidP="00E96290">
      <w:pPr>
        <w:spacing w:before="100" w:beforeAutospacing="1" w:after="240"/>
        <w:rPr>
          <w:rFonts w:ascii="Garamond" w:hAnsi="Garamond"/>
          <w:sz w:val="23"/>
          <w:szCs w:val="23"/>
        </w:rPr>
      </w:pPr>
      <w:r>
        <w:rPr>
          <w:rFonts w:ascii="Garamond" w:hAnsi="Garamond"/>
          <w:sz w:val="23"/>
          <w:szCs w:val="23"/>
        </w:rPr>
        <w:t>Datos demográficos y académicos de los postulantes al examen de ingreso entre los años 2006 a 2025.</w:t>
      </w:r>
    </w:p>
    <w:p w14:paraId="526ECC8C" w14:textId="752303D2" w:rsidR="009801A9" w:rsidRDefault="005A0596" w:rsidP="009D02B4">
      <w:r>
        <w:rPr>
          <w:noProof/>
        </w:rPr>
        <w:drawing>
          <wp:inline distT="0" distB="0" distL="0" distR="0" wp14:anchorId="6637B14F" wp14:editId="78D2B892">
            <wp:extent cx="6080879" cy="5426015"/>
            <wp:effectExtent l="0" t="0" r="0" b="3810"/>
            <wp:docPr id="8215776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577608" name=""/>
                    <pic:cNvPicPr/>
                  </pic:nvPicPr>
                  <pic:blipFill>
                    <a:blip r:embed="rId113"/>
                    <a:stretch>
                      <a:fillRect/>
                    </a:stretch>
                  </pic:blipFill>
                  <pic:spPr>
                    <a:xfrm>
                      <a:off x="0" y="0"/>
                      <a:ext cx="6103937" cy="5446590"/>
                    </a:xfrm>
                    <a:prstGeom prst="rect">
                      <a:avLst/>
                    </a:prstGeom>
                  </pic:spPr>
                </pic:pic>
              </a:graphicData>
            </a:graphic>
          </wp:inline>
        </w:drawing>
      </w:r>
    </w:p>
    <w:p w14:paraId="48252B32" w14:textId="11AEBCC1" w:rsidR="00132DE1" w:rsidRPr="00785111" w:rsidRDefault="00254481" w:rsidP="00F238E1">
      <w:pPr>
        <w:jc w:val="center"/>
        <w:rPr>
          <w:rFonts w:ascii="Garamond" w:hAnsi="Garamond"/>
          <w:sz w:val="23"/>
          <w:szCs w:val="23"/>
        </w:rPr>
      </w:pPr>
      <w:r w:rsidRPr="00F238E1">
        <w:rPr>
          <w:rFonts w:ascii="Garamond" w:hAnsi="Garamond"/>
          <w:b/>
          <w:bCs/>
          <w:sz w:val="23"/>
          <w:szCs w:val="23"/>
        </w:rPr>
        <w:t>Fuente</w:t>
      </w:r>
      <w:r w:rsidRPr="00785111">
        <w:rPr>
          <w:rFonts w:ascii="Garamond" w:hAnsi="Garamond"/>
          <w:sz w:val="23"/>
          <w:szCs w:val="23"/>
        </w:rPr>
        <w:t>: Elaborado por FCyT-UMSS</w:t>
      </w:r>
      <w:r w:rsidR="00523020">
        <w:rPr>
          <w:rFonts w:ascii="Garamond" w:hAnsi="Garamond"/>
          <w:sz w:val="23"/>
          <w:szCs w:val="23"/>
        </w:rPr>
        <w:t>, 2025</w:t>
      </w:r>
    </w:p>
    <w:p w14:paraId="0E5B4976" w14:textId="52EFC1DD" w:rsidR="00785111" w:rsidRPr="00785111" w:rsidRDefault="00785111" w:rsidP="00F238E1">
      <w:pPr>
        <w:jc w:val="center"/>
        <w:rPr>
          <w:rFonts w:ascii="Garamond" w:hAnsi="Garamond"/>
          <w:sz w:val="23"/>
          <w:szCs w:val="23"/>
        </w:rPr>
      </w:pPr>
      <w:r w:rsidRPr="00F238E1">
        <w:rPr>
          <w:rFonts w:ascii="Garamond" w:hAnsi="Garamond"/>
          <w:b/>
          <w:bCs/>
          <w:sz w:val="23"/>
          <w:szCs w:val="23"/>
        </w:rPr>
        <w:t xml:space="preserve">Ubicación </w:t>
      </w:r>
      <w:proofErr w:type="spellStart"/>
      <w:r w:rsidRPr="00F238E1">
        <w:rPr>
          <w:rFonts w:ascii="Garamond" w:hAnsi="Garamond"/>
          <w:b/>
          <w:bCs/>
          <w:sz w:val="23"/>
          <w:szCs w:val="23"/>
        </w:rPr>
        <w:t>Github</w:t>
      </w:r>
      <w:proofErr w:type="spellEnd"/>
      <w:r w:rsidRPr="00785111">
        <w:rPr>
          <w:rFonts w:ascii="Garamond" w:hAnsi="Garamond"/>
          <w:sz w:val="23"/>
          <w:szCs w:val="23"/>
        </w:rPr>
        <w:t>:</w:t>
      </w:r>
      <w:r w:rsidR="005A0596">
        <w:rPr>
          <w:rFonts w:ascii="Garamond" w:hAnsi="Garamond"/>
          <w:sz w:val="23"/>
          <w:szCs w:val="23"/>
        </w:rPr>
        <w:t xml:space="preserve"> </w:t>
      </w:r>
      <w:hyperlink r:id="rId114" w:history="1">
        <w:r w:rsidR="00CB0EC7" w:rsidRPr="00496716">
          <w:rPr>
            <w:rStyle w:val="Hipervnculo"/>
            <w:rFonts w:ascii="Garamond" w:hAnsi="Garamond"/>
            <w:sz w:val="23"/>
            <w:szCs w:val="23"/>
          </w:rPr>
          <w:t>https://github.com/Cleysi9300/ModeloPredictivoFCyT_UMSS/blob/main/Anexos/Anexo_1_Datos_proporcionados.png</w:t>
        </w:r>
      </w:hyperlink>
      <w:r w:rsidR="00CB0EC7">
        <w:rPr>
          <w:rFonts w:ascii="Garamond" w:hAnsi="Garamond"/>
          <w:sz w:val="23"/>
          <w:szCs w:val="23"/>
        </w:rPr>
        <w:t xml:space="preserve"> </w:t>
      </w:r>
    </w:p>
    <w:p w14:paraId="5F1DFA4C" w14:textId="6ABDA68D" w:rsidR="00785111" w:rsidRPr="005A0596" w:rsidRDefault="005A0596" w:rsidP="00F238E1">
      <w:pPr>
        <w:jc w:val="center"/>
        <w:rPr>
          <w:rFonts w:ascii="Garamond" w:hAnsi="Garamond"/>
          <w:vanish/>
          <w:sz w:val="23"/>
          <w:szCs w:val="23"/>
          <w:specVanish/>
        </w:rPr>
      </w:pPr>
      <w:r w:rsidRPr="00F238E1">
        <w:rPr>
          <w:rFonts w:ascii="Garamond" w:hAnsi="Garamond"/>
          <w:b/>
          <w:bCs/>
          <w:sz w:val="23"/>
          <w:szCs w:val="23"/>
        </w:rPr>
        <w:t>Ubicación</w:t>
      </w:r>
      <w:r w:rsidR="00785111" w:rsidRPr="00F238E1">
        <w:rPr>
          <w:rFonts w:ascii="Garamond" w:hAnsi="Garamond"/>
          <w:b/>
          <w:bCs/>
          <w:sz w:val="23"/>
          <w:szCs w:val="23"/>
        </w:rPr>
        <w:t xml:space="preserve"> CD</w:t>
      </w:r>
      <w:r w:rsidR="00785111" w:rsidRPr="00785111">
        <w:rPr>
          <w:rFonts w:ascii="Garamond" w:hAnsi="Garamond"/>
          <w:sz w:val="23"/>
          <w:szCs w:val="23"/>
        </w:rPr>
        <w:t>:</w:t>
      </w:r>
      <w:r>
        <w:rPr>
          <w:rFonts w:ascii="Garamond" w:hAnsi="Garamond"/>
          <w:sz w:val="23"/>
          <w:szCs w:val="23"/>
        </w:rPr>
        <w:t xml:space="preserve"> </w:t>
      </w:r>
      <w:r w:rsidRPr="005A0596">
        <w:rPr>
          <w:rFonts w:ascii="Garamond" w:hAnsi="Garamond"/>
          <w:sz w:val="23"/>
          <w:szCs w:val="23"/>
        </w:rPr>
        <w:t xml:space="preserve">\Modelo </w:t>
      </w:r>
      <w:proofErr w:type="spellStart"/>
      <w:r w:rsidRPr="005A0596">
        <w:rPr>
          <w:rFonts w:ascii="Garamond" w:hAnsi="Garamond"/>
          <w:sz w:val="23"/>
          <w:szCs w:val="23"/>
        </w:rPr>
        <w:t>PredictivoFCyT_UMSS</w:t>
      </w:r>
      <w:proofErr w:type="spellEnd"/>
      <w:r w:rsidRPr="005A0596">
        <w:rPr>
          <w:rFonts w:ascii="Garamond" w:hAnsi="Garamond"/>
          <w:sz w:val="23"/>
          <w:szCs w:val="23"/>
        </w:rPr>
        <w:t>\Anexos\</w:t>
      </w:r>
      <w:r>
        <w:rPr>
          <w:rFonts w:ascii="Garamond" w:hAnsi="Garamond"/>
          <w:sz w:val="23"/>
          <w:szCs w:val="23"/>
        </w:rPr>
        <w:t>Anexo_1_Datos_</w:t>
      </w:r>
      <w:r w:rsidR="00212A13">
        <w:rPr>
          <w:rFonts w:ascii="Garamond" w:hAnsi="Garamond"/>
          <w:sz w:val="23"/>
          <w:szCs w:val="23"/>
        </w:rPr>
        <w:t>p</w:t>
      </w:r>
      <w:r>
        <w:rPr>
          <w:rFonts w:ascii="Garamond" w:hAnsi="Garamond"/>
          <w:sz w:val="23"/>
          <w:szCs w:val="23"/>
        </w:rPr>
        <w:t>roporcionados</w:t>
      </w:r>
    </w:p>
    <w:p w14:paraId="0C0C5E24" w14:textId="77777777" w:rsidR="00254481" w:rsidRPr="006A104A" w:rsidRDefault="00254481" w:rsidP="00212A13"/>
    <w:p w14:paraId="33F8E326" w14:textId="59594FBA" w:rsidR="006A104A" w:rsidRDefault="00204424" w:rsidP="00204424">
      <w:pPr>
        <w:pStyle w:val="Ttulo2"/>
      </w:pPr>
      <w:bookmarkStart w:id="158" w:name="_Toc218791378"/>
      <w:r>
        <w:lastRenderedPageBreak/>
        <w:t xml:space="preserve">Anexo 2. </w:t>
      </w:r>
      <w:r w:rsidR="00254481">
        <w:t>Creación de las variables</w:t>
      </w:r>
      <w:bookmarkEnd w:id="158"/>
    </w:p>
    <w:p w14:paraId="35BED691" w14:textId="0A4F1F20" w:rsidR="00435069" w:rsidRPr="00E96290" w:rsidRDefault="00254481" w:rsidP="00E96290">
      <w:pPr>
        <w:spacing w:before="100" w:beforeAutospacing="1" w:after="240"/>
        <w:rPr>
          <w:rFonts w:ascii="Garamond" w:hAnsi="Garamond"/>
          <w:sz w:val="23"/>
          <w:szCs w:val="23"/>
        </w:rPr>
      </w:pPr>
      <w:r w:rsidRPr="00E96290">
        <w:rPr>
          <w:rFonts w:ascii="Garamond" w:hAnsi="Garamond"/>
          <w:sz w:val="23"/>
          <w:szCs w:val="23"/>
        </w:rPr>
        <w:t>Para un mejor modelo predictivo, se crea variables que ayudaran en el proceso.</w:t>
      </w:r>
    </w:p>
    <w:p w14:paraId="792B20B2" w14:textId="2EF22D27" w:rsidR="00785111" w:rsidRDefault="00785111" w:rsidP="00435069">
      <w:r>
        <w:rPr>
          <w:noProof/>
        </w:rPr>
        <w:drawing>
          <wp:inline distT="0" distB="0" distL="0" distR="0" wp14:anchorId="1BBB058A" wp14:editId="18DEF533">
            <wp:extent cx="5080958" cy="2801748"/>
            <wp:effectExtent l="0" t="0" r="5715" b="0"/>
            <wp:docPr id="7562744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274444" name=""/>
                    <pic:cNvPicPr/>
                  </pic:nvPicPr>
                  <pic:blipFill>
                    <a:blip r:embed="rId115"/>
                    <a:stretch>
                      <a:fillRect/>
                    </a:stretch>
                  </pic:blipFill>
                  <pic:spPr>
                    <a:xfrm>
                      <a:off x="0" y="0"/>
                      <a:ext cx="5107246" cy="2816244"/>
                    </a:xfrm>
                    <a:prstGeom prst="rect">
                      <a:avLst/>
                    </a:prstGeom>
                  </pic:spPr>
                </pic:pic>
              </a:graphicData>
            </a:graphic>
          </wp:inline>
        </w:drawing>
      </w:r>
    </w:p>
    <w:p w14:paraId="595056E7" w14:textId="3896182A" w:rsidR="00785111" w:rsidRDefault="00785111" w:rsidP="00435069">
      <w:r>
        <w:rPr>
          <w:noProof/>
        </w:rPr>
        <w:drawing>
          <wp:inline distT="0" distB="0" distL="0" distR="0" wp14:anchorId="7129E184" wp14:editId="5DD638EC">
            <wp:extent cx="5080635" cy="2658081"/>
            <wp:effectExtent l="0" t="0" r="5715" b="9525"/>
            <wp:docPr id="12706476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647622" name=""/>
                    <pic:cNvPicPr/>
                  </pic:nvPicPr>
                  <pic:blipFill>
                    <a:blip r:embed="rId116"/>
                    <a:stretch>
                      <a:fillRect/>
                    </a:stretch>
                  </pic:blipFill>
                  <pic:spPr>
                    <a:xfrm>
                      <a:off x="0" y="0"/>
                      <a:ext cx="5108127" cy="2672464"/>
                    </a:xfrm>
                    <a:prstGeom prst="rect">
                      <a:avLst/>
                    </a:prstGeom>
                  </pic:spPr>
                </pic:pic>
              </a:graphicData>
            </a:graphic>
          </wp:inline>
        </w:drawing>
      </w:r>
    </w:p>
    <w:p w14:paraId="0F06F128" w14:textId="778BEBE3" w:rsidR="00785111" w:rsidRPr="00396FF1" w:rsidRDefault="00785111" w:rsidP="00785111">
      <w:pPr>
        <w:jc w:val="center"/>
        <w:rPr>
          <w:rFonts w:ascii="Garamond" w:hAnsi="Garamond"/>
          <w:sz w:val="23"/>
          <w:szCs w:val="23"/>
        </w:rPr>
      </w:pPr>
      <w:r w:rsidRPr="00396FF1">
        <w:rPr>
          <w:rFonts w:ascii="Garamond" w:hAnsi="Garamond"/>
          <w:sz w:val="23"/>
          <w:szCs w:val="23"/>
        </w:rPr>
        <w:t>Fuente: Elaborado propia,</w:t>
      </w:r>
      <w:r w:rsidR="00523020">
        <w:rPr>
          <w:rFonts w:ascii="Garamond" w:hAnsi="Garamond"/>
          <w:sz w:val="23"/>
          <w:szCs w:val="23"/>
        </w:rPr>
        <w:t xml:space="preserve"> </w:t>
      </w:r>
      <w:r w:rsidRPr="00396FF1">
        <w:rPr>
          <w:rFonts w:ascii="Garamond" w:hAnsi="Garamond"/>
          <w:sz w:val="23"/>
          <w:szCs w:val="23"/>
        </w:rPr>
        <w:t>2025</w:t>
      </w:r>
    </w:p>
    <w:p w14:paraId="2CFEC189" w14:textId="6DA64EE8" w:rsidR="00785111" w:rsidRPr="00396FF1" w:rsidRDefault="00785111" w:rsidP="00785111">
      <w:pPr>
        <w:jc w:val="center"/>
        <w:rPr>
          <w:rFonts w:ascii="Garamond" w:hAnsi="Garamond"/>
          <w:sz w:val="23"/>
          <w:szCs w:val="23"/>
        </w:rPr>
      </w:pPr>
      <w:r w:rsidRPr="00396FF1">
        <w:rPr>
          <w:rFonts w:ascii="Garamond" w:hAnsi="Garamond"/>
          <w:sz w:val="23"/>
          <w:szCs w:val="23"/>
        </w:rPr>
        <w:t xml:space="preserve">Ubicación </w:t>
      </w:r>
      <w:proofErr w:type="spellStart"/>
      <w:r w:rsidRPr="00396FF1">
        <w:rPr>
          <w:rFonts w:ascii="Garamond" w:hAnsi="Garamond"/>
          <w:sz w:val="23"/>
          <w:szCs w:val="23"/>
        </w:rPr>
        <w:t>Github</w:t>
      </w:r>
      <w:proofErr w:type="spellEnd"/>
      <w:r w:rsidRPr="00396FF1">
        <w:rPr>
          <w:rFonts w:ascii="Garamond" w:hAnsi="Garamond"/>
          <w:sz w:val="23"/>
          <w:szCs w:val="23"/>
        </w:rPr>
        <w:t>:</w:t>
      </w:r>
      <w:r w:rsidR="000C5329" w:rsidRPr="000C5329">
        <w:t xml:space="preserve"> </w:t>
      </w:r>
      <w:hyperlink r:id="rId117" w:history="1">
        <w:r w:rsidR="000C5329" w:rsidRPr="00496716">
          <w:rPr>
            <w:rStyle w:val="Hipervnculo"/>
            <w:rFonts w:ascii="Garamond" w:hAnsi="Garamond"/>
            <w:sz w:val="23"/>
            <w:szCs w:val="23"/>
          </w:rPr>
          <w:t>https://github.com/Cleysi9300/ModeloPredictivoFCyT_UMSS/blob/main/Anexos/Anexo_2_Creacion_de_las_variables.JPG</w:t>
        </w:r>
      </w:hyperlink>
      <w:r w:rsidR="000C5329">
        <w:rPr>
          <w:rFonts w:ascii="Garamond" w:hAnsi="Garamond"/>
          <w:sz w:val="23"/>
          <w:szCs w:val="23"/>
        </w:rPr>
        <w:t xml:space="preserve"> </w:t>
      </w:r>
    </w:p>
    <w:p w14:paraId="4ADF2589" w14:textId="7E52A825" w:rsidR="00132DE1" w:rsidRPr="000C5329" w:rsidRDefault="00785111" w:rsidP="000C5329">
      <w:pPr>
        <w:jc w:val="center"/>
        <w:rPr>
          <w:rFonts w:ascii="Garamond" w:hAnsi="Garamond"/>
          <w:sz w:val="23"/>
          <w:szCs w:val="23"/>
        </w:rPr>
      </w:pPr>
      <w:proofErr w:type="spellStart"/>
      <w:r w:rsidRPr="00396FF1">
        <w:rPr>
          <w:rFonts w:ascii="Garamond" w:hAnsi="Garamond"/>
          <w:sz w:val="23"/>
          <w:szCs w:val="23"/>
        </w:rPr>
        <w:t>Ubicacio</w:t>
      </w:r>
      <w:proofErr w:type="spellEnd"/>
      <w:r w:rsidRPr="00396FF1">
        <w:rPr>
          <w:rFonts w:ascii="Garamond" w:hAnsi="Garamond"/>
          <w:sz w:val="23"/>
          <w:szCs w:val="23"/>
        </w:rPr>
        <w:t xml:space="preserve"> CD:</w:t>
      </w:r>
      <w:r w:rsidR="00212A13" w:rsidRPr="00396FF1">
        <w:rPr>
          <w:rFonts w:ascii="Garamond" w:hAnsi="Garamond"/>
          <w:sz w:val="23"/>
          <w:szCs w:val="23"/>
        </w:rPr>
        <w:t xml:space="preserve"> \Modelo </w:t>
      </w:r>
      <w:proofErr w:type="spellStart"/>
      <w:r w:rsidR="00212A13" w:rsidRPr="00396FF1">
        <w:rPr>
          <w:rFonts w:ascii="Garamond" w:hAnsi="Garamond"/>
          <w:sz w:val="23"/>
          <w:szCs w:val="23"/>
        </w:rPr>
        <w:t>PredictivoFCyT_UMSS</w:t>
      </w:r>
      <w:proofErr w:type="spellEnd"/>
      <w:r w:rsidR="00212A13" w:rsidRPr="00396FF1">
        <w:rPr>
          <w:rFonts w:ascii="Garamond" w:hAnsi="Garamond"/>
          <w:sz w:val="23"/>
          <w:szCs w:val="23"/>
        </w:rPr>
        <w:t>\Anexos\Anexo_2_Creacion_de_las_variables</w:t>
      </w:r>
    </w:p>
    <w:p w14:paraId="415034B6" w14:textId="4D44FD4A" w:rsidR="00435069" w:rsidRDefault="00204424" w:rsidP="00204424">
      <w:pPr>
        <w:pStyle w:val="Ttulo2"/>
      </w:pPr>
      <w:bookmarkStart w:id="159" w:name="_Toc218791379"/>
      <w:r>
        <w:lastRenderedPageBreak/>
        <w:t xml:space="preserve">Anexo 3. </w:t>
      </w:r>
      <w:r w:rsidR="00785111">
        <w:t xml:space="preserve">Filtrado y </w:t>
      </w:r>
      <w:r w:rsidR="00F76AE6">
        <w:t>eliminación</w:t>
      </w:r>
      <w:r w:rsidR="00785111">
        <w:t xml:space="preserve"> de datos para el modelo Predictivo</w:t>
      </w:r>
      <w:bookmarkEnd w:id="159"/>
    </w:p>
    <w:p w14:paraId="4EF0E809" w14:textId="670C6E32" w:rsidR="00785111" w:rsidRPr="00E96290" w:rsidRDefault="00785111" w:rsidP="00E96290">
      <w:pPr>
        <w:spacing w:before="100" w:beforeAutospacing="1" w:after="240"/>
        <w:jc w:val="both"/>
        <w:rPr>
          <w:rFonts w:ascii="Garamond" w:hAnsi="Garamond"/>
          <w:sz w:val="23"/>
          <w:szCs w:val="23"/>
        </w:rPr>
      </w:pPr>
      <w:r w:rsidRPr="00E96290">
        <w:rPr>
          <w:rFonts w:ascii="Garamond" w:hAnsi="Garamond"/>
          <w:sz w:val="23"/>
          <w:szCs w:val="23"/>
        </w:rPr>
        <w:t>Código de la filtración y eliminación de las filas que contienen datos fuera del rango o nulos</w:t>
      </w:r>
      <w:r w:rsidR="00F76AE6" w:rsidRPr="00E96290">
        <w:rPr>
          <w:rFonts w:ascii="Garamond" w:hAnsi="Garamond"/>
          <w:sz w:val="23"/>
          <w:szCs w:val="23"/>
        </w:rPr>
        <w:t>, en variables específicas.</w:t>
      </w:r>
    </w:p>
    <w:p w14:paraId="17C37AF1" w14:textId="2CCA2346" w:rsidR="00435069" w:rsidRDefault="000439D0" w:rsidP="00212A13">
      <w:pPr>
        <w:jc w:val="center"/>
      </w:pPr>
      <w:r>
        <w:rPr>
          <w:noProof/>
        </w:rPr>
        <w:drawing>
          <wp:inline distT="0" distB="0" distL="0" distR="0" wp14:anchorId="61B811CA" wp14:editId="6A4AAABC">
            <wp:extent cx="4477110" cy="1767496"/>
            <wp:effectExtent l="0" t="0" r="0" b="4445"/>
            <wp:docPr id="975939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93960" name=""/>
                    <pic:cNvPicPr/>
                  </pic:nvPicPr>
                  <pic:blipFill>
                    <a:blip r:embed="rId118"/>
                    <a:stretch>
                      <a:fillRect/>
                    </a:stretch>
                  </pic:blipFill>
                  <pic:spPr>
                    <a:xfrm>
                      <a:off x="0" y="0"/>
                      <a:ext cx="4557932" cy="1799403"/>
                    </a:xfrm>
                    <a:prstGeom prst="rect">
                      <a:avLst/>
                    </a:prstGeom>
                  </pic:spPr>
                </pic:pic>
              </a:graphicData>
            </a:graphic>
          </wp:inline>
        </w:drawing>
      </w:r>
    </w:p>
    <w:p w14:paraId="2B434741" w14:textId="4DE55102" w:rsidR="00F76AE6" w:rsidRPr="00396FF1" w:rsidRDefault="00F76AE6" w:rsidP="00F76AE6">
      <w:pPr>
        <w:jc w:val="center"/>
        <w:rPr>
          <w:rFonts w:ascii="Garamond" w:hAnsi="Garamond"/>
          <w:sz w:val="23"/>
          <w:szCs w:val="23"/>
        </w:rPr>
      </w:pPr>
      <w:r w:rsidRPr="00396FF1">
        <w:rPr>
          <w:rFonts w:ascii="Garamond" w:hAnsi="Garamond"/>
          <w:sz w:val="23"/>
          <w:szCs w:val="23"/>
        </w:rPr>
        <w:t>Fuente: Elaborado propia,</w:t>
      </w:r>
      <w:r w:rsidR="00523020">
        <w:rPr>
          <w:rFonts w:ascii="Garamond" w:hAnsi="Garamond"/>
          <w:sz w:val="23"/>
          <w:szCs w:val="23"/>
        </w:rPr>
        <w:t xml:space="preserve"> </w:t>
      </w:r>
      <w:r w:rsidRPr="00396FF1">
        <w:rPr>
          <w:rFonts w:ascii="Garamond" w:hAnsi="Garamond"/>
          <w:sz w:val="23"/>
          <w:szCs w:val="23"/>
        </w:rPr>
        <w:t>2025</w:t>
      </w:r>
    </w:p>
    <w:p w14:paraId="4F1143F5" w14:textId="1F28ED5B" w:rsidR="00F76AE6" w:rsidRPr="00396FF1" w:rsidRDefault="00F76AE6" w:rsidP="00F76AE6">
      <w:pPr>
        <w:jc w:val="center"/>
        <w:rPr>
          <w:rFonts w:ascii="Garamond" w:hAnsi="Garamond"/>
          <w:sz w:val="23"/>
          <w:szCs w:val="23"/>
        </w:rPr>
      </w:pPr>
      <w:r w:rsidRPr="00396FF1">
        <w:rPr>
          <w:rFonts w:ascii="Garamond" w:hAnsi="Garamond"/>
          <w:sz w:val="23"/>
          <w:szCs w:val="23"/>
        </w:rPr>
        <w:t xml:space="preserve">Ubicación </w:t>
      </w:r>
      <w:proofErr w:type="spellStart"/>
      <w:r w:rsidRPr="00396FF1">
        <w:rPr>
          <w:rFonts w:ascii="Garamond" w:hAnsi="Garamond"/>
          <w:sz w:val="23"/>
          <w:szCs w:val="23"/>
        </w:rPr>
        <w:t>Github</w:t>
      </w:r>
      <w:proofErr w:type="spellEnd"/>
      <w:r w:rsidRPr="00396FF1">
        <w:rPr>
          <w:rFonts w:ascii="Garamond" w:hAnsi="Garamond"/>
          <w:sz w:val="23"/>
          <w:szCs w:val="23"/>
        </w:rPr>
        <w:t>:</w:t>
      </w:r>
      <w:r w:rsidR="005254C6">
        <w:rPr>
          <w:rFonts w:ascii="Garamond" w:hAnsi="Garamond"/>
          <w:sz w:val="23"/>
          <w:szCs w:val="23"/>
        </w:rPr>
        <w:t xml:space="preserve"> </w:t>
      </w:r>
      <w:hyperlink r:id="rId119" w:history="1">
        <w:r w:rsidR="005254C6" w:rsidRPr="00496716">
          <w:rPr>
            <w:rStyle w:val="Hipervnculo"/>
            <w:rFonts w:ascii="Garamond" w:hAnsi="Garamond"/>
            <w:sz w:val="23"/>
            <w:szCs w:val="23"/>
          </w:rPr>
          <w:t>https://github.com/Cleysi9300/ModeloPredictivoFCyT_UMSS/blob/main/Anexos/Anexo_3_Filtrado_y_eliminacion_de_datos.png</w:t>
        </w:r>
      </w:hyperlink>
      <w:r w:rsidR="005254C6">
        <w:rPr>
          <w:rFonts w:ascii="Garamond" w:hAnsi="Garamond"/>
          <w:sz w:val="23"/>
          <w:szCs w:val="23"/>
        </w:rPr>
        <w:t xml:space="preserve"> </w:t>
      </w:r>
    </w:p>
    <w:p w14:paraId="19E2C243" w14:textId="24287F96" w:rsidR="00F76AE6" w:rsidRPr="00396FF1" w:rsidRDefault="00396FF1" w:rsidP="00F76AE6">
      <w:pPr>
        <w:jc w:val="center"/>
        <w:rPr>
          <w:rFonts w:ascii="Garamond" w:hAnsi="Garamond"/>
          <w:sz w:val="23"/>
          <w:szCs w:val="23"/>
        </w:rPr>
      </w:pPr>
      <w:r w:rsidRPr="00396FF1">
        <w:rPr>
          <w:rFonts w:ascii="Garamond" w:hAnsi="Garamond"/>
          <w:sz w:val="23"/>
          <w:szCs w:val="23"/>
        </w:rPr>
        <w:t>Ubicación</w:t>
      </w:r>
      <w:r w:rsidR="00F76AE6" w:rsidRPr="00396FF1">
        <w:rPr>
          <w:rFonts w:ascii="Garamond" w:hAnsi="Garamond"/>
          <w:sz w:val="23"/>
          <w:szCs w:val="23"/>
        </w:rPr>
        <w:t xml:space="preserve"> CD:</w:t>
      </w:r>
      <w:r w:rsidRPr="00396FF1">
        <w:rPr>
          <w:rFonts w:ascii="Garamond" w:hAnsi="Garamond"/>
          <w:sz w:val="23"/>
          <w:szCs w:val="23"/>
        </w:rPr>
        <w:t xml:space="preserve"> \Modelo PredictivoFCyT_UMSS\Anexos\Anexo_3_Filtrado_y_eliminacion_de_datos</w:t>
      </w:r>
    </w:p>
    <w:p w14:paraId="1A2A82BD" w14:textId="452A73AE" w:rsidR="00F76AE6" w:rsidRDefault="00204424" w:rsidP="00204424">
      <w:pPr>
        <w:pStyle w:val="Ttulo2"/>
      </w:pPr>
      <w:bookmarkStart w:id="160" w:name="_Toc218791380"/>
      <w:r>
        <w:t xml:space="preserve">Anexo 4. </w:t>
      </w:r>
      <w:r w:rsidR="00F76AE6">
        <w:t>Asignación de variables categóricas y numéricas</w:t>
      </w:r>
      <w:bookmarkEnd w:id="160"/>
    </w:p>
    <w:p w14:paraId="70DB6EAF" w14:textId="3C3C83D6" w:rsidR="00F76AE6" w:rsidRPr="00F76AE6" w:rsidRDefault="00F76AE6" w:rsidP="00E96290">
      <w:pPr>
        <w:spacing w:before="100" w:beforeAutospacing="1" w:after="240"/>
        <w:jc w:val="both"/>
      </w:pPr>
      <w:r>
        <w:t>Código que asigna las variables escogidas para el modelo en categóricas y numéricas para su tratamiento.</w:t>
      </w:r>
    </w:p>
    <w:p w14:paraId="59F1C07D" w14:textId="72F8B624" w:rsidR="00435069" w:rsidRDefault="00F76AE6" w:rsidP="00435069">
      <w:r>
        <w:rPr>
          <w:noProof/>
        </w:rPr>
        <w:drawing>
          <wp:inline distT="0" distB="0" distL="0" distR="0" wp14:anchorId="4A706A67" wp14:editId="15AEAF80">
            <wp:extent cx="5579870" cy="2078966"/>
            <wp:effectExtent l="0" t="0" r="1905" b="0"/>
            <wp:docPr id="12898096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809689" name=""/>
                    <pic:cNvPicPr/>
                  </pic:nvPicPr>
                  <pic:blipFill>
                    <a:blip r:embed="rId120"/>
                    <a:stretch>
                      <a:fillRect/>
                    </a:stretch>
                  </pic:blipFill>
                  <pic:spPr>
                    <a:xfrm>
                      <a:off x="0" y="0"/>
                      <a:ext cx="5701806" cy="2124397"/>
                    </a:xfrm>
                    <a:prstGeom prst="rect">
                      <a:avLst/>
                    </a:prstGeom>
                  </pic:spPr>
                </pic:pic>
              </a:graphicData>
            </a:graphic>
          </wp:inline>
        </w:drawing>
      </w:r>
    </w:p>
    <w:p w14:paraId="5D88F58B" w14:textId="7161A924" w:rsidR="00F76AE6" w:rsidRPr="00396FF1" w:rsidRDefault="00F76AE6" w:rsidP="00F76AE6">
      <w:pPr>
        <w:jc w:val="center"/>
        <w:rPr>
          <w:rFonts w:ascii="Garamond" w:hAnsi="Garamond"/>
          <w:sz w:val="23"/>
          <w:szCs w:val="23"/>
        </w:rPr>
      </w:pPr>
      <w:r w:rsidRPr="00396FF1">
        <w:rPr>
          <w:rFonts w:ascii="Garamond" w:hAnsi="Garamond"/>
          <w:sz w:val="23"/>
          <w:szCs w:val="23"/>
        </w:rPr>
        <w:t>Fuente: Elaborado propia,</w:t>
      </w:r>
      <w:r w:rsidR="00523020">
        <w:rPr>
          <w:rFonts w:ascii="Garamond" w:hAnsi="Garamond"/>
          <w:sz w:val="23"/>
          <w:szCs w:val="23"/>
        </w:rPr>
        <w:t xml:space="preserve"> </w:t>
      </w:r>
      <w:r w:rsidRPr="00396FF1">
        <w:rPr>
          <w:rFonts w:ascii="Garamond" w:hAnsi="Garamond"/>
          <w:sz w:val="23"/>
          <w:szCs w:val="23"/>
        </w:rPr>
        <w:t>2025</w:t>
      </w:r>
    </w:p>
    <w:p w14:paraId="6A40BD58" w14:textId="61A51D7F" w:rsidR="00F76AE6" w:rsidRPr="00396FF1" w:rsidRDefault="00F76AE6" w:rsidP="00F76AE6">
      <w:pPr>
        <w:jc w:val="center"/>
        <w:rPr>
          <w:rFonts w:ascii="Garamond" w:hAnsi="Garamond"/>
          <w:sz w:val="23"/>
          <w:szCs w:val="23"/>
        </w:rPr>
      </w:pPr>
      <w:r w:rsidRPr="00396FF1">
        <w:rPr>
          <w:rFonts w:ascii="Garamond" w:hAnsi="Garamond"/>
          <w:sz w:val="23"/>
          <w:szCs w:val="23"/>
        </w:rPr>
        <w:t xml:space="preserve">Ubicación </w:t>
      </w:r>
      <w:proofErr w:type="spellStart"/>
      <w:r w:rsidRPr="00396FF1">
        <w:rPr>
          <w:rFonts w:ascii="Garamond" w:hAnsi="Garamond"/>
          <w:sz w:val="23"/>
          <w:szCs w:val="23"/>
        </w:rPr>
        <w:t>Github</w:t>
      </w:r>
      <w:proofErr w:type="spellEnd"/>
      <w:r w:rsidRPr="00396FF1">
        <w:rPr>
          <w:rFonts w:ascii="Garamond" w:hAnsi="Garamond"/>
          <w:sz w:val="23"/>
          <w:szCs w:val="23"/>
        </w:rPr>
        <w:t>:</w:t>
      </w:r>
      <w:r w:rsidR="005254C6">
        <w:rPr>
          <w:rFonts w:ascii="Garamond" w:hAnsi="Garamond"/>
          <w:sz w:val="23"/>
          <w:szCs w:val="23"/>
        </w:rPr>
        <w:t xml:space="preserve"> </w:t>
      </w:r>
      <w:hyperlink r:id="rId121" w:history="1">
        <w:r w:rsidR="005254C6" w:rsidRPr="00496716">
          <w:rPr>
            <w:rStyle w:val="Hipervnculo"/>
            <w:rFonts w:ascii="Garamond" w:hAnsi="Garamond"/>
            <w:sz w:val="23"/>
            <w:szCs w:val="23"/>
          </w:rPr>
          <w:t>https://github.com/Cleysi9300/ModeloPredictivoFCyT_UMSS/blob/main/Anexos/Anexo_4_Asignacion_categorica_numerica%20.JPG</w:t>
        </w:r>
      </w:hyperlink>
      <w:r w:rsidR="005254C6">
        <w:rPr>
          <w:rFonts w:ascii="Garamond" w:hAnsi="Garamond"/>
          <w:sz w:val="23"/>
          <w:szCs w:val="23"/>
        </w:rPr>
        <w:t xml:space="preserve"> </w:t>
      </w:r>
    </w:p>
    <w:p w14:paraId="22637B96" w14:textId="608F00D7" w:rsidR="00F76AE6" w:rsidRPr="00396FF1" w:rsidRDefault="00F76AE6" w:rsidP="00F76AE6">
      <w:pPr>
        <w:jc w:val="center"/>
        <w:rPr>
          <w:rFonts w:ascii="Garamond" w:hAnsi="Garamond"/>
          <w:sz w:val="23"/>
          <w:szCs w:val="23"/>
        </w:rPr>
      </w:pPr>
      <w:r w:rsidRPr="00396FF1">
        <w:rPr>
          <w:rFonts w:ascii="Garamond" w:hAnsi="Garamond"/>
          <w:sz w:val="23"/>
          <w:szCs w:val="23"/>
        </w:rPr>
        <w:t>Ubicación CD:</w:t>
      </w:r>
      <w:r w:rsidR="00396FF1">
        <w:rPr>
          <w:rFonts w:ascii="Garamond" w:hAnsi="Garamond"/>
          <w:sz w:val="23"/>
          <w:szCs w:val="23"/>
        </w:rPr>
        <w:t xml:space="preserve"> </w:t>
      </w:r>
      <w:r w:rsidR="00396FF1" w:rsidRPr="00396FF1">
        <w:rPr>
          <w:rFonts w:ascii="Garamond" w:hAnsi="Garamond"/>
          <w:sz w:val="23"/>
          <w:szCs w:val="23"/>
        </w:rPr>
        <w:t>Modelo PredictivoFCyT_UMSS\Anexos\</w:t>
      </w:r>
      <w:r w:rsidR="00396FF1">
        <w:rPr>
          <w:rFonts w:ascii="Garamond" w:hAnsi="Garamond"/>
          <w:sz w:val="23"/>
          <w:szCs w:val="23"/>
        </w:rPr>
        <w:t>Anexo_4_</w:t>
      </w:r>
      <w:r w:rsidR="00A353D5">
        <w:rPr>
          <w:rFonts w:ascii="Garamond" w:hAnsi="Garamond"/>
          <w:sz w:val="23"/>
          <w:szCs w:val="23"/>
        </w:rPr>
        <w:t>Asignacion_categorica_numerica</w:t>
      </w:r>
    </w:p>
    <w:p w14:paraId="4A4E906D" w14:textId="65143E67" w:rsidR="00132DE1" w:rsidRDefault="00204424" w:rsidP="00204424">
      <w:pPr>
        <w:pStyle w:val="Ttulo2"/>
      </w:pPr>
      <w:bookmarkStart w:id="161" w:name="_Toc218791381"/>
      <w:r>
        <w:lastRenderedPageBreak/>
        <w:t xml:space="preserve">Anexo 5. </w:t>
      </w:r>
      <w:r w:rsidR="00473B8A">
        <w:t>Código de i</w:t>
      </w:r>
      <w:r w:rsidR="00212A13">
        <w:t xml:space="preserve">mplementación de </w:t>
      </w:r>
      <w:proofErr w:type="spellStart"/>
      <w:r w:rsidR="00212A13">
        <w:t>XGBoost</w:t>
      </w:r>
      <w:bookmarkEnd w:id="161"/>
      <w:proofErr w:type="spellEnd"/>
    </w:p>
    <w:p w14:paraId="344922B2" w14:textId="2517031F" w:rsidR="00514619" w:rsidRPr="00514619" w:rsidRDefault="00514619" w:rsidP="00514619">
      <w:pPr>
        <w:spacing w:before="100" w:beforeAutospacing="1" w:after="240"/>
        <w:jc w:val="both"/>
        <w:rPr>
          <w:rFonts w:ascii="Garamond" w:hAnsi="Garamond"/>
          <w:sz w:val="23"/>
          <w:szCs w:val="23"/>
          <w:lang w:val="es-BO"/>
        </w:rPr>
      </w:pPr>
      <w:r w:rsidRPr="00514619">
        <w:rPr>
          <w:rFonts w:ascii="Garamond" w:hAnsi="Garamond"/>
          <w:sz w:val="23"/>
          <w:szCs w:val="23"/>
          <w:lang w:val="es-BO"/>
        </w:rPr>
        <w:t>Este bloque identifica las variables categóricas y numéricas para aplicar un preprocesamiento adecuado a cada tipo de dato. Posteriormente, se integra el modelo dentro de un pipeline</w:t>
      </w:r>
      <w:r w:rsidRPr="00E96290">
        <w:rPr>
          <w:rFonts w:ascii="Garamond" w:hAnsi="Garamond"/>
          <w:sz w:val="23"/>
          <w:szCs w:val="23"/>
          <w:lang w:val="es-BO"/>
        </w:rPr>
        <w:t xml:space="preserve"> que</w:t>
      </w:r>
      <w:r w:rsidRPr="00514619">
        <w:rPr>
          <w:rFonts w:ascii="Garamond" w:hAnsi="Garamond"/>
          <w:sz w:val="23"/>
          <w:szCs w:val="23"/>
          <w:lang w:val="es-BO"/>
        </w:rPr>
        <w:t xml:space="preserve"> es entrenado y utilizado para generar predicciones y probabilidades sobre los conjuntos de entrenamiento y prueba.</w:t>
      </w:r>
    </w:p>
    <w:p w14:paraId="26EC48EB" w14:textId="1725F94D" w:rsidR="00A353D5" w:rsidRDefault="00473B8A" w:rsidP="00A353D5">
      <w:r>
        <w:rPr>
          <w:noProof/>
        </w:rPr>
        <w:drawing>
          <wp:inline distT="0" distB="0" distL="0" distR="0" wp14:anchorId="26D9BB97" wp14:editId="37AC4658">
            <wp:extent cx="5460520" cy="5228417"/>
            <wp:effectExtent l="0" t="0" r="6985" b="0"/>
            <wp:docPr id="67341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4123" name=""/>
                    <pic:cNvPicPr/>
                  </pic:nvPicPr>
                  <pic:blipFill>
                    <a:blip r:embed="rId122"/>
                    <a:stretch>
                      <a:fillRect/>
                    </a:stretch>
                  </pic:blipFill>
                  <pic:spPr>
                    <a:xfrm>
                      <a:off x="0" y="0"/>
                      <a:ext cx="5528210" cy="5293230"/>
                    </a:xfrm>
                    <a:prstGeom prst="rect">
                      <a:avLst/>
                    </a:prstGeom>
                  </pic:spPr>
                </pic:pic>
              </a:graphicData>
            </a:graphic>
          </wp:inline>
        </w:drawing>
      </w:r>
    </w:p>
    <w:p w14:paraId="55BC2F6B" w14:textId="4AA2CE1A" w:rsidR="00A353D5" w:rsidRPr="00396FF1" w:rsidRDefault="00A353D5" w:rsidP="00473B8A">
      <w:pPr>
        <w:spacing w:before="100" w:beforeAutospacing="1" w:after="240"/>
        <w:contextualSpacing/>
        <w:jc w:val="center"/>
        <w:rPr>
          <w:rFonts w:ascii="Garamond" w:hAnsi="Garamond"/>
          <w:sz w:val="23"/>
          <w:szCs w:val="23"/>
        </w:rPr>
      </w:pPr>
      <w:r w:rsidRPr="00396FF1">
        <w:rPr>
          <w:rFonts w:ascii="Garamond" w:hAnsi="Garamond"/>
          <w:sz w:val="23"/>
          <w:szCs w:val="23"/>
        </w:rPr>
        <w:t>Fuente: Elaborado propia,</w:t>
      </w:r>
      <w:r w:rsidR="00523020">
        <w:rPr>
          <w:rFonts w:ascii="Garamond" w:hAnsi="Garamond"/>
          <w:sz w:val="23"/>
          <w:szCs w:val="23"/>
        </w:rPr>
        <w:t xml:space="preserve"> </w:t>
      </w:r>
      <w:r w:rsidRPr="00396FF1">
        <w:rPr>
          <w:rFonts w:ascii="Garamond" w:hAnsi="Garamond"/>
          <w:sz w:val="23"/>
          <w:szCs w:val="23"/>
        </w:rPr>
        <w:t>2025</w:t>
      </w:r>
    </w:p>
    <w:p w14:paraId="2F73F111" w14:textId="65313944" w:rsidR="00A353D5" w:rsidRPr="00396FF1" w:rsidRDefault="00A353D5" w:rsidP="00473B8A">
      <w:pPr>
        <w:spacing w:before="100" w:beforeAutospacing="1" w:after="240"/>
        <w:contextualSpacing/>
        <w:jc w:val="center"/>
        <w:rPr>
          <w:rFonts w:ascii="Garamond" w:hAnsi="Garamond"/>
          <w:sz w:val="23"/>
          <w:szCs w:val="23"/>
        </w:rPr>
      </w:pPr>
      <w:r w:rsidRPr="00396FF1">
        <w:rPr>
          <w:rFonts w:ascii="Garamond" w:hAnsi="Garamond"/>
          <w:sz w:val="23"/>
          <w:szCs w:val="23"/>
        </w:rPr>
        <w:t xml:space="preserve">Ubicación </w:t>
      </w:r>
      <w:proofErr w:type="spellStart"/>
      <w:r w:rsidRPr="00396FF1">
        <w:rPr>
          <w:rFonts w:ascii="Garamond" w:hAnsi="Garamond"/>
          <w:sz w:val="23"/>
          <w:szCs w:val="23"/>
        </w:rPr>
        <w:t>Github</w:t>
      </w:r>
      <w:proofErr w:type="spellEnd"/>
      <w:r w:rsidRPr="00396FF1">
        <w:rPr>
          <w:rFonts w:ascii="Garamond" w:hAnsi="Garamond"/>
          <w:sz w:val="23"/>
          <w:szCs w:val="23"/>
        </w:rPr>
        <w:t>:</w:t>
      </w:r>
      <w:r w:rsidR="005254C6">
        <w:rPr>
          <w:rFonts w:ascii="Garamond" w:hAnsi="Garamond"/>
          <w:sz w:val="23"/>
          <w:szCs w:val="23"/>
        </w:rPr>
        <w:t xml:space="preserve"> </w:t>
      </w:r>
      <w:hyperlink r:id="rId123" w:history="1">
        <w:r w:rsidR="005254C6" w:rsidRPr="00496716">
          <w:rPr>
            <w:rStyle w:val="Hipervnculo"/>
            <w:rFonts w:ascii="Garamond" w:hAnsi="Garamond"/>
            <w:sz w:val="23"/>
            <w:szCs w:val="23"/>
          </w:rPr>
          <w:t>https://github.com/Cleysi9300/ModeloPredictivoFCyT_UMSS/blob/main/Anexos/Anexo_5_XGBOOST.png</w:t>
        </w:r>
      </w:hyperlink>
      <w:r w:rsidR="005254C6">
        <w:rPr>
          <w:rFonts w:ascii="Garamond" w:hAnsi="Garamond"/>
          <w:sz w:val="23"/>
          <w:szCs w:val="23"/>
        </w:rPr>
        <w:t xml:space="preserve"> </w:t>
      </w:r>
    </w:p>
    <w:p w14:paraId="0DF3E0D0" w14:textId="7D0178E3" w:rsidR="00A353D5" w:rsidRPr="00396FF1" w:rsidRDefault="00A353D5" w:rsidP="00473B8A">
      <w:pPr>
        <w:spacing w:before="100" w:beforeAutospacing="1" w:after="240"/>
        <w:contextualSpacing/>
        <w:jc w:val="center"/>
        <w:rPr>
          <w:rFonts w:ascii="Garamond" w:hAnsi="Garamond"/>
          <w:sz w:val="23"/>
          <w:szCs w:val="23"/>
        </w:rPr>
      </w:pPr>
      <w:r w:rsidRPr="00396FF1">
        <w:rPr>
          <w:rFonts w:ascii="Garamond" w:hAnsi="Garamond"/>
          <w:sz w:val="23"/>
          <w:szCs w:val="23"/>
        </w:rPr>
        <w:t>Ubicación CD:</w:t>
      </w:r>
      <w:r>
        <w:rPr>
          <w:rFonts w:ascii="Garamond" w:hAnsi="Garamond"/>
          <w:sz w:val="23"/>
          <w:szCs w:val="23"/>
        </w:rPr>
        <w:t xml:space="preserve"> </w:t>
      </w:r>
      <w:r w:rsidRPr="00396FF1">
        <w:rPr>
          <w:rFonts w:ascii="Garamond" w:hAnsi="Garamond"/>
          <w:sz w:val="23"/>
          <w:szCs w:val="23"/>
        </w:rPr>
        <w:t xml:space="preserve">Modelo </w:t>
      </w:r>
      <w:proofErr w:type="spellStart"/>
      <w:r w:rsidRPr="00396FF1">
        <w:rPr>
          <w:rFonts w:ascii="Garamond" w:hAnsi="Garamond"/>
          <w:sz w:val="23"/>
          <w:szCs w:val="23"/>
        </w:rPr>
        <w:t>PredictivoFCyT_UMSS</w:t>
      </w:r>
      <w:proofErr w:type="spellEnd"/>
      <w:r w:rsidRPr="00396FF1">
        <w:rPr>
          <w:rFonts w:ascii="Garamond" w:hAnsi="Garamond"/>
          <w:sz w:val="23"/>
          <w:szCs w:val="23"/>
        </w:rPr>
        <w:t>\Anexos\</w:t>
      </w:r>
      <w:r>
        <w:rPr>
          <w:rFonts w:ascii="Garamond" w:hAnsi="Garamond"/>
          <w:sz w:val="23"/>
          <w:szCs w:val="23"/>
        </w:rPr>
        <w:t>Anexo_</w:t>
      </w:r>
      <w:r w:rsidR="00473B8A">
        <w:rPr>
          <w:rFonts w:ascii="Garamond" w:hAnsi="Garamond"/>
          <w:sz w:val="23"/>
          <w:szCs w:val="23"/>
        </w:rPr>
        <w:t>5</w:t>
      </w:r>
      <w:r>
        <w:rPr>
          <w:rFonts w:ascii="Garamond" w:hAnsi="Garamond"/>
          <w:sz w:val="23"/>
          <w:szCs w:val="23"/>
        </w:rPr>
        <w:t>_</w:t>
      </w:r>
      <w:r w:rsidR="00473B8A">
        <w:rPr>
          <w:rFonts w:ascii="Garamond" w:hAnsi="Garamond"/>
          <w:sz w:val="23"/>
          <w:szCs w:val="23"/>
        </w:rPr>
        <w:t>XGBOOST</w:t>
      </w:r>
    </w:p>
    <w:p w14:paraId="2E74E684" w14:textId="77777777" w:rsidR="00A353D5" w:rsidRPr="00A353D5" w:rsidRDefault="00A353D5" w:rsidP="00A353D5"/>
    <w:p w14:paraId="6072F550" w14:textId="3768F328" w:rsidR="00212A13" w:rsidRDefault="00204424" w:rsidP="00204424">
      <w:pPr>
        <w:pStyle w:val="Ttulo2"/>
      </w:pPr>
      <w:bookmarkStart w:id="162" w:name="_Toc218791382"/>
      <w:r>
        <w:lastRenderedPageBreak/>
        <w:t xml:space="preserve">Anexo 6. </w:t>
      </w:r>
      <w:r w:rsidR="009261A5">
        <w:t>Código de i</w:t>
      </w:r>
      <w:r w:rsidR="00212A13">
        <w:t xml:space="preserve">mplementación de </w:t>
      </w:r>
      <w:proofErr w:type="spellStart"/>
      <w:r w:rsidR="00212A13">
        <w:t>Random</w:t>
      </w:r>
      <w:proofErr w:type="spellEnd"/>
      <w:r w:rsidR="00212A13">
        <w:t xml:space="preserve"> Forest</w:t>
      </w:r>
      <w:bookmarkEnd w:id="162"/>
    </w:p>
    <w:p w14:paraId="6EFC87FC" w14:textId="523DFC24" w:rsidR="00514619" w:rsidRPr="00514619" w:rsidRDefault="00514619" w:rsidP="00E96290">
      <w:pPr>
        <w:spacing w:before="100" w:beforeAutospacing="1" w:after="240"/>
        <w:jc w:val="both"/>
        <w:rPr>
          <w:rFonts w:ascii="Garamond" w:hAnsi="Garamond"/>
          <w:sz w:val="23"/>
          <w:szCs w:val="23"/>
        </w:rPr>
      </w:pPr>
      <w:r w:rsidRPr="00514619">
        <w:rPr>
          <w:rFonts w:ascii="Garamond" w:hAnsi="Garamond"/>
          <w:sz w:val="23"/>
          <w:szCs w:val="23"/>
        </w:rPr>
        <w:t>En este bloque se configura el modelo</w:t>
      </w:r>
      <w:r w:rsidR="00E96290">
        <w:rPr>
          <w:rFonts w:ascii="Garamond" w:hAnsi="Garamond"/>
          <w:sz w:val="23"/>
          <w:szCs w:val="23"/>
        </w:rPr>
        <w:t xml:space="preserve"> dentro de un pipeline</w:t>
      </w:r>
      <w:r w:rsidRPr="00514619">
        <w:rPr>
          <w:rFonts w:ascii="Garamond" w:hAnsi="Garamond"/>
          <w:sz w:val="23"/>
          <w:szCs w:val="23"/>
        </w:rPr>
        <w:t>. Finalmente, el pipeline es entrenado y utilizado para generar predicciones y probabilidades sobre los conjuntos de entrenamiento y prueba.</w:t>
      </w:r>
    </w:p>
    <w:p w14:paraId="54C33824" w14:textId="193C2000" w:rsidR="009261A5" w:rsidRDefault="009261A5" w:rsidP="00514619">
      <w:r>
        <w:rPr>
          <w:noProof/>
        </w:rPr>
        <w:drawing>
          <wp:inline distT="0" distB="0" distL="0" distR="0" wp14:anchorId="32A46FF3" wp14:editId="69EBFF75">
            <wp:extent cx="4134269" cy="4735902"/>
            <wp:effectExtent l="0" t="0" r="0" b="7620"/>
            <wp:docPr id="2319348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934899" name=""/>
                    <pic:cNvPicPr/>
                  </pic:nvPicPr>
                  <pic:blipFill>
                    <a:blip r:embed="rId124"/>
                    <a:stretch>
                      <a:fillRect/>
                    </a:stretch>
                  </pic:blipFill>
                  <pic:spPr>
                    <a:xfrm>
                      <a:off x="0" y="0"/>
                      <a:ext cx="4232551" cy="4848486"/>
                    </a:xfrm>
                    <a:prstGeom prst="rect">
                      <a:avLst/>
                    </a:prstGeom>
                  </pic:spPr>
                </pic:pic>
              </a:graphicData>
            </a:graphic>
          </wp:inline>
        </w:drawing>
      </w:r>
    </w:p>
    <w:p w14:paraId="3EA896E3" w14:textId="62C99761" w:rsidR="009261A5" w:rsidRPr="00396FF1" w:rsidRDefault="009261A5" w:rsidP="009261A5">
      <w:pPr>
        <w:spacing w:before="100" w:beforeAutospacing="1" w:after="240"/>
        <w:contextualSpacing/>
        <w:jc w:val="center"/>
        <w:rPr>
          <w:rFonts w:ascii="Garamond" w:hAnsi="Garamond"/>
          <w:sz w:val="23"/>
          <w:szCs w:val="23"/>
        </w:rPr>
      </w:pPr>
      <w:r w:rsidRPr="00396FF1">
        <w:rPr>
          <w:rFonts w:ascii="Garamond" w:hAnsi="Garamond"/>
          <w:sz w:val="23"/>
          <w:szCs w:val="23"/>
        </w:rPr>
        <w:t>Fuente: Elaborado propia,</w:t>
      </w:r>
      <w:r w:rsidR="00523020">
        <w:rPr>
          <w:rFonts w:ascii="Garamond" w:hAnsi="Garamond"/>
          <w:sz w:val="23"/>
          <w:szCs w:val="23"/>
        </w:rPr>
        <w:t xml:space="preserve"> </w:t>
      </w:r>
      <w:r w:rsidRPr="00396FF1">
        <w:rPr>
          <w:rFonts w:ascii="Garamond" w:hAnsi="Garamond"/>
          <w:sz w:val="23"/>
          <w:szCs w:val="23"/>
        </w:rPr>
        <w:t>2025</w:t>
      </w:r>
    </w:p>
    <w:p w14:paraId="64B16691" w14:textId="30C81CE2" w:rsidR="009261A5" w:rsidRPr="00396FF1" w:rsidRDefault="009261A5" w:rsidP="009261A5">
      <w:pPr>
        <w:spacing w:before="100" w:beforeAutospacing="1" w:after="240"/>
        <w:contextualSpacing/>
        <w:jc w:val="center"/>
        <w:rPr>
          <w:rFonts w:ascii="Garamond" w:hAnsi="Garamond"/>
          <w:sz w:val="23"/>
          <w:szCs w:val="23"/>
        </w:rPr>
      </w:pPr>
      <w:r w:rsidRPr="00396FF1">
        <w:rPr>
          <w:rFonts w:ascii="Garamond" w:hAnsi="Garamond"/>
          <w:sz w:val="23"/>
          <w:szCs w:val="23"/>
        </w:rPr>
        <w:t xml:space="preserve">Ubicación </w:t>
      </w:r>
      <w:proofErr w:type="spellStart"/>
      <w:r w:rsidRPr="00396FF1">
        <w:rPr>
          <w:rFonts w:ascii="Garamond" w:hAnsi="Garamond"/>
          <w:sz w:val="23"/>
          <w:szCs w:val="23"/>
        </w:rPr>
        <w:t>Github</w:t>
      </w:r>
      <w:proofErr w:type="spellEnd"/>
      <w:r w:rsidRPr="00396FF1">
        <w:rPr>
          <w:rFonts w:ascii="Garamond" w:hAnsi="Garamond"/>
          <w:sz w:val="23"/>
          <w:szCs w:val="23"/>
        </w:rPr>
        <w:t>:</w:t>
      </w:r>
      <w:r w:rsidR="005254C6">
        <w:rPr>
          <w:rFonts w:ascii="Garamond" w:hAnsi="Garamond"/>
          <w:sz w:val="23"/>
          <w:szCs w:val="23"/>
        </w:rPr>
        <w:t xml:space="preserve">  </w:t>
      </w:r>
      <w:hyperlink r:id="rId125" w:history="1">
        <w:r w:rsidR="005254C6" w:rsidRPr="00496716">
          <w:rPr>
            <w:rStyle w:val="Hipervnculo"/>
            <w:rFonts w:ascii="Garamond" w:hAnsi="Garamond"/>
            <w:sz w:val="23"/>
            <w:szCs w:val="23"/>
          </w:rPr>
          <w:t>https://github.com/Cleysi9300/ModeloPredictivoFCyT_UMSS/blob/main/Anexos/Anexo_6_Random_Forest.png</w:t>
        </w:r>
      </w:hyperlink>
      <w:r w:rsidR="005254C6">
        <w:rPr>
          <w:rFonts w:ascii="Garamond" w:hAnsi="Garamond"/>
          <w:sz w:val="23"/>
          <w:szCs w:val="23"/>
        </w:rPr>
        <w:t xml:space="preserve"> </w:t>
      </w:r>
    </w:p>
    <w:p w14:paraId="04B8BC4B" w14:textId="2786589B" w:rsidR="009261A5" w:rsidRPr="00396FF1" w:rsidRDefault="009261A5" w:rsidP="009261A5">
      <w:pPr>
        <w:spacing w:before="100" w:beforeAutospacing="1" w:after="240"/>
        <w:contextualSpacing/>
        <w:jc w:val="center"/>
        <w:rPr>
          <w:rFonts w:ascii="Garamond" w:hAnsi="Garamond"/>
          <w:sz w:val="23"/>
          <w:szCs w:val="23"/>
        </w:rPr>
      </w:pPr>
      <w:r w:rsidRPr="00396FF1">
        <w:rPr>
          <w:rFonts w:ascii="Garamond" w:hAnsi="Garamond"/>
          <w:sz w:val="23"/>
          <w:szCs w:val="23"/>
        </w:rPr>
        <w:t>Ubicación CD:</w:t>
      </w:r>
      <w:r>
        <w:rPr>
          <w:rFonts w:ascii="Garamond" w:hAnsi="Garamond"/>
          <w:sz w:val="23"/>
          <w:szCs w:val="23"/>
        </w:rPr>
        <w:t xml:space="preserve"> </w:t>
      </w:r>
      <w:r w:rsidRPr="00396FF1">
        <w:rPr>
          <w:rFonts w:ascii="Garamond" w:hAnsi="Garamond"/>
          <w:sz w:val="23"/>
          <w:szCs w:val="23"/>
        </w:rPr>
        <w:t xml:space="preserve">Modelo </w:t>
      </w:r>
      <w:proofErr w:type="spellStart"/>
      <w:r w:rsidRPr="00396FF1">
        <w:rPr>
          <w:rFonts w:ascii="Garamond" w:hAnsi="Garamond"/>
          <w:sz w:val="23"/>
          <w:szCs w:val="23"/>
        </w:rPr>
        <w:t>PredictivoFCyT_UMSS</w:t>
      </w:r>
      <w:proofErr w:type="spellEnd"/>
      <w:r w:rsidRPr="00396FF1">
        <w:rPr>
          <w:rFonts w:ascii="Garamond" w:hAnsi="Garamond"/>
          <w:sz w:val="23"/>
          <w:szCs w:val="23"/>
        </w:rPr>
        <w:t>\Anexos\</w:t>
      </w:r>
      <w:r>
        <w:rPr>
          <w:rFonts w:ascii="Garamond" w:hAnsi="Garamond"/>
          <w:sz w:val="23"/>
          <w:szCs w:val="23"/>
        </w:rPr>
        <w:t>Anexo_6_Random_Forest</w:t>
      </w:r>
    </w:p>
    <w:p w14:paraId="3E1C4723" w14:textId="77777777" w:rsidR="009261A5" w:rsidRDefault="009261A5" w:rsidP="009261A5"/>
    <w:p w14:paraId="78FEE465" w14:textId="77777777" w:rsidR="00E96290" w:rsidRDefault="00E96290" w:rsidP="009261A5"/>
    <w:p w14:paraId="6C4FFC48" w14:textId="77777777" w:rsidR="00E96290" w:rsidRDefault="00E96290" w:rsidP="009261A5"/>
    <w:p w14:paraId="1291A76A" w14:textId="77777777" w:rsidR="00E96290" w:rsidRDefault="00E96290" w:rsidP="009261A5"/>
    <w:p w14:paraId="6C61C6CA" w14:textId="77777777" w:rsidR="00E96290" w:rsidRDefault="00E96290" w:rsidP="009261A5"/>
    <w:p w14:paraId="46269BAE" w14:textId="6AC15F91" w:rsidR="00E96290" w:rsidRPr="00A353D5" w:rsidRDefault="00523020" w:rsidP="009261A5">
      <w:r>
        <w:t xml:space="preserve"> </w:t>
      </w:r>
    </w:p>
    <w:p w14:paraId="3539F653" w14:textId="52F747F7" w:rsidR="00212A13" w:rsidRDefault="00204424" w:rsidP="00204424">
      <w:pPr>
        <w:pStyle w:val="Ttulo2"/>
      </w:pPr>
      <w:bookmarkStart w:id="163" w:name="_Toc218791383"/>
      <w:r>
        <w:lastRenderedPageBreak/>
        <w:t xml:space="preserve">Anexo 7. </w:t>
      </w:r>
      <w:r w:rsidR="009261A5">
        <w:t>Código de I</w:t>
      </w:r>
      <w:r w:rsidR="00212A13">
        <w:t>mplementación de Regresión logística binaria</w:t>
      </w:r>
      <w:bookmarkEnd w:id="163"/>
    </w:p>
    <w:p w14:paraId="635A3332" w14:textId="709283CC" w:rsidR="00E96290" w:rsidRPr="00E96290" w:rsidRDefault="00E96290" w:rsidP="00E96290">
      <w:pPr>
        <w:jc w:val="both"/>
        <w:rPr>
          <w:rFonts w:ascii="Garamond" w:hAnsi="Garamond"/>
          <w:sz w:val="23"/>
          <w:szCs w:val="23"/>
        </w:rPr>
      </w:pPr>
      <w:r w:rsidRPr="00E96290">
        <w:rPr>
          <w:rFonts w:ascii="Garamond" w:hAnsi="Garamond"/>
          <w:sz w:val="23"/>
          <w:szCs w:val="23"/>
        </w:rPr>
        <w:t>En este bloque se implementa el modelo</w:t>
      </w:r>
      <w:r w:rsidR="000439D0">
        <w:rPr>
          <w:rFonts w:ascii="Garamond" w:hAnsi="Garamond"/>
          <w:sz w:val="23"/>
          <w:szCs w:val="23"/>
        </w:rPr>
        <w:t xml:space="preserve"> </w:t>
      </w:r>
      <w:r w:rsidRPr="00E96290">
        <w:rPr>
          <w:rFonts w:ascii="Garamond" w:hAnsi="Garamond"/>
          <w:sz w:val="23"/>
          <w:szCs w:val="23"/>
        </w:rPr>
        <w:t>y se incorpora una técnica de balanceo. El preprocesamiento, el balanceo y el modelo se integran dentro de un pipeline</w:t>
      </w:r>
      <w:r w:rsidR="000439D0">
        <w:rPr>
          <w:rFonts w:ascii="Garamond" w:hAnsi="Garamond"/>
          <w:sz w:val="23"/>
          <w:szCs w:val="23"/>
        </w:rPr>
        <w:t xml:space="preserve"> para ser</w:t>
      </w:r>
      <w:r w:rsidRPr="00E96290">
        <w:rPr>
          <w:rFonts w:ascii="Garamond" w:hAnsi="Garamond"/>
          <w:sz w:val="23"/>
          <w:szCs w:val="23"/>
        </w:rPr>
        <w:t xml:space="preserve"> entrenado y utilizado para generar predicciones y probabilidades en los conjuntos de entrenamiento y prueba.</w:t>
      </w:r>
    </w:p>
    <w:p w14:paraId="5E15313F" w14:textId="118A27BC" w:rsidR="009261A5" w:rsidRDefault="009261A5" w:rsidP="009261A5">
      <w:r>
        <w:rPr>
          <w:noProof/>
        </w:rPr>
        <w:drawing>
          <wp:inline distT="0" distB="0" distL="0" distR="0" wp14:anchorId="7C2311D0" wp14:editId="3FA71AD6">
            <wp:extent cx="3830128" cy="3677075"/>
            <wp:effectExtent l="0" t="0" r="0" b="0"/>
            <wp:docPr id="14921850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185046" name=""/>
                    <pic:cNvPicPr/>
                  </pic:nvPicPr>
                  <pic:blipFill>
                    <a:blip r:embed="rId126"/>
                    <a:stretch>
                      <a:fillRect/>
                    </a:stretch>
                  </pic:blipFill>
                  <pic:spPr>
                    <a:xfrm>
                      <a:off x="0" y="0"/>
                      <a:ext cx="3874151" cy="3719339"/>
                    </a:xfrm>
                    <a:prstGeom prst="rect">
                      <a:avLst/>
                    </a:prstGeom>
                  </pic:spPr>
                </pic:pic>
              </a:graphicData>
            </a:graphic>
          </wp:inline>
        </w:drawing>
      </w:r>
    </w:p>
    <w:p w14:paraId="43E3A6BA" w14:textId="177C3D22" w:rsidR="009261A5" w:rsidRPr="00396FF1" w:rsidRDefault="009261A5" w:rsidP="009261A5">
      <w:pPr>
        <w:spacing w:before="100" w:beforeAutospacing="1" w:after="240"/>
        <w:contextualSpacing/>
        <w:jc w:val="center"/>
        <w:rPr>
          <w:rFonts w:ascii="Garamond" w:hAnsi="Garamond"/>
          <w:sz w:val="23"/>
          <w:szCs w:val="23"/>
        </w:rPr>
      </w:pPr>
      <w:r w:rsidRPr="00396FF1">
        <w:rPr>
          <w:rFonts w:ascii="Garamond" w:hAnsi="Garamond"/>
          <w:sz w:val="23"/>
          <w:szCs w:val="23"/>
        </w:rPr>
        <w:t>Fuente: Elaborado propia,</w:t>
      </w:r>
      <w:r w:rsidR="00523020">
        <w:rPr>
          <w:rFonts w:ascii="Garamond" w:hAnsi="Garamond"/>
          <w:sz w:val="23"/>
          <w:szCs w:val="23"/>
        </w:rPr>
        <w:t xml:space="preserve"> </w:t>
      </w:r>
      <w:r w:rsidRPr="00396FF1">
        <w:rPr>
          <w:rFonts w:ascii="Garamond" w:hAnsi="Garamond"/>
          <w:sz w:val="23"/>
          <w:szCs w:val="23"/>
        </w:rPr>
        <w:t>2025</w:t>
      </w:r>
    </w:p>
    <w:p w14:paraId="0F800311" w14:textId="56DE5494" w:rsidR="009261A5" w:rsidRPr="00396FF1" w:rsidRDefault="009261A5" w:rsidP="009261A5">
      <w:pPr>
        <w:spacing w:before="100" w:beforeAutospacing="1" w:after="240"/>
        <w:contextualSpacing/>
        <w:jc w:val="center"/>
        <w:rPr>
          <w:rFonts w:ascii="Garamond" w:hAnsi="Garamond"/>
          <w:sz w:val="23"/>
          <w:szCs w:val="23"/>
        </w:rPr>
      </w:pPr>
      <w:r w:rsidRPr="00396FF1">
        <w:rPr>
          <w:rFonts w:ascii="Garamond" w:hAnsi="Garamond"/>
          <w:sz w:val="23"/>
          <w:szCs w:val="23"/>
        </w:rPr>
        <w:t xml:space="preserve">Ubicación </w:t>
      </w:r>
      <w:proofErr w:type="spellStart"/>
      <w:r w:rsidRPr="00396FF1">
        <w:rPr>
          <w:rFonts w:ascii="Garamond" w:hAnsi="Garamond"/>
          <w:sz w:val="23"/>
          <w:szCs w:val="23"/>
        </w:rPr>
        <w:t>Github</w:t>
      </w:r>
      <w:proofErr w:type="spellEnd"/>
      <w:r w:rsidRPr="00396FF1">
        <w:rPr>
          <w:rFonts w:ascii="Garamond" w:hAnsi="Garamond"/>
          <w:sz w:val="23"/>
          <w:szCs w:val="23"/>
        </w:rPr>
        <w:t>:</w:t>
      </w:r>
      <w:r w:rsidR="005254C6">
        <w:rPr>
          <w:rFonts w:ascii="Garamond" w:hAnsi="Garamond"/>
          <w:sz w:val="23"/>
          <w:szCs w:val="23"/>
        </w:rPr>
        <w:t xml:space="preserve"> </w:t>
      </w:r>
      <w:hyperlink r:id="rId127" w:history="1">
        <w:r w:rsidR="005254C6" w:rsidRPr="00496716">
          <w:rPr>
            <w:rStyle w:val="Hipervnculo"/>
            <w:rFonts w:ascii="Garamond" w:hAnsi="Garamond"/>
            <w:sz w:val="23"/>
            <w:szCs w:val="23"/>
          </w:rPr>
          <w:t>https://github.com/Cleysi9300/ModeloPredictivoFCyT_UMSS/blob/main/Anexos/Anexo_7_Regresion_Logistica_Binaria.png</w:t>
        </w:r>
      </w:hyperlink>
      <w:r w:rsidR="005254C6">
        <w:rPr>
          <w:rFonts w:ascii="Garamond" w:hAnsi="Garamond"/>
          <w:sz w:val="23"/>
          <w:szCs w:val="23"/>
        </w:rPr>
        <w:t xml:space="preserve"> </w:t>
      </w:r>
    </w:p>
    <w:p w14:paraId="3D026051" w14:textId="49EE2D39" w:rsidR="009261A5" w:rsidRPr="00396FF1" w:rsidRDefault="009261A5" w:rsidP="009261A5">
      <w:pPr>
        <w:spacing w:before="100" w:beforeAutospacing="1" w:after="240"/>
        <w:contextualSpacing/>
        <w:jc w:val="center"/>
        <w:rPr>
          <w:rFonts w:ascii="Garamond" w:hAnsi="Garamond"/>
          <w:sz w:val="23"/>
          <w:szCs w:val="23"/>
        </w:rPr>
      </w:pPr>
      <w:r w:rsidRPr="00396FF1">
        <w:rPr>
          <w:rFonts w:ascii="Garamond" w:hAnsi="Garamond"/>
          <w:sz w:val="23"/>
          <w:szCs w:val="23"/>
        </w:rPr>
        <w:t>Ubicación CD:</w:t>
      </w:r>
      <w:r>
        <w:rPr>
          <w:rFonts w:ascii="Garamond" w:hAnsi="Garamond"/>
          <w:sz w:val="23"/>
          <w:szCs w:val="23"/>
        </w:rPr>
        <w:t xml:space="preserve"> </w:t>
      </w:r>
      <w:r w:rsidRPr="00396FF1">
        <w:rPr>
          <w:rFonts w:ascii="Garamond" w:hAnsi="Garamond"/>
          <w:sz w:val="23"/>
          <w:szCs w:val="23"/>
        </w:rPr>
        <w:t xml:space="preserve">Modelo </w:t>
      </w:r>
      <w:proofErr w:type="spellStart"/>
      <w:r w:rsidRPr="00396FF1">
        <w:rPr>
          <w:rFonts w:ascii="Garamond" w:hAnsi="Garamond"/>
          <w:sz w:val="23"/>
          <w:szCs w:val="23"/>
        </w:rPr>
        <w:t>PredictivoFCyT_UMSS</w:t>
      </w:r>
      <w:proofErr w:type="spellEnd"/>
      <w:r w:rsidRPr="00396FF1">
        <w:rPr>
          <w:rFonts w:ascii="Garamond" w:hAnsi="Garamond"/>
          <w:sz w:val="23"/>
          <w:szCs w:val="23"/>
        </w:rPr>
        <w:t>\Anexos\</w:t>
      </w:r>
      <w:r>
        <w:rPr>
          <w:rFonts w:ascii="Garamond" w:hAnsi="Garamond"/>
          <w:sz w:val="23"/>
          <w:szCs w:val="23"/>
        </w:rPr>
        <w:t>Anexo_7_Regresion_Logistica_Binaria</w:t>
      </w:r>
    </w:p>
    <w:p w14:paraId="32500BDB" w14:textId="77777777" w:rsidR="009261A5" w:rsidRPr="009261A5" w:rsidRDefault="009261A5" w:rsidP="009261A5"/>
    <w:p w14:paraId="3E5514DE" w14:textId="5DAF4016" w:rsidR="00212A13" w:rsidRPr="00212A13" w:rsidRDefault="00204424" w:rsidP="00204424">
      <w:pPr>
        <w:pStyle w:val="Ttulo2"/>
      </w:pPr>
      <w:bookmarkStart w:id="164" w:name="_Toc218791384"/>
      <w:r>
        <w:lastRenderedPageBreak/>
        <w:t xml:space="preserve">Anexo 8. </w:t>
      </w:r>
      <w:proofErr w:type="spellStart"/>
      <w:r w:rsidR="00212A13">
        <w:t>Dashboards</w:t>
      </w:r>
      <w:proofErr w:type="spellEnd"/>
      <w:r w:rsidR="00212A13">
        <w:t xml:space="preserve"> implementado</w:t>
      </w:r>
      <w:r w:rsidR="00F238E1">
        <w:t xml:space="preserve"> Panorama General</w:t>
      </w:r>
      <w:bookmarkEnd w:id="164"/>
      <w:r w:rsidR="00F238E1">
        <w:t xml:space="preserve"> </w:t>
      </w:r>
    </w:p>
    <w:p w14:paraId="58E88FF3" w14:textId="23040B00" w:rsidR="001471EA" w:rsidRDefault="00F76AE6" w:rsidP="001626A1">
      <w:pPr>
        <w:pBdr>
          <w:top w:val="nil"/>
          <w:left w:val="nil"/>
          <w:bottom w:val="nil"/>
          <w:right w:val="nil"/>
          <w:between w:val="nil"/>
        </w:pBdr>
        <w:spacing w:before="240" w:after="240"/>
        <w:jc w:val="both"/>
      </w:pPr>
      <w:r>
        <w:t xml:space="preserve">Los </w:t>
      </w:r>
      <w:proofErr w:type="spellStart"/>
      <w:r>
        <w:t>Dashboards</w:t>
      </w:r>
      <w:proofErr w:type="spellEnd"/>
      <w:r>
        <w:t xml:space="preserve"> son muy importantes a nivel visual para comprender el comportamiento de</w:t>
      </w:r>
      <w:r w:rsidR="0047196B">
        <w:t xml:space="preserve"> </w:t>
      </w:r>
      <w:r>
        <w:t>los datos</w:t>
      </w:r>
      <w:r w:rsidR="00A97FE8">
        <w:t xml:space="preserve"> A continuación se muestra el </w:t>
      </w:r>
      <w:proofErr w:type="spellStart"/>
      <w:r w:rsidR="00A97FE8">
        <w:t>dashboard</w:t>
      </w:r>
      <w:proofErr w:type="spellEnd"/>
      <w:r w:rsidR="00A97FE8">
        <w:t xml:space="preserve"> con un panorama general de los datos</w:t>
      </w:r>
      <w:r>
        <w:t>.</w:t>
      </w:r>
      <w:r w:rsidR="001471EA">
        <w:rPr>
          <w:noProof/>
        </w:rPr>
        <w:drawing>
          <wp:inline distT="0" distB="0" distL="0" distR="0" wp14:anchorId="0A828D9B" wp14:editId="54C77140">
            <wp:extent cx="5943600" cy="4279189"/>
            <wp:effectExtent l="0" t="0" r="0" b="7620"/>
            <wp:docPr id="17494298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429844" name=""/>
                    <pic:cNvPicPr/>
                  </pic:nvPicPr>
                  <pic:blipFill>
                    <a:blip r:embed="rId128"/>
                    <a:stretch>
                      <a:fillRect/>
                    </a:stretch>
                  </pic:blipFill>
                  <pic:spPr>
                    <a:xfrm>
                      <a:off x="0" y="0"/>
                      <a:ext cx="5959678" cy="4290765"/>
                    </a:xfrm>
                    <a:prstGeom prst="rect">
                      <a:avLst/>
                    </a:prstGeom>
                  </pic:spPr>
                </pic:pic>
              </a:graphicData>
            </a:graphic>
          </wp:inline>
        </w:drawing>
      </w:r>
    </w:p>
    <w:p w14:paraId="0B4ACA99" w14:textId="1441F3B5" w:rsidR="00F238E1" w:rsidRPr="00396FF1" w:rsidRDefault="00F238E1" w:rsidP="00F238E1">
      <w:pPr>
        <w:spacing w:before="100" w:beforeAutospacing="1" w:after="240"/>
        <w:contextualSpacing/>
        <w:jc w:val="center"/>
        <w:rPr>
          <w:rFonts w:ascii="Garamond" w:hAnsi="Garamond"/>
          <w:sz w:val="23"/>
          <w:szCs w:val="23"/>
        </w:rPr>
      </w:pPr>
      <w:r w:rsidRPr="00396FF1">
        <w:rPr>
          <w:rFonts w:ascii="Garamond" w:hAnsi="Garamond"/>
          <w:sz w:val="23"/>
          <w:szCs w:val="23"/>
        </w:rPr>
        <w:t>Fuente: Elaborado propia,</w:t>
      </w:r>
      <w:r w:rsidR="00523020">
        <w:rPr>
          <w:rFonts w:ascii="Garamond" w:hAnsi="Garamond"/>
          <w:sz w:val="23"/>
          <w:szCs w:val="23"/>
        </w:rPr>
        <w:t xml:space="preserve"> </w:t>
      </w:r>
      <w:r w:rsidRPr="00396FF1">
        <w:rPr>
          <w:rFonts w:ascii="Garamond" w:hAnsi="Garamond"/>
          <w:sz w:val="23"/>
          <w:szCs w:val="23"/>
        </w:rPr>
        <w:t>2025</w:t>
      </w:r>
    </w:p>
    <w:p w14:paraId="4F4B162A" w14:textId="2DFA30CD" w:rsidR="00F238E1" w:rsidRPr="00396FF1" w:rsidRDefault="00F238E1" w:rsidP="00F238E1">
      <w:pPr>
        <w:spacing w:before="100" w:beforeAutospacing="1" w:after="240"/>
        <w:contextualSpacing/>
        <w:jc w:val="center"/>
        <w:rPr>
          <w:rFonts w:ascii="Garamond" w:hAnsi="Garamond"/>
          <w:sz w:val="23"/>
          <w:szCs w:val="23"/>
        </w:rPr>
      </w:pPr>
      <w:r w:rsidRPr="00396FF1">
        <w:rPr>
          <w:rFonts w:ascii="Garamond" w:hAnsi="Garamond"/>
          <w:sz w:val="23"/>
          <w:szCs w:val="23"/>
        </w:rPr>
        <w:t xml:space="preserve">Ubicación </w:t>
      </w:r>
      <w:proofErr w:type="spellStart"/>
      <w:r w:rsidRPr="00396FF1">
        <w:rPr>
          <w:rFonts w:ascii="Garamond" w:hAnsi="Garamond"/>
          <w:sz w:val="23"/>
          <w:szCs w:val="23"/>
        </w:rPr>
        <w:t>Github</w:t>
      </w:r>
      <w:proofErr w:type="spellEnd"/>
      <w:r w:rsidRPr="00396FF1">
        <w:rPr>
          <w:rFonts w:ascii="Garamond" w:hAnsi="Garamond"/>
          <w:sz w:val="23"/>
          <w:szCs w:val="23"/>
        </w:rPr>
        <w:t>:</w:t>
      </w:r>
      <w:r w:rsidR="005254C6">
        <w:rPr>
          <w:rFonts w:ascii="Garamond" w:hAnsi="Garamond"/>
          <w:sz w:val="23"/>
          <w:szCs w:val="23"/>
        </w:rPr>
        <w:t xml:space="preserve"> </w:t>
      </w:r>
      <w:hyperlink r:id="rId129" w:history="1">
        <w:r w:rsidR="005254C6" w:rsidRPr="00496716">
          <w:rPr>
            <w:rStyle w:val="Hipervnculo"/>
            <w:rFonts w:ascii="Garamond" w:hAnsi="Garamond"/>
            <w:sz w:val="23"/>
            <w:szCs w:val="23"/>
          </w:rPr>
          <w:t>https://github.com/Cleysi9300/ModeloPredictivoFCyT_UMSS/blob/main/Anexos/Anexo_8_Panorama_General.png</w:t>
        </w:r>
      </w:hyperlink>
      <w:r w:rsidR="005254C6">
        <w:rPr>
          <w:rFonts w:ascii="Garamond" w:hAnsi="Garamond"/>
          <w:sz w:val="23"/>
          <w:szCs w:val="23"/>
        </w:rPr>
        <w:t xml:space="preserve"> </w:t>
      </w:r>
    </w:p>
    <w:p w14:paraId="0E9E2725" w14:textId="0A1E90B5" w:rsidR="00F238E1" w:rsidRPr="00396FF1" w:rsidRDefault="00F238E1" w:rsidP="00F238E1">
      <w:pPr>
        <w:spacing w:before="100" w:beforeAutospacing="1" w:after="240"/>
        <w:contextualSpacing/>
        <w:jc w:val="center"/>
        <w:rPr>
          <w:rFonts w:ascii="Garamond" w:hAnsi="Garamond"/>
          <w:sz w:val="23"/>
          <w:szCs w:val="23"/>
        </w:rPr>
      </w:pPr>
      <w:r w:rsidRPr="00396FF1">
        <w:rPr>
          <w:rFonts w:ascii="Garamond" w:hAnsi="Garamond"/>
          <w:sz w:val="23"/>
          <w:szCs w:val="23"/>
        </w:rPr>
        <w:t>Ubicación CD:</w:t>
      </w:r>
      <w:r>
        <w:rPr>
          <w:rFonts w:ascii="Garamond" w:hAnsi="Garamond"/>
          <w:sz w:val="23"/>
          <w:szCs w:val="23"/>
        </w:rPr>
        <w:t xml:space="preserve"> </w:t>
      </w:r>
      <w:r w:rsidRPr="00396FF1">
        <w:rPr>
          <w:rFonts w:ascii="Garamond" w:hAnsi="Garamond"/>
          <w:sz w:val="23"/>
          <w:szCs w:val="23"/>
        </w:rPr>
        <w:t xml:space="preserve">Modelo </w:t>
      </w:r>
      <w:proofErr w:type="spellStart"/>
      <w:r w:rsidRPr="00396FF1">
        <w:rPr>
          <w:rFonts w:ascii="Garamond" w:hAnsi="Garamond"/>
          <w:sz w:val="23"/>
          <w:szCs w:val="23"/>
        </w:rPr>
        <w:t>PredictivoFCyT_UMSS</w:t>
      </w:r>
      <w:proofErr w:type="spellEnd"/>
      <w:r w:rsidRPr="00396FF1">
        <w:rPr>
          <w:rFonts w:ascii="Garamond" w:hAnsi="Garamond"/>
          <w:sz w:val="23"/>
          <w:szCs w:val="23"/>
        </w:rPr>
        <w:t>\Anexos\</w:t>
      </w:r>
      <w:r>
        <w:rPr>
          <w:rFonts w:ascii="Garamond" w:hAnsi="Garamond"/>
          <w:sz w:val="23"/>
          <w:szCs w:val="23"/>
        </w:rPr>
        <w:t>Anexo_8_Panorama_General</w:t>
      </w:r>
    </w:p>
    <w:p w14:paraId="10619982" w14:textId="77777777" w:rsidR="00F238E1" w:rsidRDefault="00F238E1" w:rsidP="0047196B">
      <w:pPr>
        <w:pBdr>
          <w:top w:val="nil"/>
          <w:left w:val="nil"/>
          <w:bottom w:val="nil"/>
          <w:right w:val="nil"/>
          <w:between w:val="nil"/>
        </w:pBdr>
        <w:jc w:val="center"/>
      </w:pPr>
    </w:p>
    <w:p w14:paraId="3F82B6E7" w14:textId="77777777" w:rsidR="00F238E1" w:rsidRDefault="00F238E1" w:rsidP="0047196B">
      <w:pPr>
        <w:pBdr>
          <w:top w:val="nil"/>
          <w:left w:val="nil"/>
          <w:bottom w:val="nil"/>
          <w:right w:val="nil"/>
          <w:between w:val="nil"/>
        </w:pBdr>
        <w:jc w:val="center"/>
      </w:pPr>
    </w:p>
    <w:p w14:paraId="24D0F668" w14:textId="77777777" w:rsidR="00A97FE8" w:rsidRDefault="00A97FE8" w:rsidP="0047196B">
      <w:pPr>
        <w:pBdr>
          <w:top w:val="nil"/>
          <w:left w:val="nil"/>
          <w:bottom w:val="nil"/>
          <w:right w:val="nil"/>
          <w:between w:val="nil"/>
        </w:pBdr>
        <w:jc w:val="center"/>
      </w:pPr>
    </w:p>
    <w:p w14:paraId="61D09EE5" w14:textId="77777777" w:rsidR="00A97FE8" w:rsidRDefault="00A97FE8" w:rsidP="0047196B">
      <w:pPr>
        <w:pBdr>
          <w:top w:val="nil"/>
          <w:left w:val="nil"/>
          <w:bottom w:val="nil"/>
          <w:right w:val="nil"/>
          <w:between w:val="nil"/>
        </w:pBdr>
        <w:jc w:val="center"/>
      </w:pPr>
    </w:p>
    <w:p w14:paraId="2EBFB4AF" w14:textId="77777777" w:rsidR="00A97FE8" w:rsidRDefault="00A97FE8" w:rsidP="0047196B">
      <w:pPr>
        <w:pBdr>
          <w:top w:val="nil"/>
          <w:left w:val="nil"/>
          <w:bottom w:val="nil"/>
          <w:right w:val="nil"/>
          <w:between w:val="nil"/>
        </w:pBdr>
        <w:jc w:val="center"/>
      </w:pPr>
    </w:p>
    <w:p w14:paraId="4B0ACBE4" w14:textId="77777777" w:rsidR="00A97FE8" w:rsidRDefault="00A97FE8" w:rsidP="0047196B">
      <w:pPr>
        <w:pBdr>
          <w:top w:val="nil"/>
          <w:left w:val="nil"/>
          <w:bottom w:val="nil"/>
          <w:right w:val="nil"/>
          <w:between w:val="nil"/>
        </w:pBdr>
        <w:jc w:val="center"/>
      </w:pPr>
    </w:p>
    <w:p w14:paraId="4D39D3A8" w14:textId="77777777" w:rsidR="00A97FE8" w:rsidRDefault="00A97FE8" w:rsidP="0047196B">
      <w:pPr>
        <w:pBdr>
          <w:top w:val="nil"/>
          <w:left w:val="nil"/>
          <w:bottom w:val="nil"/>
          <w:right w:val="nil"/>
          <w:between w:val="nil"/>
        </w:pBdr>
        <w:jc w:val="center"/>
      </w:pPr>
    </w:p>
    <w:p w14:paraId="5D2714A6" w14:textId="77777777" w:rsidR="00A97FE8" w:rsidRDefault="00A97FE8" w:rsidP="0047196B">
      <w:pPr>
        <w:pBdr>
          <w:top w:val="nil"/>
          <w:left w:val="nil"/>
          <w:bottom w:val="nil"/>
          <w:right w:val="nil"/>
          <w:between w:val="nil"/>
        </w:pBdr>
        <w:jc w:val="center"/>
      </w:pPr>
    </w:p>
    <w:p w14:paraId="133B5A70" w14:textId="0733C7A4" w:rsidR="00A97FE8" w:rsidRDefault="00204424" w:rsidP="00204424">
      <w:pPr>
        <w:pStyle w:val="Ttulo2"/>
      </w:pPr>
      <w:bookmarkStart w:id="165" w:name="_Toc218791385"/>
      <w:r>
        <w:lastRenderedPageBreak/>
        <w:t xml:space="preserve">Anexo 9. </w:t>
      </w:r>
      <w:proofErr w:type="spellStart"/>
      <w:r w:rsidR="00A97FE8">
        <w:t>Dashboards</w:t>
      </w:r>
      <w:proofErr w:type="spellEnd"/>
      <w:r w:rsidR="00A97FE8">
        <w:t xml:space="preserve"> implementado Perfil de los estudiantes</w:t>
      </w:r>
      <w:bookmarkEnd w:id="165"/>
      <w:r w:rsidR="00A97FE8">
        <w:t xml:space="preserve"> </w:t>
      </w:r>
    </w:p>
    <w:p w14:paraId="55910D56" w14:textId="349F9D5C" w:rsidR="00A97FE8" w:rsidRPr="00A97FE8" w:rsidRDefault="00A97FE8" w:rsidP="00A97FE8">
      <w:r>
        <w:t>Se visualiza el perfil general de los postulantes a la FCyT.</w:t>
      </w:r>
    </w:p>
    <w:p w14:paraId="60951D2B" w14:textId="4955A261" w:rsidR="001471EA" w:rsidRDefault="00A97FE8" w:rsidP="00A97FE8">
      <w:pPr>
        <w:pBdr>
          <w:top w:val="nil"/>
          <w:left w:val="nil"/>
          <w:bottom w:val="nil"/>
          <w:right w:val="nil"/>
          <w:between w:val="nil"/>
        </w:pBdr>
        <w:rPr>
          <w:color w:val="000000"/>
        </w:rPr>
      </w:pPr>
      <w:r>
        <w:rPr>
          <w:noProof/>
        </w:rPr>
        <w:drawing>
          <wp:inline distT="0" distB="0" distL="0" distR="0" wp14:anchorId="75433535" wp14:editId="19ABB04D">
            <wp:extent cx="6000686" cy="3856007"/>
            <wp:effectExtent l="0" t="0" r="635" b="0"/>
            <wp:docPr id="9120514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051455" name=""/>
                    <pic:cNvPicPr/>
                  </pic:nvPicPr>
                  <pic:blipFill>
                    <a:blip r:embed="rId130"/>
                    <a:stretch>
                      <a:fillRect/>
                    </a:stretch>
                  </pic:blipFill>
                  <pic:spPr>
                    <a:xfrm>
                      <a:off x="0" y="0"/>
                      <a:ext cx="6016488" cy="3866161"/>
                    </a:xfrm>
                    <a:prstGeom prst="rect">
                      <a:avLst/>
                    </a:prstGeom>
                  </pic:spPr>
                </pic:pic>
              </a:graphicData>
            </a:graphic>
          </wp:inline>
        </w:drawing>
      </w:r>
    </w:p>
    <w:p w14:paraId="1BC70B9B" w14:textId="412F1CA1" w:rsidR="0047196B" w:rsidRPr="00785111" w:rsidRDefault="0047196B" w:rsidP="0047196B">
      <w:pPr>
        <w:jc w:val="center"/>
        <w:rPr>
          <w:sz w:val="23"/>
          <w:szCs w:val="23"/>
        </w:rPr>
      </w:pPr>
      <w:r w:rsidRPr="00785111">
        <w:t>F</w:t>
      </w:r>
      <w:r w:rsidRPr="00785111">
        <w:rPr>
          <w:sz w:val="23"/>
          <w:szCs w:val="23"/>
        </w:rPr>
        <w:t>uente: Elaborado propia,</w:t>
      </w:r>
      <w:r w:rsidR="00523020">
        <w:rPr>
          <w:sz w:val="23"/>
          <w:szCs w:val="23"/>
        </w:rPr>
        <w:t xml:space="preserve"> </w:t>
      </w:r>
      <w:r w:rsidRPr="00785111">
        <w:rPr>
          <w:sz w:val="23"/>
          <w:szCs w:val="23"/>
        </w:rPr>
        <w:t>2025</w:t>
      </w:r>
    </w:p>
    <w:p w14:paraId="3E14F939" w14:textId="0F72F482" w:rsidR="0047196B" w:rsidRPr="00785111" w:rsidRDefault="0047196B" w:rsidP="0047196B">
      <w:pPr>
        <w:jc w:val="center"/>
        <w:rPr>
          <w:sz w:val="23"/>
          <w:szCs w:val="23"/>
        </w:rPr>
      </w:pPr>
      <w:r w:rsidRPr="00785111">
        <w:rPr>
          <w:sz w:val="23"/>
          <w:szCs w:val="23"/>
        </w:rPr>
        <w:t xml:space="preserve">Ubicación </w:t>
      </w:r>
      <w:proofErr w:type="spellStart"/>
      <w:r w:rsidRPr="00785111">
        <w:rPr>
          <w:sz w:val="23"/>
          <w:szCs w:val="23"/>
        </w:rPr>
        <w:t>Github</w:t>
      </w:r>
      <w:proofErr w:type="spellEnd"/>
      <w:r w:rsidRPr="00785111">
        <w:rPr>
          <w:sz w:val="23"/>
          <w:szCs w:val="23"/>
        </w:rPr>
        <w:t>:</w:t>
      </w:r>
      <w:r w:rsidR="005254C6">
        <w:rPr>
          <w:sz w:val="23"/>
          <w:szCs w:val="23"/>
        </w:rPr>
        <w:t xml:space="preserve"> </w:t>
      </w:r>
      <w:hyperlink r:id="rId131" w:history="1">
        <w:r w:rsidR="005254C6" w:rsidRPr="00496716">
          <w:rPr>
            <w:rStyle w:val="Hipervnculo"/>
            <w:sz w:val="23"/>
            <w:szCs w:val="23"/>
          </w:rPr>
          <w:t>https://github.com/Cleysi9300/ModeloPredictivoFCyT_UMSS/blob/main/Anexos/Anexo_9_Perfil_Estudiantes.png</w:t>
        </w:r>
      </w:hyperlink>
      <w:r w:rsidR="005254C6">
        <w:rPr>
          <w:sz w:val="23"/>
          <w:szCs w:val="23"/>
        </w:rPr>
        <w:t xml:space="preserve"> </w:t>
      </w:r>
    </w:p>
    <w:p w14:paraId="45A9D739" w14:textId="2D5C17EA" w:rsidR="0047196B" w:rsidRPr="00F76AE6" w:rsidRDefault="0047196B" w:rsidP="0047196B">
      <w:pPr>
        <w:jc w:val="center"/>
        <w:rPr>
          <w:sz w:val="23"/>
          <w:szCs w:val="23"/>
        </w:rPr>
      </w:pPr>
      <w:r w:rsidRPr="00785111">
        <w:rPr>
          <w:sz w:val="23"/>
          <w:szCs w:val="23"/>
        </w:rPr>
        <w:t>Ubicació</w:t>
      </w:r>
      <w:r>
        <w:rPr>
          <w:sz w:val="23"/>
          <w:szCs w:val="23"/>
        </w:rPr>
        <w:t>n</w:t>
      </w:r>
      <w:r w:rsidRPr="00785111">
        <w:rPr>
          <w:sz w:val="23"/>
          <w:szCs w:val="23"/>
        </w:rPr>
        <w:t xml:space="preserve"> CD:</w:t>
      </w:r>
      <w:r w:rsidR="001626A1">
        <w:rPr>
          <w:sz w:val="23"/>
          <w:szCs w:val="23"/>
        </w:rPr>
        <w:t xml:space="preserve"> </w:t>
      </w:r>
      <w:r w:rsidR="001626A1" w:rsidRPr="00396FF1">
        <w:rPr>
          <w:rFonts w:ascii="Garamond" w:hAnsi="Garamond"/>
          <w:sz w:val="23"/>
          <w:szCs w:val="23"/>
        </w:rPr>
        <w:t xml:space="preserve">Modelo </w:t>
      </w:r>
      <w:proofErr w:type="spellStart"/>
      <w:r w:rsidR="001626A1" w:rsidRPr="00396FF1">
        <w:rPr>
          <w:rFonts w:ascii="Garamond" w:hAnsi="Garamond"/>
          <w:sz w:val="23"/>
          <w:szCs w:val="23"/>
        </w:rPr>
        <w:t>PredictivoFCyT_UMSS</w:t>
      </w:r>
      <w:proofErr w:type="spellEnd"/>
      <w:r w:rsidR="001626A1" w:rsidRPr="00396FF1">
        <w:rPr>
          <w:rFonts w:ascii="Garamond" w:hAnsi="Garamond"/>
          <w:sz w:val="23"/>
          <w:szCs w:val="23"/>
        </w:rPr>
        <w:t>\Anexos\</w:t>
      </w:r>
      <w:r w:rsidR="001626A1">
        <w:rPr>
          <w:rFonts w:ascii="Garamond" w:hAnsi="Garamond"/>
          <w:sz w:val="23"/>
          <w:szCs w:val="23"/>
        </w:rPr>
        <w:t>Anexo_8_Perfil_Estudiantes</w:t>
      </w:r>
    </w:p>
    <w:p w14:paraId="2A97C757" w14:textId="77777777" w:rsidR="0047196B" w:rsidRDefault="0047196B">
      <w:pPr>
        <w:pBdr>
          <w:top w:val="nil"/>
          <w:left w:val="nil"/>
          <w:bottom w:val="nil"/>
          <w:right w:val="nil"/>
          <w:between w:val="nil"/>
        </w:pBdr>
        <w:jc w:val="center"/>
        <w:rPr>
          <w:color w:val="000000"/>
        </w:rPr>
      </w:pPr>
    </w:p>
    <w:p w14:paraId="558F105C" w14:textId="77777777" w:rsidR="001626A1" w:rsidRDefault="001626A1">
      <w:pPr>
        <w:pBdr>
          <w:top w:val="nil"/>
          <w:left w:val="nil"/>
          <w:bottom w:val="nil"/>
          <w:right w:val="nil"/>
          <w:between w:val="nil"/>
        </w:pBdr>
        <w:jc w:val="center"/>
        <w:rPr>
          <w:color w:val="000000"/>
        </w:rPr>
      </w:pPr>
    </w:p>
    <w:p w14:paraId="27557DC5" w14:textId="77777777" w:rsidR="001626A1" w:rsidRDefault="001626A1">
      <w:pPr>
        <w:pBdr>
          <w:top w:val="nil"/>
          <w:left w:val="nil"/>
          <w:bottom w:val="nil"/>
          <w:right w:val="nil"/>
          <w:between w:val="nil"/>
        </w:pBdr>
        <w:jc w:val="center"/>
        <w:rPr>
          <w:color w:val="000000"/>
        </w:rPr>
      </w:pPr>
    </w:p>
    <w:p w14:paraId="660FB62D" w14:textId="77777777" w:rsidR="001626A1" w:rsidRDefault="001626A1">
      <w:pPr>
        <w:pBdr>
          <w:top w:val="nil"/>
          <w:left w:val="nil"/>
          <w:bottom w:val="nil"/>
          <w:right w:val="nil"/>
          <w:between w:val="nil"/>
        </w:pBdr>
        <w:jc w:val="center"/>
        <w:rPr>
          <w:color w:val="000000"/>
        </w:rPr>
      </w:pPr>
    </w:p>
    <w:p w14:paraId="5B3A4E27" w14:textId="77777777" w:rsidR="001626A1" w:rsidRDefault="001626A1">
      <w:pPr>
        <w:pBdr>
          <w:top w:val="nil"/>
          <w:left w:val="nil"/>
          <w:bottom w:val="nil"/>
          <w:right w:val="nil"/>
          <w:between w:val="nil"/>
        </w:pBdr>
        <w:jc w:val="center"/>
        <w:rPr>
          <w:color w:val="000000"/>
        </w:rPr>
      </w:pPr>
    </w:p>
    <w:p w14:paraId="42E149D9" w14:textId="77777777" w:rsidR="00204424" w:rsidRDefault="00204424">
      <w:pPr>
        <w:pBdr>
          <w:top w:val="nil"/>
          <w:left w:val="nil"/>
          <w:bottom w:val="nil"/>
          <w:right w:val="nil"/>
          <w:between w:val="nil"/>
        </w:pBdr>
        <w:jc w:val="center"/>
        <w:rPr>
          <w:color w:val="000000"/>
        </w:rPr>
      </w:pPr>
    </w:p>
    <w:p w14:paraId="3BAEEC32" w14:textId="77777777" w:rsidR="001626A1" w:rsidRDefault="001626A1">
      <w:pPr>
        <w:pBdr>
          <w:top w:val="nil"/>
          <w:left w:val="nil"/>
          <w:bottom w:val="nil"/>
          <w:right w:val="nil"/>
          <w:between w:val="nil"/>
        </w:pBdr>
        <w:jc w:val="center"/>
        <w:rPr>
          <w:color w:val="000000"/>
        </w:rPr>
      </w:pPr>
    </w:p>
    <w:p w14:paraId="0E4722B1" w14:textId="77777777" w:rsidR="001626A1" w:rsidRDefault="001626A1">
      <w:pPr>
        <w:pBdr>
          <w:top w:val="nil"/>
          <w:left w:val="nil"/>
          <w:bottom w:val="nil"/>
          <w:right w:val="nil"/>
          <w:between w:val="nil"/>
        </w:pBdr>
        <w:jc w:val="center"/>
        <w:rPr>
          <w:color w:val="000000"/>
        </w:rPr>
      </w:pPr>
    </w:p>
    <w:p w14:paraId="0D1D396E" w14:textId="77777777" w:rsidR="001626A1" w:rsidRDefault="001626A1">
      <w:pPr>
        <w:pBdr>
          <w:top w:val="nil"/>
          <w:left w:val="nil"/>
          <w:bottom w:val="nil"/>
          <w:right w:val="nil"/>
          <w:between w:val="nil"/>
        </w:pBdr>
        <w:jc w:val="center"/>
        <w:rPr>
          <w:color w:val="000000"/>
        </w:rPr>
      </w:pPr>
    </w:p>
    <w:p w14:paraId="104CEF85" w14:textId="77777777" w:rsidR="001626A1" w:rsidRDefault="001626A1">
      <w:pPr>
        <w:pBdr>
          <w:top w:val="nil"/>
          <w:left w:val="nil"/>
          <w:bottom w:val="nil"/>
          <w:right w:val="nil"/>
          <w:between w:val="nil"/>
        </w:pBdr>
        <w:jc w:val="center"/>
        <w:rPr>
          <w:color w:val="000000"/>
        </w:rPr>
      </w:pPr>
    </w:p>
    <w:p w14:paraId="5C9A250C" w14:textId="034C064E" w:rsidR="0047196B" w:rsidRPr="0047196B" w:rsidRDefault="00204424" w:rsidP="00204424">
      <w:pPr>
        <w:pStyle w:val="Ttulo2"/>
      </w:pPr>
      <w:bookmarkStart w:id="166" w:name="_Toc218791386"/>
      <w:r>
        <w:lastRenderedPageBreak/>
        <w:t xml:space="preserve">Anexo 10. </w:t>
      </w:r>
      <w:proofErr w:type="spellStart"/>
      <w:r w:rsidR="0047196B">
        <w:t>Dashboards</w:t>
      </w:r>
      <w:proofErr w:type="spellEnd"/>
      <w:r w:rsidR="00A97FE8">
        <w:t xml:space="preserve"> implementado Origen y Colegio de los postulantes</w:t>
      </w:r>
      <w:bookmarkEnd w:id="166"/>
    </w:p>
    <w:p w14:paraId="06224DCB" w14:textId="7EA2593C" w:rsidR="001471EA" w:rsidRDefault="001626A1" w:rsidP="00A97FE8">
      <w:pPr>
        <w:pBdr>
          <w:top w:val="nil"/>
          <w:left w:val="nil"/>
          <w:bottom w:val="nil"/>
          <w:right w:val="nil"/>
          <w:between w:val="nil"/>
        </w:pBdr>
        <w:rPr>
          <w:color w:val="000000"/>
        </w:rPr>
      </w:pPr>
      <w:r>
        <w:rPr>
          <w:color w:val="000000"/>
        </w:rPr>
        <w:t xml:space="preserve">A continuación, se muestra el </w:t>
      </w:r>
      <w:proofErr w:type="spellStart"/>
      <w:r>
        <w:rPr>
          <w:color w:val="000000"/>
        </w:rPr>
        <w:t>dashboard</w:t>
      </w:r>
      <w:proofErr w:type="spellEnd"/>
      <w:r>
        <w:rPr>
          <w:color w:val="000000"/>
        </w:rPr>
        <w:t xml:space="preserve"> donde se aprecia mediante graficas de barra, las 6 ciudades con mayor tasa de reprobación, los 7 colegios con mayor nota de examen, las ciudades cuyo colegio tiene mayor taza de reprobación y la cantidad de reprobados.</w:t>
      </w:r>
      <w:r w:rsidR="001471EA">
        <w:rPr>
          <w:noProof/>
        </w:rPr>
        <w:drawing>
          <wp:inline distT="0" distB="0" distL="0" distR="0" wp14:anchorId="7B37FF87" wp14:editId="159C9AC6">
            <wp:extent cx="5964108" cy="5046453"/>
            <wp:effectExtent l="0" t="0" r="0" b="1905"/>
            <wp:docPr id="17934422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442272" name=""/>
                    <pic:cNvPicPr/>
                  </pic:nvPicPr>
                  <pic:blipFill>
                    <a:blip r:embed="rId132"/>
                    <a:stretch>
                      <a:fillRect/>
                    </a:stretch>
                  </pic:blipFill>
                  <pic:spPr>
                    <a:xfrm>
                      <a:off x="0" y="0"/>
                      <a:ext cx="5999577" cy="5076465"/>
                    </a:xfrm>
                    <a:prstGeom prst="rect">
                      <a:avLst/>
                    </a:prstGeom>
                  </pic:spPr>
                </pic:pic>
              </a:graphicData>
            </a:graphic>
          </wp:inline>
        </w:drawing>
      </w:r>
    </w:p>
    <w:p w14:paraId="47B0E69D" w14:textId="476A16F8" w:rsidR="00A97FE8" w:rsidRPr="00A97FE8" w:rsidRDefault="00A97FE8" w:rsidP="00A97FE8">
      <w:pPr>
        <w:jc w:val="center"/>
        <w:rPr>
          <w:rFonts w:ascii="Garamond" w:hAnsi="Garamond"/>
          <w:sz w:val="23"/>
          <w:szCs w:val="23"/>
        </w:rPr>
      </w:pPr>
      <w:r w:rsidRPr="00A97FE8">
        <w:rPr>
          <w:rFonts w:ascii="Garamond" w:hAnsi="Garamond"/>
          <w:sz w:val="23"/>
          <w:szCs w:val="23"/>
        </w:rPr>
        <w:t>Fuente: Elaborado propia,</w:t>
      </w:r>
      <w:r w:rsidR="00523020">
        <w:rPr>
          <w:rFonts w:ascii="Garamond" w:hAnsi="Garamond"/>
          <w:sz w:val="23"/>
          <w:szCs w:val="23"/>
        </w:rPr>
        <w:t xml:space="preserve"> </w:t>
      </w:r>
      <w:r w:rsidRPr="00A97FE8">
        <w:rPr>
          <w:rFonts w:ascii="Garamond" w:hAnsi="Garamond"/>
          <w:sz w:val="23"/>
          <w:szCs w:val="23"/>
        </w:rPr>
        <w:t>2025</w:t>
      </w:r>
    </w:p>
    <w:p w14:paraId="688BE655" w14:textId="46B92495" w:rsidR="00A97FE8" w:rsidRPr="00A97FE8" w:rsidRDefault="00A97FE8" w:rsidP="00A97FE8">
      <w:pPr>
        <w:jc w:val="center"/>
        <w:rPr>
          <w:rFonts w:ascii="Garamond" w:hAnsi="Garamond"/>
          <w:sz w:val="23"/>
          <w:szCs w:val="23"/>
        </w:rPr>
      </w:pPr>
      <w:r w:rsidRPr="00A97FE8">
        <w:rPr>
          <w:rFonts w:ascii="Garamond" w:hAnsi="Garamond"/>
          <w:sz w:val="23"/>
          <w:szCs w:val="23"/>
        </w:rPr>
        <w:t xml:space="preserve">Ubicación </w:t>
      </w:r>
      <w:proofErr w:type="spellStart"/>
      <w:r w:rsidRPr="00A97FE8">
        <w:rPr>
          <w:rFonts w:ascii="Garamond" w:hAnsi="Garamond"/>
          <w:sz w:val="23"/>
          <w:szCs w:val="23"/>
        </w:rPr>
        <w:t>Github</w:t>
      </w:r>
      <w:proofErr w:type="spellEnd"/>
      <w:r w:rsidRPr="00A97FE8">
        <w:rPr>
          <w:rFonts w:ascii="Garamond" w:hAnsi="Garamond"/>
          <w:sz w:val="23"/>
          <w:szCs w:val="23"/>
        </w:rPr>
        <w:t>:</w:t>
      </w:r>
      <w:r w:rsidR="005254C6">
        <w:rPr>
          <w:rFonts w:ascii="Garamond" w:hAnsi="Garamond"/>
          <w:sz w:val="23"/>
          <w:szCs w:val="23"/>
        </w:rPr>
        <w:t xml:space="preserve"> </w:t>
      </w:r>
      <w:hyperlink r:id="rId133" w:history="1">
        <w:r w:rsidR="005254C6" w:rsidRPr="00496716">
          <w:rPr>
            <w:rStyle w:val="Hipervnculo"/>
            <w:rFonts w:ascii="Garamond" w:hAnsi="Garamond"/>
            <w:sz w:val="23"/>
            <w:szCs w:val="23"/>
          </w:rPr>
          <w:t>https://github.com/Cleysi9300/ModeloPredictivoFCyT_UMSS/blob/main/Anexos/Anexo_diez_Origen_y_colegios.png</w:t>
        </w:r>
      </w:hyperlink>
      <w:r w:rsidR="005254C6">
        <w:rPr>
          <w:rFonts w:ascii="Garamond" w:hAnsi="Garamond"/>
          <w:sz w:val="23"/>
          <w:szCs w:val="23"/>
        </w:rPr>
        <w:t xml:space="preserve"> </w:t>
      </w:r>
    </w:p>
    <w:p w14:paraId="01DE76D3" w14:textId="23F588A7" w:rsidR="00A97FE8" w:rsidRDefault="00A97FE8" w:rsidP="00A97FE8">
      <w:pPr>
        <w:jc w:val="center"/>
        <w:rPr>
          <w:rFonts w:ascii="Garamond" w:hAnsi="Garamond"/>
          <w:sz w:val="23"/>
          <w:szCs w:val="23"/>
        </w:rPr>
      </w:pPr>
      <w:r w:rsidRPr="00A97FE8">
        <w:rPr>
          <w:rFonts w:ascii="Garamond" w:hAnsi="Garamond"/>
          <w:sz w:val="23"/>
          <w:szCs w:val="23"/>
        </w:rPr>
        <w:t>Ubicación CD:</w:t>
      </w:r>
      <w:r w:rsidR="001626A1">
        <w:rPr>
          <w:rFonts w:ascii="Garamond" w:hAnsi="Garamond"/>
          <w:sz w:val="23"/>
          <w:szCs w:val="23"/>
        </w:rPr>
        <w:t xml:space="preserve"> </w:t>
      </w:r>
      <w:r w:rsidR="001626A1" w:rsidRPr="00396FF1">
        <w:rPr>
          <w:rFonts w:ascii="Garamond" w:hAnsi="Garamond"/>
          <w:sz w:val="23"/>
          <w:szCs w:val="23"/>
        </w:rPr>
        <w:t xml:space="preserve">Modelo </w:t>
      </w:r>
      <w:proofErr w:type="spellStart"/>
      <w:r w:rsidR="001626A1" w:rsidRPr="00396FF1">
        <w:rPr>
          <w:rFonts w:ascii="Garamond" w:hAnsi="Garamond"/>
          <w:sz w:val="23"/>
          <w:szCs w:val="23"/>
        </w:rPr>
        <w:t>PredictivoFCyT_UMSS</w:t>
      </w:r>
      <w:proofErr w:type="spellEnd"/>
      <w:r w:rsidR="001626A1" w:rsidRPr="00396FF1">
        <w:rPr>
          <w:rFonts w:ascii="Garamond" w:hAnsi="Garamond"/>
          <w:sz w:val="23"/>
          <w:szCs w:val="23"/>
        </w:rPr>
        <w:t>\Anexos\</w:t>
      </w:r>
      <w:proofErr w:type="spellStart"/>
      <w:r w:rsidR="001626A1">
        <w:rPr>
          <w:rFonts w:ascii="Garamond" w:hAnsi="Garamond"/>
          <w:sz w:val="23"/>
          <w:szCs w:val="23"/>
        </w:rPr>
        <w:t>Anexo_diez_Origen_y_colegios</w:t>
      </w:r>
      <w:proofErr w:type="spellEnd"/>
    </w:p>
    <w:p w14:paraId="08D49D0B" w14:textId="77777777" w:rsidR="00042015" w:rsidRDefault="00042015" w:rsidP="00A97FE8">
      <w:pPr>
        <w:jc w:val="center"/>
        <w:rPr>
          <w:rFonts w:ascii="Garamond" w:hAnsi="Garamond"/>
          <w:sz w:val="23"/>
          <w:szCs w:val="23"/>
        </w:rPr>
      </w:pPr>
    </w:p>
    <w:p w14:paraId="1A638DA2" w14:textId="77777777" w:rsidR="00042015" w:rsidRDefault="00042015" w:rsidP="00A97FE8">
      <w:pPr>
        <w:jc w:val="center"/>
        <w:rPr>
          <w:rFonts w:ascii="Garamond" w:hAnsi="Garamond"/>
          <w:sz w:val="23"/>
          <w:szCs w:val="23"/>
        </w:rPr>
      </w:pPr>
    </w:p>
    <w:p w14:paraId="756E41C1" w14:textId="77777777" w:rsidR="00042015" w:rsidRDefault="00042015" w:rsidP="00A97FE8">
      <w:pPr>
        <w:jc w:val="center"/>
        <w:rPr>
          <w:rFonts w:ascii="Garamond" w:hAnsi="Garamond"/>
          <w:sz w:val="23"/>
          <w:szCs w:val="23"/>
        </w:rPr>
      </w:pPr>
    </w:p>
    <w:p w14:paraId="5E8154A5" w14:textId="77777777" w:rsidR="00042015" w:rsidRDefault="00042015" w:rsidP="00A97FE8">
      <w:pPr>
        <w:jc w:val="center"/>
        <w:rPr>
          <w:rFonts w:ascii="Garamond" w:hAnsi="Garamond"/>
          <w:sz w:val="23"/>
          <w:szCs w:val="23"/>
        </w:rPr>
      </w:pPr>
    </w:p>
    <w:p w14:paraId="229C9B7C" w14:textId="782F5760" w:rsidR="00A97FE8" w:rsidRPr="00212A13" w:rsidRDefault="00204424" w:rsidP="00204424">
      <w:pPr>
        <w:pStyle w:val="Ttulo2"/>
      </w:pPr>
      <w:bookmarkStart w:id="167" w:name="_Toc218791387"/>
      <w:r>
        <w:lastRenderedPageBreak/>
        <w:t xml:space="preserve">Anexo 11. </w:t>
      </w:r>
      <w:proofErr w:type="spellStart"/>
      <w:r w:rsidR="00A97FE8">
        <w:t>Dashboards</w:t>
      </w:r>
      <w:proofErr w:type="spellEnd"/>
      <w:r w:rsidR="00A97FE8">
        <w:t xml:space="preserve"> implementado </w:t>
      </w:r>
      <w:r w:rsidR="001626A1">
        <w:t>Aprobados y reprobados</w:t>
      </w:r>
      <w:bookmarkEnd w:id="167"/>
    </w:p>
    <w:p w14:paraId="1624F375" w14:textId="61740796" w:rsidR="00A97FE8" w:rsidRDefault="001626A1" w:rsidP="00DE1CDD">
      <w:pPr>
        <w:pBdr>
          <w:top w:val="nil"/>
          <w:left w:val="nil"/>
          <w:bottom w:val="nil"/>
          <w:right w:val="nil"/>
          <w:between w:val="nil"/>
        </w:pBdr>
        <w:jc w:val="both"/>
        <w:rPr>
          <w:color w:val="000000"/>
        </w:rPr>
      </w:pPr>
      <w:r>
        <w:rPr>
          <w:color w:val="000000"/>
        </w:rPr>
        <w:t xml:space="preserve">El siguiente </w:t>
      </w:r>
      <w:proofErr w:type="spellStart"/>
      <w:r>
        <w:rPr>
          <w:color w:val="000000"/>
        </w:rPr>
        <w:t>dashboard</w:t>
      </w:r>
      <w:proofErr w:type="spellEnd"/>
      <w:r>
        <w:rPr>
          <w:color w:val="000000"/>
        </w:rPr>
        <w:t xml:space="preserve"> muestra los aprobados y reprobados por el origen y su colegio, </w:t>
      </w:r>
      <w:r w:rsidR="00DE1CDD">
        <w:rPr>
          <w:color w:val="000000"/>
        </w:rPr>
        <w:t>añadiendo filtros para una visualización interactiva.</w:t>
      </w:r>
    </w:p>
    <w:p w14:paraId="7BE9A2E5" w14:textId="255505A5" w:rsidR="00A60810" w:rsidRDefault="001471EA">
      <w:pPr>
        <w:pBdr>
          <w:top w:val="nil"/>
          <w:left w:val="nil"/>
          <w:bottom w:val="nil"/>
          <w:right w:val="nil"/>
          <w:between w:val="nil"/>
        </w:pBdr>
        <w:jc w:val="center"/>
        <w:rPr>
          <w:color w:val="000000"/>
        </w:rPr>
      </w:pPr>
      <w:r>
        <w:rPr>
          <w:noProof/>
        </w:rPr>
        <w:drawing>
          <wp:inline distT="0" distB="0" distL="0" distR="0" wp14:anchorId="49C653FF" wp14:editId="6BBB2F93">
            <wp:extent cx="5960852" cy="4925060"/>
            <wp:effectExtent l="0" t="0" r="1905" b="8890"/>
            <wp:docPr id="20335937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593756" name=""/>
                    <pic:cNvPicPr/>
                  </pic:nvPicPr>
                  <pic:blipFill>
                    <a:blip r:embed="rId134"/>
                    <a:stretch>
                      <a:fillRect/>
                    </a:stretch>
                  </pic:blipFill>
                  <pic:spPr>
                    <a:xfrm>
                      <a:off x="0" y="0"/>
                      <a:ext cx="5975237" cy="4936946"/>
                    </a:xfrm>
                    <a:prstGeom prst="rect">
                      <a:avLst/>
                    </a:prstGeom>
                  </pic:spPr>
                </pic:pic>
              </a:graphicData>
            </a:graphic>
          </wp:inline>
        </w:drawing>
      </w:r>
      <w:r w:rsidR="00424BE6">
        <w:rPr>
          <w:color w:val="000000"/>
        </w:rPr>
        <w:t xml:space="preserve">  </w:t>
      </w:r>
    </w:p>
    <w:p w14:paraId="191D85B5" w14:textId="4BFFF0B3" w:rsidR="0047196B" w:rsidRPr="00A97FE8" w:rsidRDefault="0047196B" w:rsidP="0047196B">
      <w:pPr>
        <w:jc w:val="center"/>
        <w:rPr>
          <w:rFonts w:ascii="Garamond" w:hAnsi="Garamond"/>
          <w:sz w:val="23"/>
          <w:szCs w:val="23"/>
        </w:rPr>
      </w:pPr>
      <w:r w:rsidRPr="00A97FE8">
        <w:rPr>
          <w:rFonts w:ascii="Garamond" w:hAnsi="Garamond"/>
          <w:sz w:val="23"/>
          <w:szCs w:val="23"/>
        </w:rPr>
        <w:t>Fuente: Elaborado propia,</w:t>
      </w:r>
      <w:r w:rsidR="00523020">
        <w:rPr>
          <w:rFonts w:ascii="Garamond" w:hAnsi="Garamond"/>
          <w:sz w:val="23"/>
          <w:szCs w:val="23"/>
        </w:rPr>
        <w:t xml:space="preserve"> </w:t>
      </w:r>
      <w:r w:rsidRPr="00A97FE8">
        <w:rPr>
          <w:rFonts w:ascii="Garamond" w:hAnsi="Garamond"/>
          <w:sz w:val="23"/>
          <w:szCs w:val="23"/>
        </w:rPr>
        <w:t>2025</w:t>
      </w:r>
    </w:p>
    <w:p w14:paraId="1C9F3EE8" w14:textId="41E660C9" w:rsidR="0047196B" w:rsidRPr="00A97FE8" w:rsidRDefault="0047196B" w:rsidP="0047196B">
      <w:pPr>
        <w:jc w:val="center"/>
        <w:rPr>
          <w:rFonts w:ascii="Garamond" w:hAnsi="Garamond"/>
          <w:sz w:val="23"/>
          <w:szCs w:val="23"/>
        </w:rPr>
      </w:pPr>
      <w:r w:rsidRPr="00A97FE8">
        <w:rPr>
          <w:rFonts w:ascii="Garamond" w:hAnsi="Garamond"/>
          <w:sz w:val="23"/>
          <w:szCs w:val="23"/>
        </w:rPr>
        <w:t xml:space="preserve">Ubicación </w:t>
      </w:r>
      <w:proofErr w:type="spellStart"/>
      <w:r w:rsidRPr="00A97FE8">
        <w:rPr>
          <w:rFonts w:ascii="Garamond" w:hAnsi="Garamond"/>
          <w:sz w:val="23"/>
          <w:szCs w:val="23"/>
        </w:rPr>
        <w:t>Github</w:t>
      </w:r>
      <w:proofErr w:type="spellEnd"/>
      <w:r w:rsidRPr="00A97FE8">
        <w:rPr>
          <w:rFonts w:ascii="Garamond" w:hAnsi="Garamond"/>
          <w:sz w:val="23"/>
          <w:szCs w:val="23"/>
        </w:rPr>
        <w:t>:</w:t>
      </w:r>
      <w:r w:rsidR="00A72E49">
        <w:rPr>
          <w:rFonts w:ascii="Garamond" w:hAnsi="Garamond"/>
          <w:sz w:val="23"/>
          <w:szCs w:val="23"/>
        </w:rPr>
        <w:t xml:space="preserve"> </w:t>
      </w:r>
      <w:hyperlink r:id="rId135" w:history="1">
        <w:r w:rsidR="00A72E49" w:rsidRPr="00496716">
          <w:rPr>
            <w:rStyle w:val="Hipervnculo"/>
            <w:rFonts w:ascii="Garamond" w:hAnsi="Garamond"/>
            <w:sz w:val="23"/>
            <w:szCs w:val="23"/>
          </w:rPr>
          <w:t>https://github.com/Cleysi9300/ModeloPredictivoFCyT_UMSS/blob/main/Anexos/Anexo_once_Aprobados_Reprobados.png</w:t>
        </w:r>
      </w:hyperlink>
      <w:r w:rsidR="00A72E49">
        <w:rPr>
          <w:rFonts w:ascii="Garamond" w:hAnsi="Garamond"/>
          <w:sz w:val="23"/>
          <w:szCs w:val="23"/>
        </w:rPr>
        <w:t xml:space="preserve"> </w:t>
      </w:r>
    </w:p>
    <w:p w14:paraId="07615B6C" w14:textId="0C093A1B" w:rsidR="001471EA" w:rsidRDefault="0047196B" w:rsidP="0047196B">
      <w:pPr>
        <w:jc w:val="center"/>
        <w:rPr>
          <w:rFonts w:ascii="Garamond" w:hAnsi="Garamond"/>
          <w:sz w:val="23"/>
          <w:szCs w:val="23"/>
        </w:rPr>
      </w:pPr>
      <w:r w:rsidRPr="00A97FE8">
        <w:rPr>
          <w:rFonts w:ascii="Garamond" w:hAnsi="Garamond"/>
          <w:sz w:val="23"/>
          <w:szCs w:val="23"/>
        </w:rPr>
        <w:t>Ubicación CD:</w:t>
      </w:r>
      <w:r w:rsidR="001626A1">
        <w:rPr>
          <w:rFonts w:ascii="Garamond" w:hAnsi="Garamond"/>
          <w:sz w:val="23"/>
          <w:szCs w:val="23"/>
        </w:rPr>
        <w:t xml:space="preserve"> </w:t>
      </w:r>
      <w:r w:rsidR="001626A1" w:rsidRPr="00396FF1">
        <w:rPr>
          <w:rFonts w:ascii="Garamond" w:hAnsi="Garamond"/>
          <w:sz w:val="23"/>
          <w:szCs w:val="23"/>
        </w:rPr>
        <w:t xml:space="preserve">Modelo </w:t>
      </w:r>
      <w:proofErr w:type="spellStart"/>
      <w:r w:rsidR="001626A1" w:rsidRPr="00396FF1">
        <w:rPr>
          <w:rFonts w:ascii="Garamond" w:hAnsi="Garamond"/>
          <w:sz w:val="23"/>
          <w:szCs w:val="23"/>
        </w:rPr>
        <w:t>PredictivoFCyT_UMSS</w:t>
      </w:r>
      <w:proofErr w:type="spellEnd"/>
      <w:r w:rsidR="001626A1" w:rsidRPr="00396FF1">
        <w:rPr>
          <w:rFonts w:ascii="Garamond" w:hAnsi="Garamond"/>
          <w:sz w:val="23"/>
          <w:szCs w:val="23"/>
        </w:rPr>
        <w:t>\Anexos\</w:t>
      </w:r>
      <w:r w:rsidR="001626A1">
        <w:rPr>
          <w:rFonts w:ascii="Garamond" w:hAnsi="Garamond"/>
          <w:sz w:val="23"/>
          <w:szCs w:val="23"/>
        </w:rPr>
        <w:t>Anexo_</w:t>
      </w:r>
      <w:r w:rsidR="00DE1CDD">
        <w:rPr>
          <w:rFonts w:ascii="Garamond" w:hAnsi="Garamond"/>
          <w:sz w:val="23"/>
          <w:szCs w:val="23"/>
        </w:rPr>
        <w:t>once</w:t>
      </w:r>
      <w:r w:rsidR="001626A1">
        <w:rPr>
          <w:rFonts w:ascii="Garamond" w:hAnsi="Garamond"/>
          <w:sz w:val="23"/>
          <w:szCs w:val="23"/>
        </w:rPr>
        <w:t>_</w:t>
      </w:r>
      <w:r w:rsidR="00DE1CDD">
        <w:rPr>
          <w:rFonts w:ascii="Garamond" w:hAnsi="Garamond"/>
          <w:sz w:val="23"/>
          <w:szCs w:val="23"/>
        </w:rPr>
        <w:t>Aprobados</w:t>
      </w:r>
      <w:r w:rsidR="001626A1">
        <w:rPr>
          <w:rFonts w:ascii="Garamond" w:hAnsi="Garamond"/>
          <w:sz w:val="23"/>
          <w:szCs w:val="23"/>
        </w:rPr>
        <w:t>_</w:t>
      </w:r>
      <w:r w:rsidR="00DE1CDD">
        <w:rPr>
          <w:rFonts w:ascii="Garamond" w:hAnsi="Garamond"/>
          <w:sz w:val="23"/>
          <w:szCs w:val="23"/>
        </w:rPr>
        <w:t>Reprobados</w:t>
      </w:r>
    </w:p>
    <w:p w14:paraId="7597AF30" w14:textId="77777777" w:rsidR="00DE1CDD" w:rsidRDefault="00DE1CDD" w:rsidP="0047196B">
      <w:pPr>
        <w:jc w:val="center"/>
        <w:rPr>
          <w:rFonts w:ascii="Garamond" w:hAnsi="Garamond"/>
          <w:sz w:val="23"/>
          <w:szCs w:val="23"/>
        </w:rPr>
      </w:pPr>
    </w:p>
    <w:p w14:paraId="51FB5A1A" w14:textId="77777777" w:rsidR="00DE1CDD" w:rsidRDefault="00DE1CDD" w:rsidP="0047196B">
      <w:pPr>
        <w:jc w:val="center"/>
        <w:rPr>
          <w:rFonts w:ascii="Garamond" w:hAnsi="Garamond"/>
          <w:sz w:val="23"/>
          <w:szCs w:val="23"/>
        </w:rPr>
      </w:pPr>
    </w:p>
    <w:p w14:paraId="1DA5C2BA" w14:textId="77777777" w:rsidR="00DE1CDD" w:rsidRPr="00A97FE8" w:rsidRDefault="00DE1CDD" w:rsidP="0047196B">
      <w:pPr>
        <w:jc w:val="center"/>
        <w:rPr>
          <w:rFonts w:ascii="Garamond" w:hAnsi="Garamond"/>
          <w:sz w:val="23"/>
          <w:szCs w:val="23"/>
        </w:rPr>
      </w:pPr>
    </w:p>
    <w:p w14:paraId="4EE86AD0" w14:textId="02AE03E5" w:rsidR="001471EA" w:rsidRDefault="00204424" w:rsidP="00204424">
      <w:pPr>
        <w:pStyle w:val="Ttulo2"/>
      </w:pPr>
      <w:bookmarkStart w:id="168" w:name="_Toc218791388"/>
      <w:r>
        <w:lastRenderedPageBreak/>
        <w:t xml:space="preserve">Anexo 12. </w:t>
      </w:r>
      <w:r w:rsidR="001471EA">
        <w:t xml:space="preserve">Repositorio de </w:t>
      </w:r>
      <w:proofErr w:type="spellStart"/>
      <w:r w:rsidR="001471EA">
        <w:t>Github</w:t>
      </w:r>
      <w:bookmarkEnd w:id="168"/>
      <w:proofErr w:type="spellEnd"/>
    </w:p>
    <w:p w14:paraId="5C4BB804" w14:textId="285E2B27" w:rsidR="002413BF" w:rsidRDefault="00042015" w:rsidP="00206702">
      <w:pPr>
        <w:spacing w:before="100" w:beforeAutospacing="1" w:after="240"/>
        <w:jc w:val="both"/>
        <w:rPr>
          <w:rFonts w:ascii="Garamond" w:hAnsi="Garamond"/>
          <w:sz w:val="23"/>
          <w:szCs w:val="23"/>
        </w:rPr>
      </w:pPr>
      <w:r w:rsidRPr="00042015">
        <w:rPr>
          <w:rFonts w:ascii="Garamond" w:hAnsi="Garamond"/>
          <w:sz w:val="23"/>
          <w:szCs w:val="23"/>
        </w:rPr>
        <w:t xml:space="preserve">En el repositorio se encuentran todos los archivos utilizados en el proyecto de </w:t>
      </w:r>
      <w:proofErr w:type="spellStart"/>
      <w:r>
        <w:rPr>
          <w:rFonts w:ascii="Garamond" w:hAnsi="Garamond"/>
          <w:sz w:val="23"/>
          <w:szCs w:val="23"/>
        </w:rPr>
        <w:t>Analisis</w:t>
      </w:r>
      <w:proofErr w:type="spellEnd"/>
      <w:r>
        <w:rPr>
          <w:rFonts w:ascii="Garamond" w:hAnsi="Garamond"/>
          <w:sz w:val="23"/>
          <w:szCs w:val="23"/>
        </w:rPr>
        <w:t xml:space="preserve"> estadístico y modelos predictivos</w:t>
      </w:r>
      <w:r w:rsidRPr="00042015">
        <w:rPr>
          <w:rFonts w:ascii="Garamond" w:hAnsi="Garamond"/>
          <w:sz w:val="23"/>
          <w:szCs w:val="23"/>
        </w:rPr>
        <w:t>, en el siguiente link:</w:t>
      </w:r>
    </w:p>
    <w:p w14:paraId="73903014" w14:textId="4B55D8DF" w:rsidR="00206702" w:rsidRDefault="00206702" w:rsidP="00206702">
      <w:pPr>
        <w:spacing w:before="100" w:beforeAutospacing="1" w:after="240"/>
        <w:rPr>
          <w:rFonts w:ascii="Garamond" w:hAnsi="Garamond"/>
          <w:sz w:val="23"/>
          <w:szCs w:val="23"/>
        </w:rPr>
      </w:pPr>
      <w:hyperlink r:id="rId136" w:history="1">
        <w:r w:rsidRPr="00496716">
          <w:rPr>
            <w:rStyle w:val="Hipervnculo"/>
            <w:rFonts w:ascii="Garamond" w:hAnsi="Garamond"/>
            <w:sz w:val="23"/>
            <w:szCs w:val="23"/>
          </w:rPr>
          <w:t>https://github.com/Cleysi9300/ModeloPredictivoFCyT_UMSS</w:t>
        </w:r>
      </w:hyperlink>
    </w:p>
    <w:p w14:paraId="4B82ED8D" w14:textId="73FB2763" w:rsidR="00206702" w:rsidRDefault="00962702" w:rsidP="00042015">
      <w:pPr>
        <w:rPr>
          <w:rFonts w:ascii="Garamond" w:hAnsi="Garamond"/>
          <w:sz w:val="23"/>
          <w:szCs w:val="23"/>
        </w:rPr>
      </w:pPr>
      <w:r>
        <w:rPr>
          <w:noProof/>
        </w:rPr>
        <w:drawing>
          <wp:inline distT="0" distB="0" distL="0" distR="0" wp14:anchorId="0522E5BF" wp14:editId="035B93ED">
            <wp:extent cx="5853430" cy="2364105"/>
            <wp:effectExtent l="0" t="0" r="0" b="0"/>
            <wp:docPr id="14715912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591249" name=""/>
                    <pic:cNvPicPr/>
                  </pic:nvPicPr>
                  <pic:blipFill>
                    <a:blip r:embed="rId137"/>
                    <a:stretch>
                      <a:fillRect/>
                    </a:stretch>
                  </pic:blipFill>
                  <pic:spPr>
                    <a:xfrm>
                      <a:off x="0" y="0"/>
                      <a:ext cx="5853430" cy="2364105"/>
                    </a:xfrm>
                    <a:prstGeom prst="rect">
                      <a:avLst/>
                    </a:prstGeom>
                  </pic:spPr>
                </pic:pic>
              </a:graphicData>
            </a:graphic>
          </wp:inline>
        </w:drawing>
      </w:r>
    </w:p>
    <w:p w14:paraId="39C841AC" w14:textId="248FCBD0" w:rsidR="00206702" w:rsidRDefault="00206702" w:rsidP="00206702">
      <w:pPr>
        <w:spacing w:before="100" w:beforeAutospacing="1" w:after="240"/>
        <w:rPr>
          <w:rFonts w:ascii="Garamond" w:hAnsi="Garamond"/>
          <w:sz w:val="23"/>
          <w:szCs w:val="23"/>
        </w:rPr>
      </w:pPr>
      <w:r>
        <w:rPr>
          <w:rFonts w:ascii="Garamond" w:hAnsi="Garamond"/>
          <w:sz w:val="23"/>
          <w:szCs w:val="23"/>
        </w:rPr>
        <w:t xml:space="preserve">Adjunto </w:t>
      </w:r>
      <w:r w:rsidR="00962702">
        <w:rPr>
          <w:rFonts w:ascii="Garamond" w:hAnsi="Garamond"/>
          <w:sz w:val="23"/>
          <w:szCs w:val="23"/>
        </w:rPr>
        <w:t>QR</w:t>
      </w:r>
      <w:r>
        <w:rPr>
          <w:rFonts w:ascii="Garamond" w:hAnsi="Garamond"/>
          <w:sz w:val="23"/>
          <w:szCs w:val="23"/>
        </w:rPr>
        <w:t xml:space="preserve"> para el repositorio:</w:t>
      </w:r>
    </w:p>
    <w:p w14:paraId="3E3695C9" w14:textId="6E2A24E3" w:rsidR="00AD37C4" w:rsidRDefault="00AD37C4" w:rsidP="00206702">
      <w:pPr>
        <w:spacing w:before="100" w:beforeAutospacing="1" w:after="240"/>
        <w:rPr>
          <w:rFonts w:ascii="Garamond" w:hAnsi="Garamond"/>
          <w:sz w:val="23"/>
          <w:szCs w:val="23"/>
        </w:rPr>
      </w:pPr>
      <w:r w:rsidRPr="00962702">
        <w:rPr>
          <w:noProof/>
          <w:u w:val="single"/>
        </w:rPr>
        <w:drawing>
          <wp:inline distT="0" distB="0" distL="0" distR="0" wp14:anchorId="61D618AA" wp14:editId="14A18B9C">
            <wp:extent cx="2122099" cy="2122099"/>
            <wp:effectExtent l="0" t="0" r="0" b="0"/>
            <wp:docPr id="1548847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84772" name=""/>
                    <pic:cNvPicPr/>
                  </pic:nvPicPr>
                  <pic:blipFill>
                    <a:blip r:embed="rId138"/>
                    <a:stretch>
                      <a:fillRect/>
                    </a:stretch>
                  </pic:blipFill>
                  <pic:spPr>
                    <a:xfrm>
                      <a:off x="0" y="0"/>
                      <a:ext cx="2132825" cy="2132825"/>
                    </a:xfrm>
                    <a:prstGeom prst="rect">
                      <a:avLst/>
                    </a:prstGeom>
                  </pic:spPr>
                </pic:pic>
              </a:graphicData>
            </a:graphic>
          </wp:inline>
        </w:drawing>
      </w:r>
    </w:p>
    <w:p w14:paraId="6D499DAA" w14:textId="77777777" w:rsidR="00204424" w:rsidRDefault="00204424" w:rsidP="00206702">
      <w:pPr>
        <w:spacing w:before="100" w:beforeAutospacing="1" w:after="240"/>
        <w:rPr>
          <w:rFonts w:ascii="Garamond" w:hAnsi="Garamond"/>
          <w:sz w:val="23"/>
          <w:szCs w:val="23"/>
        </w:rPr>
      </w:pPr>
    </w:p>
    <w:p w14:paraId="5D162797" w14:textId="77777777" w:rsidR="0051422F" w:rsidRDefault="0051422F" w:rsidP="00206702">
      <w:pPr>
        <w:spacing w:before="100" w:beforeAutospacing="1" w:after="240"/>
        <w:rPr>
          <w:rFonts w:ascii="Garamond" w:hAnsi="Garamond"/>
          <w:sz w:val="23"/>
          <w:szCs w:val="23"/>
        </w:rPr>
      </w:pPr>
    </w:p>
    <w:p w14:paraId="48A9490E" w14:textId="77777777" w:rsidR="0051422F" w:rsidRPr="00042015" w:rsidRDefault="0051422F" w:rsidP="00206702">
      <w:pPr>
        <w:spacing w:before="100" w:beforeAutospacing="1" w:after="240"/>
        <w:rPr>
          <w:rFonts w:ascii="Garamond" w:hAnsi="Garamond"/>
          <w:sz w:val="23"/>
          <w:szCs w:val="23"/>
        </w:rPr>
      </w:pPr>
    </w:p>
    <w:p w14:paraId="45568873" w14:textId="230A18FF" w:rsidR="001471EA" w:rsidRDefault="00204424" w:rsidP="00204424">
      <w:pPr>
        <w:pStyle w:val="Ttulo2"/>
      </w:pPr>
      <w:bookmarkStart w:id="169" w:name="_Toc218791389"/>
      <w:r>
        <w:lastRenderedPageBreak/>
        <w:t xml:space="preserve">Anexo 13. </w:t>
      </w:r>
      <w:r w:rsidR="001471EA">
        <w:t>CD con el contenido del proyecto</w:t>
      </w:r>
      <w:bookmarkEnd w:id="169"/>
    </w:p>
    <w:p w14:paraId="51379939" w14:textId="2AA04848" w:rsidR="00FA6982" w:rsidRDefault="00FA6982" w:rsidP="00DE1CDD">
      <w:r w:rsidRPr="00FA6982">
        <w:t>Se detalla los directorios y archivos que contiene el CD del proyecto.</w:t>
      </w:r>
    </w:p>
    <w:p w14:paraId="0AA45E21" w14:textId="353BEAED" w:rsidR="00DE1CDD" w:rsidRDefault="00DE1CDD" w:rsidP="00DE1CDD">
      <w:r>
        <w:t>Revisar el CD adjunto o visitar el enlace</w:t>
      </w:r>
      <w:r w:rsidR="00A75AAD">
        <w:t xml:space="preserve"> de drive</w:t>
      </w:r>
    </w:p>
    <w:p w14:paraId="3DB1EA09" w14:textId="77777777" w:rsidR="00A75AAD" w:rsidRDefault="00A75AAD" w:rsidP="00DE1CDD"/>
    <w:p w14:paraId="6921DD28" w14:textId="232D1444" w:rsidR="00A75AAD" w:rsidRDefault="00A75AAD" w:rsidP="00A75AAD">
      <w:pPr>
        <w:spacing w:line="480" w:lineRule="auto"/>
      </w:pPr>
      <w:hyperlink r:id="rId139" w:history="1">
        <w:r w:rsidRPr="00DA5E6D">
          <w:rPr>
            <w:rStyle w:val="Hipervnculo"/>
          </w:rPr>
          <w:t>https://drive.google.com/drive/folders/1b038RtNxp3UCSlocZQgZBi3SUeaY1U4M?usp=drive_link</w:t>
        </w:r>
      </w:hyperlink>
    </w:p>
    <w:p w14:paraId="016E99AE" w14:textId="43E8889B" w:rsidR="00A75AAD" w:rsidRDefault="00A75AAD" w:rsidP="00A75AAD">
      <w:pPr>
        <w:spacing w:line="480" w:lineRule="auto"/>
      </w:pPr>
      <w:r>
        <w:t xml:space="preserve">adjunto </w:t>
      </w:r>
      <w:r w:rsidR="00BF1002">
        <w:t>QR</w:t>
      </w:r>
      <w:r>
        <w:t xml:space="preserve"> de Drive</w:t>
      </w:r>
    </w:p>
    <w:p w14:paraId="12701CE7" w14:textId="449356AD" w:rsidR="00A75AAD" w:rsidRPr="00DE1CDD" w:rsidRDefault="00A75AAD" w:rsidP="00DE1CDD">
      <w:r>
        <w:rPr>
          <w:noProof/>
        </w:rPr>
        <w:drawing>
          <wp:inline distT="0" distB="0" distL="0" distR="0" wp14:anchorId="637109C8" wp14:editId="676E0FD0">
            <wp:extent cx="1685925" cy="1680190"/>
            <wp:effectExtent l="0" t="0" r="0" b="0"/>
            <wp:docPr id="3515709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570991" name=""/>
                    <pic:cNvPicPr/>
                  </pic:nvPicPr>
                  <pic:blipFill>
                    <a:blip r:embed="rId140"/>
                    <a:stretch>
                      <a:fillRect/>
                    </a:stretch>
                  </pic:blipFill>
                  <pic:spPr>
                    <a:xfrm>
                      <a:off x="0" y="0"/>
                      <a:ext cx="1707914" cy="1702104"/>
                    </a:xfrm>
                    <a:prstGeom prst="rect">
                      <a:avLst/>
                    </a:prstGeom>
                  </pic:spPr>
                </pic:pic>
              </a:graphicData>
            </a:graphic>
          </wp:inline>
        </w:drawing>
      </w:r>
    </w:p>
    <w:p w14:paraId="38487620" w14:textId="77777777" w:rsidR="001471EA" w:rsidRDefault="001471EA" w:rsidP="00147E38">
      <w:pPr>
        <w:pBdr>
          <w:top w:val="nil"/>
          <w:left w:val="nil"/>
          <w:bottom w:val="nil"/>
          <w:right w:val="nil"/>
          <w:between w:val="nil"/>
        </w:pBdr>
        <w:jc w:val="center"/>
      </w:pPr>
    </w:p>
    <w:p w14:paraId="745AFC11" w14:textId="579B0BCB" w:rsidR="003C20DE" w:rsidRDefault="00962702">
      <w:pPr>
        <w:tabs>
          <w:tab w:val="left" w:pos="0"/>
        </w:tabs>
        <w:jc w:val="both"/>
      </w:pPr>
      <w:bookmarkStart w:id="170" w:name="_heading=h.2u6wntf" w:colFirst="0" w:colLast="0"/>
      <w:bookmarkEnd w:id="170"/>
      <w:r>
        <w:rPr>
          <w:noProof/>
        </w:rPr>
        <w:drawing>
          <wp:inline distT="0" distB="0" distL="0" distR="0" wp14:anchorId="462764AE" wp14:editId="098EC999">
            <wp:extent cx="5853430" cy="1290320"/>
            <wp:effectExtent l="0" t="0" r="0" b="5080"/>
            <wp:docPr id="12106428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642821" name=""/>
                    <pic:cNvPicPr/>
                  </pic:nvPicPr>
                  <pic:blipFill>
                    <a:blip r:embed="rId141"/>
                    <a:stretch>
                      <a:fillRect/>
                    </a:stretch>
                  </pic:blipFill>
                  <pic:spPr>
                    <a:xfrm>
                      <a:off x="0" y="0"/>
                      <a:ext cx="5853430" cy="1290320"/>
                    </a:xfrm>
                    <a:prstGeom prst="rect">
                      <a:avLst/>
                    </a:prstGeom>
                  </pic:spPr>
                </pic:pic>
              </a:graphicData>
            </a:graphic>
          </wp:inline>
        </w:drawing>
      </w:r>
    </w:p>
    <w:p w14:paraId="277A038D" w14:textId="0EC4D395" w:rsidR="003C20DE" w:rsidRPr="0051422F" w:rsidRDefault="003C20DE">
      <w:pPr>
        <w:tabs>
          <w:tab w:val="left" w:pos="0"/>
        </w:tabs>
        <w:jc w:val="both"/>
        <w:rPr>
          <w:rFonts w:ascii="Times New Roman" w:hAnsi="Times New Roman" w:cs="Times New Roman"/>
        </w:rPr>
      </w:pPr>
      <w:r w:rsidRPr="0051422F">
        <w:rPr>
          <w:rFonts w:ascii="Times New Roman" w:hAnsi="Times New Roman" w:cs="Times New Roman"/>
        </w:rPr>
        <w:t>Contenidos de las carpe</w:t>
      </w:r>
      <w:r w:rsidR="00BF1002" w:rsidRPr="0051422F">
        <w:rPr>
          <w:rFonts w:ascii="Times New Roman" w:hAnsi="Times New Roman" w:cs="Times New Roman"/>
        </w:rPr>
        <w:t>t</w:t>
      </w:r>
      <w:r w:rsidRPr="0051422F">
        <w:rPr>
          <w:rFonts w:ascii="Times New Roman" w:hAnsi="Times New Roman" w:cs="Times New Roman"/>
        </w:rPr>
        <w:t>as:</w:t>
      </w:r>
    </w:p>
    <w:p w14:paraId="6B547A18" w14:textId="77777777" w:rsidR="00D572C1" w:rsidRDefault="00D572C1" w:rsidP="003C20DE">
      <w:pPr>
        <w:pStyle w:val="Prrafodelista"/>
        <w:numPr>
          <w:ilvl w:val="0"/>
          <w:numId w:val="20"/>
        </w:numPr>
        <w:tabs>
          <w:tab w:val="left" w:pos="0"/>
        </w:tabs>
        <w:jc w:val="both"/>
        <w:rPr>
          <w:rFonts w:ascii="Times New Roman" w:hAnsi="Times New Roman" w:cs="Times New Roman"/>
        </w:rPr>
        <w:sectPr w:rsidR="00D572C1">
          <w:headerReference w:type="default" r:id="rId142"/>
          <w:pgSz w:w="12242" w:h="15842"/>
          <w:pgMar w:top="1699" w:right="1440" w:bottom="1699" w:left="1584" w:header="720" w:footer="720" w:gutter="0"/>
          <w:cols w:space="720"/>
        </w:sectPr>
      </w:pPr>
    </w:p>
    <w:p w14:paraId="20710102" w14:textId="5C966706" w:rsidR="003C20DE" w:rsidRPr="003A6DB0" w:rsidRDefault="003C20DE" w:rsidP="003C20DE">
      <w:pPr>
        <w:pStyle w:val="Prrafodelista"/>
        <w:numPr>
          <w:ilvl w:val="0"/>
          <w:numId w:val="20"/>
        </w:numPr>
        <w:tabs>
          <w:tab w:val="left" w:pos="0"/>
        </w:tabs>
        <w:jc w:val="both"/>
        <w:rPr>
          <w:b/>
          <w:bCs/>
        </w:rPr>
      </w:pPr>
      <w:r w:rsidRPr="003A6DB0">
        <w:rPr>
          <w:b/>
          <w:bCs/>
        </w:rPr>
        <w:t xml:space="preserve">Anexos: </w:t>
      </w:r>
    </w:p>
    <w:p w14:paraId="35A72385" w14:textId="0C025449" w:rsidR="0051422F" w:rsidRPr="003A6DB0" w:rsidRDefault="0051422F" w:rsidP="0051422F">
      <w:pPr>
        <w:pStyle w:val="Prrafodelista"/>
        <w:tabs>
          <w:tab w:val="left" w:pos="0"/>
        </w:tabs>
        <w:jc w:val="both"/>
      </w:pPr>
      <w:r w:rsidRPr="003A6DB0">
        <w:rPr>
          <w:rFonts w:ascii="Cambria Math" w:hAnsi="Cambria Math" w:cs="Cambria Math"/>
        </w:rPr>
        <w:t>↳</w:t>
      </w:r>
      <w:r w:rsidRPr="003A6DB0">
        <w:t xml:space="preserve"> </w:t>
      </w:r>
      <w:r w:rsidRPr="003A6DB0">
        <w:t>Anexo_1_2006-2025 examenes de ingreso</w:t>
      </w:r>
      <w:r w:rsidR="00D572C1" w:rsidRPr="003A6DB0">
        <w:t>.xlsx</w:t>
      </w:r>
    </w:p>
    <w:p w14:paraId="510DB668" w14:textId="3BF3F0AA" w:rsidR="0051422F" w:rsidRPr="003A6DB0" w:rsidRDefault="0051422F" w:rsidP="0051422F">
      <w:pPr>
        <w:pStyle w:val="Prrafodelista"/>
        <w:tabs>
          <w:tab w:val="left" w:pos="0"/>
        </w:tabs>
        <w:jc w:val="both"/>
      </w:pPr>
      <w:r w:rsidRPr="003A6DB0">
        <w:rPr>
          <w:rFonts w:ascii="Cambria Math" w:hAnsi="Cambria Math" w:cs="Cambria Math"/>
        </w:rPr>
        <w:t>↳</w:t>
      </w:r>
      <w:r w:rsidRPr="003A6DB0">
        <w:t xml:space="preserve"> </w:t>
      </w:r>
      <w:r w:rsidRPr="003A6DB0">
        <w:t>Anexo_1_Datos_proporcionados</w:t>
      </w:r>
    </w:p>
    <w:p w14:paraId="46B4FAD3" w14:textId="279940E8" w:rsidR="0051422F" w:rsidRPr="003A6DB0" w:rsidRDefault="0051422F" w:rsidP="0051422F">
      <w:pPr>
        <w:pStyle w:val="Prrafodelista"/>
        <w:tabs>
          <w:tab w:val="left" w:pos="0"/>
        </w:tabs>
        <w:jc w:val="both"/>
      </w:pPr>
      <w:r w:rsidRPr="003A6DB0">
        <w:rPr>
          <w:rFonts w:ascii="Cambria Math" w:hAnsi="Cambria Math" w:cs="Cambria Math"/>
        </w:rPr>
        <w:t>↳</w:t>
      </w:r>
      <w:r w:rsidRPr="003A6DB0">
        <w:t xml:space="preserve"> </w:t>
      </w:r>
      <w:r w:rsidRPr="003A6DB0">
        <w:t>Anexo_2_Creacion_de_las_variables</w:t>
      </w:r>
    </w:p>
    <w:p w14:paraId="0FCC9619" w14:textId="22DCCD67" w:rsidR="0051422F" w:rsidRPr="003A6DB0" w:rsidRDefault="0051422F" w:rsidP="0051422F">
      <w:pPr>
        <w:pStyle w:val="Prrafodelista"/>
        <w:tabs>
          <w:tab w:val="left" w:pos="0"/>
        </w:tabs>
        <w:jc w:val="both"/>
      </w:pPr>
      <w:r w:rsidRPr="003A6DB0">
        <w:rPr>
          <w:rFonts w:ascii="Cambria Math" w:hAnsi="Cambria Math" w:cs="Cambria Math"/>
        </w:rPr>
        <w:t>↳</w:t>
      </w:r>
      <w:r w:rsidRPr="003A6DB0">
        <w:t>Anexo_3_Filtrado_y_eliminacion_de_datos</w:t>
      </w:r>
    </w:p>
    <w:p w14:paraId="263545EA" w14:textId="0BC0A470" w:rsidR="0051422F" w:rsidRPr="003A6DB0" w:rsidRDefault="0051422F" w:rsidP="0051422F">
      <w:pPr>
        <w:pStyle w:val="Prrafodelista"/>
        <w:tabs>
          <w:tab w:val="left" w:pos="0"/>
        </w:tabs>
        <w:jc w:val="both"/>
      </w:pPr>
      <w:r w:rsidRPr="003A6DB0">
        <w:rPr>
          <w:rFonts w:ascii="Cambria Math" w:hAnsi="Cambria Math" w:cs="Cambria Math"/>
        </w:rPr>
        <w:t>↳</w:t>
      </w:r>
      <w:r w:rsidRPr="003A6DB0">
        <w:t>Anexo_4_Asignacion_categorica_numerica</w:t>
      </w:r>
    </w:p>
    <w:p w14:paraId="2F2EA139" w14:textId="2330DA18" w:rsidR="0051422F" w:rsidRPr="003A6DB0" w:rsidRDefault="0051422F" w:rsidP="0051422F">
      <w:pPr>
        <w:pStyle w:val="Prrafodelista"/>
        <w:tabs>
          <w:tab w:val="left" w:pos="0"/>
        </w:tabs>
        <w:jc w:val="both"/>
      </w:pPr>
      <w:r w:rsidRPr="003A6DB0">
        <w:rPr>
          <w:rFonts w:ascii="Cambria Math" w:hAnsi="Cambria Math" w:cs="Cambria Math"/>
        </w:rPr>
        <w:t>↳</w:t>
      </w:r>
      <w:r w:rsidRPr="003A6DB0">
        <w:t xml:space="preserve"> </w:t>
      </w:r>
      <w:r w:rsidR="00D572C1" w:rsidRPr="003A6DB0">
        <w:t>Anexo_5_XGBOOST</w:t>
      </w:r>
    </w:p>
    <w:p w14:paraId="6B508638" w14:textId="4BBCFF19" w:rsidR="0051422F" w:rsidRPr="003A6DB0" w:rsidRDefault="0051422F" w:rsidP="0051422F">
      <w:pPr>
        <w:pStyle w:val="Prrafodelista"/>
        <w:tabs>
          <w:tab w:val="left" w:pos="0"/>
        </w:tabs>
        <w:jc w:val="both"/>
      </w:pPr>
      <w:r w:rsidRPr="003A6DB0">
        <w:rPr>
          <w:rFonts w:ascii="Cambria Math" w:hAnsi="Cambria Math" w:cs="Cambria Math"/>
        </w:rPr>
        <w:t>↳</w:t>
      </w:r>
      <w:r w:rsidR="00D572C1" w:rsidRPr="003A6DB0">
        <w:t xml:space="preserve"> </w:t>
      </w:r>
      <w:r w:rsidR="00D572C1" w:rsidRPr="003A6DB0">
        <w:t>Anexo_6_Random_Forest</w:t>
      </w:r>
    </w:p>
    <w:p w14:paraId="16ECAED2" w14:textId="7871231E" w:rsidR="0051422F" w:rsidRPr="003A6DB0" w:rsidRDefault="0051422F" w:rsidP="0051422F">
      <w:pPr>
        <w:pStyle w:val="Prrafodelista"/>
        <w:tabs>
          <w:tab w:val="left" w:pos="0"/>
        </w:tabs>
        <w:jc w:val="both"/>
      </w:pPr>
      <w:r w:rsidRPr="003A6DB0">
        <w:rPr>
          <w:rFonts w:ascii="Cambria Math" w:hAnsi="Cambria Math" w:cs="Cambria Math"/>
        </w:rPr>
        <w:t>↳</w:t>
      </w:r>
      <w:r w:rsidR="00D572C1" w:rsidRPr="003A6DB0">
        <w:t>Anexo_7_Regresion_Logistica_Binaria</w:t>
      </w:r>
    </w:p>
    <w:p w14:paraId="23376584" w14:textId="70C27446" w:rsidR="0051422F" w:rsidRPr="003A6DB0" w:rsidRDefault="0051422F" w:rsidP="0051422F">
      <w:pPr>
        <w:pStyle w:val="Prrafodelista"/>
        <w:tabs>
          <w:tab w:val="left" w:pos="0"/>
        </w:tabs>
        <w:jc w:val="both"/>
      </w:pPr>
      <w:r w:rsidRPr="003A6DB0">
        <w:rPr>
          <w:rFonts w:ascii="Cambria Math" w:hAnsi="Cambria Math" w:cs="Cambria Math"/>
        </w:rPr>
        <w:t>↳</w:t>
      </w:r>
      <w:r w:rsidR="00D572C1" w:rsidRPr="003A6DB0">
        <w:t xml:space="preserve"> </w:t>
      </w:r>
      <w:r w:rsidR="00D572C1" w:rsidRPr="003A6DB0">
        <w:t>Anexo_8_Panorama_General</w:t>
      </w:r>
    </w:p>
    <w:p w14:paraId="5FEC01FF" w14:textId="18820A64" w:rsidR="00D572C1" w:rsidRPr="003A6DB0" w:rsidRDefault="00D572C1" w:rsidP="00D572C1">
      <w:pPr>
        <w:pStyle w:val="Prrafodelista"/>
        <w:tabs>
          <w:tab w:val="left" w:pos="0"/>
        </w:tabs>
        <w:jc w:val="both"/>
      </w:pPr>
      <w:r w:rsidRPr="003A6DB0">
        <w:rPr>
          <w:rFonts w:ascii="Cambria Math" w:hAnsi="Cambria Math" w:cs="Cambria Math"/>
        </w:rPr>
        <w:t>↳</w:t>
      </w:r>
      <w:r w:rsidRPr="003A6DB0">
        <w:t xml:space="preserve"> Anexo_9_Perfil_Estudiantes</w:t>
      </w:r>
    </w:p>
    <w:p w14:paraId="7C157EDB" w14:textId="71F13D33" w:rsidR="00D572C1" w:rsidRPr="003A6DB0" w:rsidRDefault="00D572C1" w:rsidP="00D572C1">
      <w:pPr>
        <w:pStyle w:val="Prrafodelista"/>
        <w:tabs>
          <w:tab w:val="left" w:pos="0"/>
        </w:tabs>
        <w:jc w:val="both"/>
      </w:pPr>
      <w:r w:rsidRPr="003A6DB0">
        <w:rPr>
          <w:rFonts w:ascii="Cambria Math" w:hAnsi="Cambria Math" w:cs="Cambria Math"/>
        </w:rPr>
        <w:t>↳</w:t>
      </w:r>
      <w:r w:rsidRPr="003A6DB0">
        <w:t xml:space="preserve"> </w:t>
      </w:r>
      <w:proofErr w:type="spellStart"/>
      <w:r w:rsidRPr="003A6DB0">
        <w:t>Anexo_diez_Origen_y_colegios</w:t>
      </w:r>
      <w:proofErr w:type="spellEnd"/>
    </w:p>
    <w:p w14:paraId="2941E49C" w14:textId="42DCA64A" w:rsidR="00D572C1" w:rsidRPr="003A6DB0" w:rsidRDefault="00D572C1" w:rsidP="003A6DB0">
      <w:pPr>
        <w:pStyle w:val="Prrafodelista"/>
        <w:tabs>
          <w:tab w:val="left" w:pos="0"/>
        </w:tabs>
        <w:jc w:val="both"/>
      </w:pPr>
      <w:r w:rsidRPr="003A6DB0">
        <w:rPr>
          <w:rFonts w:ascii="Cambria Math" w:hAnsi="Cambria Math" w:cs="Cambria Math"/>
        </w:rPr>
        <w:t>↳</w:t>
      </w:r>
      <w:r w:rsidRPr="003A6DB0">
        <w:t>Anexo_once_Aprobados_Reprobados</w:t>
      </w:r>
    </w:p>
    <w:p w14:paraId="48F2A26C" w14:textId="77777777" w:rsidR="00D572C1" w:rsidRPr="003A6DB0" w:rsidRDefault="003C20DE" w:rsidP="003C20DE">
      <w:pPr>
        <w:pStyle w:val="Prrafodelista"/>
        <w:numPr>
          <w:ilvl w:val="0"/>
          <w:numId w:val="20"/>
        </w:numPr>
        <w:tabs>
          <w:tab w:val="left" w:pos="0"/>
        </w:tabs>
        <w:jc w:val="both"/>
      </w:pPr>
      <w:r w:rsidRPr="003A6DB0">
        <w:rPr>
          <w:b/>
          <w:bCs/>
        </w:rPr>
        <w:t>Dashboard</w:t>
      </w:r>
      <w:r w:rsidRPr="003A6DB0">
        <w:t xml:space="preserve">: </w:t>
      </w:r>
    </w:p>
    <w:p w14:paraId="4BCAC377" w14:textId="310387E0" w:rsidR="003C20DE" w:rsidRPr="003A6DB0" w:rsidRDefault="00D572C1" w:rsidP="00D572C1">
      <w:pPr>
        <w:pStyle w:val="Prrafodelista"/>
        <w:tabs>
          <w:tab w:val="left" w:pos="0"/>
        </w:tabs>
        <w:jc w:val="both"/>
      </w:pPr>
      <w:r w:rsidRPr="003A6DB0">
        <w:rPr>
          <w:rFonts w:ascii="Cambria Math" w:hAnsi="Cambria Math" w:cs="Cambria Math"/>
        </w:rPr>
        <w:t>↳</w:t>
      </w:r>
      <w:r w:rsidRPr="003A6DB0">
        <w:t xml:space="preserve"> </w:t>
      </w:r>
      <w:r w:rsidR="003C20DE" w:rsidRPr="003A6DB0">
        <w:t>DashboardPF.pbix,</w:t>
      </w:r>
    </w:p>
    <w:p w14:paraId="7D3C3188" w14:textId="0EE8021C" w:rsidR="003C20DE" w:rsidRPr="003A6DB0" w:rsidRDefault="003C20DE" w:rsidP="003C20DE">
      <w:pPr>
        <w:pStyle w:val="Prrafodelista"/>
        <w:numPr>
          <w:ilvl w:val="0"/>
          <w:numId w:val="20"/>
        </w:numPr>
        <w:tabs>
          <w:tab w:val="left" w:pos="0"/>
        </w:tabs>
        <w:jc w:val="both"/>
      </w:pPr>
      <w:r w:rsidRPr="003A6DB0">
        <w:rPr>
          <w:b/>
          <w:bCs/>
        </w:rPr>
        <w:t>Dataset procesado</w:t>
      </w:r>
      <w:r w:rsidRPr="003A6DB0">
        <w:t xml:space="preserve">: </w:t>
      </w:r>
    </w:p>
    <w:p w14:paraId="6CCB01E8" w14:textId="120F7F98" w:rsidR="00D572C1" w:rsidRPr="003A6DB0" w:rsidRDefault="00D572C1" w:rsidP="00D572C1">
      <w:pPr>
        <w:pStyle w:val="Prrafodelista"/>
        <w:tabs>
          <w:tab w:val="left" w:pos="0"/>
        </w:tabs>
        <w:jc w:val="both"/>
      </w:pPr>
      <w:r w:rsidRPr="003A6DB0">
        <w:rPr>
          <w:rFonts w:ascii="Cambria Math" w:hAnsi="Cambria Math" w:cs="Cambria Math"/>
        </w:rPr>
        <w:t>↳</w:t>
      </w:r>
      <w:r w:rsidRPr="003A6DB0">
        <w:t xml:space="preserve"> </w:t>
      </w:r>
      <w:r w:rsidRPr="003A6DB0">
        <w:t>2006-2025 examenes de ingreso</w:t>
      </w:r>
      <w:r w:rsidRPr="003A6DB0">
        <w:t>.xlsx</w:t>
      </w:r>
    </w:p>
    <w:p w14:paraId="7B07E358" w14:textId="5DD96680" w:rsidR="00D572C1" w:rsidRPr="003A6DB0" w:rsidRDefault="00D572C1" w:rsidP="00D572C1">
      <w:pPr>
        <w:pStyle w:val="Prrafodelista"/>
        <w:tabs>
          <w:tab w:val="left" w:pos="0"/>
        </w:tabs>
        <w:jc w:val="both"/>
      </w:pPr>
      <w:r w:rsidRPr="003A6DB0">
        <w:rPr>
          <w:rFonts w:ascii="Cambria Math" w:hAnsi="Cambria Math" w:cs="Cambria Math"/>
        </w:rPr>
        <w:t>↳</w:t>
      </w:r>
      <w:r w:rsidRPr="003A6DB0">
        <w:t xml:space="preserve"> </w:t>
      </w:r>
      <w:r w:rsidRPr="003A6DB0">
        <w:t>df_modelo_minable</w:t>
      </w:r>
      <w:r w:rsidRPr="003A6DB0">
        <w:t>.csv</w:t>
      </w:r>
    </w:p>
    <w:p w14:paraId="63EF2729" w14:textId="783E2B51" w:rsidR="003C20DE" w:rsidRPr="003A6DB0" w:rsidRDefault="003C20DE" w:rsidP="003C20DE">
      <w:pPr>
        <w:pStyle w:val="Prrafodelista"/>
        <w:numPr>
          <w:ilvl w:val="0"/>
          <w:numId w:val="20"/>
        </w:numPr>
        <w:tabs>
          <w:tab w:val="left" w:pos="0"/>
        </w:tabs>
        <w:jc w:val="both"/>
        <w:rPr>
          <w:b/>
          <w:bCs/>
        </w:rPr>
      </w:pPr>
      <w:r w:rsidRPr="003A6DB0">
        <w:rPr>
          <w:b/>
          <w:bCs/>
        </w:rPr>
        <w:t xml:space="preserve">Interfaz: </w:t>
      </w:r>
    </w:p>
    <w:p w14:paraId="3EB15EC2" w14:textId="0A655176" w:rsidR="00D572C1" w:rsidRPr="003A6DB0" w:rsidRDefault="00D572C1" w:rsidP="00D572C1">
      <w:pPr>
        <w:pStyle w:val="Prrafodelista"/>
        <w:tabs>
          <w:tab w:val="left" w:pos="0"/>
        </w:tabs>
        <w:jc w:val="both"/>
      </w:pPr>
      <w:r w:rsidRPr="003A6DB0">
        <w:rPr>
          <w:rFonts w:ascii="Cambria Math" w:hAnsi="Cambria Math" w:cs="Cambria Math"/>
        </w:rPr>
        <w:t>↳</w:t>
      </w:r>
      <w:r w:rsidRPr="003A6DB0">
        <w:t>Interfaz Modelo</w:t>
      </w:r>
    </w:p>
    <w:p w14:paraId="17F8ECAD" w14:textId="1120B66E" w:rsidR="003C20DE" w:rsidRPr="003A6DB0" w:rsidRDefault="003C20DE" w:rsidP="003C20DE">
      <w:pPr>
        <w:pStyle w:val="Prrafodelista"/>
        <w:numPr>
          <w:ilvl w:val="0"/>
          <w:numId w:val="20"/>
        </w:numPr>
        <w:tabs>
          <w:tab w:val="left" w:pos="0"/>
        </w:tabs>
        <w:jc w:val="both"/>
        <w:rPr>
          <w:b/>
          <w:bCs/>
        </w:rPr>
      </w:pPr>
      <w:r w:rsidRPr="003A6DB0">
        <w:rPr>
          <w:b/>
          <w:bCs/>
        </w:rPr>
        <w:t xml:space="preserve">Notebook Python: </w:t>
      </w:r>
    </w:p>
    <w:p w14:paraId="2BCD1E39" w14:textId="526DAC38" w:rsidR="00D572C1" w:rsidRPr="003A6DB0" w:rsidRDefault="00D572C1" w:rsidP="00D572C1">
      <w:pPr>
        <w:pStyle w:val="Prrafodelista"/>
        <w:tabs>
          <w:tab w:val="left" w:pos="0"/>
        </w:tabs>
        <w:jc w:val="both"/>
      </w:pPr>
      <w:r w:rsidRPr="003A6DB0">
        <w:rPr>
          <w:rFonts w:ascii="Cambria Math" w:hAnsi="Cambria Math" w:cs="Cambria Math"/>
        </w:rPr>
        <w:t>↳</w:t>
      </w:r>
      <w:r w:rsidRPr="003A6DB0">
        <w:t>Defensa_de_Proyecto_Final_de_Grado</w:t>
      </w:r>
      <w:r w:rsidRPr="003A6DB0">
        <w:t>.ipynb</w:t>
      </w:r>
    </w:p>
    <w:p w14:paraId="0AD266E0" w14:textId="4870982A" w:rsidR="003C20DE" w:rsidRPr="003A6DB0" w:rsidRDefault="00D572C1" w:rsidP="003C20DE">
      <w:pPr>
        <w:pStyle w:val="Prrafodelista"/>
        <w:numPr>
          <w:ilvl w:val="0"/>
          <w:numId w:val="20"/>
        </w:numPr>
        <w:tabs>
          <w:tab w:val="left" w:pos="0"/>
        </w:tabs>
        <w:jc w:val="both"/>
        <w:rPr>
          <w:b/>
          <w:bCs/>
        </w:rPr>
      </w:pPr>
      <w:r w:rsidRPr="003A6DB0">
        <w:rPr>
          <w:b/>
          <w:bCs/>
        </w:rPr>
        <w:t>DocumentoFinalPrediccion.pdf</w:t>
      </w:r>
    </w:p>
    <w:sectPr w:rsidR="003C20DE" w:rsidRPr="003A6DB0" w:rsidSect="00D572C1">
      <w:type w:val="continuous"/>
      <w:pgSz w:w="12242" w:h="15842"/>
      <w:pgMar w:top="1699" w:right="1440" w:bottom="1699" w:left="1584" w:header="720" w:footer="720" w:gutter="0"/>
      <w:cols w:num="2" w:space="39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55B40" w14:textId="77777777" w:rsidR="00B341DE" w:rsidRDefault="00B341DE">
      <w:pPr>
        <w:spacing w:line="240" w:lineRule="auto"/>
      </w:pPr>
      <w:r>
        <w:separator/>
      </w:r>
    </w:p>
  </w:endnote>
  <w:endnote w:type="continuationSeparator" w:id="0">
    <w:p w14:paraId="3C71B262" w14:textId="77777777" w:rsidR="00B341DE" w:rsidRDefault="00B341D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Neue">
    <w:altName w:val="Arial"/>
    <w:charset w:val="00"/>
    <w:family w:val="auto"/>
    <w:pitch w:val="default"/>
  </w:font>
  <w:font w:name="Times">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12D9C" w14:textId="77777777" w:rsidR="00424BE6" w:rsidRDefault="00424BE6">
    <w:pPr>
      <w:pBdr>
        <w:top w:val="single" w:sz="4" w:space="1" w:color="000000"/>
        <w:left w:val="none" w:sz="0" w:space="0" w:color="000000"/>
        <w:bottom w:val="none" w:sz="0" w:space="0" w:color="000000"/>
        <w:right w:val="none" w:sz="0" w:space="0" w:color="000000"/>
        <w:between w:val="nil"/>
      </w:pBdr>
      <w:tabs>
        <w:tab w:val="center" w:pos="4320"/>
        <w:tab w:val="right" w:pos="8640"/>
      </w:tabs>
      <w:jc w:val="center"/>
      <w:rPr>
        <w:rFonts w:ascii="Helvetica Neue" w:eastAsia="Helvetica Neue" w:hAnsi="Helvetica Neue" w:cs="Helvetica Neue"/>
        <w:color w:val="000000"/>
        <w:sz w:val="14"/>
        <w:szCs w:val="1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C558D" w14:textId="77777777" w:rsidR="00424BE6" w:rsidRDefault="00424BE6">
    <w:r>
      <w:tab/>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C9406" w14:textId="77777777" w:rsidR="00424BE6" w:rsidRDefault="00424BE6"/>
  <w:p w14:paraId="5A377F72" w14:textId="77777777" w:rsidR="00424BE6" w:rsidRDefault="00424BE6"/>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6AA77" w14:textId="77777777" w:rsidR="00424BE6" w:rsidRDefault="00424BE6">
    <w:pPr>
      <w:pBdr>
        <w:top w:val="single" w:sz="4" w:space="1" w:color="000000"/>
        <w:left w:val="none" w:sz="0" w:space="0" w:color="000000"/>
        <w:bottom w:val="none" w:sz="0" w:space="0" w:color="000000"/>
        <w:right w:val="none" w:sz="0" w:space="0" w:color="000000"/>
        <w:between w:val="nil"/>
      </w:pBdr>
      <w:tabs>
        <w:tab w:val="center" w:pos="4320"/>
        <w:tab w:val="right" w:pos="8640"/>
      </w:tabs>
      <w:rPr>
        <w:rFonts w:ascii="Helvetica Neue" w:eastAsia="Helvetica Neue" w:hAnsi="Helvetica Neue" w:cs="Helvetica Neue"/>
        <w:color w:val="000000"/>
        <w:sz w:val="14"/>
        <w:szCs w:val="14"/>
      </w:rPr>
    </w:pPr>
    <w:r>
      <w:rPr>
        <w:rFonts w:ascii="Helvetica Neue" w:eastAsia="Helvetica Neue" w:hAnsi="Helvetica Neue" w:cs="Helvetica Neue"/>
        <w:color w:val="000000"/>
        <w:sz w:val="14"/>
        <w:szCs w:val="14"/>
      </w:rPr>
      <w:fldChar w:fldCharType="begin"/>
    </w:r>
    <w:r>
      <w:rPr>
        <w:rFonts w:ascii="Helvetica Neue" w:eastAsia="Helvetica Neue" w:hAnsi="Helvetica Neue" w:cs="Helvetica Neue"/>
        <w:color w:val="000000"/>
        <w:sz w:val="14"/>
        <w:szCs w:val="14"/>
      </w:rPr>
      <w:instrText>PAGE</w:instrText>
    </w:r>
    <w:r>
      <w:rPr>
        <w:rFonts w:ascii="Helvetica Neue" w:eastAsia="Helvetica Neue" w:hAnsi="Helvetica Neue" w:cs="Helvetica Neue"/>
        <w:color w:val="000000"/>
        <w:sz w:val="14"/>
        <w:szCs w:val="14"/>
      </w:rPr>
      <w:fldChar w:fldCharType="separate"/>
    </w:r>
    <w:r w:rsidR="004D691B">
      <w:rPr>
        <w:rFonts w:ascii="Helvetica Neue" w:eastAsia="Helvetica Neue" w:hAnsi="Helvetica Neue" w:cs="Helvetica Neue"/>
        <w:noProof/>
        <w:color w:val="000000"/>
        <w:sz w:val="14"/>
        <w:szCs w:val="14"/>
      </w:rPr>
      <w:t>2</w:t>
    </w:r>
    <w:r>
      <w:rPr>
        <w:rFonts w:ascii="Helvetica Neue" w:eastAsia="Helvetica Neue" w:hAnsi="Helvetica Neue" w:cs="Helvetica Neue"/>
        <w:color w:val="000000"/>
        <w:sz w:val="14"/>
        <w:szCs w:val="14"/>
      </w:rPr>
      <w:fldChar w:fldCharType="end"/>
    </w:r>
  </w:p>
  <w:p w14:paraId="3B569B54" w14:textId="77777777" w:rsidR="00424BE6" w:rsidRDefault="00424BE6">
    <w:pPr>
      <w:widowControl w:val="0"/>
      <w:pBdr>
        <w:top w:val="nil"/>
        <w:left w:val="nil"/>
        <w:bottom w:val="nil"/>
        <w:right w:val="nil"/>
        <w:between w:val="nil"/>
      </w:pBdr>
      <w:spacing w:line="276" w:lineRule="auto"/>
      <w:rPr>
        <w:rFonts w:ascii="Helvetica Neue" w:eastAsia="Helvetica Neue" w:hAnsi="Helvetica Neue" w:cs="Helvetica Neue"/>
        <w:color w:val="000000"/>
        <w:sz w:val="14"/>
        <w:szCs w:val="14"/>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FC836" w14:textId="77777777" w:rsidR="00424BE6" w:rsidRDefault="00424BE6">
    <w:pPr>
      <w:pBdr>
        <w:top w:val="single" w:sz="4" w:space="1" w:color="000000"/>
        <w:left w:val="none" w:sz="0" w:space="0" w:color="000000"/>
        <w:bottom w:val="none" w:sz="0" w:space="0" w:color="000000"/>
        <w:right w:val="none" w:sz="0" w:space="0" w:color="000000"/>
        <w:between w:val="nil"/>
      </w:pBdr>
      <w:tabs>
        <w:tab w:val="center" w:pos="4320"/>
        <w:tab w:val="right" w:pos="8640"/>
      </w:tabs>
      <w:jc w:val="right"/>
      <w:rPr>
        <w:rFonts w:ascii="Helvetica Neue" w:eastAsia="Helvetica Neue" w:hAnsi="Helvetica Neue" w:cs="Helvetica Neue"/>
        <w:color w:val="000000"/>
        <w:sz w:val="14"/>
        <w:szCs w:val="14"/>
      </w:rPr>
    </w:pPr>
    <w:r>
      <w:rPr>
        <w:rFonts w:ascii="Helvetica Neue" w:eastAsia="Helvetica Neue" w:hAnsi="Helvetica Neue" w:cs="Helvetica Neue"/>
        <w:color w:val="000000"/>
        <w:sz w:val="14"/>
        <w:szCs w:val="14"/>
      </w:rPr>
      <w:fldChar w:fldCharType="begin"/>
    </w:r>
    <w:r>
      <w:rPr>
        <w:rFonts w:ascii="Helvetica Neue" w:eastAsia="Helvetica Neue" w:hAnsi="Helvetica Neue" w:cs="Helvetica Neue"/>
        <w:color w:val="000000"/>
        <w:sz w:val="14"/>
        <w:szCs w:val="14"/>
      </w:rPr>
      <w:instrText>PAGE</w:instrText>
    </w:r>
    <w:r>
      <w:rPr>
        <w:rFonts w:ascii="Helvetica Neue" w:eastAsia="Helvetica Neue" w:hAnsi="Helvetica Neue" w:cs="Helvetica Neue"/>
        <w:color w:val="000000"/>
        <w:sz w:val="14"/>
        <w:szCs w:val="14"/>
      </w:rPr>
      <w:fldChar w:fldCharType="separate"/>
    </w:r>
    <w:r w:rsidR="004D691B">
      <w:rPr>
        <w:rFonts w:ascii="Helvetica Neue" w:eastAsia="Helvetica Neue" w:hAnsi="Helvetica Neue" w:cs="Helvetica Neue"/>
        <w:noProof/>
        <w:color w:val="000000"/>
        <w:sz w:val="14"/>
        <w:szCs w:val="14"/>
      </w:rPr>
      <w:t>1</w:t>
    </w:r>
    <w:r>
      <w:rPr>
        <w:rFonts w:ascii="Helvetica Neue" w:eastAsia="Helvetica Neue" w:hAnsi="Helvetica Neue" w:cs="Helvetica Neue"/>
        <w:color w:val="000000"/>
        <w:sz w:val="14"/>
        <w:szCs w:val="14"/>
      </w:rPr>
      <w:fldChar w:fldCharType="end"/>
    </w:r>
  </w:p>
  <w:p w14:paraId="43709D34" w14:textId="77777777" w:rsidR="00424BE6" w:rsidRDefault="00424BE6"/>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41945" w14:textId="19498E39" w:rsidR="00424BE6" w:rsidRDefault="00424BE6">
    <w:pPr>
      <w:pBdr>
        <w:top w:val="single" w:sz="4" w:space="1" w:color="000000"/>
        <w:left w:val="single" w:sz="4" w:space="4" w:color="000000"/>
        <w:bottom w:val="single" w:sz="4" w:space="1" w:color="000000"/>
        <w:right w:val="single" w:sz="4" w:space="4" w:color="000000"/>
      </w:pBdr>
      <w:jc w:val="center"/>
    </w:pPr>
    <w:r>
      <w:rPr>
        <w:rFonts w:ascii="Helvetica Neue" w:eastAsia="Helvetica Neue" w:hAnsi="Helvetica Neue" w:cs="Helvetica Neue"/>
        <w:b/>
        <w:smallCaps/>
        <w:color w:val="000000"/>
        <w:sz w:val="14"/>
        <w:szCs w:val="14"/>
      </w:rPr>
      <w:fldChar w:fldCharType="begin"/>
    </w:r>
    <w:r>
      <w:rPr>
        <w:rFonts w:ascii="Helvetica Neue" w:eastAsia="Helvetica Neue" w:hAnsi="Helvetica Neue" w:cs="Helvetica Neue"/>
        <w:b/>
        <w:smallCaps/>
        <w:color w:val="000000"/>
        <w:sz w:val="14"/>
        <w:szCs w:val="14"/>
      </w:rPr>
      <w:instrText>PAGE</w:instrText>
    </w:r>
    <w:r>
      <w:rPr>
        <w:rFonts w:ascii="Helvetica Neue" w:eastAsia="Helvetica Neue" w:hAnsi="Helvetica Neue" w:cs="Helvetica Neue"/>
        <w:b/>
        <w:smallCaps/>
        <w:color w:val="000000"/>
        <w:sz w:val="14"/>
        <w:szCs w:val="14"/>
      </w:rPr>
      <w:fldChar w:fldCharType="separate"/>
    </w:r>
    <w:r w:rsidR="000675EA">
      <w:rPr>
        <w:rFonts w:ascii="Helvetica Neue" w:eastAsia="Helvetica Neue" w:hAnsi="Helvetica Neue" w:cs="Helvetica Neue"/>
        <w:b/>
        <w:smallCaps/>
        <w:noProof/>
        <w:color w:val="000000"/>
        <w:sz w:val="14"/>
        <w:szCs w:val="14"/>
      </w:rPr>
      <w:t>77</w:t>
    </w:r>
    <w:r>
      <w:rPr>
        <w:rFonts w:ascii="Helvetica Neue" w:eastAsia="Helvetica Neue" w:hAnsi="Helvetica Neue" w:cs="Helvetica Neue"/>
        <w:b/>
        <w:smallCaps/>
        <w:color w:val="000000"/>
        <w:sz w:val="14"/>
        <w:szCs w:val="14"/>
      </w:rPr>
      <w:fldChar w:fldCharType="end"/>
    </w:r>
  </w:p>
  <w:p w14:paraId="3B9A4D06" w14:textId="77777777" w:rsidR="00424BE6" w:rsidRDefault="00424BE6">
    <w:pPr>
      <w:widowControl w:val="0"/>
      <w:pBdr>
        <w:top w:val="nil"/>
        <w:left w:val="nil"/>
        <w:bottom w:val="nil"/>
        <w:right w:val="nil"/>
        <w:between w:val="nil"/>
      </w:pBdr>
      <w:spacing w:line="276" w:lineRule="auto"/>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C4D0C" w14:textId="77777777" w:rsidR="000642FB" w:rsidRDefault="000642FB">
    <w:pPr>
      <w:pBdr>
        <w:top w:val="single" w:sz="4" w:space="1" w:color="000000"/>
        <w:left w:val="none" w:sz="0" w:space="0" w:color="000000"/>
        <w:bottom w:val="none" w:sz="0" w:space="0" w:color="000000"/>
        <w:right w:val="none" w:sz="0" w:space="0" w:color="000000"/>
        <w:between w:val="nil"/>
      </w:pBdr>
      <w:tabs>
        <w:tab w:val="center" w:pos="4320"/>
        <w:tab w:val="right" w:pos="8640"/>
      </w:tabs>
      <w:jc w:val="right"/>
      <w:rPr>
        <w:rFonts w:ascii="Helvetica Neue" w:eastAsia="Helvetica Neue" w:hAnsi="Helvetica Neue" w:cs="Helvetica Neue"/>
        <w:color w:val="000000"/>
        <w:sz w:val="14"/>
        <w:szCs w:val="14"/>
      </w:rPr>
    </w:pPr>
    <w:r>
      <w:rPr>
        <w:rFonts w:ascii="Helvetica Neue" w:eastAsia="Helvetica Neue" w:hAnsi="Helvetica Neue" w:cs="Helvetica Neue"/>
        <w:color w:val="000000"/>
        <w:sz w:val="14"/>
        <w:szCs w:val="14"/>
      </w:rPr>
      <w:fldChar w:fldCharType="begin"/>
    </w:r>
    <w:r>
      <w:rPr>
        <w:rFonts w:ascii="Helvetica Neue" w:eastAsia="Helvetica Neue" w:hAnsi="Helvetica Neue" w:cs="Helvetica Neue"/>
        <w:color w:val="000000"/>
        <w:sz w:val="14"/>
        <w:szCs w:val="14"/>
      </w:rPr>
      <w:instrText>PAGE</w:instrText>
    </w:r>
    <w:r>
      <w:rPr>
        <w:rFonts w:ascii="Helvetica Neue" w:eastAsia="Helvetica Neue" w:hAnsi="Helvetica Neue" w:cs="Helvetica Neue"/>
        <w:color w:val="000000"/>
        <w:sz w:val="14"/>
        <w:szCs w:val="14"/>
      </w:rPr>
      <w:fldChar w:fldCharType="separate"/>
    </w:r>
    <w:r>
      <w:rPr>
        <w:rFonts w:ascii="Helvetica Neue" w:eastAsia="Helvetica Neue" w:hAnsi="Helvetica Neue" w:cs="Helvetica Neue"/>
        <w:noProof/>
        <w:color w:val="000000"/>
        <w:sz w:val="14"/>
        <w:szCs w:val="14"/>
      </w:rPr>
      <w:t>1</w:t>
    </w:r>
    <w:r>
      <w:rPr>
        <w:rFonts w:ascii="Helvetica Neue" w:eastAsia="Helvetica Neue" w:hAnsi="Helvetica Neue" w:cs="Helvetica Neue"/>
        <w:color w:val="000000"/>
        <w:sz w:val="14"/>
        <w:szCs w:val="14"/>
      </w:rPr>
      <w:fldChar w:fldCharType="end"/>
    </w:r>
  </w:p>
  <w:p w14:paraId="3E947E4E" w14:textId="77777777" w:rsidR="000642FB" w:rsidRDefault="000642FB"/>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BAA94" w14:textId="77777777" w:rsidR="00424BE6" w:rsidRDefault="00424BE6">
    <w:pPr>
      <w:pBdr>
        <w:top w:val="single" w:sz="4" w:space="1" w:color="000000"/>
      </w:pBdr>
      <w:tabs>
        <w:tab w:val="center" w:pos="3686"/>
      </w:tabs>
    </w:pPr>
    <w:r>
      <w:rPr>
        <w:rFonts w:ascii="Helvetica Neue" w:eastAsia="Helvetica Neue" w:hAnsi="Helvetica Neue" w:cs="Helvetica Neue"/>
        <w:sz w:val="14"/>
        <w:szCs w:val="14"/>
      </w:rPr>
      <w:fldChar w:fldCharType="begin"/>
    </w:r>
    <w:r>
      <w:rPr>
        <w:rFonts w:ascii="Helvetica Neue" w:eastAsia="Helvetica Neue" w:hAnsi="Helvetica Neue" w:cs="Helvetica Neue"/>
        <w:sz w:val="14"/>
        <w:szCs w:val="14"/>
      </w:rPr>
      <w:instrText>PAGE</w:instrText>
    </w:r>
    <w:r>
      <w:rPr>
        <w:rFonts w:ascii="Helvetica Neue" w:eastAsia="Helvetica Neue" w:hAnsi="Helvetica Neue" w:cs="Helvetica Neue"/>
        <w:sz w:val="14"/>
        <w:szCs w:val="14"/>
      </w:rPr>
      <w:fldChar w:fldCharType="separate"/>
    </w:r>
    <w:r w:rsidR="004D691B">
      <w:rPr>
        <w:rFonts w:ascii="Helvetica Neue" w:eastAsia="Helvetica Neue" w:hAnsi="Helvetica Neue" w:cs="Helvetica Neue"/>
        <w:noProof/>
        <w:sz w:val="14"/>
        <w:szCs w:val="14"/>
      </w:rPr>
      <w:t>10</w:t>
    </w:r>
    <w:r>
      <w:rPr>
        <w:rFonts w:ascii="Helvetica Neue" w:eastAsia="Helvetica Neue" w:hAnsi="Helvetica Neue" w:cs="Helvetica Neue"/>
        <w:sz w:val="14"/>
        <w:szCs w:val="14"/>
      </w:rPr>
      <w:fldChar w:fldCharType="end"/>
    </w:r>
  </w:p>
  <w:p w14:paraId="4FFBAD22" w14:textId="77777777" w:rsidR="00424BE6" w:rsidRDefault="00424BE6">
    <w:pPr>
      <w:widowControl w:val="0"/>
      <w:pBdr>
        <w:top w:val="nil"/>
        <w:left w:val="nil"/>
        <w:bottom w:val="nil"/>
        <w:right w:val="nil"/>
        <w:between w:val="nil"/>
      </w:pBdr>
      <w:spacing w:line="276" w:lineRule="auto"/>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D181F" w14:textId="77777777" w:rsidR="00424BE6" w:rsidRDefault="00424BE6">
    <w:pPr>
      <w:pBdr>
        <w:top w:val="single" w:sz="4" w:space="1" w:color="000000"/>
        <w:left w:val="none" w:sz="0" w:space="0" w:color="000000"/>
        <w:bottom w:val="none" w:sz="0" w:space="0" w:color="000000"/>
        <w:right w:val="none" w:sz="0" w:space="0" w:color="000000"/>
        <w:between w:val="nil"/>
      </w:pBdr>
      <w:tabs>
        <w:tab w:val="center" w:pos="4320"/>
        <w:tab w:val="right" w:pos="8640"/>
      </w:tabs>
      <w:jc w:val="right"/>
      <w:rPr>
        <w:rFonts w:ascii="Helvetica Neue" w:eastAsia="Helvetica Neue" w:hAnsi="Helvetica Neue" w:cs="Helvetica Neue"/>
        <w:b/>
        <w:color w:val="000000"/>
        <w:sz w:val="14"/>
        <w:szCs w:val="14"/>
      </w:rPr>
    </w:pPr>
    <w:r>
      <w:rPr>
        <w:rFonts w:ascii="Helvetica Neue" w:eastAsia="Helvetica Neue" w:hAnsi="Helvetica Neue" w:cs="Helvetica Neue"/>
        <w:color w:val="000000"/>
        <w:sz w:val="14"/>
        <w:szCs w:val="14"/>
      </w:rPr>
      <w:fldChar w:fldCharType="begin"/>
    </w:r>
    <w:r>
      <w:rPr>
        <w:rFonts w:ascii="Helvetica Neue" w:eastAsia="Helvetica Neue" w:hAnsi="Helvetica Neue" w:cs="Helvetica Neue"/>
        <w:color w:val="000000"/>
        <w:sz w:val="14"/>
        <w:szCs w:val="14"/>
      </w:rPr>
      <w:instrText>PAGE</w:instrText>
    </w:r>
    <w:r>
      <w:rPr>
        <w:rFonts w:ascii="Helvetica Neue" w:eastAsia="Helvetica Neue" w:hAnsi="Helvetica Neue" w:cs="Helvetica Neue"/>
        <w:color w:val="000000"/>
        <w:sz w:val="14"/>
        <w:szCs w:val="14"/>
      </w:rPr>
      <w:fldChar w:fldCharType="separate"/>
    </w:r>
    <w:r w:rsidR="004D691B">
      <w:rPr>
        <w:rFonts w:ascii="Helvetica Neue" w:eastAsia="Helvetica Neue" w:hAnsi="Helvetica Neue" w:cs="Helvetica Neue"/>
        <w:noProof/>
        <w:color w:val="000000"/>
        <w:sz w:val="14"/>
        <w:szCs w:val="14"/>
      </w:rPr>
      <w:t>9</w:t>
    </w:r>
    <w:r>
      <w:rPr>
        <w:rFonts w:ascii="Helvetica Neue" w:eastAsia="Helvetica Neue" w:hAnsi="Helvetica Neue" w:cs="Helvetica Neue"/>
        <w:color w:val="000000"/>
        <w:sz w:val="14"/>
        <w:szCs w:val="14"/>
      </w:rPr>
      <w:fldChar w:fldCharType="end"/>
    </w:r>
  </w:p>
  <w:p w14:paraId="25133694" w14:textId="77777777" w:rsidR="00424BE6" w:rsidRDefault="00424BE6">
    <w:pPr>
      <w:widowControl w:val="0"/>
      <w:pBdr>
        <w:top w:val="nil"/>
        <w:left w:val="nil"/>
        <w:bottom w:val="nil"/>
        <w:right w:val="nil"/>
        <w:between w:val="nil"/>
      </w:pBdr>
      <w:spacing w:line="276" w:lineRule="auto"/>
      <w:rPr>
        <w:rFonts w:ascii="Helvetica Neue" w:eastAsia="Helvetica Neue" w:hAnsi="Helvetica Neue" w:cs="Helvetica Neue"/>
        <w:b/>
        <w:color w:val="000000"/>
        <w:sz w:val="14"/>
        <w:szCs w:val="14"/>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F9D15" w14:textId="33ACDFB6" w:rsidR="00424BE6" w:rsidRDefault="00424BE6">
    <w:r>
      <w:rPr>
        <w:b/>
      </w:rPr>
      <w:tab/>
    </w:r>
    <w:r>
      <w:fldChar w:fldCharType="begin"/>
    </w:r>
    <w:r>
      <w:instrText>PAGE</w:instrText>
    </w:r>
    <w:r>
      <w:fldChar w:fldCharType="separate"/>
    </w:r>
    <w:r w:rsidR="000675EA">
      <w:rPr>
        <w:noProof/>
      </w:rPr>
      <w:t>77</w:t>
    </w:r>
    <w:r>
      <w:fldChar w:fldCharType="end"/>
    </w:r>
  </w:p>
  <w:p w14:paraId="3C0A0F83" w14:textId="77777777" w:rsidR="00424BE6" w:rsidRDefault="00424BE6">
    <w:pPr>
      <w:widowControl w:val="0"/>
      <w:pBdr>
        <w:top w:val="nil"/>
        <w:left w:val="nil"/>
        <w:bottom w:val="nil"/>
        <w:right w:val="nil"/>
        <w:between w:val="nil"/>
      </w:pBdr>
      <w:spacing w:line="276"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87EB9" w14:textId="77777777" w:rsidR="00B341DE" w:rsidRDefault="00B341DE">
      <w:pPr>
        <w:spacing w:line="240" w:lineRule="auto"/>
      </w:pPr>
      <w:r>
        <w:separator/>
      </w:r>
    </w:p>
  </w:footnote>
  <w:footnote w:type="continuationSeparator" w:id="0">
    <w:p w14:paraId="5E7E5BB2" w14:textId="77777777" w:rsidR="00B341DE" w:rsidRDefault="00B341D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C5A5F" w14:textId="77777777" w:rsidR="00424BE6" w:rsidRDefault="00424BE6">
    <w:pPr>
      <w:ind w:firstLine="70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B03A5" w14:textId="223E9E48" w:rsidR="00424BE6" w:rsidRPr="00ED2B34" w:rsidRDefault="00220BC4">
    <w:pPr>
      <w:pBdr>
        <w:top w:val="nil"/>
        <w:left w:val="nil"/>
        <w:bottom w:val="single" w:sz="4" w:space="2" w:color="000000"/>
        <w:right w:val="nil"/>
        <w:between w:val="nil"/>
      </w:pBdr>
      <w:tabs>
        <w:tab w:val="center" w:pos="4320"/>
        <w:tab w:val="right" w:pos="8640"/>
      </w:tabs>
      <w:jc w:val="right"/>
      <w:rPr>
        <w:rFonts w:ascii="Helvetica Neue" w:eastAsia="Helvetica Neue" w:hAnsi="Helvetica Neue" w:cs="Helvetica Neue"/>
        <w:smallCaps/>
        <w:color w:val="000000"/>
        <w:sz w:val="13"/>
        <w:szCs w:val="13"/>
      </w:rPr>
    </w:pPr>
    <w:r w:rsidRPr="00ED2B34">
      <w:rPr>
        <w:rFonts w:ascii="Helvetica Neue" w:eastAsia="Helvetica Neue" w:hAnsi="Helvetica Neue" w:cs="Helvetica Neue"/>
        <w:smallCaps/>
        <w:color w:val="000000"/>
        <w:sz w:val="13"/>
        <w:szCs w:val="13"/>
      </w:rPr>
      <w:t>ANÁLISIS ESTADÍSTICO Y MODELOS PREDICTIVOS PARA IDENTIFICAR RIESGO DE REPROBACIÓN EN EL EXAMEN DE INGRESO FCyT–UMSS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7A529" w14:textId="23CAF66F" w:rsidR="00424BE6" w:rsidRDefault="00ED2B34">
    <w:pPr>
      <w:pBdr>
        <w:top w:val="nil"/>
        <w:left w:val="nil"/>
        <w:bottom w:val="single" w:sz="4" w:space="2" w:color="000000"/>
        <w:right w:val="nil"/>
        <w:between w:val="nil"/>
      </w:pBdr>
      <w:tabs>
        <w:tab w:val="center" w:pos="4320"/>
        <w:tab w:val="right" w:pos="8640"/>
      </w:tabs>
      <w:jc w:val="right"/>
      <w:rPr>
        <w:rFonts w:ascii="Helvetica Neue" w:eastAsia="Helvetica Neue" w:hAnsi="Helvetica Neue" w:cs="Helvetica Neue"/>
        <w:smallCaps/>
        <w:color w:val="000000"/>
        <w:sz w:val="14"/>
        <w:szCs w:val="14"/>
      </w:rPr>
    </w:pPr>
    <w:r>
      <w:rPr>
        <w:rFonts w:ascii="Helvetica Neue" w:eastAsia="Helvetica Neue" w:hAnsi="Helvetica Neue" w:cs="Helvetica Neue"/>
        <w:smallCaps/>
        <w:color w:val="000000"/>
        <w:sz w:val="14"/>
        <w:szCs w:val="14"/>
      </w:rPr>
      <w:t>I</w:t>
    </w:r>
    <w:r w:rsidR="00424BE6">
      <w:rPr>
        <w:rFonts w:ascii="Helvetica Neue" w:eastAsia="Helvetica Neue" w:hAnsi="Helvetica Neue" w:cs="Helvetica Neue"/>
        <w:smallCaps/>
        <w:color w:val="000000"/>
        <w:sz w:val="14"/>
        <w:szCs w:val="14"/>
      </w:rPr>
      <w:t>ntroducción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21D0E" w14:textId="77777777" w:rsidR="00424BE6" w:rsidRDefault="00424BE6">
    <w:pPr>
      <w:jc w:val="center"/>
    </w:pPr>
    <w:proofErr w:type="spellStart"/>
    <w:r>
      <w:t>Title</w:t>
    </w:r>
    <w:proofErr w:type="spellEnd"/>
    <w:r>
      <w:t xml:space="preserve"> </w:t>
    </w:r>
    <w:proofErr w:type="spellStart"/>
    <w:r>
      <w:t>of</w:t>
    </w:r>
    <w:proofErr w:type="spellEnd"/>
    <w:r>
      <w:t xml:space="preserve"> </w:t>
    </w:r>
    <w:proofErr w:type="spellStart"/>
    <w:r>
      <w:t>Thesis</w:t>
    </w:r>
    <w:proofErr w:type="spellEnd"/>
    <w:r>
      <w:rPr>
        <w:noProof/>
        <w:lang w:val="es-BO"/>
      </w:rPr>
      <mc:AlternateContent>
        <mc:Choice Requires="wpg">
          <w:drawing>
            <wp:anchor distT="0" distB="0" distL="114300" distR="114300" simplePos="0" relativeHeight="251658240" behindDoc="0" locked="0" layoutInCell="1" hidden="0" allowOverlap="1" wp14:anchorId="5B34A720" wp14:editId="0DFC5E08">
              <wp:simplePos x="0" y="0"/>
              <wp:positionH relativeFrom="column">
                <wp:posOffset>-63499</wp:posOffset>
              </wp:positionH>
              <wp:positionV relativeFrom="paragraph">
                <wp:posOffset>254000</wp:posOffset>
              </wp:positionV>
              <wp:extent cx="5861685" cy="22225"/>
              <wp:effectExtent l="0" t="0" r="0" b="0"/>
              <wp:wrapNone/>
              <wp:docPr id="11" name="Conector recto de flecha 11"/>
              <wp:cNvGraphicFramePr/>
              <a:graphic xmlns:a="http://schemas.openxmlformats.org/drawingml/2006/main">
                <a:graphicData uri="http://schemas.microsoft.com/office/word/2010/wordprocessingShape">
                  <wps:wsp>
                    <wps:cNvCnPr/>
                    <wps:spPr>
                      <a:xfrm>
                        <a:off x="2419920" y="3780000"/>
                        <a:ext cx="585216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-63499</wp:posOffset>
              </wp:positionH>
              <wp:positionV relativeFrom="paragraph">
                <wp:posOffset>254000</wp:posOffset>
              </wp:positionV>
              <wp:extent cx="5861685" cy="22225"/>
              <wp:effectExtent b="0" l="0" r="0" t="0"/>
              <wp:wrapNone/>
              <wp:docPr id="11"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5861685" cy="22225"/>
                      </a:xfrm>
                      <a:prstGeom prst="rect"/>
                      <a:ln/>
                    </pic:spPr>
                  </pic:pic>
                </a:graphicData>
              </a:graphic>
            </wp:anchor>
          </w:drawing>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8ACD2" w14:textId="77777777" w:rsidR="00424BE6" w:rsidRDefault="00424BE6">
    <w:pPr>
      <w:pBdr>
        <w:top w:val="nil"/>
        <w:left w:val="nil"/>
        <w:bottom w:val="single" w:sz="4" w:space="2" w:color="000000"/>
        <w:right w:val="nil"/>
        <w:between w:val="nil"/>
      </w:pBdr>
      <w:tabs>
        <w:tab w:val="center" w:pos="4320"/>
        <w:tab w:val="right" w:pos="8640"/>
      </w:tabs>
      <w:jc w:val="right"/>
      <w:rPr>
        <w:rFonts w:ascii="Helvetica Neue" w:eastAsia="Helvetica Neue" w:hAnsi="Helvetica Neue" w:cs="Helvetica Neue"/>
        <w:smallCaps/>
        <w:color w:val="000000"/>
        <w:sz w:val="14"/>
        <w:szCs w:val="14"/>
      </w:rPr>
    </w:pPr>
    <w:r>
      <w:rPr>
        <w:rFonts w:ascii="Helvetica Neue" w:eastAsia="Helvetica Neue" w:hAnsi="Helvetica Neue" w:cs="Helvetica Neue"/>
        <w:smallCaps/>
        <w:color w:val="000000"/>
        <w:sz w:val="14"/>
        <w:szCs w:val="14"/>
      </w:rPr>
      <w:t>Marco teórico</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C955B" w14:textId="77777777" w:rsidR="00424BE6" w:rsidRDefault="00424BE6">
    <w:pPr>
      <w:pBdr>
        <w:top w:val="nil"/>
        <w:left w:val="nil"/>
        <w:bottom w:val="single" w:sz="4" w:space="2" w:color="000000"/>
        <w:right w:val="nil"/>
        <w:between w:val="nil"/>
      </w:pBdr>
      <w:tabs>
        <w:tab w:val="center" w:pos="4320"/>
        <w:tab w:val="right" w:pos="8640"/>
      </w:tabs>
      <w:jc w:val="right"/>
      <w:rPr>
        <w:rFonts w:ascii="Helvetica Neue" w:eastAsia="Helvetica Neue" w:hAnsi="Helvetica Neue" w:cs="Helvetica Neue"/>
        <w:smallCaps/>
        <w:color w:val="000000"/>
        <w:sz w:val="14"/>
        <w:szCs w:val="14"/>
      </w:rPr>
    </w:pPr>
    <w:r>
      <w:rPr>
        <w:rFonts w:ascii="Helvetica Neue" w:eastAsia="Helvetica Neue" w:hAnsi="Helvetica Neue" w:cs="Helvetica Neue"/>
        <w:smallCaps/>
        <w:color w:val="000000"/>
        <w:sz w:val="14"/>
        <w:szCs w:val="14"/>
      </w:rPr>
      <w:t>Marco metodológico</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5EA7B" w14:textId="77777777" w:rsidR="00424BE6" w:rsidRDefault="00424BE6">
    <w:pPr>
      <w:pBdr>
        <w:top w:val="nil"/>
        <w:left w:val="nil"/>
        <w:bottom w:val="single" w:sz="4" w:space="2" w:color="000000"/>
        <w:right w:val="nil"/>
        <w:between w:val="nil"/>
      </w:pBdr>
      <w:tabs>
        <w:tab w:val="center" w:pos="4320"/>
        <w:tab w:val="right" w:pos="8640"/>
      </w:tabs>
      <w:jc w:val="right"/>
      <w:rPr>
        <w:rFonts w:ascii="Helvetica Neue" w:eastAsia="Helvetica Neue" w:hAnsi="Helvetica Neue" w:cs="Helvetica Neue"/>
        <w:smallCaps/>
        <w:color w:val="000000"/>
        <w:sz w:val="14"/>
        <w:szCs w:val="14"/>
      </w:rPr>
    </w:pPr>
    <w:r>
      <w:rPr>
        <w:rFonts w:ascii="Helvetica Neue" w:eastAsia="Helvetica Neue" w:hAnsi="Helvetica Neue" w:cs="Helvetica Neue"/>
        <w:smallCaps/>
        <w:color w:val="000000"/>
        <w:sz w:val="14"/>
        <w:szCs w:val="14"/>
      </w:rPr>
      <w:t>resultados y discusión</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54D69" w14:textId="77777777" w:rsidR="00523020" w:rsidRDefault="00523020">
    <w:pPr>
      <w:pBdr>
        <w:bottom w:val="single" w:sz="4" w:space="2" w:color="000000"/>
      </w:pBdr>
      <w:tabs>
        <w:tab w:val="center" w:pos="4320"/>
        <w:tab w:val="right" w:pos="8640"/>
      </w:tabs>
      <w:jc w:val="right"/>
      <w:rPr>
        <w:rFonts w:ascii="Helvetica Neue" w:eastAsia="Helvetica Neue" w:hAnsi="Helvetica Neue" w:cs="Helvetica Neue"/>
        <w:smallCaps/>
        <w:color w:val="000000"/>
        <w:sz w:val="14"/>
        <w:szCs w:val="14"/>
      </w:rPr>
    </w:pPr>
    <w:r>
      <w:rPr>
        <w:rFonts w:ascii="Helvetica Neue" w:eastAsia="Helvetica Neue" w:hAnsi="Helvetica Neue" w:cs="Helvetica Neue"/>
        <w:smallCaps/>
        <w:color w:val="000000"/>
        <w:sz w:val="14"/>
        <w:szCs w:val="14"/>
      </w:rPr>
      <w:t>conclusiones</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55AA2" w14:textId="77777777" w:rsidR="00424BE6" w:rsidRDefault="00424BE6">
    <w:pPr>
      <w:pBdr>
        <w:top w:val="nil"/>
        <w:left w:val="nil"/>
        <w:bottom w:val="single" w:sz="4" w:space="2" w:color="000000"/>
        <w:right w:val="nil"/>
        <w:between w:val="nil"/>
      </w:pBdr>
      <w:tabs>
        <w:tab w:val="center" w:pos="4320"/>
        <w:tab w:val="right" w:pos="8640"/>
      </w:tabs>
      <w:jc w:val="right"/>
      <w:rPr>
        <w:rFonts w:ascii="Helvetica Neue" w:eastAsia="Helvetica Neue" w:hAnsi="Helvetica Neue" w:cs="Helvetica Neue"/>
        <w:smallCaps/>
        <w:color w:val="000000"/>
        <w:sz w:val="14"/>
        <w:szCs w:val="14"/>
      </w:rPr>
    </w:pPr>
    <w:r>
      <w:rPr>
        <w:rFonts w:ascii="Helvetica Neue" w:eastAsia="Helvetica Neue" w:hAnsi="Helvetica Neue" w:cs="Helvetica Neue"/>
        <w:smallCaps/>
        <w:color w:val="000000"/>
        <w:sz w:val="14"/>
        <w:szCs w:val="14"/>
      </w:rPr>
      <w:t>RECOMENDACIONES</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645BA" w14:textId="77777777" w:rsidR="00424BE6" w:rsidRDefault="00424BE6">
    <w:pPr>
      <w:pBdr>
        <w:top w:val="nil"/>
        <w:left w:val="nil"/>
        <w:bottom w:val="single" w:sz="4" w:space="2" w:color="000000"/>
        <w:right w:val="nil"/>
        <w:between w:val="nil"/>
      </w:pBdr>
      <w:tabs>
        <w:tab w:val="center" w:pos="4320"/>
        <w:tab w:val="right" w:pos="8640"/>
      </w:tabs>
      <w:jc w:val="right"/>
      <w:rPr>
        <w:rFonts w:ascii="Helvetica Neue" w:eastAsia="Helvetica Neue" w:hAnsi="Helvetica Neue" w:cs="Helvetica Neue"/>
        <w:smallCaps/>
        <w:color w:val="000000"/>
        <w:sz w:val="14"/>
        <w:szCs w:val="14"/>
      </w:rPr>
    </w:pPr>
    <w:r>
      <w:rPr>
        <w:rFonts w:ascii="Helvetica Neue" w:eastAsia="Helvetica Neue" w:hAnsi="Helvetica Neue" w:cs="Helvetica Neue"/>
        <w:smallCaps/>
        <w:color w:val="000000"/>
        <w:sz w:val="14"/>
        <w:szCs w:val="14"/>
      </w:rPr>
      <w:t>Referencias bibliográficas</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38B2E" w14:textId="77777777" w:rsidR="00424BE6" w:rsidRDefault="00424BE6">
    <w:pPr>
      <w:pBdr>
        <w:top w:val="nil"/>
        <w:left w:val="nil"/>
        <w:bottom w:val="single" w:sz="4" w:space="2" w:color="000000"/>
        <w:right w:val="nil"/>
        <w:between w:val="nil"/>
      </w:pBdr>
      <w:tabs>
        <w:tab w:val="center" w:pos="4320"/>
        <w:tab w:val="right" w:pos="8640"/>
      </w:tabs>
      <w:jc w:val="right"/>
      <w:rPr>
        <w:rFonts w:ascii="Helvetica Neue" w:eastAsia="Helvetica Neue" w:hAnsi="Helvetica Neue" w:cs="Helvetica Neue"/>
        <w:smallCaps/>
        <w:color w:val="000000"/>
        <w:sz w:val="14"/>
        <w:szCs w:val="14"/>
      </w:rPr>
    </w:pPr>
    <w:r>
      <w:rPr>
        <w:rFonts w:ascii="Helvetica Neue" w:eastAsia="Helvetica Neue" w:hAnsi="Helvetica Neue" w:cs="Helvetica Neue"/>
        <w:smallCaps/>
        <w:color w:val="000000"/>
        <w:sz w:val="14"/>
        <w:szCs w:val="14"/>
      </w:rPr>
      <w:t>ANEXOS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22D6D"/>
    <w:multiLevelType w:val="multilevel"/>
    <w:tmpl w:val="25268D22"/>
    <w:lvl w:ilvl="0">
      <w:start w:val="1"/>
      <w:numFmt w:val="decimal"/>
      <w:lvlText w:val="%1."/>
      <w:lvlJc w:val="left"/>
      <w:pPr>
        <w:ind w:left="680" w:hanging="680"/>
      </w:pPr>
      <w:rPr>
        <w:color w:val="auto"/>
      </w:rPr>
    </w:lvl>
    <w:lvl w:ilvl="1">
      <w:start w:val="1"/>
      <w:numFmt w:val="decimal"/>
      <w:lvlText w:val="%1.%2."/>
      <w:lvlJc w:val="left"/>
      <w:pPr>
        <w:ind w:left="2523" w:hanging="680"/>
      </w:pPr>
      <w:rPr>
        <w:rFonts w:ascii="Helvetica Neue" w:hAnsi="Helvetica Neue" w:cs="Times" w:hint="default"/>
        <w:sz w:val="24"/>
        <w:szCs w:val="24"/>
      </w:rPr>
    </w:lvl>
    <w:lvl w:ilvl="2">
      <w:start w:val="1"/>
      <w:numFmt w:val="decimal"/>
      <w:lvlText w:val="%1.%2.%3."/>
      <w:lvlJc w:val="left"/>
      <w:pPr>
        <w:ind w:left="680" w:hanging="680"/>
      </w:pPr>
      <w:rPr>
        <w:rFonts w:ascii="Helvetica Neue" w:hAnsi="Helvetica Neue" w:hint="default"/>
        <w:sz w:val="22"/>
        <w:szCs w:val="22"/>
      </w:rPr>
    </w:lvl>
    <w:lvl w:ilvl="3">
      <w:start w:val="1"/>
      <w:numFmt w:val="decimal"/>
      <w:lvlText w:val="%1.%2.%3.%4."/>
      <w:lvlJc w:val="left"/>
      <w:pPr>
        <w:ind w:left="794" w:hanging="794"/>
      </w:pPr>
      <w:rPr>
        <w:sz w:val="22"/>
        <w:szCs w:val="22"/>
      </w:r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FAC6691"/>
    <w:multiLevelType w:val="multilevel"/>
    <w:tmpl w:val="40F41E8C"/>
    <w:lvl w:ilvl="0">
      <w:start w:val="4"/>
      <w:numFmt w:val="decimal"/>
      <w:lvlText w:val="%1"/>
      <w:lvlJc w:val="left"/>
      <w:pPr>
        <w:ind w:left="480" w:hanging="480"/>
      </w:pPr>
      <w:rPr>
        <w:rFonts w:hint="default"/>
      </w:rPr>
    </w:lvl>
    <w:lvl w:ilvl="1">
      <w:start w:val="6"/>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259102C"/>
    <w:multiLevelType w:val="hybridMultilevel"/>
    <w:tmpl w:val="24AA016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 w15:restartNumberingAfterBreak="0">
    <w:nsid w:val="1ED86C6E"/>
    <w:multiLevelType w:val="multilevel"/>
    <w:tmpl w:val="174C199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sz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8D6574"/>
    <w:multiLevelType w:val="multilevel"/>
    <w:tmpl w:val="C332DDFE"/>
    <w:lvl w:ilvl="0">
      <w:start w:val="1"/>
      <w:numFmt w:val="decimal"/>
      <w:lvlText w:val="Anexo %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63247EC"/>
    <w:multiLevelType w:val="multilevel"/>
    <w:tmpl w:val="D3D2D714"/>
    <w:lvl w:ilvl="0">
      <w:start w:val="3"/>
      <w:numFmt w:val="decimal"/>
      <w:lvlText w:val="%1"/>
      <w:lvlJc w:val="left"/>
      <w:pPr>
        <w:ind w:left="660" w:hanging="660"/>
      </w:pPr>
      <w:rPr>
        <w:rFonts w:hint="default"/>
      </w:rPr>
    </w:lvl>
    <w:lvl w:ilvl="1">
      <w:start w:val="6"/>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99E2205"/>
    <w:multiLevelType w:val="multilevel"/>
    <w:tmpl w:val="61A2DC5A"/>
    <w:lvl w:ilvl="0">
      <w:start w:val="1"/>
      <w:numFmt w:val="decimal"/>
      <w:lvlText w:val="%1."/>
      <w:lvlJc w:val="left"/>
      <w:pPr>
        <w:ind w:left="680" w:hanging="680"/>
      </w:pPr>
      <w:rPr>
        <w:color w:val="auto"/>
      </w:rPr>
    </w:lvl>
    <w:lvl w:ilvl="1">
      <w:start w:val="1"/>
      <w:numFmt w:val="decimal"/>
      <w:lvlText w:val="%1.%2."/>
      <w:lvlJc w:val="left"/>
      <w:pPr>
        <w:ind w:left="2523" w:hanging="680"/>
      </w:pPr>
    </w:lvl>
    <w:lvl w:ilvl="2">
      <w:start w:val="1"/>
      <w:numFmt w:val="decimal"/>
      <w:lvlText w:val="%1.%2.%3."/>
      <w:lvlJc w:val="left"/>
      <w:pPr>
        <w:ind w:left="680" w:hanging="680"/>
      </w:pPr>
      <w:rPr>
        <w:rFonts w:ascii="Helvetica Neue" w:hAnsi="Helvetica Neue" w:hint="default"/>
        <w:sz w:val="22"/>
        <w:szCs w:val="22"/>
      </w:rPr>
    </w:lvl>
    <w:lvl w:ilvl="3">
      <w:start w:val="1"/>
      <w:numFmt w:val="decimal"/>
      <w:lvlText w:val="%1.%2.%3.%4."/>
      <w:lvlJc w:val="left"/>
      <w:pPr>
        <w:ind w:left="794" w:hanging="794"/>
      </w:pPr>
      <w:rPr>
        <w:sz w:val="22"/>
        <w:szCs w:val="22"/>
      </w:r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F46270A"/>
    <w:multiLevelType w:val="hybridMultilevel"/>
    <w:tmpl w:val="9976B844"/>
    <w:lvl w:ilvl="0" w:tplc="C1C09218">
      <w:start w:val="1"/>
      <w:numFmt w:val="lowerLetter"/>
      <w:lvlText w:val="%1."/>
      <w:lvlJc w:val="left"/>
      <w:pPr>
        <w:ind w:left="720" w:hanging="360"/>
      </w:pPr>
      <w:rPr>
        <w:rFonts w:ascii="Helvetica Neue" w:hAnsi="Helvetica Neue" w:hint="default"/>
        <w:b/>
        <w:bCs/>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8" w15:restartNumberingAfterBreak="0">
    <w:nsid w:val="45800F47"/>
    <w:multiLevelType w:val="multilevel"/>
    <w:tmpl w:val="8C262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10405A"/>
    <w:multiLevelType w:val="hybridMultilevel"/>
    <w:tmpl w:val="178CAE0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0" w15:restartNumberingAfterBreak="0">
    <w:nsid w:val="4CFD5E52"/>
    <w:multiLevelType w:val="hybridMultilevel"/>
    <w:tmpl w:val="7114ABA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1" w15:restartNumberingAfterBreak="0">
    <w:nsid w:val="4E0C7AE2"/>
    <w:multiLevelType w:val="multilevel"/>
    <w:tmpl w:val="F1EA68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56E3028D"/>
    <w:multiLevelType w:val="hybridMultilevel"/>
    <w:tmpl w:val="F24041A0"/>
    <w:lvl w:ilvl="0" w:tplc="400A0019">
      <w:start w:val="1"/>
      <w:numFmt w:val="lowerLetter"/>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3" w15:restartNumberingAfterBreak="0">
    <w:nsid w:val="58A04D61"/>
    <w:multiLevelType w:val="multilevel"/>
    <w:tmpl w:val="E58E105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ascii="Helvetica Neue" w:hAnsi="Helvetica Neue" w:hint="default"/>
        <w:b/>
        <w:bCs/>
        <w:i w:val="0"/>
        <w:iCs w:val="0"/>
        <w:sz w:val="22"/>
        <w:szCs w:val="2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D13508"/>
    <w:multiLevelType w:val="hybridMultilevel"/>
    <w:tmpl w:val="9976B844"/>
    <w:lvl w:ilvl="0" w:tplc="FFFFFFFF">
      <w:start w:val="1"/>
      <w:numFmt w:val="lowerLetter"/>
      <w:lvlText w:val="%1."/>
      <w:lvlJc w:val="left"/>
      <w:pPr>
        <w:ind w:left="720" w:hanging="360"/>
      </w:pPr>
      <w:rPr>
        <w:rFonts w:ascii="Helvetica Neue" w:hAnsi="Helvetica Neue"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A1D2578"/>
    <w:multiLevelType w:val="multilevel"/>
    <w:tmpl w:val="5A3073DC"/>
    <w:lvl w:ilvl="0">
      <w:start w:val="3"/>
      <w:numFmt w:val="decimal"/>
      <w:lvlText w:val="%1."/>
      <w:lvlJc w:val="left"/>
      <w:pPr>
        <w:ind w:left="720" w:hanging="720"/>
      </w:pPr>
      <w:rPr>
        <w:rFonts w:hint="default"/>
      </w:rPr>
    </w:lvl>
    <w:lvl w:ilvl="1">
      <w:start w:val="5"/>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4"/>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6A575AFD"/>
    <w:multiLevelType w:val="multilevel"/>
    <w:tmpl w:val="65144BF8"/>
    <w:lvl w:ilvl="0">
      <w:start w:val="1"/>
      <w:numFmt w:val="decimal"/>
      <w:lvlText w:val="%1."/>
      <w:lvlJc w:val="left"/>
      <w:pPr>
        <w:ind w:left="680" w:hanging="680"/>
      </w:pPr>
      <w:rPr>
        <w:color w:val="auto"/>
      </w:rPr>
    </w:lvl>
    <w:lvl w:ilvl="1">
      <w:start w:val="1"/>
      <w:numFmt w:val="decimal"/>
      <w:lvlText w:val="%1.%2."/>
      <w:lvlJc w:val="left"/>
      <w:pPr>
        <w:ind w:left="2523" w:hanging="680"/>
      </w:pPr>
      <w:rPr>
        <w:rFonts w:ascii="Helvetica Neue" w:hAnsi="Helvetica Neue" w:cs="Times" w:hint="default"/>
        <w:i w:val="0"/>
        <w:iCs w:val="0"/>
        <w:sz w:val="24"/>
        <w:szCs w:val="24"/>
      </w:rPr>
    </w:lvl>
    <w:lvl w:ilvl="2">
      <w:start w:val="1"/>
      <w:numFmt w:val="decimal"/>
      <w:lvlText w:val="%1.%2.%3."/>
      <w:lvlJc w:val="left"/>
      <w:pPr>
        <w:ind w:left="680" w:hanging="680"/>
      </w:pPr>
      <w:rPr>
        <w:rFonts w:ascii="Helvetica Neue" w:hAnsi="Helvetica Neue" w:hint="default"/>
        <w:sz w:val="22"/>
        <w:szCs w:val="22"/>
      </w:rPr>
    </w:lvl>
    <w:lvl w:ilvl="3">
      <w:start w:val="1"/>
      <w:numFmt w:val="decimal"/>
      <w:lvlText w:val="%1.%2.%3.%4."/>
      <w:lvlJc w:val="left"/>
      <w:pPr>
        <w:ind w:left="794" w:hanging="794"/>
      </w:pPr>
      <w:rPr>
        <w:sz w:val="22"/>
        <w:szCs w:val="22"/>
      </w:r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BF42BB9"/>
    <w:multiLevelType w:val="multilevel"/>
    <w:tmpl w:val="25268D22"/>
    <w:lvl w:ilvl="0">
      <w:start w:val="1"/>
      <w:numFmt w:val="decimal"/>
      <w:lvlText w:val="%1."/>
      <w:lvlJc w:val="left"/>
      <w:pPr>
        <w:ind w:left="680" w:hanging="680"/>
      </w:pPr>
      <w:rPr>
        <w:color w:val="auto"/>
      </w:rPr>
    </w:lvl>
    <w:lvl w:ilvl="1">
      <w:start w:val="1"/>
      <w:numFmt w:val="decimal"/>
      <w:lvlText w:val="%1.%2."/>
      <w:lvlJc w:val="left"/>
      <w:pPr>
        <w:ind w:left="2523" w:hanging="680"/>
      </w:pPr>
      <w:rPr>
        <w:rFonts w:ascii="Helvetica Neue" w:hAnsi="Helvetica Neue" w:cs="Times" w:hint="default"/>
        <w:sz w:val="24"/>
        <w:szCs w:val="24"/>
      </w:rPr>
    </w:lvl>
    <w:lvl w:ilvl="2">
      <w:start w:val="1"/>
      <w:numFmt w:val="decimal"/>
      <w:lvlText w:val="%1.%2.%3."/>
      <w:lvlJc w:val="left"/>
      <w:pPr>
        <w:ind w:left="680" w:hanging="680"/>
      </w:pPr>
      <w:rPr>
        <w:rFonts w:ascii="Helvetica Neue" w:hAnsi="Helvetica Neue" w:hint="default"/>
        <w:sz w:val="22"/>
        <w:szCs w:val="22"/>
      </w:rPr>
    </w:lvl>
    <w:lvl w:ilvl="3">
      <w:start w:val="1"/>
      <w:numFmt w:val="decimal"/>
      <w:lvlText w:val="%1.%2.%3.%4."/>
      <w:lvlJc w:val="left"/>
      <w:pPr>
        <w:ind w:left="794" w:hanging="794"/>
      </w:pPr>
      <w:rPr>
        <w:sz w:val="22"/>
        <w:szCs w:val="22"/>
      </w:r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EEB701E"/>
    <w:multiLevelType w:val="hybridMultilevel"/>
    <w:tmpl w:val="63C6213C"/>
    <w:lvl w:ilvl="0" w:tplc="400A0019">
      <w:start w:val="1"/>
      <w:numFmt w:val="lowerLetter"/>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9" w15:restartNumberingAfterBreak="0">
    <w:nsid w:val="72502D57"/>
    <w:multiLevelType w:val="hybridMultilevel"/>
    <w:tmpl w:val="0A2808AA"/>
    <w:lvl w:ilvl="0" w:tplc="9B22D826">
      <w:start w:val="1"/>
      <w:numFmt w:val="lowerLetter"/>
      <w:lvlText w:val="%1."/>
      <w:lvlJc w:val="left"/>
      <w:pPr>
        <w:ind w:left="720" w:hanging="360"/>
      </w:pPr>
      <w:rPr>
        <w:rFonts w:ascii="Helvetica Neue" w:eastAsia="Garamond" w:hAnsi="Helvetica Neue" w:cs="Garamond"/>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num w:numId="1" w16cid:durableId="94206695">
    <w:abstractNumId w:val="11"/>
  </w:num>
  <w:num w:numId="2" w16cid:durableId="31811333">
    <w:abstractNumId w:val="4"/>
  </w:num>
  <w:num w:numId="3" w16cid:durableId="1012073241">
    <w:abstractNumId w:val="16"/>
  </w:num>
  <w:num w:numId="4" w16cid:durableId="1810901688">
    <w:abstractNumId w:val="2"/>
  </w:num>
  <w:num w:numId="5" w16cid:durableId="1223641521">
    <w:abstractNumId w:val="13"/>
  </w:num>
  <w:num w:numId="6" w16cid:durableId="42561054">
    <w:abstractNumId w:val="8"/>
  </w:num>
  <w:num w:numId="7" w16cid:durableId="816990569">
    <w:abstractNumId w:val="12"/>
  </w:num>
  <w:num w:numId="8" w16cid:durableId="1940022762">
    <w:abstractNumId w:val="3"/>
  </w:num>
  <w:num w:numId="9" w16cid:durableId="1942299310">
    <w:abstractNumId w:val="18"/>
  </w:num>
  <w:num w:numId="10" w16cid:durableId="676688932">
    <w:abstractNumId w:val="10"/>
  </w:num>
  <w:num w:numId="11" w16cid:durableId="279920609">
    <w:abstractNumId w:val="19"/>
  </w:num>
  <w:num w:numId="12" w16cid:durableId="170268626">
    <w:abstractNumId w:val="7"/>
  </w:num>
  <w:num w:numId="13" w16cid:durableId="1096052564">
    <w:abstractNumId w:val="14"/>
  </w:num>
  <w:num w:numId="14" w16cid:durableId="1254123670">
    <w:abstractNumId w:val="6"/>
  </w:num>
  <w:num w:numId="15" w16cid:durableId="463080859">
    <w:abstractNumId w:val="17"/>
  </w:num>
  <w:num w:numId="16" w16cid:durableId="1859463698">
    <w:abstractNumId w:val="0"/>
  </w:num>
  <w:num w:numId="17" w16cid:durableId="287976258">
    <w:abstractNumId w:val="1"/>
  </w:num>
  <w:num w:numId="18" w16cid:durableId="286934290">
    <w:abstractNumId w:val="15"/>
  </w:num>
  <w:num w:numId="19" w16cid:durableId="1305546034">
    <w:abstractNumId w:val="5"/>
  </w:num>
  <w:num w:numId="20" w16cid:durableId="5172387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0810"/>
    <w:rsid w:val="00005231"/>
    <w:rsid w:val="00016F04"/>
    <w:rsid w:val="00020E36"/>
    <w:rsid w:val="0002352E"/>
    <w:rsid w:val="00042015"/>
    <w:rsid w:val="000439D0"/>
    <w:rsid w:val="000526A5"/>
    <w:rsid w:val="0006362F"/>
    <w:rsid w:val="000642FB"/>
    <w:rsid w:val="000675EA"/>
    <w:rsid w:val="0007242E"/>
    <w:rsid w:val="00094E8F"/>
    <w:rsid w:val="00097574"/>
    <w:rsid w:val="000A059A"/>
    <w:rsid w:val="000A38DA"/>
    <w:rsid w:val="000A4618"/>
    <w:rsid w:val="000A736F"/>
    <w:rsid w:val="000A78BC"/>
    <w:rsid w:val="000B7B9C"/>
    <w:rsid w:val="000C14EC"/>
    <w:rsid w:val="000C2A78"/>
    <w:rsid w:val="000C2C68"/>
    <w:rsid w:val="000C387C"/>
    <w:rsid w:val="000C5329"/>
    <w:rsid w:val="000D3154"/>
    <w:rsid w:val="000D3A0D"/>
    <w:rsid w:val="000D6247"/>
    <w:rsid w:val="000E1883"/>
    <w:rsid w:val="000E1FE2"/>
    <w:rsid w:val="000E455D"/>
    <w:rsid w:val="000E74F2"/>
    <w:rsid w:val="000F4D15"/>
    <w:rsid w:val="001055BC"/>
    <w:rsid w:val="0012077A"/>
    <w:rsid w:val="001232EF"/>
    <w:rsid w:val="001236B1"/>
    <w:rsid w:val="00132DE1"/>
    <w:rsid w:val="001471EA"/>
    <w:rsid w:val="00147E38"/>
    <w:rsid w:val="0015469A"/>
    <w:rsid w:val="00154DA6"/>
    <w:rsid w:val="0015671D"/>
    <w:rsid w:val="00157751"/>
    <w:rsid w:val="00160145"/>
    <w:rsid w:val="001626A1"/>
    <w:rsid w:val="00166086"/>
    <w:rsid w:val="001728CB"/>
    <w:rsid w:val="00184952"/>
    <w:rsid w:val="001852DC"/>
    <w:rsid w:val="00190EB9"/>
    <w:rsid w:val="00193E62"/>
    <w:rsid w:val="001A1919"/>
    <w:rsid w:val="001B1E8B"/>
    <w:rsid w:val="001B4A5D"/>
    <w:rsid w:val="001C431C"/>
    <w:rsid w:val="001C600D"/>
    <w:rsid w:val="001D2C38"/>
    <w:rsid w:val="001D5A37"/>
    <w:rsid w:val="001E6CAD"/>
    <w:rsid w:val="001F0DB8"/>
    <w:rsid w:val="001F27E9"/>
    <w:rsid w:val="001F2CD2"/>
    <w:rsid w:val="00204424"/>
    <w:rsid w:val="00206702"/>
    <w:rsid w:val="00207F10"/>
    <w:rsid w:val="00212A13"/>
    <w:rsid w:val="00213BC2"/>
    <w:rsid w:val="00214D65"/>
    <w:rsid w:val="00220BC4"/>
    <w:rsid w:val="00223D9C"/>
    <w:rsid w:val="002300AE"/>
    <w:rsid w:val="00230ED2"/>
    <w:rsid w:val="002319C9"/>
    <w:rsid w:val="002337DA"/>
    <w:rsid w:val="002413BF"/>
    <w:rsid w:val="00245610"/>
    <w:rsid w:val="002537C9"/>
    <w:rsid w:val="00254481"/>
    <w:rsid w:val="00255A3A"/>
    <w:rsid w:val="0026016C"/>
    <w:rsid w:val="00270087"/>
    <w:rsid w:val="00274F6E"/>
    <w:rsid w:val="0027591E"/>
    <w:rsid w:val="00276D39"/>
    <w:rsid w:val="00283A04"/>
    <w:rsid w:val="00295F0A"/>
    <w:rsid w:val="002C3715"/>
    <w:rsid w:val="002C6334"/>
    <w:rsid w:val="002C71CD"/>
    <w:rsid w:val="002C77D9"/>
    <w:rsid w:val="002D6F0F"/>
    <w:rsid w:val="002D7F2E"/>
    <w:rsid w:val="002E5C1D"/>
    <w:rsid w:val="002F5110"/>
    <w:rsid w:val="00303CDD"/>
    <w:rsid w:val="003135A3"/>
    <w:rsid w:val="0032081C"/>
    <w:rsid w:val="0032503B"/>
    <w:rsid w:val="00326646"/>
    <w:rsid w:val="003309CA"/>
    <w:rsid w:val="00333F28"/>
    <w:rsid w:val="00334651"/>
    <w:rsid w:val="003400DC"/>
    <w:rsid w:val="003428F2"/>
    <w:rsid w:val="003446C5"/>
    <w:rsid w:val="00344DA3"/>
    <w:rsid w:val="00345E79"/>
    <w:rsid w:val="003527CB"/>
    <w:rsid w:val="003562A6"/>
    <w:rsid w:val="0036033E"/>
    <w:rsid w:val="00381616"/>
    <w:rsid w:val="00386C0D"/>
    <w:rsid w:val="00390C38"/>
    <w:rsid w:val="00392BCA"/>
    <w:rsid w:val="0039692D"/>
    <w:rsid w:val="00396FF1"/>
    <w:rsid w:val="00397D21"/>
    <w:rsid w:val="003A05E6"/>
    <w:rsid w:val="003A2BCD"/>
    <w:rsid w:val="003A3B57"/>
    <w:rsid w:val="003A3EFC"/>
    <w:rsid w:val="003A6DB0"/>
    <w:rsid w:val="003B238B"/>
    <w:rsid w:val="003B318B"/>
    <w:rsid w:val="003B741D"/>
    <w:rsid w:val="003C20DE"/>
    <w:rsid w:val="003E11F4"/>
    <w:rsid w:val="003E24EC"/>
    <w:rsid w:val="003E2BF2"/>
    <w:rsid w:val="003F28A3"/>
    <w:rsid w:val="003F5338"/>
    <w:rsid w:val="003F6162"/>
    <w:rsid w:val="003F6D7A"/>
    <w:rsid w:val="00402839"/>
    <w:rsid w:val="00402A76"/>
    <w:rsid w:val="00403907"/>
    <w:rsid w:val="00404B8C"/>
    <w:rsid w:val="004160A4"/>
    <w:rsid w:val="00417417"/>
    <w:rsid w:val="00424BE6"/>
    <w:rsid w:val="00435069"/>
    <w:rsid w:val="0044565F"/>
    <w:rsid w:val="0044622F"/>
    <w:rsid w:val="00452C56"/>
    <w:rsid w:val="00453E72"/>
    <w:rsid w:val="00457869"/>
    <w:rsid w:val="004631AA"/>
    <w:rsid w:val="00463A40"/>
    <w:rsid w:val="0047196B"/>
    <w:rsid w:val="00473B8A"/>
    <w:rsid w:val="0048042F"/>
    <w:rsid w:val="00496B88"/>
    <w:rsid w:val="004A2484"/>
    <w:rsid w:val="004A2CEF"/>
    <w:rsid w:val="004B0B52"/>
    <w:rsid w:val="004B19A4"/>
    <w:rsid w:val="004B30D0"/>
    <w:rsid w:val="004C357D"/>
    <w:rsid w:val="004D00BB"/>
    <w:rsid w:val="004D44A1"/>
    <w:rsid w:val="004D601F"/>
    <w:rsid w:val="004D691B"/>
    <w:rsid w:val="004D6DE1"/>
    <w:rsid w:val="004E3A3A"/>
    <w:rsid w:val="004E538D"/>
    <w:rsid w:val="004E7615"/>
    <w:rsid w:val="004E7DB3"/>
    <w:rsid w:val="004F0030"/>
    <w:rsid w:val="004F7138"/>
    <w:rsid w:val="00503185"/>
    <w:rsid w:val="005042F1"/>
    <w:rsid w:val="00504988"/>
    <w:rsid w:val="00506D37"/>
    <w:rsid w:val="0051422F"/>
    <w:rsid w:val="00514619"/>
    <w:rsid w:val="005205FA"/>
    <w:rsid w:val="00523020"/>
    <w:rsid w:val="005254C6"/>
    <w:rsid w:val="005348E7"/>
    <w:rsid w:val="00534E05"/>
    <w:rsid w:val="00541E0F"/>
    <w:rsid w:val="0054296E"/>
    <w:rsid w:val="00545FAD"/>
    <w:rsid w:val="00550DF8"/>
    <w:rsid w:val="0055135B"/>
    <w:rsid w:val="005629DB"/>
    <w:rsid w:val="00566C98"/>
    <w:rsid w:val="005677F3"/>
    <w:rsid w:val="00586C60"/>
    <w:rsid w:val="00596FE7"/>
    <w:rsid w:val="005A0596"/>
    <w:rsid w:val="005A290E"/>
    <w:rsid w:val="005A4F07"/>
    <w:rsid w:val="005B4262"/>
    <w:rsid w:val="005C04BD"/>
    <w:rsid w:val="005C48BF"/>
    <w:rsid w:val="005C5B52"/>
    <w:rsid w:val="005D1D0F"/>
    <w:rsid w:val="005D443C"/>
    <w:rsid w:val="005D75F1"/>
    <w:rsid w:val="00605E33"/>
    <w:rsid w:val="00611EF8"/>
    <w:rsid w:val="006134DE"/>
    <w:rsid w:val="00633940"/>
    <w:rsid w:val="006557E7"/>
    <w:rsid w:val="006559FE"/>
    <w:rsid w:val="0068772C"/>
    <w:rsid w:val="006904FD"/>
    <w:rsid w:val="006A104A"/>
    <w:rsid w:val="006B16C8"/>
    <w:rsid w:val="006C0991"/>
    <w:rsid w:val="006D16F3"/>
    <w:rsid w:val="006D66BD"/>
    <w:rsid w:val="006F0A6A"/>
    <w:rsid w:val="006F178D"/>
    <w:rsid w:val="006F6480"/>
    <w:rsid w:val="00713311"/>
    <w:rsid w:val="00737E68"/>
    <w:rsid w:val="00740A8B"/>
    <w:rsid w:val="0074255B"/>
    <w:rsid w:val="0074565E"/>
    <w:rsid w:val="00753326"/>
    <w:rsid w:val="007573A4"/>
    <w:rsid w:val="00761894"/>
    <w:rsid w:val="00771579"/>
    <w:rsid w:val="00777800"/>
    <w:rsid w:val="00784E18"/>
    <w:rsid w:val="00785111"/>
    <w:rsid w:val="0078754F"/>
    <w:rsid w:val="0079029D"/>
    <w:rsid w:val="007A1908"/>
    <w:rsid w:val="007A2B92"/>
    <w:rsid w:val="007B3963"/>
    <w:rsid w:val="007B7953"/>
    <w:rsid w:val="007C07ED"/>
    <w:rsid w:val="007C0987"/>
    <w:rsid w:val="007C21B9"/>
    <w:rsid w:val="007D3433"/>
    <w:rsid w:val="007D742A"/>
    <w:rsid w:val="007E0F96"/>
    <w:rsid w:val="007F1AFB"/>
    <w:rsid w:val="007F681A"/>
    <w:rsid w:val="007F683C"/>
    <w:rsid w:val="00801B54"/>
    <w:rsid w:val="00802FEF"/>
    <w:rsid w:val="00810802"/>
    <w:rsid w:val="008327F6"/>
    <w:rsid w:val="00852A9B"/>
    <w:rsid w:val="00854CC7"/>
    <w:rsid w:val="0087528A"/>
    <w:rsid w:val="00881055"/>
    <w:rsid w:val="0088189B"/>
    <w:rsid w:val="00882F21"/>
    <w:rsid w:val="0088763F"/>
    <w:rsid w:val="008976C8"/>
    <w:rsid w:val="008A554E"/>
    <w:rsid w:val="008C1B27"/>
    <w:rsid w:val="008C634C"/>
    <w:rsid w:val="008D7D6A"/>
    <w:rsid w:val="008E101C"/>
    <w:rsid w:val="008E1850"/>
    <w:rsid w:val="008E47EE"/>
    <w:rsid w:val="008F6761"/>
    <w:rsid w:val="009038F0"/>
    <w:rsid w:val="00904933"/>
    <w:rsid w:val="00910E01"/>
    <w:rsid w:val="00911531"/>
    <w:rsid w:val="009130A0"/>
    <w:rsid w:val="00914EC9"/>
    <w:rsid w:val="00921E70"/>
    <w:rsid w:val="00923E43"/>
    <w:rsid w:val="009261A5"/>
    <w:rsid w:val="00931338"/>
    <w:rsid w:val="00931571"/>
    <w:rsid w:val="009367FA"/>
    <w:rsid w:val="0093771D"/>
    <w:rsid w:val="0094665E"/>
    <w:rsid w:val="00962359"/>
    <w:rsid w:val="00962407"/>
    <w:rsid w:val="00962702"/>
    <w:rsid w:val="009801A9"/>
    <w:rsid w:val="009840A9"/>
    <w:rsid w:val="0098496D"/>
    <w:rsid w:val="009A0B70"/>
    <w:rsid w:val="009A1E56"/>
    <w:rsid w:val="009B4C88"/>
    <w:rsid w:val="009C3E5A"/>
    <w:rsid w:val="009C43D3"/>
    <w:rsid w:val="009D02B4"/>
    <w:rsid w:val="009D31E8"/>
    <w:rsid w:val="009D63F0"/>
    <w:rsid w:val="009E4B22"/>
    <w:rsid w:val="009F6965"/>
    <w:rsid w:val="00A00D4A"/>
    <w:rsid w:val="00A0574F"/>
    <w:rsid w:val="00A15BC2"/>
    <w:rsid w:val="00A176F8"/>
    <w:rsid w:val="00A353D5"/>
    <w:rsid w:val="00A37C2C"/>
    <w:rsid w:val="00A431BC"/>
    <w:rsid w:val="00A434F0"/>
    <w:rsid w:val="00A539EF"/>
    <w:rsid w:val="00A60810"/>
    <w:rsid w:val="00A663CA"/>
    <w:rsid w:val="00A6736F"/>
    <w:rsid w:val="00A67CA7"/>
    <w:rsid w:val="00A70EA7"/>
    <w:rsid w:val="00A71BD3"/>
    <w:rsid w:val="00A72E49"/>
    <w:rsid w:val="00A730E9"/>
    <w:rsid w:val="00A75540"/>
    <w:rsid w:val="00A75AAD"/>
    <w:rsid w:val="00A95A55"/>
    <w:rsid w:val="00A97FE8"/>
    <w:rsid w:val="00AA39E7"/>
    <w:rsid w:val="00AB3386"/>
    <w:rsid w:val="00AB7EE1"/>
    <w:rsid w:val="00AC081B"/>
    <w:rsid w:val="00AC0D06"/>
    <w:rsid w:val="00AD37C4"/>
    <w:rsid w:val="00AE494C"/>
    <w:rsid w:val="00B04C90"/>
    <w:rsid w:val="00B101B8"/>
    <w:rsid w:val="00B1345B"/>
    <w:rsid w:val="00B15315"/>
    <w:rsid w:val="00B20476"/>
    <w:rsid w:val="00B229EE"/>
    <w:rsid w:val="00B27BF0"/>
    <w:rsid w:val="00B341DE"/>
    <w:rsid w:val="00B34722"/>
    <w:rsid w:val="00B3789C"/>
    <w:rsid w:val="00B447CE"/>
    <w:rsid w:val="00B478DA"/>
    <w:rsid w:val="00B530AD"/>
    <w:rsid w:val="00B544EE"/>
    <w:rsid w:val="00B737B6"/>
    <w:rsid w:val="00B7712B"/>
    <w:rsid w:val="00B77339"/>
    <w:rsid w:val="00B77968"/>
    <w:rsid w:val="00B811D7"/>
    <w:rsid w:val="00B91469"/>
    <w:rsid w:val="00B91535"/>
    <w:rsid w:val="00B954FC"/>
    <w:rsid w:val="00BA10FB"/>
    <w:rsid w:val="00BA26D9"/>
    <w:rsid w:val="00BA3620"/>
    <w:rsid w:val="00BA4C72"/>
    <w:rsid w:val="00BA5F0E"/>
    <w:rsid w:val="00BB77C8"/>
    <w:rsid w:val="00BC1A37"/>
    <w:rsid w:val="00BD060E"/>
    <w:rsid w:val="00BD45B4"/>
    <w:rsid w:val="00BE2D54"/>
    <w:rsid w:val="00BF1002"/>
    <w:rsid w:val="00C01677"/>
    <w:rsid w:val="00C233FA"/>
    <w:rsid w:val="00C239C1"/>
    <w:rsid w:val="00C24C9D"/>
    <w:rsid w:val="00C31131"/>
    <w:rsid w:val="00C31C51"/>
    <w:rsid w:val="00C36121"/>
    <w:rsid w:val="00C36741"/>
    <w:rsid w:val="00C42093"/>
    <w:rsid w:val="00C45536"/>
    <w:rsid w:val="00C45C30"/>
    <w:rsid w:val="00C461F5"/>
    <w:rsid w:val="00C47CC8"/>
    <w:rsid w:val="00C55128"/>
    <w:rsid w:val="00C609B1"/>
    <w:rsid w:val="00C63C7B"/>
    <w:rsid w:val="00C64227"/>
    <w:rsid w:val="00C646A0"/>
    <w:rsid w:val="00C704ED"/>
    <w:rsid w:val="00C753F3"/>
    <w:rsid w:val="00C77314"/>
    <w:rsid w:val="00C81C0F"/>
    <w:rsid w:val="00C868A2"/>
    <w:rsid w:val="00C90774"/>
    <w:rsid w:val="00C95136"/>
    <w:rsid w:val="00CA5304"/>
    <w:rsid w:val="00CB0EC7"/>
    <w:rsid w:val="00CC1322"/>
    <w:rsid w:val="00CC29AC"/>
    <w:rsid w:val="00CD20CD"/>
    <w:rsid w:val="00CD3254"/>
    <w:rsid w:val="00CD6396"/>
    <w:rsid w:val="00CD777A"/>
    <w:rsid w:val="00CE196E"/>
    <w:rsid w:val="00CF0188"/>
    <w:rsid w:val="00CF098D"/>
    <w:rsid w:val="00CF1961"/>
    <w:rsid w:val="00CF4370"/>
    <w:rsid w:val="00CF5790"/>
    <w:rsid w:val="00D02AF9"/>
    <w:rsid w:val="00D04DBF"/>
    <w:rsid w:val="00D05286"/>
    <w:rsid w:val="00D15117"/>
    <w:rsid w:val="00D36663"/>
    <w:rsid w:val="00D507F3"/>
    <w:rsid w:val="00D572C1"/>
    <w:rsid w:val="00D62FC2"/>
    <w:rsid w:val="00D708F4"/>
    <w:rsid w:val="00D74450"/>
    <w:rsid w:val="00D77772"/>
    <w:rsid w:val="00D84802"/>
    <w:rsid w:val="00D901EC"/>
    <w:rsid w:val="00D91846"/>
    <w:rsid w:val="00DA1ADA"/>
    <w:rsid w:val="00DA32A5"/>
    <w:rsid w:val="00DA3959"/>
    <w:rsid w:val="00DA59BF"/>
    <w:rsid w:val="00DA7DDD"/>
    <w:rsid w:val="00DB52C0"/>
    <w:rsid w:val="00DB6F37"/>
    <w:rsid w:val="00DC06E4"/>
    <w:rsid w:val="00DE1CDD"/>
    <w:rsid w:val="00DF419F"/>
    <w:rsid w:val="00DF59E9"/>
    <w:rsid w:val="00E0428D"/>
    <w:rsid w:val="00E05AF9"/>
    <w:rsid w:val="00E06D5B"/>
    <w:rsid w:val="00E14EE2"/>
    <w:rsid w:val="00E1720E"/>
    <w:rsid w:val="00E23942"/>
    <w:rsid w:val="00E253BA"/>
    <w:rsid w:val="00E33A45"/>
    <w:rsid w:val="00E345DE"/>
    <w:rsid w:val="00E354D4"/>
    <w:rsid w:val="00E44ACE"/>
    <w:rsid w:val="00E44D9B"/>
    <w:rsid w:val="00E51B40"/>
    <w:rsid w:val="00E52D71"/>
    <w:rsid w:val="00E57187"/>
    <w:rsid w:val="00E57E8E"/>
    <w:rsid w:val="00E6614D"/>
    <w:rsid w:val="00E662A5"/>
    <w:rsid w:val="00E73E77"/>
    <w:rsid w:val="00E740F1"/>
    <w:rsid w:val="00E748F5"/>
    <w:rsid w:val="00E76154"/>
    <w:rsid w:val="00E8574C"/>
    <w:rsid w:val="00E933B3"/>
    <w:rsid w:val="00E93EB4"/>
    <w:rsid w:val="00E96290"/>
    <w:rsid w:val="00EA0E2D"/>
    <w:rsid w:val="00EA672E"/>
    <w:rsid w:val="00EB476F"/>
    <w:rsid w:val="00EB52DA"/>
    <w:rsid w:val="00EB54CC"/>
    <w:rsid w:val="00EB636E"/>
    <w:rsid w:val="00EC5238"/>
    <w:rsid w:val="00ED2B34"/>
    <w:rsid w:val="00ED313C"/>
    <w:rsid w:val="00F22355"/>
    <w:rsid w:val="00F238E1"/>
    <w:rsid w:val="00F26342"/>
    <w:rsid w:val="00F26662"/>
    <w:rsid w:val="00F4046E"/>
    <w:rsid w:val="00F40BFE"/>
    <w:rsid w:val="00F50355"/>
    <w:rsid w:val="00F5392B"/>
    <w:rsid w:val="00F656A0"/>
    <w:rsid w:val="00F66111"/>
    <w:rsid w:val="00F75CE7"/>
    <w:rsid w:val="00F76AE6"/>
    <w:rsid w:val="00F90D97"/>
    <w:rsid w:val="00F91392"/>
    <w:rsid w:val="00F9622B"/>
    <w:rsid w:val="00FA5060"/>
    <w:rsid w:val="00FA6982"/>
    <w:rsid w:val="00FB5BAB"/>
    <w:rsid w:val="00FC52CD"/>
    <w:rsid w:val="00FC7387"/>
    <w:rsid w:val="00FD1ED0"/>
    <w:rsid w:val="00FD6FA5"/>
    <w:rsid w:val="00FF4EFB"/>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C4B3BE"/>
  <w15:docId w15:val="{8E327817-CBD3-4EC8-B865-37CEC9799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w:sz w:val="22"/>
        <w:szCs w:val="22"/>
        <w:lang w:val="es-ES" w:eastAsia="es-BO"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pBdr>
        <w:top w:val="nil"/>
        <w:left w:val="nil"/>
        <w:bottom w:val="nil"/>
        <w:right w:val="nil"/>
        <w:between w:val="nil"/>
      </w:pBdr>
      <w:tabs>
        <w:tab w:val="left" w:pos="0"/>
      </w:tabs>
      <w:spacing w:before="720" w:after="480" w:line="240" w:lineRule="auto"/>
      <w:ind w:left="680" w:hanging="680"/>
      <w:outlineLvl w:val="0"/>
    </w:pPr>
    <w:rPr>
      <w:rFonts w:ascii="Helvetica Neue" w:eastAsia="Helvetica Neue" w:hAnsi="Helvetica Neue" w:cs="Helvetica Neue"/>
      <w:b/>
      <w:color w:val="000000"/>
      <w:sz w:val="40"/>
      <w:szCs w:val="40"/>
    </w:rPr>
  </w:style>
  <w:style w:type="paragraph" w:styleId="Ttulo2">
    <w:name w:val="heading 2"/>
    <w:basedOn w:val="Normal"/>
    <w:next w:val="Normal"/>
    <w:link w:val="Ttulo2Car"/>
    <w:uiPriority w:val="9"/>
    <w:unhideWhenUsed/>
    <w:qFormat/>
    <w:pPr>
      <w:keepNext/>
      <w:pBdr>
        <w:top w:val="nil"/>
        <w:left w:val="nil"/>
        <w:bottom w:val="nil"/>
        <w:right w:val="nil"/>
        <w:between w:val="nil"/>
      </w:pBdr>
      <w:tabs>
        <w:tab w:val="left" w:pos="0"/>
      </w:tabs>
      <w:spacing w:before="200" w:after="170" w:line="240" w:lineRule="auto"/>
      <w:ind w:left="2523" w:hanging="2523"/>
      <w:outlineLvl w:val="1"/>
    </w:pPr>
    <w:rPr>
      <w:rFonts w:ascii="Helvetica Neue" w:eastAsia="Helvetica Neue" w:hAnsi="Helvetica Neue" w:cs="Helvetica Neue"/>
      <w:b/>
      <w:color w:val="000000"/>
      <w:sz w:val="24"/>
      <w:szCs w:val="24"/>
    </w:rPr>
  </w:style>
  <w:style w:type="paragraph" w:styleId="Ttulo3">
    <w:name w:val="heading 3"/>
    <w:basedOn w:val="Normal"/>
    <w:next w:val="Normal"/>
    <w:link w:val="Ttulo3Car"/>
    <w:uiPriority w:val="9"/>
    <w:unhideWhenUsed/>
    <w:qFormat/>
    <w:pPr>
      <w:keepNext/>
      <w:pBdr>
        <w:top w:val="nil"/>
        <w:left w:val="nil"/>
        <w:bottom w:val="nil"/>
        <w:right w:val="nil"/>
        <w:between w:val="nil"/>
      </w:pBdr>
      <w:tabs>
        <w:tab w:val="left" w:pos="0"/>
      </w:tabs>
      <w:spacing w:before="140" w:after="140" w:line="240" w:lineRule="auto"/>
      <w:ind w:left="794" w:hanging="794"/>
      <w:outlineLvl w:val="2"/>
    </w:pPr>
    <w:rPr>
      <w:rFonts w:ascii="Helvetica Neue" w:eastAsia="Helvetica Neue" w:hAnsi="Helvetica Neue" w:cs="Helvetica Neue"/>
      <w:b/>
      <w:color w:val="000000"/>
    </w:rPr>
  </w:style>
  <w:style w:type="paragraph" w:styleId="Ttulo4">
    <w:name w:val="heading 4"/>
    <w:basedOn w:val="Normal"/>
    <w:next w:val="Normal"/>
    <w:uiPriority w:val="9"/>
    <w:unhideWhenUsed/>
    <w:qFormat/>
    <w:pPr>
      <w:keepNext/>
      <w:pBdr>
        <w:top w:val="nil"/>
        <w:left w:val="nil"/>
        <w:bottom w:val="nil"/>
        <w:right w:val="nil"/>
        <w:between w:val="nil"/>
      </w:pBdr>
      <w:tabs>
        <w:tab w:val="left" w:pos="0"/>
      </w:tabs>
      <w:spacing w:before="140" w:after="140" w:line="240" w:lineRule="auto"/>
      <w:ind w:left="794" w:hanging="794"/>
      <w:outlineLvl w:val="3"/>
    </w:pPr>
    <w:rPr>
      <w:rFonts w:ascii="Helvetica Neue" w:eastAsia="Helvetica Neue" w:hAnsi="Helvetica Neue" w:cs="Helvetica Neue"/>
      <w:b/>
      <w:color w:val="000000"/>
    </w:rPr>
  </w:style>
  <w:style w:type="paragraph" w:styleId="Ttulo5">
    <w:name w:val="heading 5"/>
    <w:basedOn w:val="Normal"/>
    <w:next w:val="Normal"/>
    <w:uiPriority w:val="9"/>
    <w:semiHidden/>
    <w:unhideWhenUsed/>
    <w:qFormat/>
    <w:pPr>
      <w:keepNext/>
      <w:jc w:val="center"/>
      <w:outlineLvl w:val="4"/>
    </w:pPr>
    <w:rPr>
      <w:rFonts w:ascii="Helvetica Neue" w:eastAsia="Helvetica Neue" w:hAnsi="Helvetica Neue" w:cs="Helvetica Neue"/>
      <w:b/>
      <w:sz w:val="36"/>
      <w:szCs w:val="36"/>
    </w:rPr>
  </w:style>
  <w:style w:type="paragraph" w:styleId="Ttulo6">
    <w:name w:val="heading 6"/>
    <w:basedOn w:val="Normal"/>
    <w:next w:val="Normal"/>
    <w:uiPriority w:val="9"/>
    <w:semiHidden/>
    <w:unhideWhenUsed/>
    <w:qFormat/>
    <w:pPr>
      <w:keepNext/>
      <w:jc w:val="center"/>
      <w:outlineLvl w:val="5"/>
    </w:pPr>
    <w:rPr>
      <w:rFonts w:ascii="Helvetica Neue" w:eastAsia="Helvetica Neue" w:hAnsi="Helvetica Neue" w:cs="Helvetica Neue"/>
      <w:sz w:val="36"/>
      <w:szCs w:val="3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left w:w="108" w:type="dxa"/>
        <w:right w:w="108" w:type="dxa"/>
      </w:tblCellMar>
    </w:tblPr>
  </w:style>
  <w:style w:type="table" w:customStyle="1" w:styleId="a0">
    <w:basedOn w:val="TableNormal0"/>
    <w:tblPr>
      <w:tblStyleRowBandSize w:val="1"/>
      <w:tblStyleColBandSize w:val="1"/>
      <w:tblCellMar>
        <w:left w:w="108" w:type="dxa"/>
        <w:right w:w="108" w:type="dxa"/>
      </w:tblCellMar>
    </w:tblPr>
  </w:style>
  <w:style w:type="character" w:customStyle="1" w:styleId="Ttulo1Car">
    <w:name w:val="Título 1 Car"/>
    <w:basedOn w:val="Fuentedeprrafopredeter"/>
    <w:link w:val="Ttulo1"/>
    <w:uiPriority w:val="9"/>
    <w:rsid w:val="002F5110"/>
    <w:rPr>
      <w:rFonts w:ascii="Helvetica Neue" w:eastAsia="Helvetica Neue" w:hAnsi="Helvetica Neue" w:cs="Helvetica Neue"/>
      <w:b/>
      <w:color w:val="000000"/>
      <w:sz w:val="40"/>
      <w:szCs w:val="40"/>
    </w:rPr>
  </w:style>
  <w:style w:type="paragraph" w:styleId="Bibliografa">
    <w:name w:val="Bibliography"/>
    <w:basedOn w:val="Normal"/>
    <w:next w:val="Normal"/>
    <w:uiPriority w:val="37"/>
    <w:unhideWhenUsed/>
    <w:rsid w:val="002F5110"/>
  </w:style>
  <w:style w:type="paragraph" w:styleId="Encabezado">
    <w:name w:val="header"/>
    <w:basedOn w:val="Normal"/>
    <w:link w:val="EncabezadoCar"/>
    <w:uiPriority w:val="99"/>
    <w:unhideWhenUsed/>
    <w:rsid w:val="006D66BD"/>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6D66BD"/>
  </w:style>
  <w:style w:type="paragraph" w:styleId="Prrafodelista">
    <w:name w:val="List Paragraph"/>
    <w:basedOn w:val="Normal"/>
    <w:uiPriority w:val="34"/>
    <w:qFormat/>
    <w:rsid w:val="000E1883"/>
    <w:pPr>
      <w:ind w:left="720"/>
      <w:contextualSpacing/>
    </w:pPr>
  </w:style>
  <w:style w:type="character" w:styleId="Hipervnculo">
    <w:name w:val="Hyperlink"/>
    <w:basedOn w:val="Fuentedeprrafopredeter"/>
    <w:uiPriority w:val="99"/>
    <w:unhideWhenUsed/>
    <w:rsid w:val="003E2BF2"/>
    <w:rPr>
      <w:color w:val="0000FF" w:themeColor="hyperlink"/>
      <w:u w:val="single"/>
    </w:rPr>
  </w:style>
  <w:style w:type="character" w:customStyle="1" w:styleId="Ttulo2Car">
    <w:name w:val="Título 2 Car"/>
    <w:basedOn w:val="Fuentedeprrafopredeter"/>
    <w:link w:val="Ttulo2"/>
    <w:uiPriority w:val="9"/>
    <w:rsid w:val="00EA672E"/>
    <w:rPr>
      <w:rFonts w:ascii="Helvetica Neue" w:eastAsia="Helvetica Neue" w:hAnsi="Helvetica Neue" w:cs="Helvetica Neue"/>
      <w:b/>
      <w:color w:val="000000"/>
      <w:sz w:val="24"/>
      <w:szCs w:val="24"/>
    </w:rPr>
  </w:style>
  <w:style w:type="character" w:customStyle="1" w:styleId="Ttulo3Car">
    <w:name w:val="Título 3 Car"/>
    <w:basedOn w:val="Fuentedeprrafopredeter"/>
    <w:link w:val="Ttulo3"/>
    <w:uiPriority w:val="9"/>
    <w:rsid w:val="00D05286"/>
    <w:rPr>
      <w:rFonts w:ascii="Helvetica Neue" w:eastAsia="Helvetica Neue" w:hAnsi="Helvetica Neue" w:cs="Helvetica Neue"/>
      <w:b/>
      <w:color w:val="000000"/>
    </w:rPr>
  </w:style>
  <w:style w:type="paragraph" w:styleId="NormalWeb">
    <w:name w:val="Normal (Web)"/>
    <w:basedOn w:val="Normal"/>
    <w:uiPriority w:val="99"/>
    <w:semiHidden/>
    <w:unhideWhenUsed/>
    <w:rsid w:val="00BA10FB"/>
    <w:rPr>
      <w:rFonts w:ascii="Times New Roman" w:hAnsi="Times New Roman" w:cs="Times New Roman"/>
      <w:sz w:val="24"/>
      <w:szCs w:val="24"/>
    </w:rPr>
  </w:style>
  <w:style w:type="table" w:styleId="Tablaconcuadrcula">
    <w:name w:val="Table Grid"/>
    <w:basedOn w:val="Tablanormal"/>
    <w:uiPriority w:val="39"/>
    <w:rsid w:val="000C2C6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402839"/>
    <w:pPr>
      <w:keepLines/>
      <w:pBdr>
        <w:top w:val="none" w:sz="0" w:space="0" w:color="auto"/>
        <w:left w:val="none" w:sz="0" w:space="0" w:color="auto"/>
        <w:bottom w:val="none" w:sz="0" w:space="0" w:color="auto"/>
        <w:right w:val="none" w:sz="0" w:space="0" w:color="auto"/>
        <w:between w:val="none" w:sz="0" w:space="0" w:color="auto"/>
      </w:pBdr>
      <w:tabs>
        <w:tab w:val="clear" w:pos="0"/>
      </w:tabs>
      <w:spacing w:before="240" w:after="0" w:line="259" w:lineRule="auto"/>
      <w:ind w:left="0" w:firstLine="0"/>
      <w:outlineLvl w:val="9"/>
    </w:pPr>
    <w:rPr>
      <w:rFonts w:asciiTheme="majorHAnsi" w:eastAsiaTheme="majorEastAsia" w:hAnsiTheme="majorHAnsi" w:cstheme="majorBidi"/>
      <w:b w:val="0"/>
      <w:color w:val="365F91" w:themeColor="accent1" w:themeShade="BF"/>
      <w:sz w:val="32"/>
      <w:szCs w:val="32"/>
      <w:lang w:val="es-BO"/>
    </w:rPr>
  </w:style>
  <w:style w:type="paragraph" w:styleId="TDC2">
    <w:name w:val="toc 2"/>
    <w:basedOn w:val="Normal"/>
    <w:next w:val="Normal"/>
    <w:autoRedefine/>
    <w:uiPriority w:val="39"/>
    <w:unhideWhenUsed/>
    <w:rsid w:val="00147E38"/>
    <w:pPr>
      <w:tabs>
        <w:tab w:val="left" w:pos="960"/>
        <w:tab w:val="right" w:leader="dot" w:pos="9208"/>
      </w:tabs>
      <w:spacing w:after="120"/>
      <w:ind w:left="221"/>
    </w:pPr>
  </w:style>
  <w:style w:type="paragraph" w:styleId="TDC1">
    <w:name w:val="toc 1"/>
    <w:basedOn w:val="Normal"/>
    <w:next w:val="Normal"/>
    <w:autoRedefine/>
    <w:uiPriority w:val="39"/>
    <w:unhideWhenUsed/>
    <w:rsid w:val="00402839"/>
    <w:pPr>
      <w:spacing w:after="100"/>
    </w:pPr>
  </w:style>
  <w:style w:type="paragraph" w:styleId="TDC3">
    <w:name w:val="toc 3"/>
    <w:basedOn w:val="Normal"/>
    <w:next w:val="Normal"/>
    <w:autoRedefine/>
    <w:uiPriority w:val="39"/>
    <w:unhideWhenUsed/>
    <w:rsid w:val="00B1345B"/>
    <w:pPr>
      <w:tabs>
        <w:tab w:val="left" w:pos="1440"/>
        <w:tab w:val="right" w:leader="dot" w:pos="9208"/>
      </w:tabs>
      <w:spacing w:after="100"/>
      <w:ind w:left="440"/>
    </w:pPr>
    <w:rPr>
      <w:rFonts w:ascii="Times New Roman" w:eastAsia="Garamond" w:hAnsi="Times New Roman" w:cs="Times New Roman"/>
      <w:noProof/>
    </w:rPr>
  </w:style>
  <w:style w:type="paragraph" w:styleId="TDC4">
    <w:name w:val="toc 4"/>
    <w:basedOn w:val="Normal"/>
    <w:next w:val="Normal"/>
    <w:autoRedefine/>
    <w:uiPriority w:val="39"/>
    <w:unhideWhenUsed/>
    <w:rsid w:val="00402839"/>
    <w:pPr>
      <w:spacing w:after="100" w:line="278" w:lineRule="auto"/>
      <w:ind w:left="720"/>
    </w:pPr>
    <w:rPr>
      <w:rFonts w:asciiTheme="minorHAnsi" w:eastAsiaTheme="minorEastAsia" w:hAnsiTheme="minorHAnsi" w:cstheme="minorBidi"/>
      <w:kern w:val="2"/>
      <w:sz w:val="24"/>
      <w:szCs w:val="24"/>
      <w:lang w:val="es-BO"/>
      <w14:ligatures w14:val="standardContextual"/>
    </w:rPr>
  </w:style>
  <w:style w:type="paragraph" w:styleId="TDC5">
    <w:name w:val="toc 5"/>
    <w:basedOn w:val="Normal"/>
    <w:next w:val="Normal"/>
    <w:autoRedefine/>
    <w:uiPriority w:val="39"/>
    <w:unhideWhenUsed/>
    <w:rsid w:val="00402839"/>
    <w:pPr>
      <w:spacing w:after="100" w:line="278" w:lineRule="auto"/>
      <w:ind w:left="960"/>
    </w:pPr>
    <w:rPr>
      <w:rFonts w:asciiTheme="minorHAnsi" w:eastAsiaTheme="minorEastAsia" w:hAnsiTheme="minorHAnsi" w:cstheme="minorBidi"/>
      <w:kern w:val="2"/>
      <w:sz w:val="24"/>
      <w:szCs w:val="24"/>
      <w:lang w:val="es-BO"/>
      <w14:ligatures w14:val="standardContextual"/>
    </w:rPr>
  </w:style>
  <w:style w:type="paragraph" w:styleId="TDC6">
    <w:name w:val="toc 6"/>
    <w:basedOn w:val="Normal"/>
    <w:next w:val="Normal"/>
    <w:autoRedefine/>
    <w:uiPriority w:val="39"/>
    <w:unhideWhenUsed/>
    <w:rsid w:val="00402839"/>
    <w:pPr>
      <w:spacing w:after="100" w:line="278" w:lineRule="auto"/>
      <w:ind w:left="1200"/>
    </w:pPr>
    <w:rPr>
      <w:rFonts w:asciiTheme="minorHAnsi" w:eastAsiaTheme="minorEastAsia" w:hAnsiTheme="minorHAnsi" w:cstheme="minorBidi"/>
      <w:kern w:val="2"/>
      <w:sz w:val="24"/>
      <w:szCs w:val="24"/>
      <w:lang w:val="es-BO"/>
      <w14:ligatures w14:val="standardContextual"/>
    </w:rPr>
  </w:style>
  <w:style w:type="paragraph" w:styleId="TDC7">
    <w:name w:val="toc 7"/>
    <w:basedOn w:val="Normal"/>
    <w:next w:val="Normal"/>
    <w:autoRedefine/>
    <w:uiPriority w:val="39"/>
    <w:unhideWhenUsed/>
    <w:rsid w:val="00402839"/>
    <w:pPr>
      <w:spacing w:after="100" w:line="278" w:lineRule="auto"/>
      <w:ind w:left="1440"/>
    </w:pPr>
    <w:rPr>
      <w:rFonts w:asciiTheme="minorHAnsi" w:eastAsiaTheme="minorEastAsia" w:hAnsiTheme="minorHAnsi" w:cstheme="minorBidi"/>
      <w:kern w:val="2"/>
      <w:sz w:val="24"/>
      <w:szCs w:val="24"/>
      <w:lang w:val="es-BO"/>
      <w14:ligatures w14:val="standardContextual"/>
    </w:rPr>
  </w:style>
  <w:style w:type="paragraph" w:styleId="TDC8">
    <w:name w:val="toc 8"/>
    <w:basedOn w:val="Normal"/>
    <w:next w:val="Normal"/>
    <w:autoRedefine/>
    <w:uiPriority w:val="39"/>
    <w:unhideWhenUsed/>
    <w:rsid w:val="00402839"/>
    <w:pPr>
      <w:spacing w:after="100" w:line="278" w:lineRule="auto"/>
      <w:ind w:left="1680"/>
    </w:pPr>
    <w:rPr>
      <w:rFonts w:asciiTheme="minorHAnsi" w:eastAsiaTheme="minorEastAsia" w:hAnsiTheme="minorHAnsi" w:cstheme="minorBidi"/>
      <w:kern w:val="2"/>
      <w:sz w:val="24"/>
      <w:szCs w:val="24"/>
      <w:lang w:val="es-BO"/>
      <w14:ligatures w14:val="standardContextual"/>
    </w:rPr>
  </w:style>
  <w:style w:type="paragraph" w:styleId="TDC9">
    <w:name w:val="toc 9"/>
    <w:basedOn w:val="Normal"/>
    <w:next w:val="Normal"/>
    <w:autoRedefine/>
    <w:uiPriority w:val="39"/>
    <w:unhideWhenUsed/>
    <w:rsid w:val="00402839"/>
    <w:pPr>
      <w:spacing w:after="100" w:line="278" w:lineRule="auto"/>
      <w:ind w:left="1920"/>
    </w:pPr>
    <w:rPr>
      <w:rFonts w:asciiTheme="minorHAnsi" w:eastAsiaTheme="minorEastAsia" w:hAnsiTheme="minorHAnsi" w:cstheme="minorBidi"/>
      <w:kern w:val="2"/>
      <w:sz w:val="24"/>
      <w:szCs w:val="24"/>
      <w:lang w:val="es-BO"/>
      <w14:ligatures w14:val="standardContextual"/>
    </w:rPr>
  </w:style>
  <w:style w:type="character" w:styleId="Mencinsinresolver">
    <w:name w:val="Unresolved Mention"/>
    <w:basedOn w:val="Fuentedeprrafopredeter"/>
    <w:uiPriority w:val="99"/>
    <w:semiHidden/>
    <w:unhideWhenUsed/>
    <w:rsid w:val="00402839"/>
    <w:rPr>
      <w:color w:val="605E5C"/>
      <w:shd w:val="clear" w:color="auto" w:fill="E1DFDD"/>
    </w:rPr>
  </w:style>
  <w:style w:type="character" w:styleId="Textoennegrita">
    <w:name w:val="Strong"/>
    <w:basedOn w:val="Fuentedeprrafopredeter"/>
    <w:uiPriority w:val="22"/>
    <w:qFormat/>
    <w:rsid w:val="00E253BA"/>
    <w:rPr>
      <w:b/>
      <w:bCs/>
    </w:rPr>
  </w:style>
  <w:style w:type="paragraph" w:customStyle="1" w:styleId="Estilo1">
    <w:name w:val="Estilo1"/>
    <w:basedOn w:val="Normal"/>
    <w:link w:val="Estilo1Car"/>
    <w:qFormat/>
    <w:rsid w:val="000A059A"/>
    <w:pPr>
      <w:pBdr>
        <w:top w:val="nil"/>
        <w:left w:val="nil"/>
        <w:bottom w:val="nil"/>
        <w:right w:val="nil"/>
        <w:between w:val="nil"/>
      </w:pBdr>
      <w:spacing w:beforeAutospacing="1"/>
      <w:contextualSpacing/>
      <w:jc w:val="center"/>
    </w:pPr>
    <w:rPr>
      <w:rFonts w:ascii="Garamond" w:eastAsia="Garamond" w:hAnsi="Garamond" w:cs="Garamond"/>
      <w:b/>
      <w:bCs/>
      <w:color w:val="000000"/>
      <w:sz w:val="18"/>
      <w:szCs w:val="18"/>
    </w:rPr>
  </w:style>
  <w:style w:type="character" w:customStyle="1" w:styleId="Estilo1Car">
    <w:name w:val="Estilo1 Car"/>
    <w:basedOn w:val="Fuentedeprrafopredeter"/>
    <w:link w:val="Estilo1"/>
    <w:rsid w:val="000A059A"/>
    <w:rPr>
      <w:rFonts w:ascii="Garamond" w:eastAsia="Garamond" w:hAnsi="Garamond" w:cs="Garamond"/>
      <w:b/>
      <w:bCs/>
      <w:color w:val="000000"/>
      <w:sz w:val="18"/>
      <w:szCs w:val="18"/>
    </w:rPr>
  </w:style>
  <w:style w:type="paragraph" w:customStyle="1" w:styleId="Estilo2">
    <w:name w:val="Estilo2"/>
    <w:basedOn w:val="Normal"/>
    <w:link w:val="Estilo2Car"/>
    <w:rsid w:val="006F6480"/>
    <w:pPr>
      <w:pBdr>
        <w:top w:val="nil"/>
        <w:left w:val="nil"/>
        <w:bottom w:val="nil"/>
        <w:right w:val="nil"/>
        <w:between w:val="nil"/>
      </w:pBdr>
      <w:spacing w:before="120" w:after="120"/>
      <w:contextualSpacing/>
      <w:jc w:val="center"/>
    </w:pPr>
    <w:rPr>
      <w:rFonts w:eastAsia="Garamond"/>
      <w:b/>
      <w:bCs/>
      <w:color w:val="000000"/>
      <w:sz w:val="18"/>
      <w:szCs w:val="18"/>
    </w:rPr>
  </w:style>
  <w:style w:type="character" w:customStyle="1" w:styleId="Estilo2Car">
    <w:name w:val="Estilo2 Car"/>
    <w:basedOn w:val="Fuentedeprrafopredeter"/>
    <w:link w:val="Estilo2"/>
    <w:rsid w:val="006F6480"/>
    <w:rPr>
      <w:rFonts w:eastAsia="Garamond"/>
      <w:b/>
      <w:bCs/>
      <w:color w:val="000000"/>
      <w:sz w:val="18"/>
      <w:szCs w:val="18"/>
    </w:rPr>
  </w:style>
  <w:style w:type="paragraph" w:customStyle="1" w:styleId="Estilo3">
    <w:name w:val="Estilo3"/>
    <w:basedOn w:val="Normal"/>
    <w:link w:val="Estilo3Car"/>
    <w:qFormat/>
    <w:rsid w:val="00EA0E2D"/>
    <w:pPr>
      <w:pBdr>
        <w:top w:val="nil"/>
        <w:left w:val="nil"/>
        <w:bottom w:val="nil"/>
        <w:right w:val="nil"/>
        <w:between w:val="nil"/>
      </w:pBdr>
      <w:spacing w:beforeAutospacing="1" w:after="120"/>
      <w:jc w:val="center"/>
    </w:pPr>
    <w:rPr>
      <w:rFonts w:ascii="Garamond" w:eastAsia="Garamond" w:hAnsi="Garamond" w:cs="Garamond"/>
      <w:b/>
      <w:bCs/>
      <w:color w:val="000000"/>
      <w:sz w:val="18"/>
      <w:szCs w:val="18"/>
    </w:rPr>
  </w:style>
  <w:style w:type="character" w:customStyle="1" w:styleId="Estilo3Car">
    <w:name w:val="Estilo3 Car"/>
    <w:basedOn w:val="Fuentedeprrafopredeter"/>
    <w:link w:val="Estilo3"/>
    <w:rsid w:val="00EA0E2D"/>
    <w:rPr>
      <w:rFonts w:ascii="Garamond" w:eastAsia="Garamond" w:hAnsi="Garamond" w:cs="Garamond"/>
      <w:b/>
      <w:bCs/>
      <w:color w:val="000000"/>
      <w:sz w:val="18"/>
      <w:szCs w:val="18"/>
    </w:rPr>
  </w:style>
  <w:style w:type="paragraph" w:styleId="Piedepgina">
    <w:name w:val="footer"/>
    <w:basedOn w:val="Normal"/>
    <w:link w:val="PiedepginaCar"/>
    <w:uiPriority w:val="99"/>
    <w:unhideWhenUsed/>
    <w:rsid w:val="000642FB"/>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0642FB"/>
  </w:style>
  <w:style w:type="paragraph" w:styleId="Textocomentario">
    <w:name w:val="annotation text"/>
    <w:basedOn w:val="Normal"/>
    <w:link w:val="TextocomentarioCar"/>
    <w:uiPriority w:val="99"/>
    <w:unhideWhenUsed/>
    <w:qFormat/>
    <w:rsid w:val="00E14EE2"/>
  </w:style>
  <w:style w:type="character" w:customStyle="1" w:styleId="TextocomentarioCar">
    <w:name w:val="Texto comentario Car"/>
    <w:basedOn w:val="Fuentedeprrafopredeter"/>
    <w:link w:val="Textocomentario"/>
    <w:uiPriority w:val="99"/>
    <w:rsid w:val="00E14EE2"/>
  </w:style>
  <w:style w:type="character" w:styleId="Refdecomentario">
    <w:name w:val="annotation reference"/>
    <w:basedOn w:val="Fuentedeprrafopredeter"/>
    <w:uiPriority w:val="99"/>
    <w:semiHidden/>
    <w:unhideWhenUsed/>
    <w:rsid w:val="000D3154"/>
    <w:rPr>
      <w:sz w:val="16"/>
      <w:szCs w:val="16"/>
    </w:rPr>
  </w:style>
  <w:style w:type="paragraph" w:styleId="Asuntodelcomentario">
    <w:name w:val="annotation subject"/>
    <w:basedOn w:val="Textocomentario"/>
    <w:next w:val="Textocomentario"/>
    <w:link w:val="AsuntodelcomentarioCar"/>
    <w:uiPriority w:val="99"/>
    <w:semiHidden/>
    <w:unhideWhenUsed/>
    <w:rsid w:val="000D3154"/>
    <w:pPr>
      <w:spacing w:line="240" w:lineRule="auto"/>
    </w:pPr>
    <w:rPr>
      <w:b/>
      <w:bCs/>
      <w:sz w:val="20"/>
      <w:szCs w:val="20"/>
    </w:rPr>
  </w:style>
  <w:style w:type="character" w:customStyle="1" w:styleId="AsuntodelcomentarioCar">
    <w:name w:val="Asunto del comentario Car"/>
    <w:basedOn w:val="TextocomentarioCar"/>
    <w:link w:val="Asuntodelcomentario"/>
    <w:uiPriority w:val="99"/>
    <w:semiHidden/>
    <w:rsid w:val="000D3154"/>
    <w:rPr>
      <w:b/>
      <w:bCs/>
      <w:sz w:val="20"/>
      <w:szCs w:val="20"/>
    </w:rPr>
  </w:style>
  <w:style w:type="paragraph" w:styleId="Revisin">
    <w:name w:val="Revision"/>
    <w:hidden/>
    <w:uiPriority w:val="99"/>
    <w:semiHidden/>
    <w:rsid w:val="000D3154"/>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9785">
      <w:bodyDiv w:val="1"/>
      <w:marLeft w:val="0"/>
      <w:marRight w:val="0"/>
      <w:marTop w:val="0"/>
      <w:marBottom w:val="0"/>
      <w:divBdr>
        <w:top w:val="none" w:sz="0" w:space="0" w:color="auto"/>
        <w:left w:val="none" w:sz="0" w:space="0" w:color="auto"/>
        <w:bottom w:val="none" w:sz="0" w:space="0" w:color="auto"/>
        <w:right w:val="none" w:sz="0" w:space="0" w:color="auto"/>
      </w:divBdr>
    </w:div>
    <w:div w:id="6758805">
      <w:bodyDiv w:val="1"/>
      <w:marLeft w:val="0"/>
      <w:marRight w:val="0"/>
      <w:marTop w:val="0"/>
      <w:marBottom w:val="0"/>
      <w:divBdr>
        <w:top w:val="none" w:sz="0" w:space="0" w:color="auto"/>
        <w:left w:val="none" w:sz="0" w:space="0" w:color="auto"/>
        <w:bottom w:val="none" w:sz="0" w:space="0" w:color="auto"/>
        <w:right w:val="none" w:sz="0" w:space="0" w:color="auto"/>
      </w:divBdr>
    </w:div>
    <w:div w:id="10954450">
      <w:bodyDiv w:val="1"/>
      <w:marLeft w:val="0"/>
      <w:marRight w:val="0"/>
      <w:marTop w:val="0"/>
      <w:marBottom w:val="0"/>
      <w:divBdr>
        <w:top w:val="none" w:sz="0" w:space="0" w:color="auto"/>
        <w:left w:val="none" w:sz="0" w:space="0" w:color="auto"/>
        <w:bottom w:val="none" w:sz="0" w:space="0" w:color="auto"/>
        <w:right w:val="none" w:sz="0" w:space="0" w:color="auto"/>
      </w:divBdr>
    </w:div>
    <w:div w:id="11227026">
      <w:bodyDiv w:val="1"/>
      <w:marLeft w:val="0"/>
      <w:marRight w:val="0"/>
      <w:marTop w:val="0"/>
      <w:marBottom w:val="0"/>
      <w:divBdr>
        <w:top w:val="none" w:sz="0" w:space="0" w:color="auto"/>
        <w:left w:val="none" w:sz="0" w:space="0" w:color="auto"/>
        <w:bottom w:val="none" w:sz="0" w:space="0" w:color="auto"/>
        <w:right w:val="none" w:sz="0" w:space="0" w:color="auto"/>
      </w:divBdr>
    </w:div>
    <w:div w:id="11810515">
      <w:bodyDiv w:val="1"/>
      <w:marLeft w:val="0"/>
      <w:marRight w:val="0"/>
      <w:marTop w:val="0"/>
      <w:marBottom w:val="0"/>
      <w:divBdr>
        <w:top w:val="none" w:sz="0" w:space="0" w:color="auto"/>
        <w:left w:val="none" w:sz="0" w:space="0" w:color="auto"/>
        <w:bottom w:val="none" w:sz="0" w:space="0" w:color="auto"/>
        <w:right w:val="none" w:sz="0" w:space="0" w:color="auto"/>
      </w:divBdr>
    </w:div>
    <w:div w:id="13003433">
      <w:bodyDiv w:val="1"/>
      <w:marLeft w:val="0"/>
      <w:marRight w:val="0"/>
      <w:marTop w:val="0"/>
      <w:marBottom w:val="0"/>
      <w:divBdr>
        <w:top w:val="none" w:sz="0" w:space="0" w:color="auto"/>
        <w:left w:val="none" w:sz="0" w:space="0" w:color="auto"/>
        <w:bottom w:val="none" w:sz="0" w:space="0" w:color="auto"/>
        <w:right w:val="none" w:sz="0" w:space="0" w:color="auto"/>
      </w:divBdr>
    </w:div>
    <w:div w:id="18630626">
      <w:bodyDiv w:val="1"/>
      <w:marLeft w:val="0"/>
      <w:marRight w:val="0"/>
      <w:marTop w:val="0"/>
      <w:marBottom w:val="0"/>
      <w:divBdr>
        <w:top w:val="none" w:sz="0" w:space="0" w:color="auto"/>
        <w:left w:val="none" w:sz="0" w:space="0" w:color="auto"/>
        <w:bottom w:val="none" w:sz="0" w:space="0" w:color="auto"/>
        <w:right w:val="none" w:sz="0" w:space="0" w:color="auto"/>
      </w:divBdr>
    </w:div>
    <w:div w:id="20790962">
      <w:bodyDiv w:val="1"/>
      <w:marLeft w:val="0"/>
      <w:marRight w:val="0"/>
      <w:marTop w:val="0"/>
      <w:marBottom w:val="0"/>
      <w:divBdr>
        <w:top w:val="none" w:sz="0" w:space="0" w:color="auto"/>
        <w:left w:val="none" w:sz="0" w:space="0" w:color="auto"/>
        <w:bottom w:val="none" w:sz="0" w:space="0" w:color="auto"/>
        <w:right w:val="none" w:sz="0" w:space="0" w:color="auto"/>
      </w:divBdr>
    </w:div>
    <w:div w:id="21519796">
      <w:bodyDiv w:val="1"/>
      <w:marLeft w:val="0"/>
      <w:marRight w:val="0"/>
      <w:marTop w:val="0"/>
      <w:marBottom w:val="0"/>
      <w:divBdr>
        <w:top w:val="none" w:sz="0" w:space="0" w:color="auto"/>
        <w:left w:val="none" w:sz="0" w:space="0" w:color="auto"/>
        <w:bottom w:val="none" w:sz="0" w:space="0" w:color="auto"/>
        <w:right w:val="none" w:sz="0" w:space="0" w:color="auto"/>
      </w:divBdr>
    </w:div>
    <w:div w:id="22484868">
      <w:bodyDiv w:val="1"/>
      <w:marLeft w:val="0"/>
      <w:marRight w:val="0"/>
      <w:marTop w:val="0"/>
      <w:marBottom w:val="0"/>
      <w:divBdr>
        <w:top w:val="none" w:sz="0" w:space="0" w:color="auto"/>
        <w:left w:val="none" w:sz="0" w:space="0" w:color="auto"/>
        <w:bottom w:val="none" w:sz="0" w:space="0" w:color="auto"/>
        <w:right w:val="none" w:sz="0" w:space="0" w:color="auto"/>
      </w:divBdr>
    </w:div>
    <w:div w:id="22751855">
      <w:bodyDiv w:val="1"/>
      <w:marLeft w:val="0"/>
      <w:marRight w:val="0"/>
      <w:marTop w:val="0"/>
      <w:marBottom w:val="0"/>
      <w:divBdr>
        <w:top w:val="none" w:sz="0" w:space="0" w:color="auto"/>
        <w:left w:val="none" w:sz="0" w:space="0" w:color="auto"/>
        <w:bottom w:val="none" w:sz="0" w:space="0" w:color="auto"/>
        <w:right w:val="none" w:sz="0" w:space="0" w:color="auto"/>
      </w:divBdr>
    </w:div>
    <w:div w:id="22948509">
      <w:bodyDiv w:val="1"/>
      <w:marLeft w:val="0"/>
      <w:marRight w:val="0"/>
      <w:marTop w:val="0"/>
      <w:marBottom w:val="0"/>
      <w:divBdr>
        <w:top w:val="none" w:sz="0" w:space="0" w:color="auto"/>
        <w:left w:val="none" w:sz="0" w:space="0" w:color="auto"/>
        <w:bottom w:val="none" w:sz="0" w:space="0" w:color="auto"/>
        <w:right w:val="none" w:sz="0" w:space="0" w:color="auto"/>
      </w:divBdr>
    </w:div>
    <w:div w:id="27797003">
      <w:bodyDiv w:val="1"/>
      <w:marLeft w:val="0"/>
      <w:marRight w:val="0"/>
      <w:marTop w:val="0"/>
      <w:marBottom w:val="0"/>
      <w:divBdr>
        <w:top w:val="none" w:sz="0" w:space="0" w:color="auto"/>
        <w:left w:val="none" w:sz="0" w:space="0" w:color="auto"/>
        <w:bottom w:val="none" w:sz="0" w:space="0" w:color="auto"/>
        <w:right w:val="none" w:sz="0" w:space="0" w:color="auto"/>
      </w:divBdr>
    </w:div>
    <w:div w:id="31654604">
      <w:bodyDiv w:val="1"/>
      <w:marLeft w:val="0"/>
      <w:marRight w:val="0"/>
      <w:marTop w:val="0"/>
      <w:marBottom w:val="0"/>
      <w:divBdr>
        <w:top w:val="none" w:sz="0" w:space="0" w:color="auto"/>
        <w:left w:val="none" w:sz="0" w:space="0" w:color="auto"/>
        <w:bottom w:val="none" w:sz="0" w:space="0" w:color="auto"/>
        <w:right w:val="none" w:sz="0" w:space="0" w:color="auto"/>
      </w:divBdr>
    </w:div>
    <w:div w:id="34739974">
      <w:bodyDiv w:val="1"/>
      <w:marLeft w:val="0"/>
      <w:marRight w:val="0"/>
      <w:marTop w:val="0"/>
      <w:marBottom w:val="0"/>
      <w:divBdr>
        <w:top w:val="none" w:sz="0" w:space="0" w:color="auto"/>
        <w:left w:val="none" w:sz="0" w:space="0" w:color="auto"/>
        <w:bottom w:val="none" w:sz="0" w:space="0" w:color="auto"/>
        <w:right w:val="none" w:sz="0" w:space="0" w:color="auto"/>
      </w:divBdr>
    </w:div>
    <w:div w:id="43918643">
      <w:bodyDiv w:val="1"/>
      <w:marLeft w:val="0"/>
      <w:marRight w:val="0"/>
      <w:marTop w:val="0"/>
      <w:marBottom w:val="0"/>
      <w:divBdr>
        <w:top w:val="none" w:sz="0" w:space="0" w:color="auto"/>
        <w:left w:val="none" w:sz="0" w:space="0" w:color="auto"/>
        <w:bottom w:val="none" w:sz="0" w:space="0" w:color="auto"/>
        <w:right w:val="none" w:sz="0" w:space="0" w:color="auto"/>
      </w:divBdr>
    </w:div>
    <w:div w:id="45876805">
      <w:bodyDiv w:val="1"/>
      <w:marLeft w:val="0"/>
      <w:marRight w:val="0"/>
      <w:marTop w:val="0"/>
      <w:marBottom w:val="0"/>
      <w:divBdr>
        <w:top w:val="none" w:sz="0" w:space="0" w:color="auto"/>
        <w:left w:val="none" w:sz="0" w:space="0" w:color="auto"/>
        <w:bottom w:val="none" w:sz="0" w:space="0" w:color="auto"/>
        <w:right w:val="none" w:sz="0" w:space="0" w:color="auto"/>
      </w:divBdr>
    </w:div>
    <w:div w:id="47993810">
      <w:bodyDiv w:val="1"/>
      <w:marLeft w:val="0"/>
      <w:marRight w:val="0"/>
      <w:marTop w:val="0"/>
      <w:marBottom w:val="0"/>
      <w:divBdr>
        <w:top w:val="none" w:sz="0" w:space="0" w:color="auto"/>
        <w:left w:val="none" w:sz="0" w:space="0" w:color="auto"/>
        <w:bottom w:val="none" w:sz="0" w:space="0" w:color="auto"/>
        <w:right w:val="none" w:sz="0" w:space="0" w:color="auto"/>
      </w:divBdr>
    </w:div>
    <w:div w:id="51009345">
      <w:bodyDiv w:val="1"/>
      <w:marLeft w:val="0"/>
      <w:marRight w:val="0"/>
      <w:marTop w:val="0"/>
      <w:marBottom w:val="0"/>
      <w:divBdr>
        <w:top w:val="none" w:sz="0" w:space="0" w:color="auto"/>
        <w:left w:val="none" w:sz="0" w:space="0" w:color="auto"/>
        <w:bottom w:val="none" w:sz="0" w:space="0" w:color="auto"/>
        <w:right w:val="none" w:sz="0" w:space="0" w:color="auto"/>
      </w:divBdr>
    </w:div>
    <w:div w:id="53043250">
      <w:bodyDiv w:val="1"/>
      <w:marLeft w:val="0"/>
      <w:marRight w:val="0"/>
      <w:marTop w:val="0"/>
      <w:marBottom w:val="0"/>
      <w:divBdr>
        <w:top w:val="none" w:sz="0" w:space="0" w:color="auto"/>
        <w:left w:val="none" w:sz="0" w:space="0" w:color="auto"/>
        <w:bottom w:val="none" w:sz="0" w:space="0" w:color="auto"/>
        <w:right w:val="none" w:sz="0" w:space="0" w:color="auto"/>
      </w:divBdr>
    </w:div>
    <w:div w:id="53479142">
      <w:bodyDiv w:val="1"/>
      <w:marLeft w:val="0"/>
      <w:marRight w:val="0"/>
      <w:marTop w:val="0"/>
      <w:marBottom w:val="0"/>
      <w:divBdr>
        <w:top w:val="none" w:sz="0" w:space="0" w:color="auto"/>
        <w:left w:val="none" w:sz="0" w:space="0" w:color="auto"/>
        <w:bottom w:val="none" w:sz="0" w:space="0" w:color="auto"/>
        <w:right w:val="none" w:sz="0" w:space="0" w:color="auto"/>
      </w:divBdr>
    </w:div>
    <w:div w:id="56393709">
      <w:bodyDiv w:val="1"/>
      <w:marLeft w:val="0"/>
      <w:marRight w:val="0"/>
      <w:marTop w:val="0"/>
      <w:marBottom w:val="0"/>
      <w:divBdr>
        <w:top w:val="none" w:sz="0" w:space="0" w:color="auto"/>
        <w:left w:val="none" w:sz="0" w:space="0" w:color="auto"/>
        <w:bottom w:val="none" w:sz="0" w:space="0" w:color="auto"/>
        <w:right w:val="none" w:sz="0" w:space="0" w:color="auto"/>
      </w:divBdr>
    </w:div>
    <w:div w:id="57947451">
      <w:bodyDiv w:val="1"/>
      <w:marLeft w:val="0"/>
      <w:marRight w:val="0"/>
      <w:marTop w:val="0"/>
      <w:marBottom w:val="0"/>
      <w:divBdr>
        <w:top w:val="none" w:sz="0" w:space="0" w:color="auto"/>
        <w:left w:val="none" w:sz="0" w:space="0" w:color="auto"/>
        <w:bottom w:val="none" w:sz="0" w:space="0" w:color="auto"/>
        <w:right w:val="none" w:sz="0" w:space="0" w:color="auto"/>
      </w:divBdr>
    </w:div>
    <w:div w:id="58213428">
      <w:bodyDiv w:val="1"/>
      <w:marLeft w:val="0"/>
      <w:marRight w:val="0"/>
      <w:marTop w:val="0"/>
      <w:marBottom w:val="0"/>
      <w:divBdr>
        <w:top w:val="none" w:sz="0" w:space="0" w:color="auto"/>
        <w:left w:val="none" w:sz="0" w:space="0" w:color="auto"/>
        <w:bottom w:val="none" w:sz="0" w:space="0" w:color="auto"/>
        <w:right w:val="none" w:sz="0" w:space="0" w:color="auto"/>
      </w:divBdr>
    </w:div>
    <w:div w:id="58675446">
      <w:bodyDiv w:val="1"/>
      <w:marLeft w:val="0"/>
      <w:marRight w:val="0"/>
      <w:marTop w:val="0"/>
      <w:marBottom w:val="0"/>
      <w:divBdr>
        <w:top w:val="none" w:sz="0" w:space="0" w:color="auto"/>
        <w:left w:val="none" w:sz="0" w:space="0" w:color="auto"/>
        <w:bottom w:val="none" w:sz="0" w:space="0" w:color="auto"/>
        <w:right w:val="none" w:sz="0" w:space="0" w:color="auto"/>
      </w:divBdr>
    </w:div>
    <w:div w:id="59211049">
      <w:bodyDiv w:val="1"/>
      <w:marLeft w:val="0"/>
      <w:marRight w:val="0"/>
      <w:marTop w:val="0"/>
      <w:marBottom w:val="0"/>
      <w:divBdr>
        <w:top w:val="none" w:sz="0" w:space="0" w:color="auto"/>
        <w:left w:val="none" w:sz="0" w:space="0" w:color="auto"/>
        <w:bottom w:val="none" w:sz="0" w:space="0" w:color="auto"/>
        <w:right w:val="none" w:sz="0" w:space="0" w:color="auto"/>
      </w:divBdr>
    </w:div>
    <w:div w:id="60639689">
      <w:bodyDiv w:val="1"/>
      <w:marLeft w:val="0"/>
      <w:marRight w:val="0"/>
      <w:marTop w:val="0"/>
      <w:marBottom w:val="0"/>
      <w:divBdr>
        <w:top w:val="none" w:sz="0" w:space="0" w:color="auto"/>
        <w:left w:val="none" w:sz="0" w:space="0" w:color="auto"/>
        <w:bottom w:val="none" w:sz="0" w:space="0" w:color="auto"/>
        <w:right w:val="none" w:sz="0" w:space="0" w:color="auto"/>
      </w:divBdr>
    </w:div>
    <w:div w:id="66726458">
      <w:bodyDiv w:val="1"/>
      <w:marLeft w:val="0"/>
      <w:marRight w:val="0"/>
      <w:marTop w:val="0"/>
      <w:marBottom w:val="0"/>
      <w:divBdr>
        <w:top w:val="none" w:sz="0" w:space="0" w:color="auto"/>
        <w:left w:val="none" w:sz="0" w:space="0" w:color="auto"/>
        <w:bottom w:val="none" w:sz="0" w:space="0" w:color="auto"/>
        <w:right w:val="none" w:sz="0" w:space="0" w:color="auto"/>
      </w:divBdr>
    </w:div>
    <w:div w:id="66802581">
      <w:bodyDiv w:val="1"/>
      <w:marLeft w:val="0"/>
      <w:marRight w:val="0"/>
      <w:marTop w:val="0"/>
      <w:marBottom w:val="0"/>
      <w:divBdr>
        <w:top w:val="none" w:sz="0" w:space="0" w:color="auto"/>
        <w:left w:val="none" w:sz="0" w:space="0" w:color="auto"/>
        <w:bottom w:val="none" w:sz="0" w:space="0" w:color="auto"/>
        <w:right w:val="none" w:sz="0" w:space="0" w:color="auto"/>
      </w:divBdr>
    </w:div>
    <w:div w:id="66925487">
      <w:bodyDiv w:val="1"/>
      <w:marLeft w:val="0"/>
      <w:marRight w:val="0"/>
      <w:marTop w:val="0"/>
      <w:marBottom w:val="0"/>
      <w:divBdr>
        <w:top w:val="none" w:sz="0" w:space="0" w:color="auto"/>
        <w:left w:val="none" w:sz="0" w:space="0" w:color="auto"/>
        <w:bottom w:val="none" w:sz="0" w:space="0" w:color="auto"/>
        <w:right w:val="none" w:sz="0" w:space="0" w:color="auto"/>
      </w:divBdr>
    </w:div>
    <w:div w:id="69234881">
      <w:bodyDiv w:val="1"/>
      <w:marLeft w:val="0"/>
      <w:marRight w:val="0"/>
      <w:marTop w:val="0"/>
      <w:marBottom w:val="0"/>
      <w:divBdr>
        <w:top w:val="none" w:sz="0" w:space="0" w:color="auto"/>
        <w:left w:val="none" w:sz="0" w:space="0" w:color="auto"/>
        <w:bottom w:val="none" w:sz="0" w:space="0" w:color="auto"/>
        <w:right w:val="none" w:sz="0" w:space="0" w:color="auto"/>
      </w:divBdr>
    </w:div>
    <w:div w:id="71857992">
      <w:bodyDiv w:val="1"/>
      <w:marLeft w:val="0"/>
      <w:marRight w:val="0"/>
      <w:marTop w:val="0"/>
      <w:marBottom w:val="0"/>
      <w:divBdr>
        <w:top w:val="none" w:sz="0" w:space="0" w:color="auto"/>
        <w:left w:val="none" w:sz="0" w:space="0" w:color="auto"/>
        <w:bottom w:val="none" w:sz="0" w:space="0" w:color="auto"/>
        <w:right w:val="none" w:sz="0" w:space="0" w:color="auto"/>
      </w:divBdr>
    </w:div>
    <w:div w:id="72899031">
      <w:bodyDiv w:val="1"/>
      <w:marLeft w:val="0"/>
      <w:marRight w:val="0"/>
      <w:marTop w:val="0"/>
      <w:marBottom w:val="0"/>
      <w:divBdr>
        <w:top w:val="none" w:sz="0" w:space="0" w:color="auto"/>
        <w:left w:val="none" w:sz="0" w:space="0" w:color="auto"/>
        <w:bottom w:val="none" w:sz="0" w:space="0" w:color="auto"/>
        <w:right w:val="none" w:sz="0" w:space="0" w:color="auto"/>
      </w:divBdr>
    </w:div>
    <w:div w:id="73405358">
      <w:bodyDiv w:val="1"/>
      <w:marLeft w:val="0"/>
      <w:marRight w:val="0"/>
      <w:marTop w:val="0"/>
      <w:marBottom w:val="0"/>
      <w:divBdr>
        <w:top w:val="none" w:sz="0" w:space="0" w:color="auto"/>
        <w:left w:val="none" w:sz="0" w:space="0" w:color="auto"/>
        <w:bottom w:val="none" w:sz="0" w:space="0" w:color="auto"/>
        <w:right w:val="none" w:sz="0" w:space="0" w:color="auto"/>
      </w:divBdr>
    </w:div>
    <w:div w:id="73625803">
      <w:bodyDiv w:val="1"/>
      <w:marLeft w:val="0"/>
      <w:marRight w:val="0"/>
      <w:marTop w:val="0"/>
      <w:marBottom w:val="0"/>
      <w:divBdr>
        <w:top w:val="none" w:sz="0" w:space="0" w:color="auto"/>
        <w:left w:val="none" w:sz="0" w:space="0" w:color="auto"/>
        <w:bottom w:val="none" w:sz="0" w:space="0" w:color="auto"/>
        <w:right w:val="none" w:sz="0" w:space="0" w:color="auto"/>
      </w:divBdr>
    </w:div>
    <w:div w:id="74666392">
      <w:bodyDiv w:val="1"/>
      <w:marLeft w:val="0"/>
      <w:marRight w:val="0"/>
      <w:marTop w:val="0"/>
      <w:marBottom w:val="0"/>
      <w:divBdr>
        <w:top w:val="none" w:sz="0" w:space="0" w:color="auto"/>
        <w:left w:val="none" w:sz="0" w:space="0" w:color="auto"/>
        <w:bottom w:val="none" w:sz="0" w:space="0" w:color="auto"/>
        <w:right w:val="none" w:sz="0" w:space="0" w:color="auto"/>
      </w:divBdr>
    </w:div>
    <w:div w:id="76022435">
      <w:bodyDiv w:val="1"/>
      <w:marLeft w:val="0"/>
      <w:marRight w:val="0"/>
      <w:marTop w:val="0"/>
      <w:marBottom w:val="0"/>
      <w:divBdr>
        <w:top w:val="none" w:sz="0" w:space="0" w:color="auto"/>
        <w:left w:val="none" w:sz="0" w:space="0" w:color="auto"/>
        <w:bottom w:val="none" w:sz="0" w:space="0" w:color="auto"/>
        <w:right w:val="none" w:sz="0" w:space="0" w:color="auto"/>
      </w:divBdr>
    </w:div>
    <w:div w:id="79103598">
      <w:bodyDiv w:val="1"/>
      <w:marLeft w:val="0"/>
      <w:marRight w:val="0"/>
      <w:marTop w:val="0"/>
      <w:marBottom w:val="0"/>
      <w:divBdr>
        <w:top w:val="none" w:sz="0" w:space="0" w:color="auto"/>
        <w:left w:val="none" w:sz="0" w:space="0" w:color="auto"/>
        <w:bottom w:val="none" w:sz="0" w:space="0" w:color="auto"/>
        <w:right w:val="none" w:sz="0" w:space="0" w:color="auto"/>
      </w:divBdr>
    </w:div>
    <w:div w:id="82537033">
      <w:bodyDiv w:val="1"/>
      <w:marLeft w:val="0"/>
      <w:marRight w:val="0"/>
      <w:marTop w:val="0"/>
      <w:marBottom w:val="0"/>
      <w:divBdr>
        <w:top w:val="none" w:sz="0" w:space="0" w:color="auto"/>
        <w:left w:val="none" w:sz="0" w:space="0" w:color="auto"/>
        <w:bottom w:val="none" w:sz="0" w:space="0" w:color="auto"/>
        <w:right w:val="none" w:sz="0" w:space="0" w:color="auto"/>
      </w:divBdr>
    </w:div>
    <w:div w:id="83962414">
      <w:bodyDiv w:val="1"/>
      <w:marLeft w:val="0"/>
      <w:marRight w:val="0"/>
      <w:marTop w:val="0"/>
      <w:marBottom w:val="0"/>
      <w:divBdr>
        <w:top w:val="none" w:sz="0" w:space="0" w:color="auto"/>
        <w:left w:val="none" w:sz="0" w:space="0" w:color="auto"/>
        <w:bottom w:val="none" w:sz="0" w:space="0" w:color="auto"/>
        <w:right w:val="none" w:sz="0" w:space="0" w:color="auto"/>
      </w:divBdr>
    </w:div>
    <w:div w:id="85736626">
      <w:bodyDiv w:val="1"/>
      <w:marLeft w:val="0"/>
      <w:marRight w:val="0"/>
      <w:marTop w:val="0"/>
      <w:marBottom w:val="0"/>
      <w:divBdr>
        <w:top w:val="none" w:sz="0" w:space="0" w:color="auto"/>
        <w:left w:val="none" w:sz="0" w:space="0" w:color="auto"/>
        <w:bottom w:val="none" w:sz="0" w:space="0" w:color="auto"/>
        <w:right w:val="none" w:sz="0" w:space="0" w:color="auto"/>
      </w:divBdr>
    </w:div>
    <w:div w:id="88695161">
      <w:bodyDiv w:val="1"/>
      <w:marLeft w:val="0"/>
      <w:marRight w:val="0"/>
      <w:marTop w:val="0"/>
      <w:marBottom w:val="0"/>
      <w:divBdr>
        <w:top w:val="none" w:sz="0" w:space="0" w:color="auto"/>
        <w:left w:val="none" w:sz="0" w:space="0" w:color="auto"/>
        <w:bottom w:val="none" w:sz="0" w:space="0" w:color="auto"/>
        <w:right w:val="none" w:sz="0" w:space="0" w:color="auto"/>
      </w:divBdr>
    </w:div>
    <w:div w:id="88814969">
      <w:bodyDiv w:val="1"/>
      <w:marLeft w:val="0"/>
      <w:marRight w:val="0"/>
      <w:marTop w:val="0"/>
      <w:marBottom w:val="0"/>
      <w:divBdr>
        <w:top w:val="none" w:sz="0" w:space="0" w:color="auto"/>
        <w:left w:val="none" w:sz="0" w:space="0" w:color="auto"/>
        <w:bottom w:val="none" w:sz="0" w:space="0" w:color="auto"/>
        <w:right w:val="none" w:sz="0" w:space="0" w:color="auto"/>
      </w:divBdr>
    </w:div>
    <w:div w:id="90509960">
      <w:bodyDiv w:val="1"/>
      <w:marLeft w:val="0"/>
      <w:marRight w:val="0"/>
      <w:marTop w:val="0"/>
      <w:marBottom w:val="0"/>
      <w:divBdr>
        <w:top w:val="none" w:sz="0" w:space="0" w:color="auto"/>
        <w:left w:val="none" w:sz="0" w:space="0" w:color="auto"/>
        <w:bottom w:val="none" w:sz="0" w:space="0" w:color="auto"/>
        <w:right w:val="none" w:sz="0" w:space="0" w:color="auto"/>
      </w:divBdr>
    </w:div>
    <w:div w:id="91783026">
      <w:bodyDiv w:val="1"/>
      <w:marLeft w:val="0"/>
      <w:marRight w:val="0"/>
      <w:marTop w:val="0"/>
      <w:marBottom w:val="0"/>
      <w:divBdr>
        <w:top w:val="none" w:sz="0" w:space="0" w:color="auto"/>
        <w:left w:val="none" w:sz="0" w:space="0" w:color="auto"/>
        <w:bottom w:val="none" w:sz="0" w:space="0" w:color="auto"/>
        <w:right w:val="none" w:sz="0" w:space="0" w:color="auto"/>
      </w:divBdr>
    </w:div>
    <w:div w:id="92946006">
      <w:bodyDiv w:val="1"/>
      <w:marLeft w:val="0"/>
      <w:marRight w:val="0"/>
      <w:marTop w:val="0"/>
      <w:marBottom w:val="0"/>
      <w:divBdr>
        <w:top w:val="none" w:sz="0" w:space="0" w:color="auto"/>
        <w:left w:val="none" w:sz="0" w:space="0" w:color="auto"/>
        <w:bottom w:val="none" w:sz="0" w:space="0" w:color="auto"/>
        <w:right w:val="none" w:sz="0" w:space="0" w:color="auto"/>
      </w:divBdr>
    </w:div>
    <w:div w:id="95636135">
      <w:bodyDiv w:val="1"/>
      <w:marLeft w:val="0"/>
      <w:marRight w:val="0"/>
      <w:marTop w:val="0"/>
      <w:marBottom w:val="0"/>
      <w:divBdr>
        <w:top w:val="none" w:sz="0" w:space="0" w:color="auto"/>
        <w:left w:val="none" w:sz="0" w:space="0" w:color="auto"/>
        <w:bottom w:val="none" w:sz="0" w:space="0" w:color="auto"/>
        <w:right w:val="none" w:sz="0" w:space="0" w:color="auto"/>
      </w:divBdr>
    </w:div>
    <w:div w:id="99490216">
      <w:bodyDiv w:val="1"/>
      <w:marLeft w:val="0"/>
      <w:marRight w:val="0"/>
      <w:marTop w:val="0"/>
      <w:marBottom w:val="0"/>
      <w:divBdr>
        <w:top w:val="none" w:sz="0" w:space="0" w:color="auto"/>
        <w:left w:val="none" w:sz="0" w:space="0" w:color="auto"/>
        <w:bottom w:val="none" w:sz="0" w:space="0" w:color="auto"/>
        <w:right w:val="none" w:sz="0" w:space="0" w:color="auto"/>
      </w:divBdr>
    </w:div>
    <w:div w:id="99574488">
      <w:bodyDiv w:val="1"/>
      <w:marLeft w:val="0"/>
      <w:marRight w:val="0"/>
      <w:marTop w:val="0"/>
      <w:marBottom w:val="0"/>
      <w:divBdr>
        <w:top w:val="none" w:sz="0" w:space="0" w:color="auto"/>
        <w:left w:val="none" w:sz="0" w:space="0" w:color="auto"/>
        <w:bottom w:val="none" w:sz="0" w:space="0" w:color="auto"/>
        <w:right w:val="none" w:sz="0" w:space="0" w:color="auto"/>
      </w:divBdr>
    </w:div>
    <w:div w:id="101919963">
      <w:bodyDiv w:val="1"/>
      <w:marLeft w:val="0"/>
      <w:marRight w:val="0"/>
      <w:marTop w:val="0"/>
      <w:marBottom w:val="0"/>
      <w:divBdr>
        <w:top w:val="none" w:sz="0" w:space="0" w:color="auto"/>
        <w:left w:val="none" w:sz="0" w:space="0" w:color="auto"/>
        <w:bottom w:val="none" w:sz="0" w:space="0" w:color="auto"/>
        <w:right w:val="none" w:sz="0" w:space="0" w:color="auto"/>
      </w:divBdr>
    </w:div>
    <w:div w:id="104934930">
      <w:bodyDiv w:val="1"/>
      <w:marLeft w:val="0"/>
      <w:marRight w:val="0"/>
      <w:marTop w:val="0"/>
      <w:marBottom w:val="0"/>
      <w:divBdr>
        <w:top w:val="none" w:sz="0" w:space="0" w:color="auto"/>
        <w:left w:val="none" w:sz="0" w:space="0" w:color="auto"/>
        <w:bottom w:val="none" w:sz="0" w:space="0" w:color="auto"/>
        <w:right w:val="none" w:sz="0" w:space="0" w:color="auto"/>
      </w:divBdr>
    </w:div>
    <w:div w:id="105277153">
      <w:bodyDiv w:val="1"/>
      <w:marLeft w:val="0"/>
      <w:marRight w:val="0"/>
      <w:marTop w:val="0"/>
      <w:marBottom w:val="0"/>
      <w:divBdr>
        <w:top w:val="none" w:sz="0" w:space="0" w:color="auto"/>
        <w:left w:val="none" w:sz="0" w:space="0" w:color="auto"/>
        <w:bottom w:val="none" w:sz="0" w:space="0" w:color="auto"/>
        <w:right w:val="none" w:sz="0" w:space="0" w:color="auto"/>
      </w:divBdr>
    </w:div>
    <w:div w:id="108164042">
      <w:bodyDiv w:val="1"/>
      <w:marLeft w:val="0"/>
      <w:marRight w:val="0"/>
      <w:marTop w:val="0"/>
      <w:marBottom w:val="0"/>
      <w:divBdr>
        <w:top w:val="none" w:sz="0" w:space="0" w:color="auto"/>
        <w:left w:val="none" w:sz="0" w:space="0" w:color="auto"/>
        <w:bottom w:val="none" w:sz="0" w:space="0" w:color="auto"/>
        <w:right w:val="none" w:sz="0" w:space="0" w:color="auto"/>
      </w:divBdr>
    </w:div>
    <w:div w:id="108668721">
      <w:bodyDiv w:val="1"/>
      <w:marLeft w:val="0"/>
      <w:marRight w:val="0"/>
      <w:marTop w:val="0"/>
      <w:marBottom w:val="0"/>
      <w:divBdr>
        <w:top w:val="none" w:sz="0" w:space="0" w:color="auto"/>
        <w:left w:val="none" w:sz="0" w:space="0" w:color="auto"/>
        <w:bottom w:val="none" w:sz="0" w:space="0" w:color="auto"/>
        <w:right w:val="none" w:sz="0" w:space="0" w:color="auto"/>
      </w:divBdr>
    </w:div>
    <w:div w:id="109671174">
      <w:bodyDiv w:val="1"/>
      <w:marLeft w:val="0"/>
      <w:marRight w:val="0"/>
      <w:marTop w:val="0"/>
      <w:marBottom w:val="0"/>
      <w:divBdr>
        <w:top w:val="none" w:sz="0" w:space="0" w:color="auto"/>
        <w:left w:val="none" w:sz="0" w:space="0" w:color="auto"/>
        <w:bottom w:val="none" w:sz="0" w:space="0" w:color="auto"/>
        <w:right w:val="none" w:sz="0" w:space="0" w:color="auto"/>
      </w:divBdr>
    </w:div>
    <w:div w:id="112789100">
      <w:bodyDiv w:val="1"/>
      <w:marLeft w:val="0"/>
      <w:marRight w:val="0"/>
      <w:marTop w:val="0"/>
      <w:marBottom w:val="0"/>
      <w:divBdr>
        <w:top w:val="none" w:sz="0" w:space="0" w:color="auto"/>
        <w:left w:val="none" w:sz="0" w:space="0" w:color="auto"/>
        <w:bottom w:val="none" w:sz="0" w:space="0" w:color="auto"/>
        <w:right w:val="none" w:sz="0" w:space="0" w:color="auto"/>
      </w:divBdr>
    </w:div>
    <w:div w:id="116340772">
      <w:bodyDiv w:val="1"/>
      <w:marLeft w:val="0"/>
      <w:marRight w:val="0"/>
      <w:marTop w:val="0"/>
      <w:marBottom w:val="0"/>
      <w:divBdr>
        <w:top w:val="none" w:sz="0" w:space="0" w:color="auto"/>
        <w:left w:val="none" w:sz="0" w:space="0" w:color="auto"/>
        <w:bottom w:val="none" w:sz="0" w:space="0" w:color="auto"/>
        <w:right w:val="none" w:sz="0" w:space="0" w:color="auto"/>
      </w:divBdr>
    </w:div>
    <w:div w:id="116533243">
      <w:bodyDiv w:val="1"/>
      <w:marLeft w:val="0"/>
      <w:marRight w:val="0"/>
      <w:marTop w:val="0"/>
      <w:marBottom w:val="0"/>
      <w:divBdr>
        <w:top w:val="none" w:sz="0" w:space="0" w:color="auto"/>
        <w:left w:val="none" w:sz="0" w:space="0" w:color="auto"/>
        <w:bottom w:val="none" w:sz="0" w:space="0" w:color="auto"/>
        <w:right w:val="none" w:sz="0" w:space="0" w:color="auto"/>
      </w:divBdr>
    </w:div>
    <w:div w:id="117800387">
      <w:bodyDiv w:val="1"/>
      <w:marLeft w:val="0"/>
      <w:marRight w:val="0"/>
      <w:marTop w:val="0"/>
      <w:marBottom w:val="0"/>
      <w:divBdr>
        <w:top w:val="none" w:sz="0" w:space="0" w:color="auto"/>
        <w:left w:val="none" w:sz="0" w:space="0" w:color="auto"/>
        <w:bottom w:val="none" w:sz="0" w:space="0" w:color="auto"/>
        <w:right w:val="none" w:sz="0" w:space="0" w:color="auto"/>
      </w:divBdr>
    </w:div>
    <w:div w:id="119304101">
      <w:bodyDiv w:val="1"/>
      <w:marLeft w:val="0"/>
      <w:marRight w:val="0"/>
      <w:marTop w:val="0"/>
      <w:marBottom w:val="0"/>
      <w:divBdr>
        <w:top w:val="none" w:sz="0" w:space="0" w:color="auto"/>
        <w:left w:val="none" w:sz="0" w:space="0" w:color="auto"/>
        <w:bottom w:val="none" w:sz="0" w:space="0" w:color="auto"/>
        <w:right w:val="none" w:sz="0" w:space="0" w:color="auto"/>
      </w:divBdr>
    </w:div>
    <w:div w:id="120459561">
      <w:bodyDiv w:val="1"/>
      <w:marLeft w:val="0"/>
      <w:marRight w:val="0"/>
      <w:marTop w:val="0"/>
      <w:marBottom w:val="0"/>
      <w:divBdr>
        <w:top w:val="none" w:sz="0" w:space="0" w:color="auto"/>
        <w:left w:val="none" w:sz="0" w:space="0" w:color="auto"/>
        <w:bottom w:val="none" w:sz="0" w:space="0" w:color="auto"/>
        <w:right w:val="none" w:sz="0" w:space="0" w:color="auto"/>
      </w:divBdr>
    </w:div>
    <w:div w:id="122968329">
      <w:bodyDiv w:val="1"/>
      <w:marLeft w:val="0"/>
      <w:marRight w:val="0"/>
      <w:marTop w:val="0"/>
      <w:marBottom w:val="0"/>
      <w:divBdr>
        <w:top w:val="none" w:sz="0" w:space="0" w:color="auto"/>
        <w:left w:val="none" w:sz="0" w:space="0" w:color="auto"/>
        <w:bottom w:val="none" w:sz="0" w:space="0" w:color="auto"/>
        <w:right w:val="none" w:sz="0" w:space="0" w:color="auto"/>
      </w:divBdr>
    </w:div>
    <w:div w:id="124202861">
      <w:bodyDiv w:val="1"/>
      <w:marLeft w:val="0"/>
      <w:marRight w:val="0"/>
      <w:marTop w:val="0"/>
      <w:marBottom w:val="0"/>
      <w:divBdr>
        <w:top w:val="none" w:sz="0" w:space="0" w:color="auto"/>
        <w:left w:val="none" w:sz="0" w:space="0" w:color="auto"/>
        <w:bottom w:val="none" w:sz="0" w:space="0" w:color="auto"/>
        <w:right w:val="none" w:sz="0" w:space="0" w:color="auto"/>
      </w:divBdr>
    </w:div>
    <w:div w:id="124665700">
      <w:bodyDiv w:val="1"/>
      <w:marLeft w:val="0"/>
      <w:marRight w:val="0"/>
      <w:marTop w:val="0"/>
      <w:marBottom w:val="0"/>
      <w:divBdr>
        <w:top w:val="none" w:sz="0" w:space="0" w:color="auto"/>
        <w:left w:val="none" w:sz="0" w:space="0" w:color="auto"/>
        <w:bottom w:val="none" w:sz="0" w:space="0" w:color="auto"/>
        <w:right w:val="none" w:sz="0" w:space="0" w:color="auto"/>
      </w:divBdr>
    </w:div>
    <w:div w:id="125702467">
      <w:bodyDiv w:val="1"/>
      <w:marLeft w:val="0"/>
      <w:marRight w:val="0"/>
      <w:marTop w:val="0"/>
      <w:marBottom w:val="0"/>
      <w:divBdr>
        <w:top w:val="none" w:sz="0" w:space="0" w:color="auto"/>
        <w:left w:val="none" w:sz="0" w:space="0" w:color="auto"/>
        <w:bottom w:val="none" w:sz="0" w:space="0" w:color="auto"/>
        <w:right w:val="none" w:sz="0" w:space="0" w:color="auto"/>
      </w:divBdr>
    </w:div>
    <w:div w:id="129439528">
      <w:bodyDiv w:val="1"/>
      <w:marLeft w:val="0"/>
      <w:marRight w:val="0"/>
      <w:marTop w:val="0"/>
      <w:marBottom w:val="0"/>
      <w:divBdr>
        <w:top w:val="none" w:sz="0" w:space="0" w:color="auto"/>
        <w:left w:val="none" w:sz="0" w:space="0" w:color="auto"/>
        <w:bottom w:val="none" w:sz="0" w:space="0" w:color="auto"/>
        <w:right w:val="none" w:sz="0" w:space="0" w:color="auto"/>
      </w:divBdr>
    </w:div>
    <w:div w:id="129515656">
      <w:bodyDiv w:val="1"/>
      <w:marLeft w:val="0"/>
      <w:marRight w:val="0"/>
      <w:marTop w:val="0"/>
      <w:marBottom w:val="0"/>
      <w:divBdr>
        <w:top w:val="none" w:sz="0" w:space="0" w:color="auto"/>
        <w:left w:val="none" w:sz="0" w:space="0" w:color="auto"/>
        <w:bottom w:val="none" w:sz="0" w:space="0" w:color="auto"/>
        <w:right w:val="none" w:sz="0" w:space="0" w:color="auto"/>
      </w:divBdr>
    </w:div>
    <w:div w:id="132063181">
      <w:bodyDiv w:val="1"/>
      <w:marLeft w:val="0"/>
      <w:marRight w:val="0"/>
      <w:marTop w:val="0"/>
      <w:marBottom w:val="0"/>
      <w:divBdr>
        <w:top w:val="none" w:sz="0" w:space="0" w:color="auto"/>
        <w:left w:val="none" w:sz="0" w:space="0" w:color="auto"/>
        <w:bottom w:val="none" w:sz="0" w:space="0" w:color="auto"/>
        <w:right w:val="none" w:sz="0" w:space="0" w:color="auto"/>
      </w:divBdr>
    </w:div>
    <w:div w:id="137698139">
      <w:bodyDiv w:val="1"/>
      <w:marLeft w:val="0"/>
      <w:marRight w:val="0"/>
      <w:marTop w:val="0"/>
      <w:marBottom w:val="0"/>
      <w:divBdr>
        <w:top w:val="none" w:sz="0" w:space="0" w:color="auto"/>
        <w:left w:val="none" w:sz="0" w:space="0" w:color="auto"/>
        <w:bottom w:val="none" w:sz="0" w:space="0" w:color="auto"/>
        <w:right w:val="none" w:sz="0" w:space="0" w:color="auto"/>
      </w:divBdr>
    </w:div>
    <w:div w:id="140999328">
      <w:bodyDiv w:val="1"/>
      <w:marLeft w:val="0"/>
      <w:marRight w:val="0"/>
      <w:marTop w:val="0"/>
      <w:marBottom w:val="0"/>
      <w:divBdr>
        <w:top w:val="none" w:sz="0" w:space="0" w:color="auto"/>
        <w:left w:val="none" w:sz="0" w:space="0" w:color="auto"/>
        <w:bottom w:val="none" w:sz="0" w:space="0" w:color="auto"/>
        <w:right w:val="none" w:sz="0" w:space="0" w:color="auto"/>
      </w:divBdr>
    </w:div>
    <w:div w:id="144972455">
      <w:bodyDiv w:val="1"/>
      <w:marLeft w:val="0"/>
      <w:marRight w:val="0"/>
      <w:marTop w:val="0"/>
      <w:marBottom w:val="0"/>
      <w:divBdr>
        <w:top w:val="none" w:sz="0" w:space="0" w:color="auto"/>
        <w:left w:val="none" w:sz="0" w:space="0" w:color="auto"/>
        <w:bottom w:val="none" w:sz="0" w:space="0" w:color="auto"/>
        <w:right w:val="none" w:sz="0" w:space="0" w:color="auto"/>
      </w:divBdr>
    </w:div>
    <w:div w:id="147937571">
      <w:bodyDiv w:val="1"/>
      <w:marLeft w:val="0"/>
      <w:marRight w:val="0"/>
      <w:marTop w:val="0"/>
      <w:marBottom w:val="0"/>
      <w:divBdr>
        <w:top w:val="none" w:sz="0" w:space="0" w:color="auto"/>
        <w:left w:val="none" w:sz="0" w:space="0" w:color="auto"/>
        <w:bottom w:val="none" w:sz="0" w:space="0" w:color="auto"/>
        <w:right w:val="none" w:sz="0" w:space="0" w:color="auto"/>
      </w:divBdr>
    </w:div>
    <w:div w:id="148060516">
      <w:bodyDiv w:val="1"/>
      <w:marLeft w:val="0"/>
      <w:marRight w:val="0"/>
      <w:marTop w:val="0"/>
      <w:marBottom w:val="0"/>
      <w:divBdr>
        <w:top w:val="none" w:sz="0" w:space="0" w:color="auto"/>
        <w:left w:val="none" w:sz="0" w:space="0" w:color="auto"/>
        <w:bottom w:val="none" w:sz="0" w:space="0" w:color="auto"/>
        <w:right w:val="none" w:sz="0" w:space="0" w:color="auto"/>
      </w:divBdr>
    </w:div>
    <w:div w:id="148905860">
      <w:bodyDiv w:val="1"/>
      <w:marLeft w:val="0"/>
      <w:marRight w:val="0"/>
      <w:marTop w:val="0"/>
      <w:marBottom w:val="0"/>
      <w:divBdr>
        <w:top w:val="none" w:sz="0" w:space="0" w:color="auto"/>
        <w:left w:val="none" w:sz="0" w:space="0" w:color="auto"/>
        <w:bottom w:val="none" w:sz="0" w:space="0" w:color="auto"/>
        <w:right w:val="none" w:sz="0" w:space="0" w:color="auto"/>
      </w:divBdr>
    </w:div>
    <w:div w:id="150143378">
      <w:bodyDiv w:val="1"/>
      <w:marLeft w:val="0"/>
      <w:marRight w:val="0"/>
      <w:marTop w:val="0"/>
      <w:marBottom w:val="0"/>
      <w:divBdr>
        <w:top w:val="none" w:sz="0" w:space="0" w:color="auto"/>
        <w:left w:val="none" w:sz="0" w:space="0" w:color="auto"/>
        <w:bottom w:val="none" w:sz="0" w:space="0" w:color="auto"/>
        <w:right w:val="none" w:sz="0" w:space="0" w:color="auto"/>
      </w:divBdr>
    </w:div>
    <w:div w:id="153421609">
      <w:bodyDiv w:val="1"/>
      <w:marLeft w:val="0"/>
      <w:marRight w:val="0"/>
      <w:marTop w:val="0"/>
      <w:marBottom w:val="0"/>
      <w:divBdr>
        <w:top w:val="none" w:sz="0" w:space="0" w:color="auto"/>
        <w:left w:val="none" w:sz="0" w:space="0" w:color="auto"/>
        <w:bottom w:val="none" w:sz="0" w:space="0" w:color="auto"/>
        <w:right w:val="none" w:sz="0" w:space="0" w:color="auto"/>
      </w:divBdr>
    </w:div>
    <w:div w:id="155147253">
      <w:bodyDiv w:val="1"/>
      <w:marLeft w:val="0"/>
      <w:marRight w:val="0"/>
      <w:marTop w:val="0"/>
      <w:marBottom w:val="0"/>
      <w:divBdr>
        <w:top w:val="none" w:sz="0" w:space="0" w:color="auto"/>
        <w:left w:val="none" w:sz="0" w:space="0" w:color="auto"/>
        <w:bottom w:val="none" w:sz="0" w:space="0" w:color="auto"/>
        <w:right w:val="none" w:sz="0" w:space="0" w:color="auto"/>
      </w:divBdr>
    </w:div>
    <w:div w:id="157505082">
      <w:bodyDiv w:val="1"/>
      <w:marLeft w:val="0"/>
      <w:marRight w:val="0"/>
      <w:marTop w:val="0"/>
      <w:marBottom w:val="0"/>
      <w:divBdr>
        <w:top w:val="none" w:sz="0" w:space="0" w:color="auto"/>
        <w:left w:val="none" w:sz="0" w:space="0" w:color="auto"/>
        <w:bottom w:val="none" w:sz="0" w:space="0" w:color="auto"/>
        <w:right w:val="none" w:sz="0" w:space="0" w:color="auto"/>
      </w:divBdr>
    </w:div>
    <w:div w:id="157693639">
      <w:bodyDiv w:val="1"/>
      <w:marLeft w:val="0"/>
      <w:marRight w:val="0"/>
      <w:marTop w:val="0"/>
      <w:marBottom w:val="0"/>
      <w:divBdr>
        <w:top w:val="none" w:sz="0" w:space="0" w:color="auto"/>
        <w:left w:val="none" w:sz="0" w:space="0" w:color="auto"/>
        <w:bottom w:val="none" w:sz="0" w:space="0" w:color="auto"/>
        <w:right w:val="none" w:sz="0" w:space="0" w:color="auto"/>
      </w:divBdr>
    </w:div>
    <w:div w:id="162547173">
      <w:bodyDiv w:val="1"/>
      <w:marLeft w:val="0"/>
      <w:marRight w:val="0"/>
      <w:marTop w:val="0"/>
      <w:marBottom w:val="0"/>
      <w:divBdr>
        <w:top w:val="none" w:sz="0" w:space="0" w:color="auto"/>
        <w:left w:val="none" w:sz="0" w:space="0" w:color="auto"/>
        <w:bottom w:val="none" w:sz="0" w:space="0" w:color="auto"/>
        <w:right w:val="none" w:sz="0" w:space="0" w:color="auto"/>
      </w:divBdr>
    </w:div>
    <w:div w:id="167792591">
      <w:bodyDiv w:val="1"/>
      <w:marLeft w:val="0"/>
      <w:marRight w:val="0"/>
      <w:marTop w:val="0"/>
      <w:marBottom w:val="0"/>
      <w:divBdr>
        <w:top w:val="none" w:sz="0" w:space="0" w:color="auto"/>
        <w:left w:val="none" w:sz="0" w:space="0" w:color="auto"/>
        <w:bottom w:val="none" w:sz="0" w:space="0" w:color="auto"/>
        <w:right w:val="none" w:sz="0" w:space="0" w:color="auto"/>
      </w:divBdr>
    </w:div>
    <w:div w:id="168715891">
      <w:bodyDiv w:val="1"/>
      <w:marLeft w:val="0"/>
      <w:marRight w:val="0"/>
      <w:marTop w:val="0"/>
      <w:marBottom w:val="0"/>
      <w:divBdr>
        <w:top w:val="none" w:sz="0" w:space="0" w:color="auto"/>
        <w:left w:val="none" w:sz="0" w:space="0" w:color="auto"/>
        <w:bottom w:val="none" w:sz="0" w:space="0" w:color="auto"/>
        <w:right w:val="none" w:sz="0" w:space="0" w:color="auto"/>
      </w:divBdr>
    </w:div>
    <w:div w:id="169298212">
      <w:bodyDiv w:val="1"/>
      <w:marLeft w:val="0"/>
      <w:marRight w:val="0"/>
      <w:marTop w:val="0"/>
      <w:marBottom w:val="0"/>
      <w:divBdr>
        <w:top w:val="none" w:sz="0" w:space="0" w:color="auto"/>
        <w:left w:val="none" w:sz="0" w:space="0" w:color="auto"/>
        <w:bottom w:val="none" w:sz="0" w:space="0" w:color="auto"/>
        <w:right w:val="none" w:sz="0" w:space="0" w:color="auto"/>
      </w:divBdr>
    </w:div>
    <w:div w:id="170919848">
      <w:bodyDiv w:val="1"/>
      <w:marLeft w:val="0"/>
      <w:marRight w:val="0"/>
      <w:marTop w:val="0"/>
      <w:marBottom w:val="0"/>
      <w:divBdr>
        <w:top w:val="none" w:sz="0" w:space="0" w:color="auto"/>
        <w:left w:val="none" w:sz="0" w:space="0" w:color="auto"/>
        <w:bottom w:val="none" w:sz="0" w:space="0" w:color="auto"/>
        <w:right w:val="none" w:sz="0" w:space="0" w:color="auto"/>
      </w:divBdr>
    </w:div>
    <w:div w:id="171990103">
      <w:bodyDiv w:val="1"/>
      <w:marLeft w:val="0"/>
      <w:marRight w:val="0"/>
      <w:marTop w:val="0"/>
      <w:marBottom w:val="0"/>
      <w:divBdr>
        <w:top w:val="none" w:sz="0" w:space="0" w:color="auto"/>
        <w:left w:val="none" w:sz="0" w:space="0" w:color="auto"/>
        <w:bottom w:val="none" w:sz="0" w:space="0" w:color="auto"/>
        <w:right w:val="none" w:sz="0" w:space="0" w:color="auto"/>
      </w:divBdr>
    </w:div>
    <w:div w:id="172377316">
      <w:bodyDiv w:val="1"/>
      <w:marLeft w:val="0"/>
      <w:marRight w:val="0"/>
      <w:marTop w:val="0"/>
      <w:marBottom w:val="0"/>
      <w:divBdr>
        <w:top w:val="none" w:sz="0" w:space="0" w:color="auto"/>
        <w:left w:val="none" w:sz="0" w:space="0" w:color="auto"/>
        <w:bottom w:val="none" w:sz="0" w:space="0" w:color="auto"/>
        <w:right w:val="none" w:sz="0" w:space="0" w:color="auto"/>
      </w:divBdr>
    </w:div>
    <w:div w:id="176382900">
      <w:bodyDiv w:val="1"/>
      <w:marLeft w:val="0"/>
      <w:marRight w:val="0"/>
      <w:marTop w:val="0"/>
      <w:marBottom w:val="0"/>
      <w:divBdr>
        <w:top w:val="none" w:sz="0" w:space="0" w:color="auto"/>
        <w:left w:val="none" w:sz="0" w:space="0" w:color="auto"/>
        <w:bottom w:val="none" w:sz="0" w:space="0" w:color="auto"/>
        <w:right w:val="none" w:sz="0" w:space="0" w:color="auto"/>
      </w:divBdr>
    </w:div>
    <w:div w:id="180437621">
      <w:bodyDiv w:val="1"/>
      <w:marLeft w:val="0"/>
      <w:marRight w:val="0"/>
      <w:marTop w:val="0"/>
      <w:marBottom w:val="0"/>
      <w:divBdr>
        <w:top w:val="none" w:sz="0" w:space="0" w:color="auto"/>
        <w:left w:val="none" w:sz="0" w:space="0" w:color="auto"/>
        <w:bottom w:val="none" w:sz="0" w:space="0" w:color="auto"/>
        <w:right w:val="none" w:sz="0" w:space="0" w:color="auto"/>
      </w:divBdr>
    </w:div>
    <w:div w:id="190340678">
      <w:bodyDiv w:val="1"/>
      <w:marLeft w:val="0"/>
      <w:marRight w:val="0"/>
      <w:marTop w:val="0"/>
      <w:marBottom w:val="0"/>
      <w:divBdr>
        <w:top w:val="none" w:sz="0" w:space="0" w:color="auto"/>
        <w:left w:val="none" w:sz="0" w:space="0" w:color="auto"/>
        <w:bottom w:val="none" w:sz="0" w:space="0" w:color="auto"/>
        <w:right w:val="none" w:sz="0" w:space="0" w:color="auto"/>
      </w:divBdr>
    </w:div>
    <w:div w:id="196091331">
      <w:bodyDiv w:val="1"/>
      <w:marLeft w:val="0"/>
      <w:marRight w:val="0"/>
      <w:marTop w:val="0"/>
      <w:marBottom w:val="0"/>
      <w:divBdr>
        <w:top w:val="none" w:sz="0" w:space="0" w:color="auto"/>
        <w:left w:val="none" w:sz="0" w:space="0" w:color="auto"/>
        <w:bottom w:val="none" w:sz="0" w:space="0" w:color="auto"/>
        <w:right w:val="none" w:sz="0" w:space="0" w:color="auto"/>
      </w:divBdr>
    </w:div>
    <w:div w:id="196234431">
      <w:bodyDiv w:val="1"/>
      <w:marLeft w:val="0"/>
      <w:marRight w:val="0"/>
      <w:marTop w:val="0"/>
      <w:marBottom w:val="0"/>
      <w:divBdr>
        <w:top w:val="none" w:sz="0" w:space="0" w:color="auto"/>
        <w:left w:val="none" w:sz="0" w:space="0" w:color="auto"/>
        <w:bottom w:val="none" w:sz="0" w:space="0" w:color="auto"/>
        <w:right w:val="none" w:sz="0" w:space="0" w:color="auto"/>
      </w:divBdr>
    </w:div>
    <w:div w:id="197276044">
      <w:bodyDiv w:val="1"/>
      <w:marLeft w:val="0"/>
      <w:marRight w:val="0"/>
      <w:marTop w:val="0"/>
      <w:marBottom w:val="0"/>
      <w:divBdr>
        <w:top w:val="none" w:sz="0" w:space="0" w:color="auto"/>
        <w:left w:val="none" w:sz="0" w:space="0" w:color="auto"/>
        <w:bottom w:val="none" w:sz="0" w:space="0" w:color="auto"/>
        <w:right w:val="none" w:sz="0" w:space="0" w:color="auto"/>
      </w:divBdr>
    </w:div>
    <w:div w:id="198082115">
      <w:bodyDiv w:val="1"/>
      <w:marLeft w:val="0"/>
      <w:marRight w:val="0"/>
      <w:marTop w:val="0"/>
      <w:marBottom w:val="0"/>
      <w:divBdr>
        <w:top w:val="none" w:sz="0" w:space="0" w:color="auto"/>
        <w:left w:val="none" w:sz="0" w:space="0" w:color="auto"/>
        <w:bottom w:val="none" w:sz="0" w:space="0" w:color="auto"/>
        <w:right w:val="none" w:sz="0" w:space="0" w:color="auto"/>
      </w:divBdr>
    </w:div>
    <w:div w:id="201553004">
      <w:bodyDiv w:val="1"/>
      <w:marLeft w:val="0"/>
      <w:marRight w:val="0"/>
      <w:marTop w:val="0"/>
      <w:marBottom w:val="0"/>
      <w:divBdr>
        <w:top w:val="none" w:sz="0" w:space="0" w:color="auto"/>
        <w:left w:val="none" w:sz="0" w:space="0" w:color="auto"/>
        <w:bottom w:val="none" w:sz="0" w:space="0" w:color="auto"/>
        <w:right w:val="none" w:sz="0" w:space="0" w:color="auto"/>
      </w:divBdr>
    </w:div>
    <w:div w:id="202330038">
      <w:bodyDiv w:val="1"/>
      <w:marLeft w:val="0"/>
      <w:marRight w:val="0"/>
      <w:marTop w:val="0"/>
      <w:marBottom w:val="0"/>
      <w:divBdr>
        <w:top w:val="none" w:sz="0" w:space="0" w:color="auto"/>
        <w:left w:val="none" w:sz="0" w:space="0" w:color="auto"/>
        <w:bottom w:val="none" w:sz="0" w:space="0" w:color="auto"/>
        <w:right w:val="none" w:sz="0" w:space="0" w:color="auto"/>
      </w:divBdr>
    </w:div>
    <w:div w:id="206186722">
      <w:bodyDiv w:val="1"/>
      <w:marLeft w:val="0"/>
      <w:marRight w:val="0"/>
      <w:marTop w:val="0"/>
      <w:marBottom w:val="0"/>
      <w:divBdr>
        <w:top w:val="none" w:sz="0" w:space="0" w:color="auto"/>
        <w:left w:val="none" w:sz="0" w:space="0" w:color="auto"/>
        <w:bottom w:val="none" w:sz="0" w:space="0" w:color="auto"/>
        <w:right w:val="none" w:sz="0" w:space="0" w:color="auto"/>
      </w:divBdr>
    </w:div>
    <w:div w:id="206383394">
      <w:bodyDiv w:val="1"/>
      <w:marLeft w:val="0"/>
      <w:marRight w:val="0"/>
      <w:marTop w:val="0"/>
      <w:marBottom w:val="0"/>
      <w:divBdr>
        <w:top w:val="none" w:sz="0" w:space="0" w:color="auto"/>
        <w:left w:val="none" w:sz="0" w:space="0" w:color="auto"/>
        <w:bottom w:val="none" w:sz="0" w:space="0" w:color="auto"/>
        <w:right w:val="none" w:sz="0" w:space="0" w:color="auto"/>
      </w:divBdr>
    </w:div>
    <w:div w:id="209389216">
      <w:bodyDiv w:val="1"/>
      <w:marLeft w:val="0"/>
      <w:marRight w:val="0"/>
      <w:marTop w:val="0"/>
      <w:marBottom w:val="0"/>
      <w:divBdr>
        <w:top w:val="none" w:sz="0" w:space="0" w:color="auto"/>
        <w:left w:val="none" w:sz="0" w:space="0" w:color="auto"/>
        <w:bottom w:val="none" w:sz="0" w:space="0" w:color="auto"/>
        <w:right w:val="none" w:sz="0" w:space="0" w:color="auto"/>
      </w:divBdr>
    </w:div>
    <w:div w:id="210698533">
      <w:bodyDiv w:val="1"/>
      <w:marLeft w:val="0"/>
      <w:marRight w:val="0"/>
      <w:marTop w:val="0"/>
      <w:marBottom w:val="0"/>
      <w:divBdr>
        <w:top w:val="none" w:sz="0" w:space="0" w:color="auto"/>
        <w:left w:val="none" w:sz="0" w:space="0" w:color="auto"/>
        <w:bottom w:val="none" w:sz="0" w:space="0" w:color="auto"/>
        <w:right w:val="none" w:sz="0" w:space="0" w:color="auto"/>
      </w:divBdr>
    </w:div>
    <w:div w:id="210849793">
      <w:bodyDiv w:val="1"/>
      <w:marLeft w:val="0"/>
      <w:marRight w:val="0"/>
      <w:marTop w:val="0"/>
      <w:marBottom w:val="0"/>
      <w:divBdr>
        <w:top w:val="none" w:sz="0" w:space="0" w:color="auto"/>
        <w:left w:val="none" w:sz="0" w:space="0" w:color="auto"/>
        <w:bottom w:val="none" w:sz="0" w:space="0" w:color="auto"/>
        <w:right w:val="none" w:sz="0" w:space="0" w:color="auto"/>
      </w:divBdr>
    </w:div>
    <w:div w:id="211309972">
      <w:bodyDiv w:val="1"/>
      <w:marLeft w:val="0"/>
      <w:marRight w:val="0"/>
      <w:marTop w:val="0"/>
      <w:marBottom w:val="0"/>
      <w:divBdr>
        <w:top w:val="none" w:sz="0" w:space="0" w:color="auto"/>
        <w:left w:val="none" w:sz="0" w:space="0" w:color="auto"/>
        <w:bottom w:val="none" w:sz="0" w:space="0" w:color="auto"/>
        <w:right w:val="none" w:sz="0" w:space="0" w:color="auto"/>
      </w:divBdr>
    </w:div>
    <w:div w:id="213778512">
      <w:bodyDiv w:val="1"/>
      <w:marLeft w:val="0"/>
      <w:marRight w:val="0"/>
      <w:marTop w:val="0"/>
      <w:marBottom w:val="0"/>
      <w:divBdr>
        <w:top w:val="none" w:sz="0" w:space="0" w:color="auto"/>
        <w:left w:val="none" w:sz="0" w:space="0" w:color="auto"/>
        <w:bottom w:val="none" w:sz="0" w:space="0" w:color="auto"/>
        <w:right w:val="none" w:sz="0" w:space="0" w:color="auto"/>
      </w:divBdr>
    </w:div>
    <w:div w:id="214779448">
      <w:bodyDiv w:val="1"/>
      <w:marLeft w:val="0"/>
      <w:marRight w:val="0"/>
      <w:marTop w:val="0"/>
      <w:marBottom w:val="0"/>
      <w:divBdr>
        <w:top w:val="none" w:sz="0" w:space="0" w:color="auto"/>
        <w:left w:val="none" w:sz="0" w:space="0" w:color="auto"/>
        <w:bottom w:val="none" w:sz="0" w:space="0" w:color="auto"/>
        <w:right w:val="none" w:sz="0" w:space="0" w:color="auto"/>
      </w:divBdr>
    </w:div>
    <w:div w:id="217405318">
      <w:bodyDiv w:val="1"/>
      <w:marLeft w:val="0"/>
      <w:marRight w:val="0"/>
      <w:marTop w:val="0"/>
      <w:marBottom w:val="0"/>
      <w:divBdr>
        <w:top w:val="none" w:sz="0" w:space="0" w:color="auto"/>
        <w:left w:val="none" w:sz="0" w:space="0" w:color="auto"/>
        <w:bottom w:val="none" w:sz="0" w:space="0" w:color="auto"/>
        <w:right w:val="none" w:sz="0" w:space="0" w:color="auto"/>
      </w:divBdr>
    </w:div>
    <w:div w:id="218518575">
      <w:bodyDiv w:val="1"/>
      <w:marLeft w:val="0"/>
      <w:marRight w:val="0"/>
      <w:marTop w:val="0"/>
      <w:marBottom w:val="0"/>
      <w:divBdr>
        <w:top w:val="none" w:sz="0" w:space="0" w:color="auto"/>
        <w:left w:val="none" w:sz="0" w:space="0" w:color="auto"/>
        <w:bottom w:val="none" w:sz="0" w:space="0" w:color="auto"/>
        <w:right w:val="none" w:sz="0" w:space="0" w:color="auto"/>
      </w:divBdr>
    </w:div>
    <w:div w:id="218827982">
      <w:bodyDiv w:val="1"/>
      <w:marLeft w:val="0"/>
      <w:marRight w:val="0"/>
      <w:marTop w:val="0"/>
      <w:marBottom w:val="0"/>
      <w:divBdr>
        <w:top w:val="none" w:sz="0" w:space="0" w:color="auto"/>
        <w:left w:val="none" w:sz="0" w:space="0" w:color="auto"/>
        <w:bottom w:val="none" w:sz="0" w:space="0" w:color="auto"/>
        <w:right w:val="none" w:sz="0" w:space="0" w:color="auto"/>
      </w:divBdr>
    </w:div>
    <w:div w:id="219294546">
      <w:bodyDiv w:val="1"/>
      <w:marLeft w:val="0"/>
      <w:marRight w:val="0"/>
      <w:marTop w:val="0"/>
      <w:marBottom w:val="0"/>
      <w:divBdr>
        <w:top w:val="none" w:sz="0" w:space="0" w:color="auto"/>
        <w:left w:val="none" w:sz="0" w:space="0" w:color="auto"/>
        <w:bottom w:val="none" w:sz="0" w:space="0" w:color="auto"/>
        <w:right w:val="none" w:sz="0" w:space="0" w:color="auto"/>
      </w:divBdr>
    </w:div>
    <w:div w:id="224150119">
      <w:bodyDiv w:val="1"/>
      <w:marLeft w:val="0"/>
      <w:marRight w:val="0"/>
      <w:marTop w:val="0"/>
      <w:marBottom w:val="0"/>
      <w:divBdr>
        <w:top w:val="none" w:sz="0" w:space="0" w:color="auto"/>
        <w:left w:val="none" w:sz="0" w:space="0" w:color="auto"/>
        <w:bottom w:val="none" w:sz="0" w:space="0" w:color="auto"/>
        <w:right w:val="none" w:sz="0" w:space="0" w:color="auto"/>
      </w:divBdr>
    </w:div>
    <w:div w:id="229968996">
      <w:bodyDiv w:val="1"/>
      <w:marLeft w:val="0"/>
      <w:marRight w:val="0"/>
      <w:marTop w:val="0"/>
      <w:marBottom w:val="0"/>
      <w:divBdr>
        <w:top w:val="none" w:sz="0" w:space="0" w:color="auto"/>
        <w:left w:val="none" w:sz="0" w:space="0" w:color="auto"/>
        <w:bottom w:val="none" w:sz="0" w:space="0" w:color="auto"/>
        <w:right w:val="none" w:sz="0" w:space="0" w:color="auto"/>
      </w:divBdr>
    </w:div>
    <w:div w:id="233515341">
      <w:bodyDiv w:val="1"/>
      <w:marLeft w:val="0"/>
      <w:marRight w:val="0"/>
      <w:marTop w:val="0"/>
      <w:marBottom w:val="0"/>
      <w:divBdr>
        <w:top w:val="none" w:sz="0" w:space="0" w:color="auto"/>
        <w:left w:val="none" w:sz="0" w:space="0" w:color="auto"/>
        <w:bottom w:val="none" w:sz="0" w:space="0" w:color="auto"/>
        <w:right w:val="none" w:sz="0" w:space="0" w:color="auto"/>
      </w:divBdr>
    </w:div>
    <w:div w:id="234165489">
      <w:bodyDiv w:val="1"/>
      <w:marLeft w:val="0"/>
      <w:marRight w:val="0"/>
      <w:marTop w:val="0"/>
      <w:marBottom w:val="0"/>
      <w:divBdr>
        <w:top w:val="none" w:sz="0" w:space="0" w:color="auto"/>
        <w:left w:val="none" w:sz="0" w:space="0" w:color="auto"/>
        <w:bottom w:val="none" w:sz="0" w:space="0" w:color="auto"/>
        <w:right w:val="none" w:sz="0" w:space="0" w:color="auto"/>
      </w:divBdr>
    </w:div>
    <w:div w:id="241834179">
      <w:bodyDiv w:val="1"/>
      <w:marLeft w:val="0"/>
      <w:marRight w:val="0"/>
      <w:marTop w:val="0"/>
      <w:marBottom w:val="0"/>
      <w:divBdr>
        <w:top w:val="none" w:sz="0" w:space="0" w:color="auto"/>
        <w:left w:val="none" w:sz="0" w:space="0" w:color="auto"/>
        <w:bottom w:val="none" w:sz="0" w:space="0" w:color="auto"/>
        <w:right w:val="none" w:sz="0" w:space="0" w:color="auto"/>
      </w:divBdr>
    </w:div>
    <w:div w:id="242489289">
      <w:bodyDiv w:val="1"/>
      <w:marLeft w:val="0"/>
      <w:marRight w:val="0"/>
      <w:marTop w:val="0"/>
      <w:marBottom w:val="0"/>
      <w:divBdr>
        <w:top w:val="none" w:sz="0" w:space="0" w:color="auto"/>
        <w:left w:val="none" w:sz="0" w:space="0" w:color="auto"/>
        <w:bottom w:val="none" w:sz="0" w:space="0" w:color="auto"/>
        <w:right w:val="none" w:sz="0" w:space="0" w:color="auto"/>
      </w:divBdr>
    </w:div>
    <w:div w:id="245695613">
      <w:bodyDiv w:val="1"/>
      <w:marLeft w:val="0"/>
      <w:marRight w:val="0"/>
      <w:marTop w:val="0"/>
      <w:marBottom w:val="0"/>
      <w:divBdr>
        <w:top w:val="none" w:sz="0" w:space="0" w:color="auto"/>
        <w:left w:val="none" w:sz="0" w:space="0" w:color="auto"/>
        <w:bottom w:val="none" w:sz="0" w:space="0" w:color="auto"/>
        <w:right w:val="none" w:sz="0" w:space="0" w:color="auto"/>
      </w:divBdr>
    </w:div>
    <w:div w:id="247542505">
      <w:bodyDiv w:val="1"/>
      <w:marLeft w:val="0"/>
      <w:marRight w:val="0"/>
      <w:marTop w:val="0"/>
      <w:marBottom w:val="0"/>
      <w:divBdr>
        <w:top w:val="none" w:sz="0" w:space="0" w:color="auto"/>
        <w:left w:val="none" w:sz="0" w:space="0" w:color="auto"/>
        <w:bottom w:val="none" w:sz="0" w:space="0" w:color="auto"/>
        <w:right w:val="none" w:sz="0" w:space="0" w:color="auto"/>
      </w:divBdr>
    </w:div>
    <w:div w:id="250086033">
      <w:bodyDiv w:val="1"/>
      <w:marLeft w:val="0"/>
      <w:marRight w:val="0"/>
      <w:marTop w:val="0"/>
      <w:marBottom w:val="0"/>
      <w:divBdr>
        <w:top w:val="none" w:sz="0" w:space="0" w:color="auto"/>
        <w:left w:val="none" w:sz="0" w:space="0" w:color="auto"/>
        <w:bottom w:val="none" w:sz="0" w:space="0" w:color="auto"/>
        <w:right w:val="none" w:sz="0" w:space="0" w:color="auto"/>
      </w:divBdr>
    </w:div>
    <w:div w:id="256526866">
      <w:bodyDiv w:val="1"/>
      <w:marLeft w:val="0"/>
      <w:marRight w:val="0"/>
      <w:marTop w:val="0"/>
      <w:marBottom w:val="0"/>
      <w:divBdr>
        <w:top w:val="none" w:sz="0" w:space="0" w:color="auto"/>
        <w:left w:val="none" w:sz="0" w:space="0" w:color="auto"/>
        <w:bottom w:val="none" w:sz="0" w:space="0" w:color="auto"/>
        <w:right w:val="none" w:sz="0" w:space="0" w:color="auto"/>
      </w:divBdr>
    </w:div>
    <w:div w:id="257294961">
      <w:bodyDiv w:val="1"/>
      <w:marLeft w:val="0"/>
      <w:marRight w:val="0"/>
      <w:marTop w:val="0"/>
      <w:marBottom w:val="0"/>
      <w:divBdr>
        <w:top w:val="none" w:sz="0" w:space="0" w:color="auto"/>
        <w:left w:val="none" w:sz="0" w:space="0" w:color="auto"/>
        <w:bottom w:val="none" w:sz="0" w:space="0" w:color="auto"/>
        <w:right w:val="none" w:sz="0" w:space="0" w:color="auto"/>
      </w:divBdr>
    </w:div>
    <w:div w:id="258099226">
      <w:bodyDiv w:val="1"/>
      <w:marLeft w:val="0"/>
      <w:marRight w:val="0"/>
      <w:marTop w:val="0"/>
      <w:marBottom w:val="0"/>
      <w:divBdr>
        <w:top w:val="none" w:sz="0" w:space="0" w:color="auto"/>
        <w:left w:val="none" w:sz="0" w:space="0" w:color="auto"/>
        <w:bottom w:val="none" w:sz="0" w:space="0" w:color="auto"/>
        <w:right w:val="none" w:sz="0" w:space="0" w:color="auto"/>
      </w:divBdr>
    </w:div>
    <w:div w:id="258680984">
      <w:bodyDiv w:val="1"/>
      <w:marLeft w:val="0"/>
      <w:marRight w:val="0"/>
      <w:marTop w:val="0"/>
      <w:marBottom w:val="0"/>
      <w:divBdr>
        <w:top w:val="none" w:sz="0" w:space="0" w:color="auto"/>
        <w:left w:val="none" w:sz="0" w:space="0" w:color="auto"/>
        <w:bottom w:val="none" w:sz="0" w:space="0" w:color="auto"/>
        <w:right w:val="none" w:sz="0" w:space="0" w:color="auto"/>
      </w:divBdr>
    </w:div>
    <w:div w:id="263392272">
      <w:bodyDiv w:val="1"/>
      <w:marLeft w:val="0"/>
      <w:marRight w:val="0"/>
      <w:marTop w:val="0"/>
      <w:marBottom w:val="0"/>
      <w:divBdr>
        <w:top w:val="none" w:sz="0" w:space="0" w:color="auto"/>
        <w:left w:val="none" w:sz="0" w:space="0" w:color="auto"/>
        <w:bottom w:val="none" w:sz="0" w:space="0" w:color="auto"/>
        <w:right w:val="none" w:sz="0" w:space="0" w:color="auto"/>
      </w:divBdr>
    </w:div>
    <w:div w:id="263848014">
      <w:bodyDiv w:val="1"/>
      <w:marLeft w:val="0"/>
      <w:marRight w:val="0"/>
      <w:marTop w:val="0"/>
      <w:marBottom w:val="0"/>
      <w:divBdr>
        <w:top w:val="none" w:sz="0" w:space="0" w:color="auto"/>
        <w:left w:val="none" w:sz="0" w:space="0" w:color="auto"/>
        <w:bottom w:val="none" w:sz="0" w:space="0" w:color="auto"/>
        <w:right w:val="none" w:sz="0" w:space="0" w:color="auto"/>
      </w:divBdr>
    </w:div>
    <w:div w:id="264117650">
      <w:bodyDiv w:val="1"/>
      <w:marLeft w:val="0"/>
      <w:marRight w:val="0"/>
      <w:marTop w:val="0"/>
      <w:marBottom w:val="0"/>
      <w:divBdr>
        <w:top w:val="none" w:sz="0" w:space="0" w:color="auto"/>
        <w:left w:val="none" w:sz="0" w:space="0" w:color="auto"/>
        <w:bottom w:val="none" w:sz="0" w:space="0" w:color="auto"/>
        <w:right w:val="none" w:sz="0" w:space="0" w:color="auto"/>
      </w:divBdr>
    </w:div>
    <w:div w:id="264657672">
      <w:bodyDiv w:val="1"/>
      <w:marLeft w:val="0"/>
      <w:marRight w:val="0"/>
      <w:marTop w:val="0"/>
      <w:marBottom w:val="0"/>
      <w:divBdr>
        <w:top w:val="none" w:sz="0" w:space="0" w:color="auto"/>
        <w:left w:val="none" w:sz="0" w:space="0" w:color="auto"/>
        <w:bottom w:val="none" w:sz="0" w:space="0" w:color="auto"/>
        <w:right w:val="none" w:sz="0" w:space="0" w:color="auto"/>
      </w:divBdr>
    </w:div>
    <w:div w:id="264921687">
      <w:bodyDiv w:val="1"/>
      <w:marLeft w:val="0"/>
      <w:marRight w:val="0"/>
      <w:marTop w:val="0"/>
      <w:marBottom w:val="0"/>
      <w:divBdr>
        <w:top w:val="none" w:sz="0" w:space="0" w:color="auto"/>
        <w:left w:val="none" w:sz="0" w:space="0" w:color="auto"/>
        <w:bottom w:val="none" w:sz="0" w:space="0" w:color="auto"/>
        <w:right w:val="none" w:sz="0" w:space="0" w:color="auto"/>
      </w:divBdr>
    </w:div>
    <w:div w:id="265844254">
      <w:bodyDiv w:val="1"/>
      <w:marLeft w:val="0"/>
      <w:marRight w:val="0"/>
      <w:marTop w:val="0"/>
      <w:marBottom w:val="0"/>
      <w:divBdr>
        <w:top w:val="none" w:sz="0" w:space="0" w:color="auto"/>
        <w:left w:val="none" w:sz="0" w:space="0" w:color="auto"/>
        <w:bottom w:val="none" w:sz="0" w:space="0" w:color="auto"/>
        <w:right w:val="none" w:sz="0" w:space="0" w:color="auto"/>
      </w:divBdr>
    </w:div>
    <w:div w:id="271130766">
      <w:bodyDiv w:val="1"/>
      <w:marLeft w:val="0"/>
      <w:marRight w:val="0"/>
      <w:marTop w:val="0"/>
      <w:marBottom w:val="0"/>
      <w:divBdr>
        <w:top w:val="none" w:sz="0" w:space="0" w:color="auto"/>
        <w:left w:val="none" w:sz="0" w:space="0" w:color="auto"/>
        <w:bottom w:val="none" w:sz="0" w:space="0" w:color="auto"/>
        <w:right w:val="none" w:sz="0" w:space="0" w:color="auto"/>
      </w:divBdr>
    </w:div>
    <w:div w:id="271472420">
      <w:bodyDiv w:val="1"/>
      <w:marLeft w:val="0"/>
      <w:marRight w:val="0"/>
      <w:marTop w:val="0"/>
      <w:marBottom w:val="0"/>
      <w:divBdr>
        <w:top w:val="none" w:sz="0" w:space="0" w:color="auto"/>
        <w:left w:val="none" w:sz="0" w:space="0" w:color="auto"/>
        <w:bottom w:val="none" w:sz="0" w:space="0" w:color="auto"/>
        <w:right w:val="none" w:sz="0" w:space="0" w:color="auto"/>
      </w:divBdr>
    </w:div>
    <w:div w:id="272447842">
      <w:bodyDiv w:val="1"/>
      <w:marLeft w:val="0"/>
      <w:marRight w:val="0"/>
      <w:marTop w:val="0"/>
      <w:marBottom w:val="0"/>
      <w:divBdr>
        <w:top w:val="none" w:sz="0" w:space="0" w:color="auto"/>
        <w:left w:val="none" w:sz="0" w:space="0" w:color="auto"/>
        <w:bottom w:val="none" w:sz="0" w:space="0" w:color="auto"/>
        <w:right w:val="none" w:sz="0" w:space="0" w:color="auto"/>
      </w:divBdr>
    </w:div>
    <w:div w:id="276258132">
      <w:bodyDiv w:val="1"/>
      <w:marLeft w:val="0"/>
      <w:marRight w:val="0"/>
      <w:marTop w:val="0"/>
      <w:marBottom w:val="0"/>
      <w:divBdr>
        <w:top w:val="none" w:sz="0" w:space="0" w:color="auto"/>
        <w:left w:val="none" w:sz="0" w:space="0" w:color="auto"/>
        <w:bottom w:val="none" w:sz="0" w:space="0" w:color="auto"/>
        <w:right w:val="none" w:sz="0" w:space="0" w:color="auto"/>
      </w:divBdr>
    </w:div>
    <w:div w:id="278293723">
      <w:bodyDiv w:val="1"/>
      <w:marLeft w:val="0"/>
      <w:marRight w:val="0"/>
      <w:marTop w:val="0"/>
      <w:marBottom w:val="0"/>
      <w:divBdr>
        <w:top w:val="none" w:sz="0" w:space="0" w:color="auto"/>
        <w:left w:val="none" w:sz="0" w:space="0" w:color="auto"/>
        <w:bottom w:val="none" w:sz="0" w:space="0" w:color="auto"/>
        <w:right w:val="none" w:sz="0" w:space="0" w:color="auto"/>
      </w:divBdr>
    </w:div>
    <w:div w:id="282082791">
      <w:bodyDiv w:val="1"/>
      <w:marLeft w:val="0"/>
      <w:marRight w:val="0"/>
      <w:marTop w:val="0"/>
      <w:marBottom w:val="0"/>
      <w:divBdr>
        <w:top w:val="none" w:sz="0" w:space="0" w:color="auto"/>
        <w:left w:val="none" w:sz="0" w:space="0" w:color="auto"/>
        <w:bottom w:val="none" w:sz="0" w:space="0" w:color="auto"/>
        <w:right w:val="none" w:sz="0" w:space="0" w:color="auto"/>
      </w:divBdr>
    </w:div>
    <w:div w:id="283924246">
      <w:bodyDiv w:val="1"/>
      <w:marLeft w:val="0"/>
      <w:marRight w:val="0"/>
      <w:marTop w:val="0"/>
      <w:marBottom w:val="0"/>
      <w:divBdr>
        <w:top w:val="none" w:sz="0" w:space="0" w:color="auto"/>
        <w:left w:val="none" w:sz="0" w:space="0" w:color="auto"/>
        <w:bottom w:val="none" w:sz="0" w:space="0" w:color="auto"/>
        <w:right w:val="none" w:sz="0" w:space="0" w:color="auto"/>
      </w:divBdr>
    </w:div>
    <w:div w:id="284698479">
      <w:bodyDiv w:val="1"/>
      <w:marLeft w:val="0"/>
      <w:marRight w:val="0"/>
      <w:marTop w:val="0"/>
      <w:marBottom w:val="0"/>
      <w:divBdr>
        <w:top w:val="none" w:sz="0" w:space="0" w:color="auto"/>
        <w:left w:val="none" w:sz="0" w:space="0" w:color="auto"/>
        <w:bottom w:val="none" w:sz="0" w:space="0" w:color="auto"/>
        <w:right w:val="none" w:sz="0" w:space="0" w:color="auto"/>
      </w:divBdr>
    </w:div>
    <w:div w:id="288784261">
      <w:bodyDiv w:val="1"/>
      <w:marLeft w:val="0"/>
      <w:marRight w:val="0"/>
      <w:marTop w:val="0"/>
      <w:marBottom w:val="0"/>
      <w:divBdr>
        <w:top w:val="none" w:sz="0" w:space="0" w:color="auto"/>
        <w:left w:val="none" w:sz="0" w:space="0" w:color="auto"/>
        <w:bottom w:val="none" w:sz="0" w:space="0" w:color="auto"/>
        <w:right w:val="none" w:sz="0" w:space="0" w:color="auto"/>
      </w:divBdr>
    </w:div>
    <w:div w:id="289750025">
      <w:bodyDiv w:val="1"/>
      <w:marLeft w:val="0"/>
      <w:marRight w:val="0"/>
      <w:marTop w:val="0"/>
      <w:marBottom w:val="0"/>
      <w:divBdr>
        <w:top w:val="none" w:sz="0" w:space="0" w:color="auto"/>
        <w:left w:val="none" w:sz="0" w:space="0" w:color="auto"/>
        <w:bottom w:val="none" w:sz="0" w:space="0" w:color="auto"/>
        <w:right w:val="none" w:sz="0" w:space="0" w:color="auto"/>
      </w:divBdr>
    </w:div>
    <w:div w:id="290864248">
      <w:bodyDiv w:val="1"/>
      <w:marLeft w:val="0"/>
      <w:marRight w:val="0"/>
      <w:marTop w:val="0"/>
      <w:marBottom w:val="0"/>
      <w:divBdr>
        <w:top w:val="none" w:sz="0" w:space="0" w:color="auto"/>
        <w:left w:val="none" w:sz="0" w:space="0" w:color="auto"/>
        <w:bottom w:val="none" w:sz="0" w:space="0" w:color="auto"/>
        <w:right w:val="none" w:sz="0" w:space="0" w:color="auto"/>
      </w:divBdr>
    </w:div>
    <w:div w:id="293214958">
      <w:bodyDiv w:val="1"/>
      <w:marLeft w:val="0"/>
      <w:marRight w:val="0"/>
      <w:marTop w:val="0"/>
      <w:marBottom w:val="0"/>
      <w:divBdr>
        <w:top w:val="none" w:sz="0" w:space="0" w:color="auto"/>
        <w:left w:val="none" w:sz="0" w:space="0" w:color="auto"/>
        <w:bottom w:val="none" w:sz="0" w:space="0" w:color="auto"/>
        <w:right w:val="none" w:sz="0" w:space="0" w:color="auto"/>
      </w:divBdr>
    </w:div>
    <w:div w:id="293221502">
      <w:bodyDiv w:val="1"/>
      <w:marLeft w:val="0"/>
      <w:marRight w:val="0"/>
      <w:marTop w:val="0"/>
      <w:marBottom w:val="0"/>
      <w:divBdr>
        <w:top w:val="none" w:sz="0" w:space="0" w:color="auto"/>
        <w:left w:val="none" w:sz="0" w:space="0" w:color="auto"/>
        <w:bottom w:val="none" w:sz="0" w:space="0" w:color="auto"/>
        <w:right w:val="none" w:sz="0" w:space="0" w:color="auto"/>
      </w:divBdr>
    </w:div>
    <w:div w:id="297884288">
      <w:bodyDiv w:val="1"/>
      <w:marLeft w:val="0"/>
      <w:marRight w:val="0"/>
      <w:marTop w:val="0"/>
      <w:marBottom w:val="0"/>
      <w:divBdr>
        <w:top w:val="none" w:sz="0" w:space="0" w:color="auto"/>
        <w:left w:val="none" w:sz="0" w:space="0" w:color="auto"/>
        <w:bottom w:val="none" w:sz="0" w:space="0" w:color="auto"/>
        <w:right w:val="none" w:sz="0" w:space="0" w:color="auto"/>
      </w:divBdr>
    </w:div>
    <w:div w:id="298650215">
      <w:bodyDiv w:val="1"/>
      <w:marLeft w:val="0"/>
      <w:marRight w:val="0"/>
      <w:marTop w:val="0"/>
      <w:marBottom w:val="0"/>
      <w:divBdr>
        <w:top w:val="none" w:sz="0" w:space="0" w:color="auto"/>
        <w:left w:val="none" w:sz="0" w:space="0" w:color="auto"/>
        <w:bottom w:val="none" w:sz="0" w:space="0" w:color="auto"/>
        <w:right w:val="none" w:sz="0" w:space="0" w:color="auto"/>
      </w:divBdr>
    </w:div>
    <w:div w:id="299044052">
      <w:bodyDiv w:val="1"/>
      <w:marLeft w:val="0"/>
      <w:marRight w:val="0"/>
      <w:marTop w:val="0"/>
      <w:marBottom w:val="0"/>
      <w:divBdr>
        <w:top w:val="none" w:sz="0" w:space="0" w:color="auto"/>
        <w:left w:val="none" w:sz="0" w:space="0" w:color="auto"/>
        <w:bottom w:val="none" w:sz="0" w:space="0" w:color="auto"/>
        <w:right w:val="none" w:sz="0" w:space="0" w:color="auto"/>
      </w:divBdr>
    </w:div>
    <w:div w:id="299380671">
      <w:bodyDiv w:val="1"/>
      <w:marLeft w:val="0"/>
      <w:marRight w:val="0"/>
      <w:marTop w:val="0"/>
      <w:marBottom w:val="0"/>
      <w:divBdr>
        <w:top w:val="none" w:sz="0" w:space="0" w:color="auto"/>
        <w:left w:val="none" w:sz="0" w:space="0" w:color="auto"/>
        <w:bottom w:val="none" w:sz="0" w:space="0" w:color="auto"/>
        <w:right w:val="none" w:sz="0" w:space="0" w:color="auto"/>
      </w:divBdr>
    </w:div>
    <w:div w:id="300307619">
      <w:bodyDiv w:val="1"/>
      <w:marLeft w:val="0"/>
      <w:marRight w:val="0"/>
      <w:marTop w:val="0"/>
      <w:marBottom w:val="0"/>
      <w:divBdr>
        <w:top w:val="none" w:sz="0" w:space="0" w:color="auto"/>
        <w:left w:val="none" w:sz="0" w:space="0" w:color="auto"/>
        <w:bottom w:val="none" w:sz="0" w:space="0" w:color="auto"/>
        <w:right w:val="none" w:sz="0" w:space="0" w:color="auto"/>
      </w:divBdr>
    </w:div>
    <w:div w:id="304506091">
      <w:bodyDiv w:val="1"/>
      <w:marLeft w:val="0"/>
      <w:marRight w:val="0"/>
      <w:marTop w:val="0"/>
      <w:marBottom w:val="0"/>
      <w:divBdr>
        <w:top w:val="none" w:sz="0" w:space="0" w:color="auto"/>
        <w:left w:val="none" w:sz="0" w:space="0" w:color="auto"/>
        <w:bottom w:val="none" w:sz="0" w:space="0" w:color="auto"/>
        <w:right w:val="none" w:sz="0" w:space="0" w:color="auto"/>
      </w:divBdr>
    </w:div>
    <w:div w:id="306478699">
      <w:bodyDiv w:val="1"/>
      <w:marLeft w:val="0"/>
      <w:marRight w:val="0"/>
      <w:marTop w:val="0"/>
      <w:marBottom w:val="0"/>
      <w:divBdr>
        <w:top w:val="none" w:sz="0" w:space="0" w:color="auto"/>
        <w:left w:val="none" w:sz="0" w:space="0" w:color="auto"/>
        <w:bottom w:val="none" w:sz="0" w:space="0" w:color="auto"/>
        <w:right w:val="none" w:sz="0" w:space="0" w:color="auto"/>
      </w:divBdr>
    </w:div>
    <w:div w:id="308097160">
      <w:bodyDiv w:val="1"/>
      <w:marLeft w:val="0"/>
      <w:marRight w:val="0"/>
      <w:marTop w:val="0"/>
      <w:marBottom w:val="0"/>
      <w:divBdr>
        <w:top w:val="none" w:sz="0" w:space="0" w:color="auto"/>
        <w:left w:val="none" w:sz="0" w:space="0" w:color="auto"/>
        <w:bottom w:val="none" w:sz="0" w:space="0" w:color="auto"/>
        <w:right w:val="none" w:sz="0" w:space="0" w:color="auto"/>
      </w:divBdr>
    </w:div>
    <w:div w:id="308362860">
      <w:bodyDiv w:val="1"/>
      <w:marLeft w:val="0"/>
      <w:marRight w:val="0"/>
      <w:marTop w:val="0"/>
      <w:marBottom w:val="0"/>
      <w:divBdr>
        <w:top w:val="none" w:sz="0" w:space="0" w:color="auto"/>
        <w:left w:val="none" w:sz="0" w:space="0" w:color="auto"/>
        <w:bottom w:val="none" w:sz="0" w:space="0" w:color="auto"/>
        <w:right w:val="none" w:sz="0" w:space="0" w:color="auto"/>
      </w:divBdr>
    </w:div>
    <w:div w:id="308947666">
      <w:bodyDiv w:val="1"/>
      <w:marLeft w:val="0"/>
      <w:marRight w:val="0"/>
      <w:marTop w:val="0"/>
      <w:marBottom w:val="0"/>
      <w:divBdr>
        <w:top w:val="none" w:sz="0" w:space="0" w:color="auto"/>
        <w:left w:val="none" w:sz="0" w:space="0" w:color="auto"/>
        <w:bottom w:val="none" w:sz="0" w:space="0" w:color="auto"/>
        <w:right w:val="none" w:sz="0" w:space="0" w:color="auto"/>
      </w:divBdr>
    </w:div>
    <w:div w:id="311907391">
      <w:bodyDiv w:val="1"/>
      <w:marLeft w:val="0"/>
      <w:marRight w:val="0"/>
      <w:marTop w:val="0"/>
      <w:marBottom w:val="0"/>
      <w:divBdr>
        <w:top w:val="none" w:sz="0" w:space="0" w:color="auto"/>
        <w:left w:val="none" w:sz="0" w:space="0" w:color="auto"/>
        <w:bottom w:val="none" w:sz="0" w:space="0" w:color="auto"/>
        <w:right w:val="none" w:sz="0" w:space="0" w:color="auto"/>
      </w:divBdr>
    </w:div>
    <w:div w:id="317535513">
      <w:bodyDiv w:val="1"/>
      <w:marLeft w:val="0"/>
      <w:marRight w:val="0"/>
      <w:marTop w:val="0"/>
      <w:marBottom w:val="0"/>
      <w:divBdr>
        <w:top w:val="none" w:sz="0" w:space="0" w:color="auto"/>
        <w:left w:val="none" w:sz="0" w:space="0" w:color="auto"/>
        <w:bottom w:val="none" w:sz="0" w:space="0" w:color="auto"/>
        <w:right w:val="none" w:sz="0" w:space="0" w:color="auto"/>
      </w:divBdr>
    </w:div>
    <w:div w:id="321157762">
      <w:bodyDiv w:val="1"/>
      <w:marLeft w:val="0"/>
      <w:marRight w:val="0"/>
      <w:marTop w:val="0"/>
      <w:marBottom w:val="0"/>
      <w:divBdr>
        <w:top w:val="none" w:sz="0" w:space="0" w:color="auto"/>
        <w:left w:val="none" w:sz="0" w:space="0" w:color="auto"/>
        <w:bottom w:val="none" w:sz="0" w:space="0" w:color="auto"/>
        <w:right w:val="none" w:sz="0" w:space="0" w:color="auto"/>
      </w:divBdr>
    </w:div>
    <w:div w:id="322709894">
      <w:bodyDiv w:val="1"/>
      <w:marLeft w:val="0"/>
      <w:marRight w:val="0"/>
      <w:marTop w:val="0"/>
      <w:marBottom w:val="0"/>
      <w:divBdr>
        <w:top w:val="none" w:sz="0" w:space="0" w:color="auto"/>
        <w:left w:val="none" w:sz="0" w:space="0" w:color="auto"/>
        <w:bottom w:val="none" w:sz="0" w:space="0" w:color="auto"/>
        <w:right w:val="none" w:sz="0" w:space="0" w:color="auto"/>
      </w:divBdr>
    </w:div>
    <w:div w:id="324938804">
      <w:bodyDiv w:val="1"/>
      <w:marLeft w:val="0"/>
      <w:marRight w:val="0"/>
      <w:marTop w:val="0"/>
      <w:marBottom w:val="0"/>
      <w:divBdr>
        <w:top w:val="none" w:sz="0" w:space="0" w:color="auto"/>
        <w:left w:val="none" w:sz="0" w:space="0" w:color="auto"/>
        <w:bottom w:val="none" w:sz="0" w:space="0" w:color="auto"/>
        <w:right w:val="none" w:sz="0" w:space="0" w:color="auto"/>
      </w:divBdr>
    </w:div>
    <w:div w:id="325522059">
      <w:bodyDiv w:val="1"/>
      <w:marLeft w:val="0"/>
      <w:marRight w:val="0"/>
      <w:marTop w:val="0"/>
      <w:marBottom w:val="0"/>
      <w:divBdr>
        <w:top w:val="none" w:sz="0" w:space="0" w:color="auto"/>
        <w:left w:val="none" w:sz="0" w:space="0" w:color="auto"/>
        <w:bottom w:val="none" w:sz="0" w:space="0" w:color="auto"/>
        <w:right w:val="none" w:sz="0" w:space="0" w:color="auto"/>
      </w:divBdr>
    </w:div>
    <w:div w:id="326830580">
      <w:bodyDiv w:val="1"/>
      <w:marLeft w:val="0"/>
      <w:marRight w:val="0"/>
      <w:marTop w:val="0"/>
      <w:marBottom w:val="0"/>
      <w:divBdr>
        <w:top w:val="none" w:sz="0" w:space="0" w:color="auto"/>
        <w:left w:val="none" w:sz="0" w:space="0" w:color="auto"/>
        <w:bottom w:val="none" w:sz="0" w:space="0" w:color="auto"/>
        <w:right w:val="none" w:sz="0" w:space="0" w:color="auto"/>
      </w:divBdr>
    </w:div>
    <w:div w:id="328942534">
      <w:bodyDiv w:val="1"/>
      <w:marLeft w:val="0"/>
      <w:marRight w:val="0"/>
      <w:marTop w:val="0"/>
      <w:marBottom w:val="0"/>
      <w:divBdr>
        <w:top w:val="none" w:sz="0" w:space="0" w:color="auto"/>
        <w:left w:val="none" w:sz="0" w:space="0" w:color="auto"/>
        <w:bottom w:val="none" w:sz="0" w:space="0" w:color="auto"/>
        <w:right w:val="none" w:sz="0" w:space="0" w:color="auto"/>
      </w:divBdr>
    </w:div>
    <w:div w:id="329648978">
      <w:bodyDiv w:val="1"/>
      <w:marLeft w:val="0"/>
      <w:marRight w:val="0"/>
      <w:marTop w:val="0"/>
      <w:marBottom w:val="0"/>
      <w:divBdr>
        <w:top w:val="none" w:sz="0" w:space="0" w:color="auto"/>
        <w:left w:val="none" w:sz="0" w:space="0" w:color="auto"/>
        <w:bottom w:val="none" w:sz="0" w:space="0" w:color="auto"/>
        <w:right w:val="none" w:sz="0" w:space="0" w:color="auto"/>
      </w:divBdr>
    </w:div>
    <w:div w:id="331765576">
      <w:bodyDiv w:val="1"/>
      <w:marLeft w:val="0"/>
      <w:marRight w:val="0"/>
      <w:marTop w:val="0"/>
      <w:marBottom w:val="0"/>
      <w:divBdr>
        <w:top w:val="none" w:sz="0" w:space="0" w:color="auto"/>
        <w:left w:val="none" w:sz="0" w:space="0" w:color="auto"/>
        <w:bottom w:val="none" w:sz="0" w:space="0" w:color="auto"/>
        <w:right w:val="none" w:sz="0" w:space="0" w:color="auto"/>
      </w:divBdr>
    </w:div>
    <w:div w:id="335888383">
      <w:bodyDiv w:val="1"/>
      <w:marLeft w:val="0"/>
      <w:marRight w:val="0"/>
      <w:marTop w:val="0"/>
      <w:marBottom w:val="0"/>
      <w:divBdr>
        <w:top w:val="none" w:sz="0" w:space="0" w:color="auto"/>
        <w:left w:val="none" w:sz="0" w:space="0" w:color="auto"/>
        <w:bottom w:val="none" w:sz="0" w:space="0" w:color="auto"/>
        <w:right w:val="none" w:sz="0" w:space="0" w:color="auto"/>
      </w:divBdr>
    </w:div>
    <w:div w:id="336150923">
      <w:bodyDiv w:val="1"/>
      <w:marLeft w:val="0"/>
      <w:marRight w:val="0"/>
      <w:marTop w:val="0"/>
      <w:marBottom w:val="0"/>
      <w:divBdr>
        <w:top w:val="none" w:sz="0" w:space="0" w:color="auto"/>
        <w:left w:val="none" w:sz="0" w:space="0" w:color="auto"/>
        <w:bottom w:val="none" w:sz="0" w:space="0" w:color="auto"/>
        <w:right w:val="none" w:sz="0" w:space="0" w:color="auto"/>
      </w:divBdr>
    </w:div>
    <w:div w:id="338317163">
      <w:bodyDiv w:val="1"/>
      <w:marLeft w:val="0"/>
      <w:marRight w:val="0"/>
      <w:marTop w:val="0"/>
      <w:marBottom w:val="0"/>
      <w:divBdr>
        <w:top w:val="none" w:sz="0" w:space="0" w:color="auto"/>
        <w:left w:val="none" w:sz="0" w:space="0" w:color="auto"/>
        <w:bottom w:val="none" w:sz="0" w:space="0" w:color="auto"/>
        <w:right w:val="none" w:sz="0" w:space="0" w:color="auto"/>
      </w:divBdr>
    </w:div>
    <w:div w:id="338973549">
      <w:bodyDiv w:val="1"/>
      <w:marLeft w:val="0"/>
      <w:marRight w:val="0"/>
      <w:marTop w:val="0"/>
      <w:marBottom w:val="0"/>
      <w:divBdr>
        <w:top w:val="none" w:sz="0" w:space="0" w:color="auto"/>
        <w:left w:val="none" w:sz="0" w:space="0" w:color="auto"/>
        <w:bottom w:val="none" w:sz="0" w:space="0" w:color="auto"/>
        <w:right w:val="none" w:sz="0" w:space="0" w:color="auto"/>
      </w:divBdr>
    </w:div>
    <w:div w:id="340551026">
      <w:bodyDiv w:val="1"/>
      <w:marLeft w:val="0"/>
      <w:marRight w:val="0"/>
      <w:marTop w:val="0"/>
      <w:marBottom w:val="0"/>
      <w:divBdr>
        <w:top w:val="none" w:sz="0" w:space="0" w:color="auto"/>
        <w:left w:val="none" w:sz="0" w:space="0" w:color="auto"/>
        <w:bottom w:val="none" w:sz="0" w:space="0" w:color="auto"/>
        <w:right w:val="none" w:sz="0" w:space="0" w:color="auto"/>
      </w:divBdr>
    </w:div>
    <w:div w:id="341278030">
      <w:bodyDiv w:val="1"/>
      <w:marLeft w:val="0"/>
      <w:marRight w:val="0"/>
      <w:marTop w:val="0"/>
      <w:marBottom w:val="0"/>
      <w:divBdr>
        <w:top w:val="none" w:sz="0" w:space="0" w:color="auto"/>
        <w:left w:val="none" w:sz="0" w:space="0" w:color="auto"/>
        <w:bottom w:val="none" w:sz="0" w:space="0" w:color="auto"/>
        <w:right w:val="none" w:sz="0" w:space="0" w:color="auto"/>
      </w:divBdr>
    </w:div>
    <w:div w:id="347022078">
      <w:bodyDiv w:val="1"/>
      <w:marLeft w:val="0"/>
      <w:marRight w:val="0"/>
      <w:marTop w:val="0"/>
      <w:marBottom w:val="0"/>
      <w:divBdr>
        <w:top w:val="none" w:sz="0" w:space="0" w:color="auto"/>
        <w:left w:val="none" w:sz="0" w:space="0" w:color="auto"/>
        <w:bottom w:val="none" w:sz="0" w:space="0" w:color="auto"/>
        <w:right w:val="none" w:sz="0" w:space="0" w:color="auto"/>
      </w:divBdr>
    </w:div>
    <w:div w:id="347096672">
      <w:bodyDiv w:val="1"/>
      <w:marLeft w:val="0"/>
      <w:marRight w:val="0"/>
      <w:marTop w:val="0"/>
      <w:marBottom w:val="0"/>
      <w:divBdr>
        <w:top w:val="none" w:sz="0" w:space="0" w:color="auto"/>
        <w:left w:val="none" w:sz="0" w:space="0" w:color="auto"/>
        <w:bottom w:val="none" w:sz="0" w:space="0" w:color="auto"/>
        <w:right w:val="none" w:sz="0" w:space="0" w:color="auto"/>
      </w:divBdr>
    </w:div>
    <w:div w:id="347799848">
      <w:bodyDiv w:val="1"/>
      <w:marLeft w:val="0"/>
      <w:marRight w:val="0"/>
      <w:marTop w:val="0"/>
      <w:marBottom w:val="0"/>
      <w:divBdr>
        <w:top w:val="none" w:sz="0" w:space="0" w:color="auto"/>
        <w:left w:val="none" w:sz="0" w:space="0" w:color="auto"/>
        <w:bottom w:val="none" w:sz="0" w:space="0" w:color="auto"/>
        <w:right w:val="none" w:sz="0" w:space="0" w:color="auto"/>
      </w:divBdr>
    </w:div>
    <w:div w:id="349457572">
      <w:bodyDiv w:val="1"/>
      <w:marLeft w:val="0"/>
      <w:marRight w:val="0"/>
      <w:marTop w:val="0"/>
      <w:marBottom w:val="0"/>
      <w:divBdr>
        <w:top w:val="none" w:sz="0" w:space="0" w:color="auto"/>
        <w:left w:val="none" w:sz="0" w:space="0" w:color="auto"/>
        <w:bottom w:val="none" w:sz="0" w:space="0" w:color="auto"/>
        <w:right w:val="none" w:sz="0" w:space="0" w:color="auto"/>
      </w:divBdr>
    </w:div>
    <w:div w:id="351147556">
      <w:bodyDiv w:val="1"/>
      <w:marLeft w:val="0"/>
      <w:marRight w:val="0"/>
      <w:marTop w:val="0"/>
      <w:marBottom w:val="0"/>
      <w:divBdr>
        <w:top w:val="none" w:sz="0" w:space="0" w:color="auto"/>
        <w:left w:val="none" w:sz="0" w:space="0" w:color="auto"/>
        <w:bottom w:val="none" w:sz="0" w:space="0" w:color="auto"/>
        <w:right w:val="none" w:sz="0" w:space="0" w:color="auto"/>
      </w:divBdr>
    </w:div>
    <w:div w:id="355351251">
      <w:bodyDiv w:val="1"/>
      <w:marLeft w:val="0"/>
      <w:marRight w:val="0"/>
      <w:marTop w:val="0"/>
      <w:marBottom w:val="0"/>
      <w:divBdr>
        <w:top w:val="none" w:sz="0" w:space="0" w:color="auto"/>
        <w:left w:val="none" w:sz="0" w:space="0" w:color="auto"/>
        <w:bottom w:val="none" w:sz="0" w:space="0" w:color="auto"/>
        <w:right w:val="none" w:sz="0" w:space="0" w:color="auto"/>
      </w:divBdr>
    </w:div>
    <w:div w:id="357314293">
      <w:bodyDiv w:val="1"/>
      <w:marLeft w:val="0"/>
      <w:marRight w:val="0"/>
      <w:marTop w:val="0"/>
      <w:marBottom w:val="0"/>
      <w:divBdr>
        <w:top w:val="none" w:sz="0" w:space="0" w:color="auto"/>
        <w:left w:val="none" w:sz="0" w:space="0" w:color="auto"/>
        <w:bottom w:val="none" w:sz="0" w:space="0" w:color="auto"/>
        <w:right w:val="none" w:sz="0" w:space="0" w:color="auto"/>
      </w:divBdr>
    </w:div>
    <w:div w:id="359285624">
      <w:bodyDiv w:val="1"/>
      <w:marLeft w:val="0"/>
      <w:marRight w:val="0"/>
      <w:marTop w:val="0"/>
      <w:marBottom w:val="0"/>
      <w:divBdr>
        <w:top w:val="none" w:sz="0" w:space="0" w:color="auto"/>
        <w:left w:val="none" w:sz="0" w:space="0" w:color="auto"/>
        <w:bottom w:val="none" w:sz="0" w:space="0" w:color="auto"/>
        <w:right w:val="none" w:sz="0" w:space="0" w:color="auto"/>
      </w:divBdr>
    </w:div>
    <w:div w:id="362902099">
      <w:bodyDiv w:val="1"/>
      <w:marLeft w:val="0"/>
      <w:marRight w:val="0"/>
      <w:marTop w:val="0"/>
      <w:marBottom w:val="0"/>
      <w:divBdr>
        <w:top w:val="none" w:sz="0" w:space="0" w:color="auto"/>
        <w:left w:val="none" w:sz="0" w:space="0" w:color="auto"/>
        <w:bottom w:val="none" w:sz="0" w:space="0" w:color="auto"/>
        <w:right w:val="none" w:sz="0" w:space="0" w:color="auto"/>
      </w:divBdr>
    </w:div>
    <w:div w:id="366837004">
      <w:bodyDiv w:val="1"/>
      <w:marLeft w:val="0"/>
      <w:marRight w:val="0"/>
      <w:marTop w:val="0"/>
      <w:marBottom w:val="0"/>
      <w:divBdr>
        <w:top w:val="none" w:sz="0" w:space="0" w:color="auto"/>
        <w:left w:val="none" w:sz="0" w:space="0" w:color="auto"/>
        <w:bottom w:val="none" w:sz="0" w:space="0" w:color="auto"/>
        <w:right w:val="none" w:sz="0" w:space="0" w:color="auto"/>
      </w:divBdr>
    </w:div>
    <w:div w:id="373966647">
      <w:bodyDiv w:val="1"/>
      <w:marLeft w:val="0"/>
      <w:marRight w:val="0"/>
      <w:marTop w:val="0"/>
      <w:marBottom w:val="0"/>
      <w:divBdr>
        <w:top w:val="none" w:sz="0" w:space="0" w:color="auto"/>
        <w:left w:val="none" w:sz="0" w:space="0" w:color="auto"/>
        <w:bottom w:val="none" w:sz="0" w:space="0" w:color="auto"/>
        <w:right w:val="none" w:sz="0" w:space="0" w:color="auto"/>
      </w:divBdr>
    </w:div>
    <w:div w:id="378089383">
      <w:bodyDiv w:val="1"/>
      <w:marLeft w:val="0"/>
      <w:marRight w:val="0"/>
      <w:marTop w:val="0"/>
      <w:marBottom w:val="0"/>
      <w:divBdr>
        <w:top w:val="none" w:sz="0" w:space="0" w:color="auto"/>
        <w:left w:val="none" w:sz="0" w:space="0" w:color="auto"/>
        <w:bottom w:val="none" w:sz="0" w:space="0" w:color="auto"/>
        <w:right w:val="none" w:sz="0" w:space="0" w:color="auto"/>
      </w:divBdr>
    </w:div>
    <w:div w:id="379135139">
      <w:bodyDiv w:val="1"/>
      <w:marLeft w:val="0"/>
      <w:marRight w:val="0"/>
      <w:marTop w:val="0"/>
      <w:marBottom w:val="0"/>
      <w:divBdr>
        <w:top w:val="none" w:sz="0" w:space="0" w:color="auto"/>
        <w:left w:val="none" w:sz="0" w:space="0" w:color="auto"/>
        <w:bottom w:val="none" w:sz="0" w:space="0" w:color="auto"/>
        <w:right w:val="none" w:sz="0" w:space="0" w:color="auto"/>
      </w:divBdr>
    </w:div>
    <w:div w:id="389961007">
      <w:bodyDiv w:val="1"/>
      <w:marLeft w:val="0"/>
      <w:marRight w:val="0"/>
      <w:marTop w:val="0"/>
      <w:marBottom w:val="0"/>
      <w:divBdr>
        <w:top w:val="none" w:sz="0" w:space="0" w:color="auto"/>
        <w:left w:val="none" w:sz="0" w:space="0" w:color="auto"/>
        <w:bottom w:val="none" w:sz="0" w:space="0" w:color="auto"/>
        <w:right w:val="none" w:sz="0" w:space="0" w:color="auto"/>
      </w:divBdr>
    </w:div>
    <w:div w:id="390889003">
      <w:bodyDiv w:val="1"/>
      <w:marLeft w:val="0"/>
      <w:marRight w:val="0"/>
      <w:marTop w:val="0"/>
      <w:marBottom w:val="0"/>
      <w:divBdr>
        <w:top w:val="none" w:sz="0" w:space="0" w:color="auto"/>
        <w:left w:val="none" w:sz="0" w:space="0" w:color="auto"/>
        <w:bottom w:val="none" w:sz="0" w:space="0" w:color="auto"/>
        <w:right w:val="none" w:sz="0" w:space="0" w:color="auto"/>
      </w:divBdr>
    </w:div>
    <w:div w:id="396323084">
      <w:bodyDiv w:val="1"/>
      <w:marLeft w:val="0"/>
      <w:marRight w:val="0"/>
      <w:marTop w:val="0"/>
      <w:marBottom w:val="0"/>
      <w:divBdr>
        <w:top w:val="none" w:sz="0" w:space="0" w:color="auto"/>
        <w:left w:val="none" w:sz="0" w:space="0" w:color="auto"/>
        <w:bottom w:val="none" w:sz="0" w:space="0" w:color="auto"/>
        <w:right w:val="none" w:sz="0" w:space="0" w:color="auto"/>
      </w:divBdr>
    </w:div>
    <w:div w:id="399644427">
      <w:bodyDiv w:val="1"/>
      <w:marLeft w:val="0"/>
      <w:marRight w:val="0"/>
      <w:marTop w:val="0"/>
      <w:marBottom w:val="0"/>
      <w:divBdr>
        <w:top w:val="none" w:sz="0" w:space="0" w:color="auto"/>
        <w:left w:val="none" w:sz="0" w:space="0" w:color="auto"/>
        <w:bottom w:val="none" w:sz="0" w:space="0" w:color="auto"/>
        <w:right w:val="none" w:sz="0" w:space="0" w:color="auto"/>
      </w:divBdr>
    </w:div>
    <w:div w:id="400107070">
      <w:bodyDiv w:val="1"/>
      <w:marLeft w:val="0"/>
      <w:marRight w:val="0"/>
      <w:marTop w:val="0"/>
      <w:marBottom w:val="0"/>
      <w:divBdr>
        <w:top w:val="none" w:sz="0" w:space="0" w:color="auto"/>
        <w:left w:val="none" w:sz="0" w:space="0" w:color="auto"/>
        <w:bottom w:val="none" w:sz="0" w:space="0" w:color="auto"/>
        <w:right w:val="none" w:sz="0" w:space="0" w:color="auto"/>
      </w:divBdr>
    </w:div>
    <w:div w:id="400325243">
      <w:bodyDiv w:val="1"/>
      <w:marLeft w:val="0"/>
      <w:marRight w:val="0"/>
      <w:marTop w:val="0"/>
      <w:marBottom w:val="0"/>
      <w:divBdr>
        <w:top w:val="none" w:sz="0" w:space="0" w:color="auto"/>
        <w:left w:val="none" w:sz="0" w:space="0" w:color="auto"/>
        <w:bottom w:val="none" w:sz="0" w:space="0" w:color="auto"/>
        <w:right w:val="none" w:sz="0" w:space="0" w:color="auto"/>
      </w:divBdr>
    </w:div>
    <w:div w:id="405803383">
      <w:bodyDiv w:val="1"/>
      <w:marLeft w:val="0"/>
      <w:marRight w:val="0"/>
      <w:marTop w:val="0"/>
      <w:marBottom w:val="0"/>
      <w:divBdr>
        <w:top w:val="none" w:sz="0" w:space="0" w:color="auto"/>
        <w:left w:val="none" w:sz="0" w:space="0" w:color="auto"/>
        <w:bottom w:val="none" w:sz="0" w:space="0" w:color="auto"/>
        <w:right w:val="none" w:sz="0" w:space="0" w:color="auto"/>
      </w:divBdr>
    </w:div>
    <w:div w:id="405962004">
      <w:bodyDiv w:val="1"/>
      <w:marLeft w:val="0"/>
      <w:marRight w:val="0"/>
      <w:marTop w:val="0"/>
      <w:marBottom w:val="0"/>
      <w:divBdr>
        <w:top w:val="none" w:sz="0" w:space="0" w:color="auto"/>
        <w:left w:val="none" w:sz="0" w:space="0" w:color="auto"/>
        <w:bottom w:val="none" w:sz="0" w:space="0" w:color="auto"/>
        <w:right w:val="none" w:sz="0" w:space="0" w:color="auto"/>
      </w:divBdr>
    </w:div>
    <w:div w:id="406808775">
      <w:bodyDiv w:val="1"/>
      <w:marLeft w:val="0"/>
      <w:marRight w:val="0"/>
      <w:marTop w:val="0"/>
      <w:marBottom w:val="0"/>
      <w:divBdr>
        <w:top w:val="none" w:sz="0" w:space="0" w:color="auto"/>
        <w:left w:val="none" w:sz="0" w:space="0" w:color="auto"/>
        <w:bottom w:val="none" w:sz="0" w:space="0" w:color="auto"/>
        <w:right w:val="none" w:sz="0" w:space="0" w:color="auto"/>
      </w:divBdr>
    </w:div>
    <w:div w:id="407381691">
      <w:bodyDiv w:val="1"/>
      <w:marLeft w:val="0"/>
      <w:marRight w:val="0"/>
      <w:marTop w:val="0"/>
      <w:marBottom w:val="0"/>
      <w:divBdr>
        <w:top w:val="none" w:sz="0" w:space="0" w:color="auto"/>
        <w:left w:val="none" w:sz="0" w:space="0" w:color="auto"/>
        <w:bottom w:val="none" w:sz="0" w:space="0" w:color="auto"/>
        <w:right w:val="none" w:sz="0" w:space="0" w:color="auto"/>
      </w:divBdr>
    </w:div>
    <w:div w:id="409616687">
      <w:bodyDiv w:val="1"/>
      <w:marLeft w:val="0"/>
      <w:marRight w:val="0"/>
      <w:marTop w:val="0"/>
      <w:marBottom w:val="0"/>
      <w:divBdr>
        <w:top w:val="none" w:sz="0" w:space="0" w:color="auto"/>
        <w:left w:val="none" w:sz="0" w:space="0" w:color="auto"/>
        <w:bottom w:val="none" w:sz="0" w:space="0" w:color="auto"/>
        <w:right w:val="none" w:sz="0" w:space="0" w:color="auto"/>
      </w:divBdr>
    </w:div>
    <w:div w:id="413429333">
      <w:bodyDiv w:val="1"/>
      <w:marLeft w:val="0"/>
      <w:marRight w:val="0"/>
      <w:marTop w:val="0"/>
      <w:marBottom w:val="0"/>
      <w:divBdr>
        <w:top w:val="none" w:sz="0" w:space="0" w:color="auto"/>
        <w:left w:val="none" w:sz="0" w:space="0" w:color="auto"/>
        <w:bottom w:val="none" w:sz="0" w:space="0" w:color="auto"/>
        <w:right w:val="none" w:sz="0" w:space="0" w:color="auto"/>
      </w:divBdr>
    </w:div>
    <w:div w:id="414520032">
      <w:bodyDiv w:val="1"/>
      <w:marLeft w:val="0"/>
      <w:marRight w:val="0"/>
      <w:marTop w:val="0"/>
      <w:marBottom w:val="0"/>
      <w:divBdr>
        <w:top w:val="none" w:sz="0" w:space="0" w:color="auto"/>
        <w:left w:val="none" w:sz="0" w:space="0" w:color="auto"/>
        <w:bottom w:val="none" w:sz="0" w:space="0" w:color="auto"/>
        <w:right w:val="none" w:sz="0" w:space="0" w:color="auto"/>
      </w:divBdr>
    </w:div>
    <w:div w:id="414786934">
      <w:bodyDiv w:val="1"/>
      <w:marLeft w:val="0"/>
      <w:marRight w:val="0"/>
      <w:marTop w:val="0"/>
      <w:marBottom w:val="0"/>
      <w:divBdr>
        <w:top w:val="none" w:sz="0" w:space="0" w:color="auto"/>
        <w:left w:val="none" w:sz="0" w:space="0" w:color="auto"/>
        <w:bottom w:val="none" w:sz="0" w:space="0" w:color="auto"/>
        <w:right w:val="none" w:sz="0" w:space="0" w:color="auto"/>
      </w:divBdr>
    </w:div>
    <w:div w:id="415637785">
      <w:bodyDiv w:val="1"/>
      <w:marLeft w:val="0"/>
      <w:marRight w:val="0"/>
      <w:marTop w:val="0"/>
      <w:marBottom w:val="0"/>
      <w:divBdr>
        <w:top w:val="none" w:sz="0" w:space="0" w:color="auto"/>
        <w:left w:val="none" w:sz="0" w:space="0" w:color="auto"/>
        <w:bottom w:val="none" w:sz="0" w:space="0" w:color="auto"/>
        <w:right w:val="none" w:sz="0" w:space="0" w:color="auto"/>
      </w:divBdr>
    </w:div>
    <w:div w:id="419133688">
      <w:bodyDiv w:val="1"/>
      <w:marLeft w:val="0"/>
      <w:marRight w:val="0"/>
      <w:marTop w:val="0"/>
      <w:marBottom w:val="0"/>
      <w:divBdr>
        <w:top w:val="none" w:sz="0" w:space="0" w:color="auto"/>
        <w:left w:val="none" w:sz="0" w:space="0" w:color="auto"/>
        <w:bottom w:val="none" w:sz="0" w:space="0" w:color="auto"/>
        <w:right w:val="none" w:sz="0" w:space="0" w:color="auto"/>
      </w:divBdr>
    </w:div>
    <w:div w:id="423109837">
      <w:bodyDiv w:val="1"/>
      <w:marLeft w:val="0"/>
      <w:marRight w:val="0"/>
      <w:marTop w:val="0"/>
      <w:marBottom w:val="0"/>
      <w:divBdr>
        <w:top w:val="none" w:sz="0" w:space="0" w:color="auto"/>
        <w:left w:val="none" w:sz="0" w:space="0" w:color="auto"/>
        <w:bottom w:val="none" w:sz="0" w:space="0" w:color="auto"/>
        <w:right w:val="none" w:sz="0" w:space="0" w:color="auto"/>
      </w:divBdr>
    </w:div>
    <w:div w:id="426581913">
      <w:bodyDiv w:val="1"/>
      <w:marLeft w:val="0"/>
      <w:marRight w:val="0"/>
      <w:marTop w:val="0"/>
      <w:marBottom w:val="0"/>
      <w:divBdr>
        <w:top w:val="none" w:sz="0" w:space="0" w:color="auto"/>
        <w:left w:val="none" w:sz="0" w:space="0" w:color="auto"/>
        <w:bottom w:val="none" w:sz="0" w:space="0" w:color="auto"/>
        <w:right w:val="none" w:sz="0" w:space="0" w:color="auto"/>
      </w:divBdr>
    </w:div>
    <w:div w:id="427775390">
      <w:bodyDiv w:val="1"/>
      <w:marLeft w:val="0"/>
      <w:marRight w:val="0"/>
      <w:marTop w:val="0"/>
      <w:marBottom w:val="0"/>
      <w:divBdr>
        <w:top w:val="none" w:sz="0" w:space="0" w:color="auto"/>
        <w:left w:val="none" w:sz="0" w:space="0" w:color="auto"/>
        <w:bottom w:val="none" w:sz="0" w:space="0" w:color="auto"/>
        <w:right w:val="none" w:sz="0" w:space="0" w:color="auto"/>
      </w:divBdr>
    </w:div>
    <w:div w:id="428278838">
      <w:bodyDiv w:val="1"/>
      <w:marLeft w:val="0"/>
      <w:marRight w:val="0"/>
      <w:marTop w:val="0"/>
      <w:marBottom w:val="0"/>
      <w:divBdr>
        <w:top w:val="none" w:sz="0" w:space="0" w:color="auto"/>
        <w:left w:val="none" w:sz="0" w:space="0" w:color="auto"/>
        <w:bottom w:val="none" w:sz="0" w:space="0" w:color="auto"/>
        <w:right w:val="none" w:sz="0" w:space="0" w:color="auto"/>
      </w:divBdr>
    </w:div>
    <w:div w:id="429393320">
      <w:bodyDiv w:val="1"/>
      <w:marLeft w:val="0"/>
      <w:marRight w:val="0"/>
      <w:marTop w:val="0"/>
      <w:marBottom w:val="0"/>
      <w:divBdr>
        <w:top w:val="none" w:sz="0" w:space="0" w:color="auto"/>
        <w:left w:val="none" w:sz="0" w:space="0" w:color="auto"/>
        <w:bottom w:val="none" w:sz="0" w:space="0" w:color="auto"/>
        <w:right w:val="none" w:sz="0" w:space="0" w:color="auto"/>
      </w:divBdr>
    </w:div>
    <w:div w:id="430593751">
      <w:bodyDiv w:val="1"/>
      <w:marLeft w:val="0"/>
      <w:marRight w:val="0"/>
      <w:marTop w:val="0"/>
      <w:marBottom w:val="0"/>
      <w:divBdr>
        <w:top w:val="none" w:sz="0" w:space="0" w:color="auto"/>
        <w:left w:val="none" w:sz="0" w:space="0" w:color="auto"/>
        <w:bottom w:val="none" w:sz="0" w:space="0" w:color="auto"/>
        <w:right w:val="none" w:sz="0" w:space="0" w:color="auto"/>
      </w:divBdr>
    </w:div>
    <w:div w:id="431164638">
      <w:bodyDiv w:val="1"/>
      <w:marLeft w:val="0"/>
      <w:marRight w:val="0"/>
      <w:marTop w:val="0"/>
      <w:marBottom w:val="0"/>
      <w:divBdr>
        <w:top w:val="none" w:sz="0" w:space="0" w:color="auto"/>
        <w:left w:val="none" w:sz="0" w:space="0" w:color="auto"/>
        <w:bottom w:val="none" w:sz="0" w:space="0" w:color="auto"/>
        <w:right w:val="none" w:sz="0" w:space="0" w:color="auto"/>
      </w:divBdr>
    </w:div>
    <w:div w:id="436759198">
      <w:bodyDiv w:val="1"/>
      <w:marLeft w:val="0"/>
      <w:marRight w:val="0"/>
      <w:marTop w:val="0"/>
      <w:marBottom w:val="0"/>
      <w:divBdr>
        <w:top w:val="none" w:sz="0" w:space="0" w:color="auto"/>
        <w:left w:val="none" w:sz="0" w:space="0" w:color="auto"/>
        <w:bottom w:val="none" w:sz="0" w:space="0" w:color="auto"/>
        <w:right w:val="none" w:sz="0" w:space="0" w:color="auto"/>
      </w:divBdr>
    </w:div>
    <w:div w:id="439110557">
      <w:bodyDiv w:val="1"/>
      <w:marLeft w:val="0"/>
      <w:marRight w:val="0"/>
      <w:marTop w:val="0"/>
      <w:marBottom w:val="0"/>
      <w:divBdr>
        <w:top w:val="none" w:sz="0" w:space="0" w:color="auto"/>
        <w:left w:val="none" w:sz="0" w:space="0" w:color="auto"/>
        <w:bottom w:val="none" w:sz="0" w:space="0" w:color="auto"/>
        <w:right w:val="none" w:sz="0" w:space="0" w:color="auto"/>
      </w:divBdr>
    </w:div>
    <w:div w:id="441269673">
      <w:bodyDiv w:val="1"/>
      <w:marLeft w:val="0"/>
      <w:marRight w:val="0"/>
      <w:marTop w:val="0"/>
      <w:marBottom w:val="0"/>
      <w:divBdr>
        <w:top w:val="none" w:sz="0" w:space="0" w:color="auto"/>
        <w:left w:val="none" w:sz="0" w:space="0" w:color="auto"/>
        <w:bottom w:val="none" w:sz="0" w:space="0" w:color="auto"/>
        <w:right w:val="none" w:sz="0" w:space="0" w:color="auto"/>
      </w:divBdr>
    </w:div>
    <w:div w:id="446775620">
      <w:bodyDiv w:val="1"/>
      <w:marLeft w:val="0"/>
      <w:marRight w:val="0"/>
      <w:marTop w:val="0"/>
      <w:marBottom w:val="0"/>
      <w:divBdr>
        <w:top w:val="none" w:sz="0" w:space="0" w:color="auto"/>
        <w:left w:val="none" w:sz="0" w:space="0" w:color="auto"/>
        <w:bottom w:val="none" w:sz="0" w:space="0" w:color="auto"/>
        <w:right w:val="none" w:sz="0" w:space="0" w:color="auto"/>
      </w:divBdr>
    </w:div>
    <w:div w:id="447554685">
      <w:bodyDiv w:val="1"/>
      <w:marLeft w:val="0"/>
      <w:marRight w:val="0"/>
      <w:marTop w:val="0"/>
      <w:marBottom w:val="0"/>
      <w:divBdr>
        <w:top w:val="none" w:sz="0" w:space="0" w:color="auto"/>
        <w:left w:val="none" w:sz="0" w:space="0" w:color="auto"/>
        <w:bottom w:val="none" w:sz="0" w:space="0" w:color="auto"/>
        <w:right w:val="none" w:sz="0" w:space="0" w:color="auto"/>
      </w:divBdr>
    </w:div>
    <w:div w:id="448595557">
      <w:bodyDiv w:val="1"/>
      <w:marLeft w:val="0"/>
      <w:marRight w:val="0"/>
      <w:marTop w:val="0"/>
      <w:marBottom w:val="0"/>
      <w:divBdr>
        <w:top w:val="none" w:sz="0" w:space="0" w:color="auto"/>
        <w:left w:val="none" w:sz="0" w:space="0" w:color="auto"/>
        <w:bottom w:val="none" w:sz="0" w:space="0" w:color="auto"/>
        <w:right w:val="none" w:sz="0" w:space="0" w:color="auto"/>
      </w:divBdr>
    </w:div>
    <w:div w:id="449321874">
      <w:bodyDiv w:val="1"/>
      <w:marLeft w:val="0"/>
      <w:marRight w:val="0"/>
      <w:marTop w:val="0"/>
      <w:marBottom w:val="0"/>
      <w:divBdr>
        <w:top w:val="none" w:sz="0" w:space="0" w:color="auto"/>
        <w:left w:val="none" w:sz="0" w:space="0" w:color="auto"/>
        <w:bottom w:val="none" w:sz="0" w:space="0" w:color="auto"/>
        <w:right w:val="none" w:sz="0" w:space="0" w:color="auto"/>
      </w:divBdr>
    </w:div>
    <w:div w:id="451562523">
      <w:bodyDiv w:val="1"/>
      <w:marLeft w:val="0"/>
      <w:marRight w:val="0"/>
      <w:marTop w:val="0"/>
      <w:marBottom w:val="0"/>
      <w:divBdr>
        <w:top w:val="none" w:sz="0" w:space="0" w:color="auto"/>
        <w:left w:val="none" w:sz="0" w:space="0" w:color="auto"/>
        <w:bottom w:val="none" w:sz="0" w:space="0" w:color="auto"/>
        <w:right w:val="none" w:sz="0" w:space="0" w:color="auto"/>
      </w:divBdr>
    </w:div>
    <w:div w:id="451941035">
      <w:bodyDiv w:val="1"/>
      <w:marLeft w:val="0"/>
      <w:marRight w:val="0"/>
      <w:marTop w:val="0"/>
      <w:marBottom w:val="0"/>
      <w:divBdr>
        <w:top w:val="none" w:sz="0" w:space="0" w:color="auto"/>
        <w:left w:val="none" w:sz="0" w:space="0" w:color="auto"/>
        <w:bottom w:val="none" w:sz="0" w:space="0" w:color="auto"/>
        <w:right w:val="none" w:sz="0" w:space="0" w:color="auto"/>
      </w:divBdr>
    </w:div>
    <w:div w:id="453451351">
      <w:bodyDiv w:val="1"/>
      <w:marLeft w:val="0"/>
      <w:marRight w:val="0"/>
      <w:marTop w:val="0"/>
      <w:marBottom w:val="0"/>
      <w:divBdr>
        <w:top w:val="none" w:sz="0" w:space="0" w:color="auto"/>
        <w:left w:val="none" w:sz="0" w:space="0" w:color="auto"/>
        <w:bottom w:val="none" w:sz="0" w:space="0" w:color="auto"/>
        <w:right w:val="none" w:sz="0" w:space="0" w:color="auto"/>
      </w:divBdr>
    </w:div>
    <w:div w:id="459567957">
      <w:bodyDiv w:val="1"/>
      <w:marLeft w:val="0"/>
      <w:marRight w:val="0"/>
      <w:marTop w:val="0"/>
      <w:marBottom w:val="0"/>
      <w:divBdr>
        <w:top w:val="none" w:sz="0" w:space="0" w:color="auto"/>
        <w:left w:val="none" w:sz="0" w:space="0" w:color="auto"/>
        <w:bottom w:val="none" w:sz="0" w:space="0" w:color="auto"/>
        <w:right w:val="none" w:sz="0" w:space="0" w:color="auto"/>
      </w:divBdr>
    </w:div>
    <w:div w:id="459686339">
      <w:bodyDiv w:val="1"/>
      <w:marLeft w:val="0"/>
      <w:marRight w:val="0"/>
      <w:marTop w:val="0"/>
      <w:marBottom w:val="0"/>
      <w:divBdr>
        <w:top w:val="none" w:sz="0" w:space="0" w:color="auto"/>
        <w:left w:val="none" w:sz="0" w:space="0" w:color="auto"/>
        <w:bottom w:val="none" w:sz="0" w:space="0" w:color="auto"/>
        <w:right w:val="none" w:sz="0" w:space="0" w:color="auto"/>
      </w:divBdr>
    </w:div>
    <w:div w:id="462844904">
      <w:bodyDiv w:val="1"/>
      <w:marLeft w:val="0"/>
      <w:marRight w:val="0"/>
      <w:marTop w:val="0"/>
      <w:marBottom w:val="0"/>
      <w:divBdr>
        <w:top w:val="none" w:sz="0" w:space="0" w:color="auto"/>
        <w:left w:val="none" w:sz="0" w:space="0" w:color="auto"/>
        <w:bottom w:val="none" w:sz="0" w:space="0" w:color="auto"/>
        <w:right w:val="none" w:sz="0" w:space="0" w:color="auto"/>
      </w:divBdr>
    </w:div>
    <w:div w:id="468209297">
      <w:bodyDiv w:val="1"/>
      <w:marLeft w:val="0"/>
      <w:marRight w:val="0"/>
      <w:marTop w:val="0"/>
      <w:marBottom w:val="0"/>
      <w:divBdr>
        <w:top w:val="none" w:sz="0" w:space="0" w:color="auto"/>
        <w:left w:val="none" w:sz="0" w:space="0" w:color="auto"/>
        <w:bottom w:val="none" w:sz="0" w:space="0" w:color="auto"/>
        <w:right w:val="none" w:sz="0" w:space="0" w:color="auto"/>
      </w:divBdr>
    </w:div>
    <w:div w:id="470441221">
      <w:bodyDiv w:val="1"/>
      <w:marLeft w:val="0"/>
      <w:marRight w:val="0"/>
      <w:marTop w:val="0"/>
      <w:marBottom w:val="0"/>
      <w:divBdr>
        <w:top w:val="none" w:sz="0" w:space="0" w:color="auto"/>
        <w:left w:val="none" w:sz="0" w:space="0" w:color="auto"/>
        <w:bottom w:val="none" w:sz="0" w:space="0" w:color="auto"/>
        <w:right w:val="none" w:sz="0" w:space="0" w:color="auto"/>
      </w:divBdr>
    </w:div>
    <w:div w:id="477577921">
      <w:bodyDiv w:val="1"/>
      <w:marLeft w:val="0"/>
      <w:marRight w:val="0"/>
      <w:marTop w:val="0"/>
      <w:marBottom w:val="0"/>
      <w:divBdr>
        <w:top w:val="none" w:sz="0" w:space="0" w:color="auto"/>
        <w:left w:val="none" w:sz="0" w:space="0" w:color="auto"/>
        <w:bottom w:val="none" w:sz="0" w:space="0" w:color="auto"/>
        <w:right w:val="none" w:sz="0" w:space="0" w:color="auto"/>
      </w:divBdr>
    </w:div>
    <w:div w:id="486633317">
      <w:bodyDiv w:val="1"/>
      <w:marLeft w:val="0"/>
      <w:marRight w:val="0"/>
      <w:marTop w:val="0"/>
      <w:marBottom w:val="0"/>
      <w:divBdr>
        <w:top w:val="none" w:sz="0" w:space="0" w:color="auto"/>
        <w:left w:val="none" w:sz="0" w:space="0" w:color="auto"/>
        <w:bottom w:val="none" w:sz="0" w:space="0" w:color="auto"/>
        <w:right w:val="none" w:sz="0" w:space="0" w:color="auto"/>
      </w:divBdr>
    </w:div>
    <w:div w:id="487788862">
      <w:bodyDiv w:val="1"/>
      <w:marLeft w:val="0"/>
      <w:marRight w:val="0"/>
      <w:marTop w:val="0"/>
      <w:marBottom w:val="0"/>
      <w:divBdr>
        <w:top w:val="none" w:sz="0" w:space="0" w:color="auto"/>
        <w:left w:val="none" w:sz="0" w:space="0" w:color="auto"/>
        <w:bottom w:val="none" w:sz="0" w:space="0" w:color="auto"/>
        <w:right w:val="none" w:sz="0" w:space="0" w:color="auto"/>
      </w:divBdr>
    </w:div>
    <w:div w:id="488056659">
      <w:bodyDiv w:val="1"/>
      <w:marLeft w:val="0"/>
      <w:marRight w:val="0"/>
      <w:marTop w:val="0"/>
      <w:marBottom w:val="0"/>
      <w:divBdr>
        <w:top w:val="none" w:sz="0" w:space="0" w:color="auto"/>
        <w:left w:val="none" w:sz="0" w:space="0" w:color="auto"/>
        <w:bottom w:val="none" w:sz="0" w:space="0" w:color="auto"/>
        <w:right w:val="none" w:sz="0" w:space="0" w:color="auto"/>
      </w:divBdr>
    </w:div>
    <w:div w:id="488330492">
      <w:bodyDiv w:val="1"/>
      <w:marLeft w:val="0"/>
      <w:marRight w:val="0"/>
      <w:marTop w:val="0"/>
      <w:marBottom w:val="0"/>
      <w:divBdr>
        <w:top w:val="none" w:sz="0" w:space="0" w:color="auto"/>
        <w:left w:val="none" w:sz="0" w:space="0" w:color="auto"/>
        <w:bottom w:val="none" w:sz="0" w:space="0" w:color="auto"/>
        <w:right w:val="none" w:sz="0" w:space="0" w:color="auto"/>
      </w:divBdr>
    </w:div>
    <w:div w:id="488450387">
      <w:bodyDiv w:val="1"/>
      <w:marLeft w:val="0"/>
      <w:marRight w:val="0"/>
      <w:marTop w:val="0"/>
      <w:marBottom w:val="0"/>
      <w:divBdr>
        <w:top w:val="none" w:sz="0" w:space="0" w:color="auto"/>
        <w:left w:val="none" w:sz="0" w:space="0" w:color="auto"/>
        <w:bottom w:val="none" w:sz="0" w:space="0" w:color="auto"/>
        <w:right w:val="none" w:sz="0" w:space="0" w:color="auto"/>
      </w:divBdr>
    </w:div>
    <w:div w:id="488908922">
      <w:bodyDiv w:val="1"/>
      <w:marLeft w:val="0"/>
      <w:marRight w:val="0"/>
      <w:marTop w:val="0"/>
      <w:marBottom w:val="0"/>
      <w:divBdr>
        <w:top w:val="none" w:sz="0" w:space="0" w:color="auto"/>
        <w:left w:val="none" w:sz="0" w:space="0" w:color="auto"/>
        <w:bottom w:val="none" w:sz="0" w:space="0" w:color="auto"/>
        <w:right w:val="none" w:sz="0" w:space="0" w:color="auto"/>
      </w:divBdr>
    </w:div>
    <w:div w:id="498931990">
      <w:bodyDiv w:val="1"/>
      <w:marLeft w:val="0"/>
      <w:marRight w:val="0"/>
      <w:marTop w:val="0"/>
      <w:marBottom w:val="0"/>
      <w:divBdr>
        <w:top w:val="none" w:sz="0" w:space="0" w:color="auto"/>
        <w:left w:val="none" w:sz="0" w:space="0" w:color="auto"/>
        <w:bottom w:val="none" w:sz="0" w:space="0" w:color="auto"/>
        <w:right w:val="none" w:sz="0" w:space="0" w:color="auto"/>
      </w:divBdr>
    </w:div>
    <w:div w:id="501164395">
      <w:bodyDiv w:val="1"/>
      <w:marLeft w:val="0"/>
      <w:marRight w:val="0"/>
      <w:marTop w:val="0"/>
      <w:marBottom w:val="0"/>
      <w:divBdr>
        <w:top w:val="none" w:sz="0" w:space="0" w:color="auto"/>
        <w:left w:val="none" w:sz="0" w:space="0" w:color="auto"/>
        <w:bottom w:val="none" w:sz="0" w:space="0" w:color="auto"/>
        <w:right w:val="none" w:sz="0" w:space="0" w:color="auto"/>
      </w:divBdr>
    </w:div>
    <w:div w:id="501705684">
      <w:bodyDiv w:val="1"/>
      <w:marLeft w:val="0"/>
      <w:marRight w:val="0"/>
      <w:marTop w:val="0"/>
      <w:marBottom w:val="0"/>
      <w:divBdr>
        <w:top w:val="none" w:sz="0" w:space="0" w:color="auto"/>
        <w:left w:val="none" w:sz="0" w:space="0" w:color="auto"/>
        <w:bottom w:val="none" w:sz="0" w:space="0" w:color="auto"/>
        <w:right w:val="none" w:sz="0" w:space="0" w:color="auto"/>
      </w:divBdr>
    </w:div>
    <w:div w:id="504781861">
      <w:bodyDiv w:val="1"/>
      <w:marLeft w:val="0"/>
      <w:marRight w:val="0"/>
      <w:marTop w:val="0"/>
      <w:marBottom w:val="0"/>
      <w:divBdr>
        <w:top w:val="none" w:sz="0" w:space="0" w:color="auto"/>
        <w:left w:val="none" w:sz="0" w:space="0" w:color="auto"/>
        <w:bottom w:val="none" w:sz="0" w:space="0" w:color="auto"/>
        <w:right w:val="none" w:sz="0" w:space="0" w:color="auto"/>
      </w:divBdr>
    </w:div>
    <w:div w:id="505170796">
      <w:bodyDiv w:val="1"/>
      <w:marLeft w:val="0"/>
      <w:marRight w:val="0"/>
      <w:marTop w:val="0"/>
      <w:marBottom w:val="0"/>
      <w:divBdr>
        <w:top w:val="none" w:sz="0" w:space="0" w:color="auto"/>
        <w:left w:val="none" w:sz="0" w:space="0" w:color="auto"/>
        <w:bottom w:val="none" w:sz="0" w:space="0" w:color="auto"/>
        <w:right w:val="none" w:sz="0" w:space="0" w:color="auto"/>
      </w:divBdr>
    </w:div>
    <w:div w:id="505558867">
      <w:bodyDiv w:val="1"/>
      <w:marLeft w:val="0"/>
      <w:marRight w:val="0"/>
      <w:marTop w:val="0"/>
      <w:marBottom w:val="0"/>
      <w:divBdr>
        <w:top w:val="none" w:sz="0" w:space="0" w:color="auto"/>
        <w:left w:val="none" w:sz="0" w:space="0" w:color="auto"/>
        <w:bottom w:val="none" w:sz="0" w:space="0" w:color="auto"/>
        <w:right w:val="none" w:sz="0" w:space="0" w:color="auto"/>
      </w:divBdr>
    </w:div>
    <w:div w:id="506142621">
      <w:bodyDiv w:val="1"/>
      <w:marLeft w:val="0"/>
      <w:marRight w:val="0"/>
      <w:marTop w:val="0"/>
      <w:marBottom w:val="0"/>
      <w:divBdr>
        <w:top w:val="none" w:sz="0" w:space="0" w:color="auto"/>
        <w:left w:val="none" w:sz="0" w:space="0" w:color="auto"/>
        <w:bottom w:val="none" w:sz="0" w:space="0" w:color="auto"/>
        <w:right w:val="none" w:sz="0" w:space="0" w:color="auto"/>
      </w:divBdr>
    </w:div>
    <w:div w:id="507184157">
      <w:bodyDiv w:val="1"/>
      <w:marLeft w:val="0"/>
      <w:marRight w:val="0"/>
      <w:marTop w:val="0"/>
      <w:marBottom w:val="0"/>
      <w:divBdr>
        <w:top w:val="none" w:sz="0" w:space="0" w:color="auto"/>
        <w:left w:val="none" w:sz="0" w:space="0" w:color="auto"/>
        <w:bottom w:val="none" w:sz="0" w:space="0" w:color="auto"/>
        <w:right w:val="none" w:sz="0" w:space="0" w:color="auto"/>
      </w:divBdr>
    </w:div>
    <w:div w:id="509679294">
      <w:bodyDiv w:val="1"/>
      <w:marLeft w:val="0"/>
      <w:marRight w:val="0"/>
      <w:marTop w:val="0"/>
      <w:marBottom w:val="0"/>
      <w:divBdr>
        <w:top w:val="none" w:sz="0" w:space="0" w:color="auto"/>
        <w:left w:val="none" w:sz="0" w:space="0" w:color="auto"/>
        <w:bottom w:val="none" w:sz="0" w:space="0" w:color="auto"/>
        <w:right w:val="none" w:sz="0" w:space="0" w:color="auto"/>
      </w:divBdr>
    </w:div>
    <w:div w:id="510291764">
      <w:bodyDiv w:val="1"/>
      <w:marLeft w:val="0"/>
      <w:marRight w:val="0"/>
      <w:marTop w:val="0"/>
      <w:marBottom w:val="0"/>
      <w:divBdr>
        <w:top w:val="none" w:sz="0" w:space="0" w:color="auto"/>
        <w:left w:val="none" w:sz="0" w:space="0" w:color="auto"/>
        <w:bottom w:val="none" w:sz="0" w:space="0" w:color="auto"/>
        <w:right w:val="none" w:sz="0" w:space="0" w:color="auto"/>
      </w:divBdr>
    </w:div>
    <w:div w:id="510531651">
      <w:bodyDiv w:val="1"/>
      <w:marLeft w:val="0"/>
      <w:marRight w:val="0"/>
      <w:marTop w:val="0"/>
      <w:marBottom w:val="0"/>
      <w:divBdr>
        <w:top w:val="none" w:sz="0" w:space="0" w:color="auto"/>
        <w:left w:val="none" w:sz="0" w:space="0" w:color="auto"/>
        <w:bottom w:val="none" w:sz="0" w:space="0" w:color="auto"/>
        <w:right w:val="none" w:sz="0" w:space="0" w:color="auto"/>
      </w:divBdr>
    </w:div>
    <w:div w:id="511342791">
      <w:bodyDiv w:val="1"/>
      <w:marLeft w:val="0"/>
      <w:marRight w:val="0"/>
      <w:marTop w:val="0"/>
      <w:marBottom w:val="0"/>
      <w:divBdr>
        <w:top w:val="none" w:sz="0" w:space="0" w:color="auto"/>
        <w:left w:val="none" w:sz="0" w:space="0" w:color="auto"/>
        <w:bottom w:val="none" w:sz="0" w:space="0" w:color="auto"/>
        <w:right w:val="none" w:sz="0" w:space="0" w:color="auto"/>
      </w:divBdr>
    </w:div>
    <w:div w:id="512426202">
      <w:bodyDiv w:val="1"/>
      <w:marLeft w:val="0"/>
      <w:marRight w:val="0"/>
      <w:marTop w:val="0"/>
      <w:marBottom w:val="0"/>
      <w:divBdr>
        <w:top w:val="none" w:sz="0" w:space="0" w:color="auto"/>
        <w:left w:val="none" w:sz="0" w:space="0" w:color="auto"/>
        <w:bottom w:val="none" w:sz="0" w:space="0" w:color="auto"/>
        <w:right w:val="none" w:sz="0" w:space="0" w:color="auto"/>
      </w:divBdr>
    </w:div>
    <w:div w:id="513109253">
      <w:bodyDiv w:val="1"/>
      <w:marLeft w:val="0"/>
      <w:marRight w:val="0"/>
      <w:marTop w:val="0"/>
      <w:marBottom w:val="0"/>
      <w:divBdr>
        <w:top w:val="none" w:sz="0" w:space="0" w:color="auto"/>
        <w:left w:val="none" w:sz="0" w:space="0" w:color="auto"/>
        <w:bottom w:val="none" w:sz="0" w:space="0" w:color="auto"/>
        <w:right w:val="none" w:sz="0" w:space="0" w:color="auto"/>
      </w:divBdr>
    </w:div>
    <w:div w:id="516427493">
      <w:bodyDiv w:val="1"/>
      <w:marLeft w:val="0"/>
      <w:marRight w:val="0"/>
      <w:marTop w:val="0"/>
      <w:marBottom w:val="0"/>
      <w:divBdr>
        <w:top w:val="none" w:sz="0" w:space="0" w:color="auto"/>
        <w:left w:val="none" w:sz="0" w:space="0" w:color="auto"/>
        <w:bottom w:val="none" w:sz="0" w:space="0" w:color="auto"/>
        <w:right w:val="none" w:sz="0" w:space="0" w:color="auto"/>
      </w:divBdr>
    </w:div>
    <w:div w:id="517626623">
      <w:bodyDiv w:val="1"/>
      <w:marLeft w:val="0"/>
      <w:marRight w:val="0"/>
      <w:marTop w:val="0"/>
      <w:marBottom w:val="0"/>
      <w:divBdr>
        <w:top w:val="none" w:sz="0" w:space="0" w:color="auto"/>
        <w:left w:val="none" w:sz="0" w:space="0" w:color="auto"/>
        <w:bottom w:val="none" w:sz="0" w:space="0" w:color="auto"/>
        <w:right w:val="none" w:sz="0" w:space="0" w:color="auto"/>
      </w:divBdr>
    </w:div>
    <w:div w:id="519969785">
      <w:bodyDiv w:val="1"/>
      <w:marLeft w:val="0"/>
      <w:marRight w:val="0"/>
      <w:marTop w:val="0"/>
      <w:marBottom w:val="0"/>
      <w:divBdr>
        <w:top w:val="none" w:sz="0" w:space="0" w:color="auto"/>
        <w:left w:val="none" w:sz="0" w:space="0" w:color="auto"/>
        <w:bottom w:val="none" w:sz="0" w:space="0" w:color="auto"/>
        <w:right w:val="none" w:sz="0" w:space="0" w:color="auto"/>
      </w:divBdr>
    </w:div>
    <w:div w:id="521165942">
      <w:bodyDiv w:val="1"/>
      <w:marLeft w:val="0"/>
      <w:marRight w:val="0"/>
      <w:marTop w:val="0"/>
      <w:marBottom w:val="0"/>
      <w:divBdr>
        <w:top w:val="none" w:sz="0" w:space="0" w:color="auto"/>
        <w:left w:val="none" w:sz="0" w:space="0" w:color="auto"/>
        <w:bottom w:val="none" w:sz="0" w:space="0" w:color="auto"/>
        <w:right w:val="none" w:sz="0" w:space="0" w:color="auto"/>
      </w:divBdr>
    </w:div>
    <w:div w:id="521942954">
      <w:bodyDiv w:val="1"/>
      <w:marLeft w:val="0"/>
      <w:marRight w:val="0"/>
      <w:marTop w:val="0"/>
      <w:marBottom w:val="0"/>
      <w:divBdr>
        <w:top w:val="none" w:sz="0" w:space="0" w:color="auto"/>
        <w:left w:val="none" w:sz="0" w:space="0" w:color="auto"/>
        <w:bottom w:val="none" w:sz="0" w:space="0" w:color="auto"/>
        <w:right w:val="none" w:sz="0" w:space="0" w:color="auto"/>
      </w:divBdr>
    </w:div>
    <w:div w:id="525945190">
      <w:bodyDiv w:val="1"/>
      <w:marLeft w:val="0"/>
      <w:marRight w:val="0"/>
      <w:marTop w:val="0"/>
      <w:marBottom w:val="0"/>
      <w:divBdr>
        <w:top w:val="none" w:sz="0" w:space="0" w:color="auto"/>
        <w:left w:val="none" w:sz="0" w:space="0" w:color="auto"/>
        <w:bottom w:val="none" w:sz="0" w:space="0" w:color="auto"/>
        <w:right w:val="none" w:sz="0" w:space="0" w:color="auto"/>
      </w:divBdr>
    </w:div>
    <w:div w:id="533006940">
      <w:bodyDiv w:val="1"/>
      <w:marLeft w:val="0"/>
      <w:marRight w:val="0"/>
      <w:marTop w:val="0"/>
      <w:marBottom w:val="0"/>
      <w:divBdr>
        <w:top w:val="none" w:sz="0" w:space="0" w:color="auto"/>
        <w:left w:val="none" w:sz="0" w:space="0" w:color="auto"/>
        <w:bottom w:val="none" w:sz="0" w:space="0" w:color="auto"/>
        <w:right w:val="none" w:sz="0" w:space="0" w:color="auto"/>
      </w:divBdr>
    </w:div>
    <w:div w:id="534586827">
      <w:bodyDiv w:val="1"/>
      <w:marLeft w:val="0"/>
      <w:marRight w:val="0"/>
      <w:marTop w:val="0"/>
      <w:marBottom w:val="0"/>
      <w:divBdr>
        <w:top w:val="none" w:sz="0" w:space="0" w:color="auto"/>
        <w:left w:val="none" w:sz="0" w:space="0" w:color="auto"/>
        <w:bottom w:val="none" w:sz="0" w:space="0" w:color="auto"/>
        <w:right w:val="none" w:sz="0" w:space="0" w:color="auto"/>
      </w:divBdr>
    </w:div>
    <w:div w:id="535310075">
      <w:bodyDiv w:val="1"/>
      <w:marLeft w:val="0"/>
      <w:marRight w:val="0"/>
      <w:marTop w:val="0"/>
      <w:marBottom w:val="0"/>
      <w:divBdr>
        <w:top w:val="none" w:sz="0" w:space="0" w:color="auto"/>
        <w:left w:val="none" w:sz="0" w:space="0" w:color="auto"/>
        <w:bottom w:val="none" w:sz="0" w:space="0" w:color="auto"/>
        <w:right w:val="none" w:sz="0" w:space="0" w:color="auto"/>
      </w:divBdr>
    </w:div>
    <w:div w:id="536353554">
      <w:bodyDiv w:val="1"/>
      <w:marLeft w:val="0"/>
      <w:marRight w:val="0"/>
      <w:marTop w:val="0"/>
      <w:marBottom w:val="0"/>
      <w:divBdr>
        <w:top w:val="none" w:sz="0" w:space="0" w:color="auto"/>
        <w:left w:val="none" w:sz="0" w:space="0" w:color="auto"/>
        <w:bottom w:val="none" w:sz="0" w:space="0" w:color="auto"/>
        <w:right w:val="none" w:sz="0" w:space="0" w:color="auto"/>
      </w:divBdr>
    </w:div>
    <w:div w:id="541137777">
      <w:bodyDiv w:val="1"/>
      <w:marLeft w:val="0"/>
      <w:marRight w:val="0"/>
      <w:marTop w:val="0"/>
      <w:marBottom w:val="0"/>
      <w:divBdr>
        <w:top w:val="none" w:sz="0" w:space="0" w:color="auto"/>
        <w:left w:val="none" w:sz="0" w:space="0" w:color="auto"/>
        <w:bottom w:val="none" w:sz="0" w:space="0" w:color="auto"/>
        <w:right w:val="none" w:sz="0" w:space="0" w:color="auto"/>
      </w:divBdr>
    </w:div>
    <w:div w:id="543752562">
      <w:bodyDiv w:val="1"/>
      <w:marLeft w:val="0"/>
      <w:marRight w:val="0"/>
      <w:marTop w:val="0"/>
      <w:marBottom w:val="0"/>
      <w:divBdr>
        <w:top w:val="none" w:sz="0" w:space="0" w:color="auto"/>
        <w:left w:val="none" w:sz="0" w:space="0" w:color="auto"/>
        <w:bottom w:val="none" w:sz="0" w:space="0" w:color="auto"/>
        <w:right w:val="none" w:sz="0" w:space="0" w:color="auto"/>
      </w:divBdr>
    </w:div>
    <w:div w:id="545684941">
      <w:bodyDiv w:val="1"/>
      <w:marLeft w:val="0"/>
      <w:marRight w:val="0"/>
      <w:marTop w:val="0"/>
      <w:marBottom w:val="0"/>
      <w:divBdr>
        <w:top w:val="none" w:sz="0" w:space="0" w:color="auto"/>
        <w:left w:val="none" w:sz="0" w:space="0" w:color="auto"/>
        <w:bottom w:val="none" w:sz="0" w:space="0" w:color="auto"/>
        <w:right w:val="none" w:sz="0" w:space="0" w:color="auto"/>
      </w:divBdr>
    </w:div>
    <w:div w:id="548881809">
      <w:bodyDiv w:val="1"/>
      <w:marLeft w:val="0"/>
      <w:marRight w:val="0"/>
      <w:marTop w:val="0"/>
      <w:marBottom w:val="0"/>
      <w:divBdr>
        <w:top w:val="none" w:sz="0" w:space="0" w:color="auto"/>
        <w:left w:val="none" w:sz="0" w:space="0" w:color="auto"/>
        <w:bottom w:val="none" w:sz="0" w:space="0" w:color="auto"/>
        <w:right w:val="none" w:sz="0" w:space="0" w:color="auto"/>
      </w:divBdr>
    </w:div>
    <w:div w:id="551700251">
      <w:bodyDiv w:val="1"/>
      <w:marLeft w:val="0"/>
      <w:marRight w:val="0"/>
      <w:marTop w:val="0"/>
      <w:marBottom w:val="0"/>
      <w:divBdr>
        <w:top w:val="none" w:sz="0" w:space="0" w:color="auto"/>
        <w:left w:val="none" w:sz="0" w:space="0" w:color="auto"/>
        <w:bottom w:val="none" w:sz="0" w:space="0" w:color="auto"/>
        <w:right w:val="none" w:sz="0" w:space="0" w:color="auto"/>
      </w:divBdr>
    </w:div>
    <w:div w:id="554855228">
      <w:bodyDiv w:val="1"/>
      <w:marLeft w:val="0"/>
      <w:marRight w:val="0"/>
      <w:marTop w:val="0"/>
      <w:marBottom w:val="0"/>
      <w:divBdr>
        <w:top w:val="none" w:sz="0" w:space="0" w:color="auto"/>
        <w:left w:val="none" w:sz="0" w:space="0" w:color="auto"/>
        <w:bottom w:val="none" w:sz="0" w:space="0" w:color="auto"/>
        <w:right w:val="none" w:sz="0" w:space="0" w:color="auto"/>
      </w:divBdr>
    </w:div>
    <w:div w:id="556016290">
      <w:bodyDiv w:val="1"/>
      <w:marLeft w:val="0"/>
      <w:marRight w:val="0"/>
      <w:marTop w:val="0"/>
      <w:marBottom w:val="0"/>
      <w:divBdr>
        <w:top w:val="none" w:sz="0" w:space="0" w:color="auto"/>
        <w:left w:val="none" w:sz="0" w:space="0" w:color="auto"/>
        <w:bottom w:val="none" w:sz="0" w:space="0" w:color="auto"/>
        <w:right w:val="none" w:sz="0" w:space="0" w:color="auto"/>
      </w:divBdr>
    </w:div>
    <w:div w:id="556163205">
      <w:bodyDiv w:val="1"/>
      <w:marLeft w:val="0"/>
      <w:marRight w:val="0"/>
      <w:marTop w:val="0"/>
      <w:marBottom w:val="0"/>
      <w:divBdr>
        <w:top w:val="none" w:sz="0" w:space="0" w:color="auto"/>
        <w:left w:val="none" w:sz="0" w:space="0" w:color="auto"/>
        <w:bottom w:val="none" w:sz="0" w:space="0" w:color="auto"/>
        <w:right w:val="none" w:sz="0" w:space="0" w:color="auto"/>
      </w:divBdr>
    </w:div>
    <w:div w:id="560675060">
      <w:bodyDiv w:val="1"/>
      <w:marLeft w:val="0"/>
      <w:marRight w:val="0"/>
      <w:marTop w:val="0"/>
      <w:marBottom w:val="0"/>
      <w:divBdr>
        <w:top w:val="none" w:sz="0" w:space="0" w:color="auto"/>
        <w:left w:val="none" w:sz="0" w:space="0" w:color="auto"/>
        <w:bottom w:val="none" w:sz="0" w:space="0" w:color="auto"/>
        <w:right w:val="none" w:sz="0" w:space="0" w:color="auto"/>
      </w:divBdr>
    </w:div>
    <w:div w:id="563763002">
      <w:bodyDiv w:val="1"/>
      <w:marLeft w:val="0"/>
      <w:marRight w:val="0"/>
      <w:marTop w:val="0"/>
      <w:marBottom w:val="0"/>
      <w:divBdr>
        <w:top w:val="none" w:sz="0" w:space="0" w:color="auto"/>
        <w:left w:val="none" w:sz="0" w:space="0" w:color="auto"/>
        <w:bottom w:val="none" w:sz="0" w:space="0" w:color="auto"/>
        <w:right w:val="none" w:sz="0" w:space="0" w:color="auto"/>
      </w:divBdr>
    </w:div>
    <w:div w:id="567616656">
      <w:bodyDiv w:val="1"/>
      <w:marLeft w:val="0"/>
      <w:marRight w:val="0"/>
      <w:marTop w:val="0"/>
      <w:marBottom w:val="0"/>
      <w:divBdr>
        <w:top w:val="none" w:sz="0" w:space="0" w:color="auto"/>
        <w:left w:val="none" w:sz="0" w:space="0" w:color="auto"/>
        <w:bottom w:val="none" w:sz="0" w:space="0" w:color="auto"/>
        <w:right w:val="none" w:sz="0" w:space="0" w:color="auto"/>
      </w:divBdr>
    </w:div>
    <w:div w:id="568619453">
      <w:bodyDiv w:val="1"/>
      <w:marLeft w:val="0"/>
      <w:marRight w:val="0"/>
      <w:marTop w:val="0"/>
      <w:marBottom w:val="0"/>
      <w:divBdr>
        <w:top w:val="none" w:sz="0" w:space="0" w:color="auto"/>
        <w:left w:val="none" w:sz="0" w:space="0" w:color="auto"/>
        <w:bottom w:val="none" w:sz="0" w:space="0" w:color="auto"/>
        <w:right w:val="none" w:sz="0" w:space="0" w:color="auto"/>
      </w:divBdr>
    </w:div>
    <w:div w:id="572202914">
      <w:bodyDiv w:val="1"/>
      <w:marLeft w:val="0"/>
      <w:marRight w:val="0"/>
      <w:marTop w:val="0"/>
      <w:marBottom w:val="0"/>
      <w:divBdr>
        <w:top w:val="none" w:sz="0" w:space="0" w:color="auto"/>
        <w:left w:val="none" w:sz="0" w:space="0" w:color="auto"/>
        <w:bottom w:val="none" w:sz="0" w:space="0" w:color="auto"/>
        <w:right w:val="none" w:sz="0" w:space="0" w:color="auto"/>
      </w:divBdr>
    </w:div>
    <w:div w:id="572928740">
      <w:bodyDiv w:val="1"/>
      <w:marLeft w:val="0"/>
      <w:marRight w:val="0"/>
      <w:marTop w:val="0"/>
      <w:marBottom w:val="0"/>
      <w:divBdr>
        <w:top w:val="none" w:sz="0" w:space="0" w:color="auto"/>
        <w:left w:val="none" w:sz="0" w:space="0" w:color="auto"/>
        <w:bottom w:val="none" w:sz="0" w:space="0" w:color="auto"/>
        <w:right w:val="none" w:sz="0" w:space="0" w:color="auto"/>
      </w:divBdr>
    </w:div>
    <w:div w:id="576476076">
      <w:bodyDiv w:val="1"/>
      <w:marLeft w:val="0"/>
      <w:marRight w:val="0"/>
      <w:marTop w:val="0"/>
      <w:marBottom w:val="0"/>
      <w:divBdr>
        <w:top w:val="none" w:sz="0" w:space="0" w:color="auto"/>
        <w:left w:val="none" w:sz="0" w:space="0" w:color="auto"/>
        <w:bottom w:val="none" w:sz="0" w:space="0" w:color="auto"/>
        <w:right w:val="none" w:sz="0" w:space="0" w:color="auto"/>
      </w:divBdr>
    </w:div>
    <w:div w:id="576481623">
      <w:bodyDiv w:val="1"/>
      <w:marLeft w:val="0"/>
      <w:marRight w:val="0"/>
      <w:marTop w:val="0"/>
      <w:marBottom w:val="0"/>
      <w:divBdr>
        <w:top w:val="none" w:sz="0" w:space="0" w:color="auto"/>
        <w:left w:val="none" w:sz="0" w:space="0" w:color="auto"/>
        <w:bottom w:val="none" w:sz="0" w:space="0" w:color="auto"/>
        <w:right w:val="none" w:sz="0" w:space="0" w:color="auto"/>
      </w:divBdr>
    </w:div>
    <w:div w:id="578566704">
      <w:bodyDiv w:val="1"/>
      <w:marLeft w:val="0"/>
      <w:marRight w:val="0"/>
      <w:marTop w:val="0"/>
      <w:marBottom w:val="0"/>
      <w:divBdr>
        <w:top w:val="none" w:sz="0" w:space="0" w:color="auto"/>
        <w:left w:val="none" w:sz="0" w:space="0" w:color="auto"/>
        <w:bottom w:val="none" w:sz="0" w:space="0" w:color="auto"/>
        <w:right w:val="none" w:sz="0" w:space="0" w:color="auto"/>
      </w:divBdr>
    </w:div>
    <w:div w:id="579171615">
      <w:bodyDiv w:val="1"/>
      <w:marLeft w:val="0"/>
      <w:marRight w:val="0"/>
      <w:marTop w:val="0"/>
      <w:marBottom w:val="0"/>
      <w:divBdr>
        <w:top w:val="none" w:sz="0" w:space="0" w:color="auto"/>
        <w:left w:val="none" w:sz="0" w:space="0" w:color="auto"/>
        <w:bottom w:val="none" w:sz="0" w:space="0" w:color="auto"/>
        <w:right w:val="none" w:sz="0" w:space="0" w:color="auto"/>
      </w:divBdr>
    </w:div>
    <w:div w:id="579801356">
      <w:bodyDiv w:val="1"/>
      <w:marLeft w:val="0"/>
      <w:marRight w:val="0"/>
      <w:marTop w:val="0"/>
      <w:marBottom w:val="0"/>
      <w:divBdr>
        <w:top w:val="none" w:sz="0" w:space="0" w:color="auto"/>
        <w:left w:val="none" w:sz="0" w:space="0" w:color="auto"/>
        <w:bottom w:val="none" w:sz="0" w:space="0" w:color="auto"/>
        <w:right w:val="none" w:sz="0" w:space="0" w:color="auto"/>
      </w:divBdr>
    </w:div>
    <w:div w:id="581834373">
      <w:bodyDiv w:val="1"/>
      <w:marLeft w:val="0"/>
      <w:marRight w:val="0"/>
      <w:marTop w:val="0"/>
      <w:marBottom w:val="0"/>
      <w:divBdr>
        <w:top w:val="none" w:sz="0" w:space="0" w:color="auto"/>
        <w:left w:val="none" w:sz="0" w:space="0" w:color="auto"/>
        <w:bottom w:val="none" w:sz="0" w:space="0" w:color="auto"/>
        <w:right w:val="none" w:sz="0" w:space="0" w:color="auto"/>
      </w:divBdr>
    </w:div>
    <w:div w:id="585577543">
      <w:bodyDiv w:val="1"/>
      <w:marLeft w:val="0"/>
      <w:marRight w:val="0"/>
      <w:marTop w:val="0"/>
      <w:marBottom w:val="0"/>
      <w:divBdr>
        <w:top w:val="none" w:sz="0" w:space="0" w:color="auto"/>
        <w:left w:val="none" w:sz="0" w:space="0" w:color="auto"/>
        <w:bottom w:val="none" w:sz="0" w:space="0" w:color="auto"/>
        <w:right w:val="none" w:sz="0" w:space="0" w:color="auto"/>
      </w:divBdr>
    </w:div>
    <w:div w:id="589387314">
      <w:bodyDiv w:val="1"/>
      <w:marLeft w:val="0"/>
      <w:marRight w:val="0"/>
      <w:marTop w:val="0"/>
      <w:marBottom w:val="0"/>
      <w:divBdr>
        <w:top w:val="none" w:sz="0" w:space="0" w:color="auto"/>
        <w:left w:val="none" w:sz="0" w:space="0" w:color="auto"/>
        <w:bottom w:val="none" w:sz="0" w:space="0" w:color="auto"/>
        <w:right w:val="none" w:sz="0" w:space="0" w:color="auto"/>
      </w:divBdr>
    </w:div>
    <w:div w:id="590049053">
      <w:bodyDiv w:val="1"/>
      <w:marLeft w:val="0"/>
      <w:marRight w:val="0"/>
      <w:marTop w:val="0"/>
      <w:marBottom w:val="0"/>
      <w:divBdr>
        <w:top w:val="none" w:sz="0" w:space="0" w:color="auto"/>
        <w:left w:val="none" w:sz="0" w:space="0" w:color="auto"/>
        <w:bottom w:val="none" w:sz="0" w:space="0" w:color="auto"/>
        <w:right w:val="none" w:sz="0" w:space="0" w:color="auto"/>
      </w:divBdr>
    </w:div>
    <w:div w:id="594443111">
      <w:bodyDiv w:val="1"/>
      <w:marLeft w:val="0"/>
      <w:marRight w:val="0"/>
      <w:marTop w:val="0"/>
      <w:marBottom w:val="0"/>
      <w:divBdr>
        <w:top w:val="none" w:sz="0" w:space="0" w:color="auto"/>
        <w:left w:val="none" w:sz="0" w:space="0" w:color="auto"/>
        <w:bottom w:val="none" w:sz="0" w:space="0" w:color="auto"/>
        <w:right w:val="none" w:sz="0" w:space="0" w:color="auto"/>
      </w:divBdr>
    </w:div>
    <w:div w:id="594753733">
      <w:bodyDiv w:val="1"/>
      <w:marLeft w:val="0"/>
      <w:marRight w:val="0"/>
      <w:marTop w:val="0"/>
      <w:marBottom w:val="0"/>
      <w:divBdr>
        <w:top w:val="none" w:sz="0" w:space="0" w:color="auto"/>
        <w:left w:val="none" w:sz="0" w:space="0" w:color="auto"/>
        <w:bottom w:val="none" w:sz="0" w:space="0" w:color="auto"/>
        <w:right w:val="none" w:sz="0" w:space="0" w:color="auto"/>
      </w:divBdr>
    </w:div>
    <w:div w:id="594826956">
      <w:bodyDiv w:val="1"/>
      <w:marLeft w:val="0"/>
      <w:marRight w:val="0"/>
      <w:marTop w:val="0"/>
      <w:marBottom w:val="0"/>
      <w:divBdr>
        <w:top w:val="none" w:sz="0" w:space="0" w:color="auto"/>
        <w:left w:val="none" w:sz="0" w:space="0" w:color="auto"/>
        <w:bottom w:val="none" w:sz="0" w:space="0" w:color="auto"/>
        <w:right w:val="none" w:sz="0" w:space="0" w:color="auto"/>
      </w:divBdr>
    </w:div>
    <w:div w:id="595137064">
      <w:bodyDiv w:val="1"/>
      <w:marLeft w:val="0"/>
      <w:marRight w:val="0"/>
      <w:marTop w:val="0"/>
      <w:marBottom w:val="0"/>
      <w:divBdr>
        <w:top w:val="none" w:sz="0" w:space="0" w:color="auto"/>
        <w:left w:val="none" w:sz="0" w:space="0" w:color="auto"/>
        <w:bottom w:val="none" w:sz="0" w:space="0" w:color="auto"/>
        <w:right w:val="none" w:sz="0" w:space="0" w:color="auto"/>
      </w:divBdr>
    </w:div>
    <w:div w:id="595333919">
      <w:bodyDiv w:val="1"/>
      <w:marLeft w:val="0"/>
      <w:marRight w:val="0"/>
      <w:marTop w:val="0"/>
      <w:marBottom w:val="0"/>
      <w:divBdr>
        <w:top w:val="none" w:sz="0" w:space="0" w:color="auto"/>
        <w:left w:val="none" w:sz="0" w:space="0" w:color="auto"/>
        <w:bottom w:val="none" w:sz="0" w:space="0" w:color="auto"/>
        <w:right w:val="none" w:sz="0" w:space="0" w:color="auto"/>
      </w:divBdr>
    </w:div>
    <w:div w:id="598029127">
      <w:bodyDiv w:val="1"/>
      <w:marLeft w:val="0"/>
      <w:marRight w:val="0"/>
      <w:marTop w:val="0"/>
      <w:marBottom w:val="0"/>
      <w:divBdr>
        <w:top w:val="none" w:sz="0" w:space="0" w:color="auto"/>
        <w:left w:val="none" w:sz="0" w:space="0" w:color="auto"/>
        <w:bottom w:val="none" w:sz="0" w:space="0" w:color="auto"/>
        <w:right w:val="none" w:sz="0" w:space="0" w:color="auto"/>
      </w:divBdr>
    </w:div>
    <w:div w:id="598371638">
      <w:bodyDiv w:val="1"/>
      <w:marLeft w:val="0"/>
      <w:marRight w:val="0"/>
      <w:marTop w:val="0"/>
      <w:marBottom w:val="0"/>
      <w:divBdr>
        <w:top w:val="none" w:sz="0" w:space="0" w:color="auto"/>
        <w:left w:val="none" w:sz="0" w:space="0" w:color="auto"/>
        <w:bottom w:val="none" w:sz="0" w:space="0" w:color="auto"/>
        <w:right w:val="none" w:sz="0" w:space="0" w:color="auto"/>
      </w:divBdr>
    </w:div>
    <w:div w:id="598568647">
      <w:bodyDiv w:val="1"/>
      <w:marLeft w:val="0"/>
      <w:marRight w:val="0"/>
      <w:marTop w:val="0"/>
      <w:marBottom w:val="0"/>
      <w:divBdr>
        <w:top w:val="none" w:sz="0" w:space="0" w:color="auto"/>
        <w:left w:val="none" w:sz="0" w:space="0" w:color="auto"/>
        <w:bottom w:val="none" w:sz="0" w:space="0" w:color="auto"/>
        <w:right w:val="none" w:sz="0" w:space="0" w:color="auto"/>
      </w:divBdr>
    </w:div>
    <w:div w:id="599680380">
      <w:bodyDiv w:val="1"/>
      <w:marLeft w:val="0"/>
      <w:marRight w:val="0"/>
      <w:marTop w:val="0"/>
      <w:marBottom w:val="0"/>
      <w:divBdr>
        <w:top w:val="none" w:sz="0" w:space="0" w:color="auto"/>
        <w:left w:val="none" w:sz="0" w:space="0" w:color="auto"/>
        <w:bottom w:val="none" w:sz="0" w:space="0" w:color="auto"/>
        <w:right w:val="none" w:sz="0" w:space="0" w:color="auto"/>
      </w:divBdr>
    </w:div>
    <w:div w:id="605238446">
      <w:bodyDiv w:val="1"/>
      <w:marLeft w:val="0"/>
      <w:marRight w:val="0"/>
      <w:marTop w:val="0"/>
      <w:marBottom w:val="0"/>
      <w:divBdr>
        <w:top w:val="none" w:sz="0" w:space="0" w:color="auto"/>
        <w:left w:val="none" w:sz="0" w:space="0" w:color="auto"/>
        <w:bottom w:val="none" w:sz="0" w:space="0" w:color="auto"/>
        <w:right w:val="none" w:sz="0" w:space="0" w:color="auto"/>
      </w:divBdr>
    </w:div>
    <w:div w:id="611325081">
      <w:bodyDiv w:val="1"/>
      <w:marLeft w:val="0"/>
      <w:marRight w:val="0"/>
      <w:marTop w:val="0"/>
      <w:marBottom w:val="0"/>
      <w:divBdr>
        <w:top w:val="none" w:sz="0" w:space="0" w:color="auto"/>
        <w:left w:val="none" w:sz="0" w:space="0" w:color="auto"/>
        <w:bottom w:val="none" w:sz="0" w:space="0" w:color="auto"/>
        <w:right w:val="none" w:sz="0" w:space="0" w:color="auto"/>
      </w:divBdr>
    </w:div>
    <w:div w:id="611670000">
      <w:bodyDiv w:val="1"/>
      <w:marLeft w:val="0"/>
      <w:marRight w:val="0"/>
      <w:marTop w:val="0"/>
      <w:marBottom w:val="0"/>
      <w:divBdr>
        <w:top w:val="none" w:sz="0" w:space="0" w:color="auto"/>
        <w:left w:val="none" w:sz="0" w:space="0" w:color="auto"/>
        <w:bottom w:val="none" w:sz="0" w:space="0" w:color="auto"/>
        <w:right w:val="none" w:sz="0" w:space="0" w:color="auto"/>
      </w:divBdr>
    </w:div>
    <w:div w:id="612522664">
      <w:bodyDiv w:val="1"/>
      <w:marLeft w:val="0"/>
      <w:marRight w:val="0"/>
      <w:marTop w:val="0"/>
      <w:marBottom w:val="0"/>
      <w:divBdr>
        <w:top w:val="none" w:sz="0" w:space="0" w:color="auto"/>
        <w:left w:val="none" w:sz="0" w:space="0" w:color="auto"/>
        <w:bottom w:val="none" w:sz="0" w:space="0" w:color="auto"/>
        <w:right w:val="none" w:sz="0" w:space="0" w:color="auto"/>
      </w:divBdr>
    </w:div>
    <w:div w:id="617685968">
      <w:bodyDiv w:val="1"/>
      <w:marLeft w:val="0"/>
      <w:marRight w:val="0"/>
      <w:marTop w:val="0"/>
      <w:marBottom w:val="0"/>
      <w:divBdr>
        <w:top w:val="none" w:sz="0" w:space="0" w:color="auto"/>
        <w:left w:val="none" w:sz="0" w:space="0" w:color="auto"/>
        <w:bottom w:val="none" w:sz="0" w:space="0" w:color="auto"/>
        <w:right w:val="none" w:sz="0" w:space="0" w:color="auto"/>
      </w:divBdr>
    </w:div>
    <w:div w:id="617688596">
      <w:bodyDiv w:val="1"/>
      <w:marLeft w:val="0"/>
      <w:marRight w:val="0"/>
      <w:marTop w:val="0"/>
      <w:marBottom w:val="0"/>
      <w:divBdr>
        <w:top w:val="none" w:sz="0" w:space="0" w:color="auto"/>
        <w:left w:val="none" w:sz="0" w:space="0" w:color="auto"/>
        <w:bottom w:val="none" w:sz="0" w:space="0" w:color="auto"/>
        <w:right w:val="none" w:sz="0" w:space="0" w:color="auto"/>
      </w:divBdr>
    </w:div>
    <w:div w:id="618411747">
      <w:bodyDiv w:val="1"/>
      <w:marLeft w:val="0"/>
      <w:marRight w:val="0"/>
      <w:marTop w:val="0"/>
      <w:marBottom w:val="0"/>
      <w:divBdr>
        <w:top w:val="none" w:sz="0" w:space="0" w:color="auto"/>
        <w:left w:val="none" w:sz="0" w:space="0" w:color="auto"/>
        <w:bottom w:val="none" w:sz="0" w:space="0" w:color="auto"/>
        <w:right w:val="none" w:sz="0" w:space="0" w:color="auto"/>
      </w:divBdr>
    </w:div>
    <w:div w:id="618948758">
      <w:bodyDiv w:val="1"/>
      <w:marLeft w:val="0"/>
      <w:marRight w:val="0"/>
      <w:marTop w:val="0"/>
      <w:marBottom w:val="0"/>
      <w:divBdr>
        <w:top w:val="none" w:sz="0" w:space="0" w:color="auto"/>
        <w:left w:val="none" w:sz="0" w:space="0" w:color="auto"/>
        <w:bottom w:val="none" w:sz="0" w:space="0" w:color="auto"/>
        <w:right w:val="none" w:sz="0" w:space="0" w:color="auto"/>
      </w:divBdr>
    </w:div>
    <w:div w:id="619726170">
      <w:bodyDiv w:val="1"/>
      <w:marLeft w:val="0"/>
      <w:marRight w:val="0"/>
      <w:marTop w:val="0"/>
      <w:marBottom w:val="0"/>
      <w:divBdr>
        <w:top w:val="none" w:sz="0" w:space="0" w:color="auto"/>
        <w:left w:val="none" w:sz="0" w:space="0" w:color="auto"/>
        <w:bottom w:val="none" w:sz="0" w:space="0" w:color="auto"/>
        <w:right w:val="none" w:sz="0" w:space="0" w:color="auto"/>
      </w:divBdr>
    </w:div>
    <w:div w:id="622925480">
      <w:bodyDiv w:val="1"/>
      <w:marLeft w:val="0"/>
      <w:marRight w:val="0"/>
      <w:marTop w:val="0"/>
      <w:marBottom w:val="0"/>
      <w:divBdr>
        <w:top w:val="none" w:sz="0" w:space="0" w:color="auto"/>
        <w:left w:val="none" w:sz="0" w:space="0" w:color="auto"/>
        <w:bottom w:val="none" w:sz="0" w:space="0" w:color="auto"/>
        <w:right w:val="none" w:sz="0" w:space="0" w:color="auto"/>
      </w:divBdr>
    </w:div>
    <w:div w:id="623268833">
      <w:bodyDiv w:val="1"/>
      <w:marLeft w:val="0"/>
      <w:marRight w:val="0"/>
      <w:marTop w:val="0"/>
      <w:marBottom w:val="0"/>
      <w:divBdr>
        <w:top w:val="none" w:sz="0" w:space="0" w:color="auto"/>
        <w:left w:val="none" w:sz="0" w:space="0" w:color="auto"/>
        <w:bottom w:val="none" w:sz="0" w:space="0" w:color="auto"/>
        <w:right w:val="none" w:sz="0" w:space="0" w:color="auto"/>
      </w:divBdr>
    </w:div>
    <w:div w:id="625283784">
      <w:bodyDiv w:val="1"/>
      <w:marLeft w:val="0"/>
      <w:marRight w:val="0"/>
      <w:marTop w:val="0"/>
      <w:marBottom w:val="0"/>
      <w:divBdr>
        <w:top w:val="none" w:sz="0" w:space="0" w:color="auto"/>
        <w:left w:val="none" w:sz="0" w:space="0" w:color="auto"/>
        <w:bottom w:val="none" w:sz="0" w:space="0" w:color="auto"/>
        <w:right w:val="none" w:sz="0" w:space="0" w:color="auto"/>
      </w:divBdr>
    </w:div>
    <w:div w:id="626467987">
      <w:bodyDiv w:val="1"/>
      <w:marLeft w:val="0"/>
      <w:marRight w:val="0"/>
      <w:marTop w:val="0"/>
      <w:marBottom w:val="0"/>
      <w:divBdr>
        <w:top w:val="none" w:sz="0" w:space="0" w:color="auto"/>
        <w:left w:val="none" w:sz="0" w:space="0" w:color="auto"/>
        <w:bottom w:val="none" w:sz="0" w:space="0" w:color="auto"/>
        <w:right w:val="none" w:sz="0" w:space="0" w:color="auto"/>
      </w:divBdr>
    </w:div>
    <w:div w:id="628316345">
      <w:bodyDiv w:val="1"/>
      <w:marLeft w:val="0"/>
      <w:marRight w:val="0"/>
      <w:marTop w:val="0"/>
      <w:marBottom w:val="0"/>
      <w:divBdr>
        <w:top w:val="none" w:sz="0" w:space="0" w:color="auto"/>
        <w:left w:val="none" w:sz="0" w:space="0" w:color="auto"/>
        <w:bottom w:val="none" w:sz="0" w:space="0" w:color="auto"/>
        <w:right w:val="none" w:sz="0" w:space="0" w:color="auto"/>
      </w:divBdr>
    </w:div>
    <w:div w:id="630064128">
      <w:bodyDiv w:val="1"/>
      <w:marLeft w:val="0"/>
      <w:marRight w:val="0"/>
      <w:marTop w:val="0"/>
      <w:marBottom w:val="0"/>
      <w:divBdr>
        <w:top w:val="none" w:sz="0" w:space="0" w:color="auto"/>
        <w:left w:val="none" w:sz="0" w:space="0" w:color="auto"/>
        <w:bottom w:val="none" w:sz="0" w:space="0" w:color="auto"/>
        <w:right w:val="none" w:sz="0" w:space="0" w:color="auto"/>
      </w:divBdr>
    </w:div>
    <w:div w:id="635646155">
      <w:bodyDiv w:val="1"/>
      <w:marLeft w:val="0"/>
      <w:marRight w:val="0"/>
      <w:marTop w:val="0"/>
      <w:marBottom w:val="0"/>
      <w:divBdr>
        <w:top w:val="none" w:sz="0" w:space="0" w:color="auto"/>
        <w:left w:val="none" w:sz="0" w:space="0" w:color="auto"/>
        <w:bottom w:val="none" w:sz="0" w:space="0" w:color="auto"/>
        <w:right w:val="none" w:sz="0" w:space="0" w:color="auto"/>
      </w:divBdr>
    </w:div>
    <w:div w:id="637420236">
      <w:bodyDiv w:val="1"/>
      <w:marLeft w:val="0"/>
      <w:marRight w:val="0"/>
      <w:marTop w:val="0"/>
      <w:marBottom w:val="0"/>
      <w:divBdr>
        <w:top w:val="none" w:sz="0" w:space="0" w:color="auto"/>
        <w:left w:val="none" w:sz="0" w:space="0" w:color="auto"/>
        <w:bottom w:val="none" w:sz="0" w:space="0" w:color="auto"/>
        <w:right w:val="none" w:sz="0" w:space="0" w:color="auto"/>
      </w:divBdr>
    </w:div>
    <w:div w:id="640112167">
      <w:bodyDiv w:val="1"/>
      <w:marLeft w:val="0"/>
      <w:marRight w:val="0"/>
      <w:marTop w:val="0"/>
      <w:marBottom w:val="0"/>
      <w:divBdr>
        <w:top w:val="none" w:sz="0" w:space="0" w:color="auto"/>
        <w:left w:val="none" w:sz="0" w:space="0" w:color="auto"/>
        <w:bottom w:val="none" w:sz="0" w:space="0" w:color="auto"/>
        <w:right w:val="none" w:sz="0" w:space="0" w:color="auto"/>
      </w:divBdr>
    </w:div>
    <w:div w:id="640355428">
      <w:bodyDiv w:val="1"/>
      <w:marLeft w:val="0"/>
      <w:marRight w:val="0"/>
      <w:marTop w:val="0"/>
      <w:marBottom w:val="0"/>
      <w:divBdr>
        <w:top w:val="none" w:sz="0" w:space="0" w:color="auto"/>
        <w:left w:val="none" w:sz="0" w:space="0" w:color="auto"/>
        <w:bottom w:val="none" w:sz="0" w:space="0" w:color="auto"/>
        <w:right w:val="none" w:sz="0" w:space="0" w:color="auto"/>
      </w:divBdr>
    </w:div>
    <w:div w:id="643774544">
      <w:bodyDiv w:val="1"/>
      <w:marLeft w:val="0"/>
      <w:marRight w:val="0"/>
      <w:marTop w:val="0"/>
      <w:marBottom w:val="0"/>
      <w:divBdr>
        <w:top w:val="none" w:sz="0" w:space="0" w:color="auto"/>
        <w:left w:val="none" w:sz="0" w:space="0" w:color="auto"/>
        <w:bottom w:val="none" w:sz="0" w:space="0" w:color="auto"/>
        <w:right w:val="none" w:sz="0" w:space="0" w:color="auto"/>
      </w:divBdr>
    </w:div>
    <w:div w:id="647518565">
      <w:bodyDiv w:val="1"/>
      <w:marLeft w:val="0"/>
      <w:marRight w:val="0"/>
      <w:marTop w:val="0"/>
      <w:marBottom w:val="0"/>
      <w:divBdr>
        <w:top w:val="none" w:sz="0" w:space="0" w:color="auto"/>
        <w:left w:val="none" w:sz="0" w:space="0" w:color="auto"/>
        <w:bottom w:val="none" w:sz="0" w:space="0" w:color="auto"/>
        <w:right w:val="none" w:sz="0" w:space="0" w:color="auto"/>
      </w:divBdr>
    </w:div>
    <w:div w:id="648020022">
      <w:bodyDiv w:val="1"/>
      <w:marLeft w:val="0"/>
      <w:marRight w:val="0"/>
      <w:marTop w:val="0"/>
      <w:marBottom w:val="0"/>
      <w:divBdr>
        <w:top w:val="none" w:sz="0" w:space="0" w:color="auto"/>
        <w:left w:val="none" w:sz="0" w:space="0" w:color="auto"/>
        <w:bottom w:val="none" w:sz="0" w:space="0" w:color="auto"/>
        <w:right w:val="none" w:sz="0" w:space="0" w:color="auto"/>
      </w:divBdr>
    </w:div>
    <w:div w:id="648022630">
      <w:bodyDiv w:val="1"/>
      <w:marLeft w:val="0"/>
      <w:marRight w:val="0"/>
      <w:marTop w:val="0"/>
      <w:marBottom w:val="0"/>
      <w:divBdr>
        <w:top w:val="none" w:sz="0" w:space="0" w:color="auto"/>
        <w:left w:val="none" w:sz="0" w:space="0" w:color="auto"/>
        <w:bottom w:val="none" w:sz="0" w:space="0" w:color="auto"/>
        <w:right w:val="none" w:sz="0" w:space="0" w:color="auto"/>
      </w:divBdr>
    </w:div>
    <w:div w:id="649942497">
      <w:bodyDiv w:val="1"/>
      <w:marLeft w:val="0"/>
      <w:marRight w:val="0"/>
      <w:marTop w:val="0"/>
      <w:marBottom w:val="0"/>
      <w:divBdr>
        <w:top w:val="none" w:sz="0" w:space="0" w:color="auto"/>
        <w:left w:val="none" w:sz="0" w:space="0" w:color="auto"/>
        <w:bottom w:val="none" w:sz="0" w:space="0" w:color="auto"/>
        <w:right w:val="none" w:sz="0" w:space="0" w:color="auto"/>
      </w:divBdr>
    </w:div>
    <w:div w:id="653728875">
      <w:bodyDiv w:val="1"/>
      <w:marLeft w:val="0"/>
      <w:marRight w:val="0"/>
      <w:marTop w:val="0"/>
      <w:marBottom w:val="0"/>
      <w:divBdr>
        <w:top w:val="none" w:sz="0" w:space="0" w:color="auto"/>
        <w:left w:val="none" w:sz="0" w:space="0" w:color="auto"/>
        <w:bottom w:val="none" w:sz="0" w:space="0" w:color="auto"/>
        <w:right w:val="none" w:sz="0" w:space="0" w:color="auto"/>
      </w:divBdr>
    </w:div>
    <w:div w:id="654140477">
      <w:bodyDiv w:val="1"/>
      <w:marLeft w:val="0"/>
      <w:marRight w:val="0"/>
      <w:marTop w:val="0"/>
      <w:marBottom w:val="0"/>
      <w:divBdr>
        <w:top w:val="none" w:sz="0" w:space="0" w:color="auto"/>
        <w:left w:val="none" w:sz="0" w:space="0" w:color="auto"/>
        <w:bottom w:val="none" w:sz="0" w:space="0" w:color="auto"/>
        <w:right w:val="none" w:sz="0" w:space="0" w:color="auto"/>
      </w:divBdr>
    </w:div>
    <w:div w:id="654650957">
      <w:bodyDiv w:val="1"/>
      <w:marLeft w:val="0"/>
      <w:marRight w:val="0"/>
      <w:marTop w:val="0"/>
      <w:marBottom w:val="0"/>
      <w:divBdr>
        <w:top w:val="none" w:sz="0" w:space="0" w:color="auto"/>
        <w:left w:val="none" w:sz="0" w:space="0" w:color="auto"/>
        <w:bottom w:val="none" w:sz="0" w:space="0" w:color="auto"/>
        <w:right w:val="none" w:sz="0" w:space="0" w:color="auto"/>
      </w:divBdr>
    </w:div>
    <w:div w:id="654840003">
      <w:bodyDiv w:val="1"/>
      <w:marLeft w:val="0"/>
      <w:marRight w:val="0"/>
      <w:marTop w:val="0"/>
      <w:marBottom w:val="0"/>
      <w:divBdr>
        <w:top w:val="none" w:sz="0" w:space="0" w:color="auto"/>
        <w:left w:val="none" w:sz="0" w:space="0" w:color="auto"/>
        <w:bottom w:val="none" w:sz="0" w:space="0" w:color="auto"/>
        <w:right w:val="none" w:sz="0" w:space="0" w:color="auto"/>
      </w:divBdr>
    </w:div>
    <w:div w:id="660743559">
      <w:bodyDiv w:val="1"/>
      <w:marLeft w:val="0"/>
      <w:marRight w:val="0"/>
      <w:marTop w:val="0"/>
      <w:marBottom w:val="0"/>
      <w:divBdr>
        <w:top w:val="none" w:sz="0" w:space="0" w:color="auto"/>
        <w:left w:val="none" w:sz="0" w:space="0" w:color="auto"/>
        <w:bottom w:val="none" w:sz="0" w:space="0" w:color="auto"/>
        <w:right w:val="none" w:sz="0" w:space="0" w:color="auto"/>
      </w:divBdr>
    </w:div>
    <w:div w:id="663163649">
      <w:bodyDiv w:val="1"/>
      <w:marLeft w:val="0"/>
      <w:marRight w:val="0"/>
      <w:marTop w:val="0"/>
      <w:marBottom w:val="0"/>
      <w:divBdr>
        <w:top w:val="none" w:sz="0" w:space="0" w:color="auto"/>
        <w:left w:val="none" w:sz="0" w:space="0" w:color="auto"/>
        <w:bottom w:val="none" w:sz="0" w:space="0" w:color="auto"/>
        <w:right w:val="none" w:sz="0" w:space="0" w:color="auto"/>
      </w:divBdr>
    </w:div>
    <w:div w:id="663977065">
      <w:bodyDiv w:val="1"/>
      <w:marLeft w:val="0"/>
      <w:marRight w:val="0"/>
      <w:marTop w:val="0"/>
      <w:marBottom w:val="0"/>
      <w:divBdr>
        <w:top w:val="none" w:sz="0" w:space="0" w:color="auto"/>
        <w:left w:val="none" w:sz="0" w:space="0" w:color="auto"/>
        <w:bottom w:val="none" w:sz="0" w:space="0" w:color="auto"/>
        <w:right w:val="none" w:sz="0" w:space="0" w:color="auto"/>
      </w:divBdr>
    </w:div>
    <w:div w:id="664433372">
      <w:bodyDiv w:val="1"/>
      <w:marLeft w:val="0"/>
      <w:marRight w:val="0"/>
      <w:marTop w:val="0"/>
      <w:marBottom w:val="0"/>
      <w:divBdr>
        <w:top w:val="none" w:sz="0" w:space="0" w:color="auto"/>
        <w:left w:val="none" w:sz="0" w:space="0" w:color="auto"/>
        <w:bottom w:val="none" w:sz="0" w:space="0" w:color="auto"/>
        <w:right w:val="none" w:sz="0" w:space="0" w:color="auto"/>
      </w:divBdr>
    </w:div>
    <w:div w:id="665939247">
      <w:bodyDiv w:val="1"/>
      <w:marLeft w:val="0"/>
      <w:marRight w:val="0"/>
      <w:marTop w:val="0"/>
      <w:marBottom w:val="0"/>
      <w:divBdr>
        <w:top w:val="none" w:sz="0" w:space="0" w:color="auto"/>
        <w:left w:val="none" w:sz="0" w:space="0" w:color="auto"/>
        <w:bottom w:val="none" w:sz="0" w:space="0" w:color="auto"/>
        <w:right w:val="none" w:sz="0" w:space="0" w:color="auto"/>
      </w:divBdr>
    </w:div>
    <w:div w:id="672609270">
      <w:bodyDiv w:val="1"/>
      <w:marLeft w:val="0"/>
      <w:marRight w:val="0"/>
      <w:marTop w:val="0"/>
      <w:marBottom w:val="0"/>
      <w:divBdr>
        <w:top w:val="none" w:sz="0" w:space="0" w:color="auto"/>
        <w:left w:val="none" w:sz="0" w:space="0" w:color="auto"/>
        <w:bottom w:val="none" w:sz="0" w:space="0" w:color="auto"/>
        <w:right w:val="none" w:sz="0" w:space="0" w:color="auto"/>
      </w:divBdr>
    </w:div>
    <w:div w:id="674262015">
      <w:bodyDiv w:val="1"/>
      <w:marLeft w:val="0"/>
      <w:marRight w:val="0"/>
      <w:marTop w:val="0"/>
      <w:marBottom w:val="0"/>
      <w:divBdr>
        <w:top w:val="none" w:sz="0" w:space="0" w:color="auto"/>
        <w:left w:val="none" w:sz="0" w:space="0" w:color="auto"/>
        <w:bottom w:val="none" w:sz="0" w:space="0" w:color="auto"/>
        <w:right w:val="none" w:sz="0" w:space="0" w:color="auto"/>
      </w:divBdr>
    </w:div>
    <w:div w:id="680156864">
      <w:bodyDiv w:val="1"/>
      <w:marLeft w:val="0"/>
      <w:marRight w:val="0"/>
      <w:marTop w:val="0"/>
      <w:marBottom w:val="0"/>
      <w:divBdr>
        <w:top w:val="none" w:sz="0" w:space="0" w:color="auto"/>
        <w:left w:val="none" w:sz="0" w:space="0" w:color="auto"/>
        <w:bottom w:val="none" w:sz="0" w:space="0" w:color="auto"/>
        <w:right w:val="none" w:sz="0" w:space="0" w:color="auto"/>
      </w:divBdr>
    </w:div>
    <w:div w:id="680278262">
      <w:bodyDiv w:val="1"/>
      <w:marLeft w:val="0"/>
      <w:marRight w:val="0"/>
      <w:marTop w:val="0"/>
      <w:marBottom w:val="0"/>
      <w:divBdr>
        <w:top w:val="none" w:sz="0" w:space="0" w:color="auto"/>
        <w:left w:val="none" w:sz="0" w:space="0" w:color="auto"/>
        <w:bottom w:val="none" w:sz="0" w:space="0" w:color="auto"/>
        <w:right w:val="none" w:sz="0" w:space="0" w:color="auto"/>
      </w:divBdr>
    </w:div>
    <w:div w:id="682509385">
      <w:bodyDiv w:val="1"/>
      <w:marLeft w:val="0"/>
      <w:marRight w:val="0"/>
      <w:marTop w:val="0"/>
      <w:marBottom w:val="0"/>
      <w:divBdr>
        <w:top w:val="none" w:sz="0" w:space="0" w:color="auto"/>
        <w:left w:val="none" w:sz="0" w:space="0" w:color="auto"/>
        <w:bottom w:val="none" w:sz="0" w:space="0" w:color="auto"/>
        <w:right w:val="none" w:sz="0" w:space="0" w:color="auto"/>
      </w:divBdr>
    </w:div>
    <w:div w:id="682585545">
      <w:bodyDiv w:val="1"/>
      <w:marLeft w:val="0"/>
      <w:marRight w:val="0"/>
      <w:marTop w:val="0"/>
      <w:marBottom w:val="0"/>
      <w:divBdr>
        <w:top w:val="none" w:sz="0" w:space="0" w:color="auto"/>
        <w:left w:val="none" w:sz="0" w:space="0" w:color="auto"/>
        <w:bottom w:val="none" w:sz="0" w:space="0" w:color="auto"/>
        <w:right w:val="none" w:sz="0" w:space="0" w:color="auto"/>
      </w:divBdr>
    </w:div>
    <w:div w:id="685906904">
      <w:bodyDiv w:val="1"/>
      <w:marLeft w:val="0"/>
      <w:marRight w:val="0"/>
      <w:marTop w:val="0"/>
      <w:marBottom w:val="0"/>
      <w:divBdr>
        <w:top w:val="none" w:sz="0" w:space="0" w:color="auto"/>
        <w:left w:val="none" w:sz="0" w:space="0" w:color="auto"/>
        <w:bottom w:val="none" w:sz="0" w:space="0" w:color="auto"/>
        <w:right w:val="none" w:sz="0" w:space="0" w:color="auto"/>
      </w:divBdr>
    </w:div>
    <w:div w:id="686447310">
      <w:bodyDiv w:val="1"/>
      <w:marLeft w:val="0"/>
      <w:marRight w:val="0"/>
      <w:marTop w:val="0"/>
      <w:marBottom w:val="0"/>
      <w:divBdr>
        <w:top w:val="none" w:sz="0" w:space="0" w:color="auto"/>
        <w:left w:val="none" w:sz="0" w:space="0" w:color="auto"/>
        <w:bottom w:val="none" w:sz="0" w:space="0" w:color="auto"/>
        <w:right w:val="none" w:sz="0" w:space="0" w:color="auto"/>
      </w:divBdr>
    </w:div>
    <w:div w:id="686640256">
      <w:bodyDiv w:val="1"/>
      <w:marLeft w:val="0"/>
      <w:marRight w:val="0"/>
      <w:marTop w:val="0"/>
      <w:marBottom w:val="0"/>
      <w:divBdr>
        <w:top w:val="none" w:sz="0" w:space="0" w:color="auto"/>
        <w:left w:val="none" w:sz="0" w:space="0" w:color="auto"/>
        <w:bottom w:val="none" w:sz="0" w:space="0" w:color="auto"/>
        <w:right w:val="none" w:sz="0" w:space="0" w:color="auto"/>
      </w:divBdr>
    </w:div>
    <w:div w:id="688021454">
      <w:bodyDiv w:val="1"/>
      <w:marLeft w:val="0"/>
      <w:marRight w:val="0"/>
      <w:marTop w:val="0"/>
      <w:marBottom w:val="0"/>
      <w:divBdr>
        <w:top w:val="none" w:sz="0" w:space="0" w:color="auto"/>
        <w:left w:val="none" w:sz="0" w:space="0" w:color="auto"/>
        <w:bottom w:val="none" w:sz="0" w:space="0" w:color="auto"/>
        <w:right w:val="none" w:sz="0" w:space="0" w:color="auto"/>
      </w:divBdr>
    </w:div>
    <w:div w:id="689575104">
      <w:bodyDiv w:val="1"/>
      <w:marLeft w:val="0"/>
      <w:marRight w:val="0"/>
      <w:marTop w:val="0"/>
      <w:marBottom w:val="0"/>
      <w:divBdr>
        <w:top w:val="none" w:sz="0" w:space="0" w:color="auto"/>
        <w:left w:val="none" w:sz="0" w:space="0" w:color="auto"/>
        <w:bottom w:val="none" w:sz="0" w:space="0" w:color="auto"/>
        <w:right w:val="none" w:sz="0" w:space="0" w:color="auto"/>
      </w:divBdr>
    </w:div>
    <w:div w:id="689648646">
      <w:bodyDiv w:val="1"/>
      <w:marLeft w:val="0"/>
      <w:marRight w:val="0"/>
      <w:marTop w:val="0"/>
      <w:marBottom w:val="0"/>
      <w:divBdr>
        <w:top w:val="none" w:sz="0" w:space="0" w:color="auto"/>
        <w:left w:val="none" w:sz="0" w:space="0" w:color="auto"/>
        <w:bottom w:val="none" w:sz="0" w:space="0" w:color="auto"/>
        <w:right w:val="none" w:sz="0" w:space="0" w:color="auto"/>
      </w:divBdr>
    </w:div>
    <w:div w:id="692656848">
      <w:bodyDiv w:val="1"/>
      <w:marLeft w:val="0"/>
      <w:marRight w:val="0"/>
      <w:marTop w:val="0"/>
      <w:marBottom w:val="0"/>
      <w:divBdr>
        <w:top w:val="none" w:sz="0" w:space="0" w:color="auto"/>
        <w:left w:val="none" w:sz="0" w:space="0" w:color="auto"/>
        <w:bottom w:val="none" w:sz="0" w:space="0" w:color="auto"/>
        <w:right w:val="none" w:sz="0" w:space="0" w:color="auto"/>
      </w:divBdr>
    </w:div>
    <w:div w:id="693194143">
      <w:bodyDiv w:val="1"/>
      <w:marLeft w:val="0"/>
      <w:marRight w:val="0"/>
      <w:marTop w:val="0"/>
      <w:marBottom w:val="0"/>
      <w:divBdr>
        <w:top w:val="none" w:sz="0" w:space="0" w:color="auto"/>
        <w:left w:val="none" w:sz="0" w:space="0" w:color="auto"/>
        <w:bottom w:val="none" w:sz="0" w:space="0" w:color="auto"/>
        <w:right w:val="none" w:sz="0" w:space="0" w:color="auto"/>
      </w:divBdr>
    </w:div>
    <w:div w:id="698362279">
      <w:bodyDiv w:val="1"/>
      <w:marLeft w:val="0"/>
      <w:marRight w:val="0"/>
      <w:marTop w:val="0"/>
      <w:marBottom w:val="0"/>
      <w:divBdr>
        <w:top w:val="none" w:sz="0" w:space="0" w:color="auto"/>
        <w:left w:val="none" w:sz="0" w:space="0" w:color="auto"/>
        <w:bottom w:val="none" w:sz="0" w:space="0" w:color="auto"/>
        <w:right w:val="none" w:sz="0" w:space="0" w:color="auto"/>
      </w:divBdr>
    </w:div>
    <w:div w:id="701787450">
      <w:bodyDiv w:val="1"/>
      <w:marLeft w:val="0"/>
      <w:marRight w:val="0"/>
      <w:marTop w:val="0"/>
      <w:marBottom w:val="0"/>
      <w:divBdr>
        <w:top w:val="none" w:sz="0" w:space="0" w:color="auto"/>
        <w:left w:val="none" w:sz="0" w:space="0" w:color="auto"/>
        <w:bottom w:val="none" w:sz="0" w:space="0" w:color="auto"/>
        <w:right w:val="none" w:sz="0" w:space="0" w:color="auto"/>
      </w:divBdr>
    </w:div>
    <w:div w:id="711001240">
      <w:bodyDiv w:val="1"/>
      <w:marLeft w:val="0"/>
      <w:marRight w:val="0"/>
      <w:marTop w:val="0"/>
      <w:marBottom w:val="0"/>
      <w:divBdr>
        <w:top w:val="none" w:sz="0" w:space="0" w:color="auto"/>
        <w:left w:val="none" w:sz="0" w:space="0" w:color="auto"/>
        <w:bottom w:val="none" w:sz="0" w:space="0" w:color="auto"/>
        <w:right w:val="none" w:sz="0" w:space="0" w:color="auto"/>
      </w:divBdr>
    </w:div>
    <w:div w:id="712001035">
      <w:bodyDiv w:val="1"/>
      <w:marLeft w:val="0"/>
      <w:marRight w:val="0"/>
      <w:marTop w:val="0"/>
      <w:marBottom w:val="0"/>
      <w:divBdr>
        <w:top w:val="none" w:sz="0" w:space="0" w:color="auto"/>
        <w:left w:val="none" w:sz="0" w:space="0" w:color="auto"/>
        <w:bottom w:val="none" w:sz="0" w:space="0" w:color="auto"/>
        <w:right w:val="none" w:sz="0" w:space="0" w:color="auto"/>
      </w:divBdr>
    </w:div>
    <w:div w:id="712576124">
      <w:bodyDiv w:val="1"/>
      <w:marLeft w:val="0"/>
      <w:marRight w:val="0"/>
      <w:marTop w:val="0"/>
      <w:marBottom w:val="0"/>
      <w:divBdr>
        <w:top w:val="none" w:sz="0" w:space="0" w:color="auto"/>
        <w:left w:val="none" w:sz="0" w:space="0" w:color="auto"/>
        <w:bottom w:val="none" w:sz="0" w:space="0" w:color="auto"/>
        <w:right w:val="none" w:sz="0" w:space="0" w:color="auto"/>
      </w:divBdr>
    </w:div>
    <w:div w:id="713625985">
      <w:bodyDiv w:val="1"/>
      <w:marLeft w:val="0"/>
      <w:marRight w:val="0"/>
      <w:marTop w:val="0"/>
      <w:marBottom w:val="0"/>
      <w:divBdr>
        <w:top w:val="none" w:sz="0" w:space="0" w:color="auto"/>
        <w:left w:val="none" w:sz="0" w:space="0" w:color="auto"/>
        <w:bottom w:val="none" w:sz="0" w:space="0" w:color="auto"/>
        <w:right w:val="none" w:sz="0" w:space="0" w:color="auto"/>
      </w:divBdr>
    </w:div>
    <w:div w:id="714086702">
      <w:bodyDiv w:val="1"/>
      <w:marLeft w:val="0"/>
      <w:marRight w:val="0"/>
      <w:marTop w:val="0"/>
      <w:marBottom w:val="0"/>
      <w:divBdr>
        <w:top w:val="none" w:sz="0" w:space="0" w:color="auto"/>
        <w:left w:val="none" w:sz="0" w:space="0" w:color="auto"/>
        <w:bottom w:val="none" w:sz="0" w:space="0" w:color="auto"/>
        <w:right w:val="none" w:sz="0" w:space="0" w:color="auto"/>
      </w:divBdr>
    </w:div>
    <w:div w:id="716930092">
      <w:bodyDiv w:val="1"/>
      <w:marLeft w:val="0"/>
      <w:marRight w:val="0"/>
      <w:marTop w:val="0"/>
      <w:marBottom w:val="0"/>
      <w:divBdr>
        <w:top w:val="none" w:sz="0" w:space="0" w:color="auto"/>
        <w:left w:val="none" w:sz="0" w:space="0" w:color="auto"/>
        <w:bottom w:val="none" w:sz="0" w:space="0" w:color="auto"/>
        <w:right w:val="none" w:sz="0" w:space="0" w:color="auto"/>
      </w:divBdr>
    </w:div>
    <w:div w:id="720784882">
      <w:bodyDiv w:val="1"/>
      <w:marLeft w:val="0"/>
      <w:marRight w:val="0"/>
      <w:marTop w:val="0"/>
      <w:marBottom w:val="0"/>
      <w:divBdr>
        <w:top w:val="none" w:sz="0" w:space="0" w:color="auto"/>
        <w:left w:val="none" w:sz="0" w:space="0" w:color="auto"/>
        <w:bottom w:val="none" w:sz="0" w:space="0" w:color="auto"/>
        <w:right w:val="none" w:sz="0" w:space="0" w:color="auto"/>
      </w:divBdr>
    </w:div>
    <w:div w:id="721446349">
      <w:bodyDiv w:val="1"/>
      <w:marLeft w:val="0"/>
      <w:marRight w:val="0"/>
      <w:marTop w:val="0"/>
      <w:marBottom w:val="0"/>
      <w:divBdr>
        <w:top w:val="none" w:sz="0" w:space="0" w:color="auto"/>
        <w:left w:val="none" w:sz="0" w:space="0" w:color="auto"/>
        <w:bottom w:val="none" w:sz="0" w:space="0" w:color="auto"/>
        <w:right w:val="none" w:sz="0" w:space="0" w:color="auto"/>
      </w:divBdr>
    </w:div>
    <w:div w:id="721683096">
      <w:bodyDiv w:val="1"/>
      <w:marLeft w:val="0"/>
      <w:marRight w:val="0"/>
      <w:marTop w:val="0"/>
      <w:marBottom w:val="0"/>
      <w:divBdr>
        <w:top w:val="none" w:sz="0" w:space="0" w:color="auto"/>
        <w:left w:val="none" w:sz="0" w:space="0" w:color="auto"/>
        <w:bottom w:val="none" w:sz="0" w:space="0" w:color="auto"/>
        <w:right w:val="none" w:sz="0" w:space="0" w:color="auto"/>
      </w:divBdr>
    </w:div>
    <w:div w:id="723409062">
      <w:bodyDiv w:val="1"/>
      <w:marLeft w:val="0"/>
      <w:marRight w:val="0"/>
      <w:marTop w:val="0"/>
      <w:marBottom w:val="0"/>
      <w:divBdr>
        <w:top w:val="none" w:sz="0" w:space="0" w:color="auto"/>
        <w:left w:val="none" w:sz="0" w:space="0" w:color="auto"/>
        <w:bottom w:val="none" w:sz="0" w:space="0" w:color="auto"/>
        <w:right w:val="none" w:sz="0" w:space="0" w:color="auto"/>
      </w:divBdr>
    </w:div>
    <w:div w:id="724987646">
      <w:bodyDiv w:val="1"/>
      <w:marLeft w:val="0"/>
      <w:marRight w:val="0"/>
      <w:marTop w:val="0"/>
      <w:marBottom w:val="0"/>
      <w:divBdr>
        <w:top w:val="none" w:sz="0" w:space="0" w:color="auto"/>
        <w:left w:val="none" w:sz="0" w:space="0" w:color="auto"/>
        <w:bottom w:val="none" w:sz="0" w:space="0" w:color="auto"/>
        <w:right w:val="none" w:sz="0" w:space="0" w:color="auto"/>
      </w:divBdr>
    </w:div>
    <w:div w:id="726343136">
      <w:bodyDiv w:val="1"/>
      <w:marLeft w:val="0"/>
      <w:marRight w:val="0"/>
      <w:marTop w:val="0"/>
      <w:marBottom w:val="0"/>
      <w:divBdr>
        <w:top w:val="none" w:sz="0" w:space="0" w:color="auto"/>
        <w:left w:val="none" w:sz="0" w:space="0" w:color="auto"/>
        <w:bottom w:val="none" w:sz="0" w:space="0" w:color="auto"/>
        <w:right w:val="none" w:sz="0" w:space="0" w:color="auto"/>
      </w:divBdr>
    </w:div>
    <w:div w:id="728965821">
      <w:bodyDiv w:val="1"/>
      <w:marLeft w:val="0"/>
      <w:marRight w:val="0"/>
      <w:marTop w:val="0"/>
      <w:marBottom w:val="0"/>
      <w:divBdr>
        <w:top w:val="none" w:sz="0" w:space="0" w:color="auto"/>
        <w:left w:val="none" w:sz="0" w:space="0" w:color="auto"/>
        <w:bottom w:val="none" w:sz="0" w:space="0" w:color="auto"/>
        <w:right w:val="none" w:sz="0" w:space="0" w:color="auto"/>
      </w:divBdr>
    </w:div>
    <w:div w:id="733234426">
      <w:bodyDiv w:val="1"/>
      <w:marLeft w:val="0"/>
      <w:marRight w:val="0"/>
      <w:marTop w:val="0"/>
      <w:marBottom w:val="0"/>
      <w:divBdr>
        <w:top w:val="none" w:sz="0" w:space="0" w:color="auto"/>
        <w:left w:val="none" w:sz="0" w:space="0" w:color="auto"/>
        <w:bottom w:val="none" w:sz="0" w:space="0" w:color="auto"/>
        <w:right w:val="none" w:sz="0" w:space="0" w:color="auto"/>
      </w:divBdr>
    </w:div>
    <w:div w:id="734547482">
      <w:bodyDiv w:val="1"/>
      <w:marLeft w:val="0"/>
      <w:marRight w:val="0"/>
      <w:marTop w:val="0"/>
      <w:marBottom w:val="0"/>
      <w:divBdr>
        <w:top w:val="none" w:sz="0" w:space="0" w:color="auto"/>
        <w:left w:val="none" w:sz="0" w:space="0" w:color="auto"/>
        <w:bottom w:val="none" w:sz="0" w:space="0" w:color="auto"/>
        <w:right w:val="none" w:sz="0" w:space="0" w:color="auto"/>
      </w:divBdr>
    </w:div>
    <w:div w:id="735401108">
      <w:bodyDiv w:val="1"/>
      <w:marLeft w:val="0"/>
      <w:marRight w:val="0"/>
      <w:marTop w:val="0"/>
      <w:marBottom w:val="0"/>
      <w:divBdr>
        <w:top w:val="none" w:sz="0" w:space="0" w:color="auto"/>
        <w:left w:val="none" w:sz="0" w:space="0" w:color="auto"/>
        <w:bottom w:val="none" w:sz="0" w:space="0" w:color="auto"/>
        <w:right w:val="none" w:sz="0" w:space="0" w:color="auto"/>
      </w:divBdr>
    </w:div>
    <w:div w:id="735710012">
      <w:bodyDiv w:val="1"/>
      <w:marLeft w:val="0"/>
      <w:marRight w:val="0"/>
      <w:marTop w:val="0"/>
      <w:marBottom w:val="0"/>
      <w:divBdr>
        <w:top w:val="none" w:sz="0" w:space="0" w:color="auto"/>
        <w:left w:val="none" w:sz="0" w:space="0" w:color="auto"/>
        <w:bottom w:val="none" w:sz="0" w:space="0" w:color="auto"/>
        <w:right w:val="none" w:sz="0" w:space="0" w:color="auto"/>
      </w:divBdr>
    </w:div>
    <w:div w:id="739252318">
      <w:bodyDiv w:val="1"/>
      <w:marLeft w:val="0"/>
      <w:marRight w:val="0"/>
      <w:marTop w:val="0"/>
      <w:marBottom w:val="0"/>
      <w:divBdr>
        <w:top w:val="none" w:sz="0" w:space="0" w:color="auto"/>
        <w:left w:val="none" w:sz="0" w:space="0" w:color="auto"/>
        <w:bottom w:val="none" w:sz="0" w:space="0" w:color="auto"/>
        <w:right w:val="none" w:sz="0" w:space="0" w:color="auto"/>
      </w:divBdr>
    </w:div>
    <w:div w:id="740754113">
      <w:bodyDiv w:val="1"/>
      <w:marLeft w:val="0"/>
      <w:marRight w:val="0"/>
      <w:marTop w:val="0"/>
      <w:marBottom w:val="0"/>
      <w:divBdr>
        <w:top w:val="none" w:sz="0" w:space="0" w:color="auto"/>
        <w:left w:val="none" w:sz="0" w:space="0" w:color="auto"/>
        <w:bottom w:val="none" w:sz="0" w:space="0" w:color="auto"/>
        <w:right w:val="none" w:sz="0" w:space="0" w:color="auto"/>
      </w:divBdr>
    </w:div>
    <w:div w:id="741025644">
      <w:bodyDiv w:val="1"/>
      <w:marLeft w:val="0"/>
      <w:marRight w:val="0"/>
      <w:marTop w:val="0"/>
      <w:marBottom w:val="0"/>
      <w:divBdr>
        <w:top w:val="none" w:sz="0" w:space="0" w:color="auto"/>
        <w:left w:val="none" w:sz="0" w:space="0" w:color="auto"/>
        <w:bottom w:val="none" w:sz="0" w:space="0" w:color="auto"/>
        <w:right w:val="none" w:sz="0" w:space="0" w:color="auto"/>
      </w:divBdr>
    </w:div>
    <w:div w:id="746809084">
      <w:bodyDiv w:val="1"/>
      <w:marLeft w:val="0"/>
      <w:marRight w:val="0"/>
      <w:marTop w:val="0"/>
      <w:marBottom w:val="0"/>
      <w:divBdr>
        <w:top w:val="none" w:sz="0" w:space="0" w:color="auto"/>
        <w:left w:val="none" w:sz="0" w:space="0" w:color="auto"/>
        <w:bottom w:val="none" w:sz="0" w:space="0" w:color="auto"/>
        <w:right w:val="none" w:sz="0" w:space="0" w:color="auto"/>
      </w:divBdr>
    </w:div>
    <w:div w:id="749617377">
      <w:bodyDiv w:val="1"/>
      <w:marLeft w:val="0"/>
      <w:marRight w:val="0"/>
      <w:marTop w:val="0"/>
      <w:marBottom w:val="0"/>
      <w:divBdr>
        <w:top w:val="none" w:sz="0" w:space="0" w:color="auto"/>
        <w:left w:val="none" w:sz="0" w:space="0" w:color="auto"/>
        <w:bottom w:val="none" w:sz="0" w:space="0" w:color="auto"/>
        <w:right w:val="none" w:sz="0" w:space="0" w:color="auto"/>
      </w:divBdr>
    </w:div>
    <w:div w:id="750203179">
      <w:bodyDiv w:val="1"/>
      <w:marLeft w:val="0"/>
      <w:marRight w:val="0"/>
      <w:marTop w:val="0"/>
      <w:marBottom w:val="0"/>
      <w:divBdr>
        <w:top w:val="none" w:sz="0" w:space="0" w:color="auto"/>
        <w:left w:val="none" w:sz="0" w:space="0" w:color="auto"/>
        <w:bottom w:val="none" w:sz="0" w:space="0" w:color="auto"/>
        <w:right w:val="none" w:sz="0" w:space="0" w:color="auto"/>
      </w:divBdr>
    </w:div>
    <w:div w:id="753086742">
      <w:bodyDiv w:val="1"/>
      <w:marLeft w:val="0"/>
      <w:marRight w:val="0"/>
      <w:marTop w:val="0"/>
      <w:marBottom w:val="0"/>
      <w:divBdr>
        <w:top w:val="none" w:sz="0" w:space="0" w:color="auto"/>
        <w:left w:val="none" w:sz="0" w:space="0" w:color="auto"/>
        <w:bottom w:val="none" w:sz="0" w:space="0" w:color="auto"/>
        <w:right w:val="none" w:sz="0" w:space="0" w:color="auto"/>
      </w:divBdr>
    </w:div>
    <w:div w:id="753405006">
      <w:bodyDiv w:val="1"/>
      <w:marLeft w:val="0"/>
      <w:marRight w:val="0"/>
      <w:marTop w:val="0"/>
      <w:marBottom w:val="0"/>
      <w:divBdr>
        <w:top w:val="none" w:sz="0" w:space="0" w:color="auto"/>
        <w:left w:val="none" w:sz="0" w:space="0" w:color="auto"/>
        <w:bottom w:val="none" w:sz="0" w:space="0" w:color="auto"/>
        <w:right w:val="none" w:sz="0" w:space="0" w:color="auto"/>
      </w:divBdr>
    </w:div>
    <w:div w:id="753865671">
      <w:bodyDiv w:val="1"/>
      <w:marLeft w:val="0"/>
      <w:marRight w:val="0"/>
      <w:marTop w:val="0"/>
      <w:marBottom w:val="0"/>
      <w:divBdr>
        <w:top w:val="none" w:sz="0" w:space="0" w:color="auto"/>
        <w:left w:val="none" w:sz="0" w:space="0" w:color="auto"/>
        <w:bottom w:val="none" w:sz="0" w:space="0" w:color="auto"/>
        <w:right w:val="none" w:sz="0" w:space="0" w:color="auto"/>
      </w:divBdr>
    </w:div>
    <w:div w:id="759831844">
      <w:bodyDiv w:val="1"/>
      <w:marLeft w:val="0"/>
      <w:marRight w:val="0"/>
      <w:marTop w:val="0"/>
      <w:marBottom w:val="0"/>
      <w:divBdr>
        <w:top w:val="none" w:sz="0" w:space="0" w:color="auto"/>
        <w:left w:val="none" w:sz="0" w:space="0" w:color="auto"/>
        <w:bottom w:val="none" w:sz="0" w:space="0" w:color="auto"/>
        <w:right w:val="none" w:sz="0" w:space="0" w:color="auto"/>
      </w:divBdr>
    </w:div>
    <w:div w:id="760028771">
      <w:bodyDiv w:val="1"/>
      <w:marLeft w:val="0"/>
      <w:marRight w:val="0"/>
      <w:marTop w:val="0"/>
      <w:marBottom w:val="0"/>
      <w:divBdr>
        <w:top w:val="none" w:sz="0" w:space="0" w:color="auto"/>
        <w:left w:val="none" w:sz="0" w:space="0" w:color="auto"/>
        <w:bottom w:val="none" w:sz="0" w:space="0" w:color="auto"/>
        <w:right w:val="none" w:sz="0" w:space="0" w:color="auto"/>
      </w:divBdr>
    </w:div>
    <w:div w:id="761533135">
      <w:bodyDiv w:val="1"/>
      <w:marLeft w:val="0"/>
      <w:marRight w:val="0"/>
      <w:marTop w:val="0"/>
      <w:marBottom w:val="0"/>
      <w:divBdr>
        <w:top w:val="none" w:sz="0" w:space="0" w:color="auto"/>
        <w:left w:val="none" w:sz="0" w:space="0" w:color="auto"/>
        <w:bottom w:val="none" w:sz="0" w:space="0" w:color="auto"/>
        <w:right w:val="none" w:sz="0" w:space="0" w:color="auto"/>
      </w:divBdr>
    </w:div>
    <w:div w:id="761797365">
      <w:bodyDiv w:val="1"/>
      <w:marLeft w:val="0"/>
      <w:marRight w:val="0"/>
      <w:marTop w:val="0"/>
      <w:marBottom w:val="0"/>
      <w:divBdr>
        <w:top w:val="none" w:sz="0" w:space="0" w:color="auto"/>
        <w:left w:val="none" w:sz="0" w:space="0" w:color="auto"/>
        <w:bottom w:val="none" w:sz="0" w:space="0" w:color="auto"/>
        <w:right w:val="none" w:sz="0" w:space="0" w:color="auto"/>
      </w:divBdr>
    </w:div>
    <w:div w:id="765737595">
      <w:bodyDiv w:val="1"/>
      <w:marLeft w:val="0"/>
      <w:marRight w:val="0"/>
      <w:marTop w:val="0"/>
      <w:marBottom w:val="0"/>
      <w:divBdr>
        <w:top w:val="none" w:sz="0" w:space="0" w:color="auto"/>
        <w:left w:val="none" w:sz="0" w:space="0" w:color="auto"/>
        <w:bottom w:val="none" w:sz="0" w:space="0" w:color="auto"/>
        <w:right w:val="none" w:sz="0" w:space="0" w:color="auto"/>
      </w:divBdr>
    </w:div>
    <w:div w:id="768239400">
      <w:bodyDiv w:val="1"/>
      <w:marLeft w:val="0"/>
      <w:marRight w:val="0"/>
      <w:marTop w:val="0"/>
      <w:marBottom w:val="0"/>
      <w:divBdr>
        <w:top w:val="none" w:sz="0" w:space="0" w:color="auto"/>
        <w:left w:val="none" w:sz="0" w:space="0" w:color="auto"/>
        <w:bottom w:val="none" w:sz="0" w:space="0" w:color="auto"/>
        <w:right w:val="none" w:sz="0" w:space="0" w:color="auto"/>
      </w:divBdr>
    </w:div>
    <w:div w:id="777871161">
      <w:bodyDiv w:val="1"/>
      <w:marLeft w:val="0"/>
      <w:marRight w:val="0"/>
      <w:marTop w:val="0"/>
      <w:marBottom w:val="0"/>
      <w:divBdr>
        <w:top w:val="none" w:sz="0" w:space="0" w:color="auto"/>
        <w:left w:val="none" w:sz="0" w:space="0" w:color="auto"/>
        <w:bottom w:val="none" w:sz="0" w:space="0" w:color="auto"/>
        <w:right w:val="none" w:sz="0" w:space="0" w:color="auto"/>
      </w:divBdr>
    </w:div>
    <w:div w:id="779184431">
      <w:bodyDiv w:val="1"/>
      <w:marLeft w:val="0"/>
      <w:marRight w:val="0"/>
      <w:marTop w:val="0"/>
      <w:marBottom w:val="0"/>
      <w:divBdr>
        <w:top w:val="none" w:sz="0" w:space="0" w:color="auto"/>
        <w:left w:val="none" w:sz="0" w:space="0" w:color="auto"/>
        <w:bottom w:val="none" w:sz="0" w:space="0" w:color="auto"/>
        <w:right w:val="none" w:sz="0" w:space="0" w:color="auto"/>
      </w:divBdr>
    </w:div>
    <w:div w:id="780993089">
      <w:bodyDiv w:val="1"/>
      <w:marLeft w:val="0"/>
      <w:marRight w:val="0"/>
      <w:marTop w:val="0"/>
      <w:marBottom w:val="0"/>
      <w:divBdr>
        <w:top w:val="none" w:sz="0" w:space="0" w:color="auto"/>
        <w:left w:val="none" w:sz="0" w:space="0" w:color="auto"/>
        <w:bottom w:val="none" w:sz="0" w:space="0" w:color="auto"/>
        <w:right w:val="none" w:sz="0" w:space="0" w:color="auto"/>
      </w:divBdr>
    </w:div>
    <w:div w:id="788015039">
      <w:bodyDiv w:val="1"/>
      <w:marLeft w:val="0"/>
      <w:marRight w:val="0"/>
      <w:marTop w:val="0"/>
      <w:marBottom w:val="0"/>
      <w:divBdr>
        <w:top w:val="none" w:sz="0" w:space="0" w:color="auto"/>
        <w:left w:val="none" w:sz="0" w:space="0" w:color="auto"/>
        <w:bottom w:val="none" w:sz="0" w:space="0" w:color="auto"/>
        <w:right w:val="none" w:sz="0" w:space="0" w:color="auto"/>
      </w:divBdr>
    </w:div>
    <w:div w:id="790780377">
      <w:bodyDiv w:val="1"/>
      <w:marLeft w:val="0"/>
      <w:marRight w:val="0"/>
      <w:marTop w:val="0"/>
      <w:marBottom w:val="0"/>
      <w:divBdr>
        <w:top w:val="none" w:sz="0" w:space="0" w:color="auto"/>
        <w:left w:val="none" w:sz="0" w:space="0" w:color="auto"/>
        <w:bottom w:val="none" w:sz="0" w:space="0" w:color="auto"/>
        <w:right w:val="none" w:sz="0" w:space="0" w:color="auto"/>
      </w:divBdr>
    </w:div>
    <w:div w:id="791442837">
      <w:bodyDiv w:val="1"/>
      <w:marLeft w:val="0"/>
      <w:marRight w:val="0"/>
      <w:marTop w:val="0"/>
      <w:marBottom w:val="0"/>
      <w:divBdr>
        <w:top w:val="none" w:sz="0" w:space="0" w:color="auto"/>
        <w:left w:val="none" w:sz="0" w:space="0" w:color="auto"/>
        <w:bottom w:val="none" w:sz="0" w:space="0" w:color="auto"/>
        <w:right w:val="none" w:sz="0" w:space="0" w:color="auto"/>
      </w:divBdr>
    </w:div>
    <w:div w:id="794100117">
      <w:bodyDiv w:val="1"/>
      <w:marLeft w:val="0"/>
      <w:marRight w:val="0"/>
      <w:marTop w:val="0"/>
      <w:marBottom w:val="0"/>
      <w:divBdr>
        <w:top w:val="none" w:sz="0" w:space="0" w:color="auto"/>
        <w:left w:val="none" w:sz="0" w:space="0" w:color="auto"/>
        <w:bottom w:val="none" w:sz="0" w:space="0" w:color="auto"/>
        <w:right w:val="none" w:sz="0" w:space="0" w:color="auto"/>
      </w:divBdr>
    </w:div>
    <w:div w:id="795871186">
      <w:bodyDiv w:val="1"/>
      <w:marLeft w:val="0"/>
      <w:marRight w:val="0"/>
      <w:marTop w:val="0"/>
      <w:marBottom w:val="0"/>
      <w:divBdr>
        <w:top w:val="none" w:sz="0" w:space="0" w:color="auto"/>
        <w:left w:val="none" w:sz="0" w:space="0" w:color="auto"/>
        <w:bottom w:val="none" w:sz="0" w:space="0" w:color="auto"/>
        <w:right w:val="none" w:sz="0" w:space="0" w:color="auto"/>
      </w:divBdr>
    </w:div>
    <w:div w:id="796068529">
      <w:bodyDiv w:val="1"/>
      <w:marLeft w:val="0"/>
      <w:marRight w:val="0"/>
      <w:marTop w:val="0"/>
      <w:marBottom w:val="0"/>
      <w:divBdr>
        <w:top w:val="none" w:sz="0" w:space="0" w:color="auto"/>
        <w:left w:val="none" w:sz="0" w:space="0" w:color="auto"/>
        <w:bottom w:val="none" w:sz="0" w:space="0" w:color="auto"/>
        <w:right w:val="none" w:sz="0" w:space="0" w:color="auto"/>
      </w:divBdr>
    </w:div>
    <w:div w:id="797532929">
      <w:bodyDiv w:val="1"/>
      <w:marLeft w:val="0"/>
      <w:marRight w:val="0"/>
      <w:marTop w:val="0"/>
      <w:marBottom w:val="0"/>
      <w:divBdr>
        <w:top w:val="none" w:sz="0" w:space="0" w:color="auto"/>
        <w:left w:val="none" w:sz="0" w:space="0" w:color="auto"/>
        <w:bottom w:val="none" w:sz="0" w:space="0" w:color="auto"/>
        <w:right w:val="none" w:sz="0" w:space="0" w:color="auto"/>
      </w:divBdr>
    </w:div>
    <w:div w:id="798307800">
      <w:bodyDiv w:val="1"/>
      <w:marLeft w:val="0"/>
      <w:marRight w:val="0"/>
      <w:marTop w:val="0"/>
      <w:marBottom w:val="0"/>
      <w:divBdr>
        <w:top w:val="none" w:sz="0" w:space="0" w:color="auto"/>
        <w:left w:val="none" w:sz="0" w:space="0" w:color="auto"/>
        <w:bottom w:val="none" w:sz="0" w:space="0" w:color="auto"/>
        <w:right w:val="none" w:sz="0" w:space="0" w:color="auto"/>
      </w:divBdr>
    </w:div>
    <w:div w:id="798494612">
      <w:bodyDiv w:val="1"/>
      <w:marLeft w:val="0"/>
      <w:marRight w:val="0"/>
      <w:marTop w:val="0"/>
      <w:marBottom w:val="0"/>
      <w:divBdr>
        <w:top w:val="none" w:sz="0" w:space="0" w:color="auto"/>
        <w:left w:val="none" w:sz="0" w:space="0" w:color="auto"/>
        <w:bottom w:val="none" w:sz="0" w:space="0" w:color="auto"/>
        <w:right w:val="none" w:sz="0" w:space="0" w:color="auto"/>
      </w:divBdr>
    </w:div>
    <w:div w:id="799149995">
      <w:bodyDiv w:val="1"/>
      <w:marLeft w:val="0"/>
      <w:marRight w:val="0"/>
      <w:marTop w:val="0"/>
      <w:marBottom w:val="0"/>
      <w:divBdr>
        <w:top w:val="none" w:sz="0" w:space="0" w:color="auto"/>
        <w:left w:val="none" w:sz="0" w:space="0" w:color="auto"/>
        <w:bottom w:val="none" w:sz="0" w:space="0" w:color="auto"/>
        <w:right w:val="none" w:sz="0" w:space="0" w:color="auto"/>
      </w:divBdr>
    </w:div>
    <w:div w:id="799610417">
      <w:bodyDiv w:val="1"/>
      <w:marLeft w:val="0"/>
      <w:marRight w:val="0"/>
      <w:marTop w:val="0"/>
      <w:marBottom w:val="0"/>
      <w:divBdr>
        <w:top w:val="none" w:sz="0" w:space="0" w:color="auto"/>
        <w:left w:val="none" w:sz="0" w:space="0" w:color="auto"/>
        <w:bottom w:val="none" w:sz="0" w:space="0" w:color="auto"/>
        <w:right w:val="none" w:sz="0" w:space="0" w:color="auto"/>
      </w:divBdr>
    </w:div>
    <w:div w:id="804784208">
      <w:bodyDiv w:val="1"/>
      <w:marLeft w:val="0"/>
      <w:marRight w:val="0"/>
      <w:marTop w:val="0"/>
      <w:marBottom w:val="0"/>
      <w:divBdr>
        <w:top w:val="none" w:sz="0" w:space="0" w:color="auto"/>
        <w:left w:val="none" w:sz="0" w:space="0" w:color="auto"/>
        <w:bottom w:val="none" w:sz="0" w:space="0" w:color="auto"/>
        <w:right w:val="none" w:sz="0" w:space="0" w:color="auto"/>
      </w:divBdr>
    </w:div>
    <w:div w:id="808353574">
      <w:bodyDiv w:val="1"/>
      <w:marLeft w:val="0"/>
      <w:marRight w:val="0"/>
      <w:marTop w:val="0"/>
      <w:marBottom w:val="0"/>
      <w:divBdr>
        <w:top w:val="none" w:sz="0" w:space="0" w:color="auto"/>
        <w:left w:val="none" w:sz="0" w:space="0" w:color="auto"/>
        <w:bottom w:val="none" w:sz="0" w:space="0" w:color="auto"/>
        <w:right w:val="none" w:sz="0" w:space="0" w:color="auto"/>
      </w:divBdr>
    </w:div>
    <w:div w:id="809253264">
      <w:bodyDiv w:val="1"/>
      <w:marLeft w:val="0"/>
      <w:marRight w:val="0"/>
      <w:marTop w:val="0"/>
      <w:marBottom w:val="0"/>
      <w:divBdr>
        <w:top w:val="none" w:sz="0" w:space="0" w:color="auto"/>
        <w:left w:val="none" w:sz="0" w:space="0" w:color="auto"/>
        <w:bottom w:val="none" w:sz="0" w:space="0" w:color="auto"/>
        <w:right w:val="none" w:sz="0" w:space="0" w:color="auto"/>
      </w:divBdr>
    </w:div>
    <w:div w:id="810292295">
      <w:bodyDiv w:val="1"/>
      <w:marLeft w:val="0"/>
      <w:marRight w:val="0"/>
      <w:marTop w:val="0"/>
      <w:marBottom w:val="0"/>
      <w:divBdr>
        <w:top w:val="none" w:sz="0" w:space="0" w:color="auto"/>
        <w:left w:val="none" w:sz="0" w:space="0" w:color="auto"/>
        <w:bottom w:val="none" w:sz="0" w:space="0" w:color="auto"/>
        <w:right w:val="none" w:sz="0" w:space="0" w:color="auto"/>
      </w:divBdr>
    </w:div>
    <w:div w:id="811337838">
      <w:bodyDiv w:val="1"/>
      <w:marLeft w:val="0"/>
      <w:marRight w:val="0"/>
      <w:marTop w:val="0"/>
      <w:marBottom w:val="0"/>
      <w:divBdr>
        <w:top w:val="none" w:sz="0" w:space="0" w:color="auto"/>
        <w:left w:val="none" w:sz="0" w:space="0" w:color="auto"/>
        <w:bottom w:val="none" w:sz="0" w:space="0" w:color="auto"/>
        <w:right w:val="none" w:sz="0" w:space="0" w:color="auto"/>
      </w:divBdr>
    </w:div>
    <w:div w:id="812524751">
      <w:bodyDiv w:val="1"/>
      <w:marLeft w:val="0"/>
      <w:marRight w:val="0"/>
      <w:marTop w:val="0"/>
      <w:marBottom w:val="0"/>
      <w:divBdr>
        <w:top w:val="none" w:sz="0" w:space="0" w:color="auto"/>
        <w:left w:val="none" w:sz="0" w:space="0" w:color="auto"/>
        <w:bottom w:val="none" w:sz="0" w:space="0" w:color="auto"/>
        <w:right w:val="none" w:sz="0" w:space="0" w:color="auto"/>
      </w:divBdr>
    </w:div>
    <w:div w:id="815336689">
      <w:bodyDiv w:val="1"/>
      <w:marLeft w:val="0"/>
      <w:marRight w:val="0"/>
      <w:marTop w:val="0"/>
      <w:marBottom w:val="0"/>
      <w:divBdr>
        <w:top w:val="none" w:sz="0" w:space="0" w:color="auto"/>
        <w:left w:val="none" w:sz="0" w:space="0" w:color="auto"/>
        <w:bottom w:val="none" w:sz="0" w:space="0" w:color="auto"/>
        <w:right w:val="none" w:sz="0" w:space="0" w:color="auto"/>
      </w:divBdr>
    </w:div>
    <w:div w:id="817956497">
      <w:bodyDiv w:val="1"/>
      <w:marLeft w:val="0"/>
      <w:marRight w:val="0"/>
      <w:marTop w:val="0"/>
      <w:marBottom w:val="0"/>
      <w:divBdr>
        <w:top w:val="none" w:sz="0" w:space="0" w:color="auto"/>
        <w:left w:val="none" w:sz="0" w:space="0" w:color="auto"/>
        <w:bottom w:val="none" w:sz="0" w:space="0" w:color="auto"/>
        <w:right w:val="none" w:sz="0" w:space="0" w:color="auto"/>
      </w:divBdr>
    </w:div>
    <w:div w:id="820730739">
      <w:bodyDiv w:val="1"/>
      <w:marLeft w:val="0"/>
      <w:marRight w:val="0"/>
      <w:marTop w:val="0"/>
      <w:marBottom w:val="0"/>
      <w:divBdr>
        <w:top w:val="none" w:sz="0" w:space="0" w:color="auto"/>
        <w:left w:val="none" w:sz="0" w:space="0" w:color="auto"/>
        <w:bottom w:val="none" w:sz="0" w:space="0" w:color="auto"/>
        <w:right w:val="none" w:sz="0" w:space="0" w:color="auto"/>
      </w:divBdr>
    </w:div>
    <w:div w:id="821583132">
      <w:bodyDiv w:val="1"/>
      <w:marLeft w:val="0"/>
      <w:marRight w:val="0"/>
      <w:marTop w:val="0"/>
      <w:marBottom w:val="0"/>
      <w:divBdr>
        <w:top w:val="none" w:sz="0" w:space="0" w:color="auto"/>
        <w:left w:val="none" w:sz="0" w:space="0" w:color="auto"/>
        <w:bottom w:val="none" w:sz="0" w:space="0" w:color="auto"/>
        <w:right w:val="none" w:sz="0" w:space="0" w:color="auto"/>
      </w:divBdr>
    </w:div>
    <w:div w:id="821849154">
      <w:bodyDiv w:val="1"/>
      <w:marLeft w:val="0"/>
      <w:marRight w:val="0"/>
      <w:marTop w:val="0"/>
      <w:marBottom w:val="0"/>
      <w:divBdr>
        <w:top w:val="none" w:sz="0" w:space="0" w:color="auto"/>
        <w:left w:val="none" w:sz="0" w:space="0" w:color="auto"/>
        <w:bottom w:val="none" w:sz="0" w:space="0" w:color="auto"/>
        <w:right w:val="none" w:sz="0" w:space="0" w:color="auto"/>
      </w:divBdr>
    </w:div>
    <w:div w:id="822740150">
      <w:bodyDiv w:val="1"/>
      <w:marLeft w:val="0"/>
      <w:marRight w:val="0"/>
      <w:marTop w:val="0"/>
      <w:marBottom w:val="0"/>
      <w:divBdr>
        <w:top w:val="none" w:sz="0" w:space="0" w:color="auto"/>
        <w:left w:val="none" w:sz="0" w:space="0" w:color="auto"/>
        <w:bottom w:val="none" w:sz="0" w:space="0" w:color="auto"/>
        <w:right w:val="none" w:sz="0" w:space="0" w:color="auto"/>
      </w:divBdr>
    </w:div>
    <w:div w:id="823161438">
      <w:bodyDiv w:val="1"/>
      <w:marLeft w:val="0"/>
      <w:marRight w:val="0"/>
      <w:marTop w:val="0"/>
      <w:marBottom w:val="0"/>
      <w:divBdr>
        <w:top w:val="none" w:sz="0" w:space="0" w:color="auto"/>
        <w:left w:val="none" w:sz="0" w:space="0" w:color="auto"/>
        <w:bottom w:val="none" w:sz="0" w:space="0" w:color="auto"/>
        <w:right w:val="none" w:sz="0" w:space="0" w:color="auto"/>
      </w:divBdr>
    </w:div>
    <w:div w:id="826094271">
      <w:bodyDiv w:val="1"/>
      <w:marLeft w:val="0"/>
      <w:marRight w:val="0"/>
      <w:marTop w:val="0"/>
      <w:marBottom w:val="0"/>
      <w:divBdr>
        <w:top w:val="none" w:sz="0" w:space="0" w:color="auto"/>
        <w:left w:val="none" w:sz="0" w:space="0" w:color="auto"/>
        <w:bottom w:val="none" w:sz="0" w:space="0" w:color="auto"/>
        <w:right w:val="none" w:sz="0" w:space="0" w:color="auto"/>
      </w:divBdr>
    </w:div>
    <w:div w:id="826626087">
      <w:bodyDiv w:val="1"/>
      <w:marLeft w:val="0"/>
      <w:marRight w:val="0"/>
      <w:marTop w:val="0"/>
      <w:marBottom w:val="0"/>
      <w:divBdr>
        <w:top w:val="none" w:sz="0" w:space="0" w:color="auto"/>
        <w:left w:val="none" w:sz="0" w:space="0" w:color="auto"/>
        <w:bottom w:val="none" w:sz="0" w:space="0" w:color="auto"/>
        <w:right w:val="none" w:sz="0" w:space="0" w:color="auto"/>
      </w:divBdr>
    </w:div>
    <w:div w:id="830217785">
      <w:bodyDiv w:val="1"/>
      <w:marLeft w:val="0"/>
      <w:marRight w:val="0"/>
      <w:marTop w:val="0"/>
      <w:marBottom w:val="0"/>
      <w:divBdr>
        <w:top w:val="none" w:sz="0" w:space="0" w:color="auto"/>
        <w:left w:val="none" w:sz="0" w:space="0" w:color="auto"/>
        <w:bottom w:val="none" w:sz="0" w:space="0" w:color="auto"/>
        <w:right w:val="none" w:sz="0" w:space="0" w:color="auto"/>
      </w:divBdr>
    </w:div>
    <w:div w:id="830831914">
      <w:bodyDiv w:val="1"/>
      <w:marLeft w:val="0"/>
      <w:marRight w:val="0"/>
      <w:marTop w:val="0"/>
      <w:marBottom w:val="0"/>
      <w:divBdr>
        <w:top w:val="none" w:sz="0" w:space="0" w:color="auto"/>
        <w:left w:val="none" w:sz="0" w:space="0" w:color="auto"/>
        <w:bottom w:val="none" w:sz="0" w:space="0" w:color="auto"/>
        <w:right w:val="none" w:sz="0" w:space="0" w:color="auto"/>
      </w:divBdr>
    </w:div>
    <w:div w:id="831918509">
      <w:bodyDiv w:val="1"/>
      <w:marLeft w:val="0"/>
      <w:marRight w:val="0"/>
      <w:marTop w:val="0"/>
      <w:marBottom w:val="0"/>
      <w:divBdr>
        <w:top w:val="none" w:sz="0" w:space="0" w:color="auto"/>
        <w:left w:val="none" w:sz="0" w:space="0" w:color="auto"/>
        <w:bottom w:val="none" w:sz="0" w:space="0" w:color="auto"/>
        <w:right w:val="none" w:sz="0" w:space="0" w:color="auto"/>
      </w:divBdr>
    </w:div>
    <w:div w:id="833180025">
      <w:bodyDiv w:val="1"/>
      <w:marLeft w:val="0"/>
      <w:marRight w:val="0"/>
      <w:marTop w:val="0"/>
      <w:marBottom w:val="0"/>
      <w:divBdr>
        <w:top w:val="none" w:sz="0" w:space="0" w:color="auto"/>
        <w:left w:val="none" w:sz="0" w:space="0" w:color="auto"/>
        <w:bottom w:val="none" w:sz="0" w:space="0" w:color="auto"/>
        <w:right w:val="none" w:sz="0" w:space="0" w:color="auto"/>
      </w:divBdr>
    </w:div>
    <w:div w:id="835076013">
      <w:bodyDiv w:val="1"/>
      <w:marLeft w:val="0"/>
      <w:marRight w:val="0"/>
      <w:marTop w:val="0"/>
      <w:marBottom w:val="0"/>
      <w:divBdr>
        <w:top w:val="none" w:sz="0" w:space="0" w:color="auto"/>
        <w:left w:val="none" w:sz="0" w:space="0" w:color="auto"/>
        <w:bottom w:val="none" w:sz="0" w:space="0" w:color="auto"/>
        <w:right w:val="none" w:sz="0" w:space="0" w:color="auto"/>
      </w:divBdr>
    </w:div>
    <w:div w:id="837232573">
      <w:bodyDiv w:val="1"/>
      <w:marLeft w:val="0"/>
      <w:marRight w:val="0"/>
      <w:marTop w:val="0"/>
      <w:marBottom w:val="0"/>
      <w:divBdr>
        <w:top w:val="none" w:sz="0" w:space="0" w:color="auto"/>
        <w:left w:val="none" w:sz="0" w:space="0" w:color="auto"/>
        <w:bottom w:val="none" w:sz="0" w:space="0" w:color="auto"/>
        <w:right w:val="none" w:sz="0" w:space="0" w:color="auto"/>
      </w:divBdr>
    </w:div>
    <w:div w:id="837421841">
      <w:bodyDiv w:val="1"/>
      <w:marLeft w:val="0"/>
      <w:marRight w:val="0"/>
      <w:marTop w:val="0"/>
      <w:marBottom w:val="0"/>
      <w:divBdr>
        <w:top w:val="none" w:sz="0" w:space="0" w:color="auto"/>
        <w:left w:val="none" w:sz="0" w:space="0" w:color="auto"/>
        <w:bottom w:val="none" w:sz="0" w:space="0" w:color="auto"/>
        <w:right w:val="none" w:sz="0" w:space="0" w:color="auto"/>
      </w:divBdr>
    </w:div>
    <w:div w:id="839349744">
      <w:bodyDiv w:val="1"/>
      <w:marLeft w:val="0"/>
      <w:marRight w:val="0"/>
      <w:marTop w:val="0"/>
      <w:marBottom w:val="0"/>
      <w:divBdr>
        <w:top w:val="none" w:sz="0" w:space="0" w:color="auto"/>
        <w:left w:val="none" w:sz="0" w:space="0" w:color="auto"/>
        <w:bottom w:val="none" w:sz="0" w:space="0" w:color="auto"/>
        <w:right w:val="none" w:sz="0" w:space="0" w:color="auto"/>
      </w:divBdr>
    </w:div>
    <w:div w:id="839810661">
      <w:bodyDiv w:val="1"/>
      <w:marLeft w:val="0"/>
      <w:marRight w:val="0"/>
      <w:marTop w:val="0"/>
      <w:marBottom w:val="0"/>
      <w:divBdr>
        <w:top w:val="none" w:sz="0" w:space="0" w:color="auto"/>
        <w:left w:val="none" w:sz="0" w:space="0" w:color="auto"/>
        <w:bottom w:val="none" w:sz="0" w:space="0" w:color="auto"/>
        <w:right w:val="none" w:sz="0" w:space="0" w:color="auto"/>
      </w:divBdr>
    </w:div>
    <w:div w:id="842401759">
      <w:bodyDiv w:val="1"/>
      <w:marLeft w:val="0"/>
      <w:marRight w:val="0"/>
      <w:marTop w:val="0"/>
      <w:marBottom w:val="0"/>
      <w:divBdr>
        <w:top w:val="none" w:sz="0" w:space="0" w:color="auto"/>
        <w:left w:val="none" w:sz="0" w:space="0" w:color="auto"/>
        <w:bottom w:val="none" w:sz="0" w:space="0" w:color="auto"/>
        <w:right w:val="none" w:sz="0" w:space="0" w:color="auto"/>
      </w:divBdr>
    </w:div>
    <w:div w:id="845630564">
      <w:bodyDiv w:val="1"/>
      <w:marLeft w:val="0"/>
      <w:marRight w:val="0"/>
      <w:marTop w:val="0"/>
      <w:marBottom w:val="0"/>
      <w:divBdr>
        <w:top w:val="none" w:sz="0" w:space="0" w:color="auto"/>
        <w:left w:val="none" w:sz="0" w:space="0" w:color="auto"/>
        <w:bottom w:val="none" w:sz="0" w:space="0" w:color="auto"/>
        <w:right w:val="none" w:sz="0" w:space="0" w:color="auto"/>
      </w:divBdr>
    </w:div>
    <w:div w:id="854658172">
      <w:bodyDiv w:val="1"/>
      <w:marLeft w:val="0"/>
      <w:marRight w:val="0"/>
      <w:marTop w:val="0"/>
      <w:marBottom w:val="0"/>
      <w:divBdr>
        <w:top w:val="none" w:sz="0" w:space="0" w:color="auto"/>
        <w:left w:val="none" w:sz="0" w:space="0" w:color="auto"/>
        <w:bottom w:val="none" w:sz="0" w:space="0" w:color="auto"/>
        <w:right w:val="none" w:sz="0" w:space="0" w:color="auto"/>
      </w:divBdr>
    </w:div>
    <w:div w:id="856506678">
      <w:bodyDiv w:val="1"/>
      <w:marLeft w:val="0"/>
      <w:marRight w:val="0"/>
      <w:marTop w:val="0"/>
      <w:marBottom w:val="0"/>
      <w:divBdr>
        <w:top w:val="none" w:sz="0" w:space="0" w:color="auto"/>
        <w:left w:val="none" w:sz="0" w:space="0" w:color="auto"/>
        <w:bottom w:val="none" w:sz="0" w:space="0" w:color="auto"/>
        <w:right w:val="none" w:sz="0" w:space="0" w:color="auto"/>
      </w:divBdr>
    </w:div>
    <w:div w:id="857817607">
      <w:bodyDiv w:val="1"/>
      <w:marLeft w:val="0"/>
      <w:marRight w:val="0"/>
      <w:marTop w:val="0"/>
      <w:marBottom w:val="0"/>
      <w:divBdr>
        <w:top w:val="none" w:sz="0" w:space="0" w:color="auto"/>
        <w:left w:val="none" w:sz="0" w:space="0" w:color="auto"/>
        <w:bottom w:val="none" w:sz="0" w:space="0" w:color="auto"/>
        <w:right w:val="none" w:sz="0" w:space="0" w:color="auto"/>
      </w:divBdr>
    </w:div>
    <w:div w:id="861435480">
      <w:bodyDiv w:val="1"/>
      <w:marLeft w:val="0"/>
      <w:marRight w:val="0"/>
      <w:marTop w:val="0"/>
      <w:marBottom w:val="0"/>
      <w:divBdr>
        <w:top w:val="none" w:sz="0" w:space="0" w:color="auto"/>
        <w:left w:val="none" w:sz="0" w:space="0" w:color="auto"/>
        <w:bottom w:val="none" w:sz="0" w:space="0" w:color="auto"/>
        <w:right w:val="none" w:sz="0" w:space="0" w:color="auto"/>
      </w:divBdr>
    </w:div>
    <w:div w:id="866331028">
      <w:bodyDiv w:val="1"/>
      <w:marLeft w:val="0"/>
      <w:marRight w:val="0"/>
      <w:marTop w:val="0"/>
      <w:marBottom w:val="0"/>
      <w:divBdr>
        <w:top w:val="none" w:sz="0" w:space="0" w:color="auto"/>
        <w:left w:val="none" w:sz="0" w:space="0" w:color="auto"/>
        <w:bottom w:val="none" w:sz="0" w:space="0" w:color="auto"/>
        <w:right w:val="none" w:sz="0" w:space="0" w:color="auto"/>
      </w:divBdr>
    </w:div>
    <w:div w:id="869149395">
      <w:bodyDiv w:val="1"/>
      <w:marLeft w:val="0"/>
      <w:marRight w:val="0"/>
      <w:marTop w:val="0"/>
      <w:marBottom w:val="0"/>
      <w:divBdr>
        <w:top w:val="none" w:sz="0" w:space="0" w:color="auto"/>
        <w:left w:val="none" w:sz="0" w:space="0" w:color="auto"/>
        <w:bottom w:val="none" w:sz="0" w:space="0" w:color="auto"/>
        <w:right w:val="none" w:sz="0" w:space="0" w:color="auto"/>
      </w:divBdr>
    </w:div>
    <w:div w:id="869298724">
      <w:bodyDiv w:val="1"/>
      <w:marLeft w:val="0"/>
      <w:marRight w:val="0"/>
      <w:marTop w:val="0"/>
      <w:marBottom w:val="0"/>
      <w:divBdr>
        <w:top w:val="none" w:sz="0" w:space="0" w:color="auto"/>
        <w:left w:val="none" w:sz="0" w:space="0" w:color="auto"/>
        <w:bottom w:val="none" w:sz="0" w:space="0" w:color="auto"/>
        <w:right w:val="none" w:sz="0" w:space="0" w:color="auto"/>
      </w:divBdr>
    </w:div>
    <w:div w:id="871844347">
      <w:bodyDiv w:val="1"/>
      <w:marLeft w:val="0"/>
      <w:marRight w:val="0"/>
      <w:marTop w:val="0"/>
      <w:marBottom w:val="0"/>
      <w:divBdr>
        <w:top w:val="none" w:sz="0" w:space="0" w:color="auto"/>
        <w:left w:val="none" w:sz="0" w:space="0" w:color="auto"/>
        <w:bottom w:val="none" w:sz="0" w:space="0" w:color="auto"/>
        <w:right w:val="none" w:sz="0" w:space="0" w:color="auto"/>
      </w:divBdr>
    </w:div>
    <w:div w:id="874468811">
      <w:bodyDiv w:val="1"/>
      <w:marLeft w:val="0"/>
      <w:marRight w:val="0"/>
      <w:marTop w:val="0"/>
      <w:marBottom w:val="0"/>
      <w:divBdr>
        <w:top w:val="none" w:sz="0" w:space="0" w:color="auto"/>
        <w:left w:val="none" w:sz="0" w:space="0" w:color="auto"/>
        <w:bottom w:val="none" w:sz="0" w:space="0" w:color="auto"/>
        <w:right w:val="none" w:sz="0" w:space="0" w:color="auto"/>
      </w:divBdr>
    </w:div>
    <w:div w:id="874779857">
      <w:bodyDiv w:val="1"/>
      <w:marLeft w:val="0"/>
      <w:marRight w:val="0"/>
      <w:marTop w:val="0"/>
      <w:marBottom w:val="0"/>
      <w:divBdr>
        <w:top w:val="none" w:sz="0" w:space="0" w:color="auto"/>
        <w:left w:val="none" w:sz="0" w:space="0" w:color="auto"/>
        <w:bottom w:val="none" w:sz="0" w:space="0" w:color="auto"/>
        <w:right w:val="none" w:sz="0" w:space="0" w:color="auto"/>
      </w:divBdr>
    </w:div>
    <w:div w:id="876897316">
      <w:bodyDiv w:val="1"/>
      <w:marLeft w:val="0"/>
      <w:marRight w:val="0"/>
      <w:marTop w:val="0"/>
      <w:marBottom w:val="0"/>
      <w:divBdr>
        <w:top w:val="none" w:sz="0" w:space="0" w:color="auto"/>
        <w:left w:val="none" w:sz="0" w:space="0" w:color="auto"/>
        <w:bottom w:val="none" w:sz="0" w:space="0" w:color="auto"/>
        <w:right w:val="none" w:sz="0" w:space="0" w:color="auto"/>
      </w:divBdr>
    </w:div>
    <w:div w:id="880678132">
      <w:bodyDiv w:val="1"/>
      <w:marLeft w:val="0"/>
      <w:marRight w:val="0"/>
      <w:marTop w:val="0"/>
      <w:marBottom w:val="0"/>
      <w:divBdr>
        <w:top w:val="none" w:sz="0" w:space="0" w:color="auto"/>
        <w:left w:val="none" w:sz="0" w:space="0" w:color="auto"/>
        <w:bottom w:val="none" w:sz="0" w:space="0" w:color="auto"/>
        <w:right w:val="none" w:sz="0" w:space="0" w:color="auto"/>
      </w:divBdr>
    </w:div>
    <w:div w:id="880944633">
      <w:bodyDiv w:val="1"/>
      <w:marLeft w:val="0"/>
      <w:marRight w:val="0"/>
      <w:marTop w:val="0"/>
      <w:marBottom w:val="0"/>
      <w:divBdr>
        <w:top w:val="none" w:sz="0" w:space="0" w:color="auto"/>
        <w:left w:val="none" w:sz="0" w:space="0" w:color="auto"/>
        <w:bottom w:val="none" w:sz="0" w:space="0" w:color="auto"/>
        <w:right w:val="none" w:sz="0" w:space="0" w:color="auto"/>
      </w:divBdr>
    </w:div>
    <w:div w:id="881526246">
      <w:bodyDiv w:val="1"/>
      <w:marLeft w:val="0"/>
      <w:marRight w:val="0"/>
      <w:marTop w:val="0"/>
      <w:marBottom w:val="0"/>
      <w:divBdr>
        <w:top w:val="none" w:sz="0" w:space="0" w:color="auto"/>
        <w:left w:val="none" w:sz="0" w:space="0" w:color="auto"/>
        <w:bottom w:val="none" w:sz="0" w:space="0" w:color="auto"/>
        <w:right w:val="none" w:sz="0" w:space="0" w:color="auto"/>
      </w:divBdr>
    </w:div>
    <w:div w:id="884753569">
      <w:bodyDiv w:val="1"/>
      <w:marLeft w:val="0"/>
      <w:marRight w:val="0"/>
      <w:marTop w:val="0"/>
      <w:marBottom w:val="0"/>
      <w:divBdr>
        <w:top w:val="none" w:sz="0" w:space="0" w:color="auto"/>
        <w:left w:val="none" w:sz="0" w:space="0" w:color="auto"/>
        <w:bottom w:val="none" w:sz="0" w:space="0" w:color="auto"/>
        <w:right w:val="none" w:sz="0" w:space="0" w:color="auto"/>
      </w:divBdr>
    </w:div>
    <w:div w:id="887960614">
      <w:bodyDiv w:val="1"/>
      <w:marLeft w:val="0"/>
      <w:marRight w:val="0"/>
      <w:marTop w:val="0"/>
      <w:marBottom w:val="0"/>
      <w:divBdr>
        <w:top w:val="none" w:sz="0" w:space="0" w:color="auto"/>
        <w:left w:val="none" w:sz="0" w:space="0" w:color="auto"/>
        <w:bottom w:val="none" w:sz="0" w:space="0" w:color="auto"/>
        <w:right w:val="none" w:sz="0" w:space="0" w:color="auto"/>
      </w:divBdr>
    </w:div>
    <w:div w:id="899487504">
      <w:bodyDiv w:val="1"/>
      <w:marLeft w:val="0"/>
      <w:marRight w:val="0"/>
      <w:marTop w:val="0"/>
      <w:marBottom w:val="0"/>
      <w:divBdr>
        <w:top w:val="none" w:sz="0" w:space="0" w:color="auto"/>
        <w:left w:val="none" w:sz="0" w:space="0" w:color="auto"/>
        <w:bottom w:val="none" w:sz="0" w:space="0" w:color="auto"/>
        <w:right w:val="none" w:sz="0" w:space="0" w:color="auto"/>
      </w:divBdr>
    </w:div>
    <w:div w:id="899946743">
      <w:bodyDiv w:val="1"/>
      <w:marLeft w:val="0"/>
      <w:marRight w:val="0"/>
      <w:marTop w:val="0"/>
      <w:marBottom w:val="0"/>
      <w:divBdr>
        <w:top w:val="none" w:sz="0" w:space="0" w:color="auto"/>
        <w:left w:val="none" w:sz="0" w:space="0" w:color="auto"/>
        <w:bottom w:val="none" w:sz="0" w:space="0" w:color="auto"/>
        <w:right w:val="none" w:sz="0" w:space="0" w:color="auto"/>
      </w:divBdr>
    </w:div>
    <w:div w:id="902718858">
      <w:bodyDiv w:val="1"/>
      <w:marLeft w:val="0"/>
      <w:marRight w:val="0"/>
      <w:marTop w:val="0"/>
      <w:marBottom w:val="0"/>
      <w:divBdr>
        <w:top w:val="none" w:sz="0" w:space="0" w:color="auto"/>
        <w:left w:val="none" w:sz="0" w:space="0" w:color="auto"/>
        <w:bottom w:val="none" w:sz="0" w:space="0" w:color="auto"/>
        <w:right w:val="none" w:sz="0" w:space="0" w:color="auto"/>
      </w:divBdr>
    </w:div>
    <w:div w:id="905142673">
      <w:bodyDiv w:val="1"/>
      <w:marLeft w:val="0"/>
      <w:marRight w:val="0"/>
      <w:marTop w:val="0"/>
      <w:marBottom w:val="0"/>
      <w:divBdr>
        <w:top w:val="none" w:sz="0" w:space="0" w:color="auto"/>
        <w:left w:val="none" w:sz="0" w:space="0" w:color="auto"/>
        <w:bottom w:val="none" w:sz="0" w:space="0" w:color="auto"/>
        <w:right w:val="none" w:sz="0" w:space="0" w:color="auto"/>
      </w:divBdr>
    </w:div>
    <w:div w:id="910042134">
      <w:bodyDiv w:val="1"/>
      <w:marLeft w:val="0"/>
      <w:marRight w:val="0"/>
      <w:marTop w:val="0"/>
      <w:marBottom w:val="0"/>
      <w:divBdr>
        <w:top w:val="none" w:sz="0" w:space="0" w:color="auto"/>
        <w:left w:val="none" w:sz="0" w:space="0" w:color="auto"/>
        <w:bottom w:val="none" w:sz="0" w:space="0" w:color="auto"/>
        <w:right w:val="none" w:sz="0" w:space="0" w:color="auto"/>
      </w:divBdr>
    </w:div>
    <w:div w:id="911237907">
      <w:bodyDiv w:val="1"/>
      <w:marLeft w:val="0"/>
      <w:marRight w:val="0"/>
      <w:marTop w:val="0"/>
      <w:marBottom w:val="0"/>
      <w:divBdr>
        <w:top w:val="none" w:sz="0" w:space="0" w:color="auto"/>
        <w:left w:val="none" w:sz="0" w:space="0" w:color="auto"/>
        <w:bottom w:val="none" w:sz="0" w:space="0" w:color="auto"/>
        <w:right w:val="none" w:sz="0" w:space="0" w:color="auto"/>
      </w:divBdr>
    </w:div>
    <w:div w:id="913006514">
      <w:bodyDiv w:val="1"/>
      <w:marLeft w:val="0"/>
      <w:marRight w:val="0"/>
      <w:marTop w:val="0"/>
      <w:marBottom w:val="0"/>
      <w:divBdr>
        <w:top w:val="none" w:sz="0" w:space="0" w:color="auto"/>
        <w:left w:val="none" w:sz="0" w:space="0" w:color="auto"/>
        <w:bottom w:val="none" w:sz="0" w:space="0" w:color="auto"/>
        <w:right w:val="none" w:sz="0" w:space="0" w:color="auto"/>
      </w:divBdr>
    </w:div>
    <w:div w:id="914435466">
      <w:bodyDiv w:val="1"/>
      <w:marLeft w:val="0"/>
      <w:marRight w:val="0"/>
      <w:marTop w:val="0"/>
      <w:marBottom w:val="0"/>
      <w:divBdr>
        <w:top w:val="none" w:sz="0" w:space="0" w:color="auto"/>
        <w:left w:val="none" w:sz="0" w:space="0" w:color="auto"/>
        <w:bottom w:val="none" w:sz="0" w:space="0" w:color="auto"/>
        <w:right w:val="none" w:sz="0" w:space="0" w:color="auto"/>
      </w:divBdr>
    </w:div>
    <w:div w:id="919562187">
      <w:bodyDiv w:val="1"/>
      <w:marLeft w:val="0"/>
      <w:marRight w:val="0"/>
      <w:marTop w:val="0"/>
      <w:marBottom w:val="0"/>
      <w:divBdr>
        <w:top w:val="none" w:sz="0" w:space="0" w:color="auto"/>
        <w:left w:val="none" w:sz="0" w:space="0" w:color="auto"/>
        <w:bottom w:val="none" w:sz="0" w:space="0" w:color="auto"/>
        <w:right w:val="none" w:sz="0" w:space="0" w:color="auto"/>
      </w:divBdr>
    </w:div>
    <w:div w:id="921185718">
      <w:bodyDiv w:val="1"/>
      <w:marLeft w:val="0"/>
      <w:marRight w:val="0"/>
      <w:marTop w:val="0"/>
      <w:marBottom w:val="0"/>
      <w:divBdr>
        <w:top w:val="none" w:sz="0" w:space="0" w:color="auto"/>
        <w:left w:val="none" w:sz="0" w:space="0" w:color="auto"/>
        <w:bottom w:val="none" w:sz="0" w:space="0" w:color="auto"/>
        <w:right w:val="none" w:sz="0" w:space="0" w:color="auto"/>
      </w:divBdr>
    </w:div>
    <w:div w:id="922570828">
      <w:bodyDiv w:val="1"/>
      <w:marLeft w:val="0"/>
      <w:marRight w:val="0"/>
      <w:marTop w:val="0"/>
      <w:marBottom w:val="0"/>
      <w:divBdr>
        <w:top w:val="none" w:sz="0" w:space="0" w:color="auto"/>
        <w:left w:val="none" w:sz="0" w:space="0" w:color="auto"/>
        <w:bottom w:val="none" w:sz="0" w:space="0" w:color="auto"/>
        <w:right w:val="none" w:sz="0" w:space="0" w:color="auto"/>
      </w:divBdr>
    </w:div>
    <w:div w:id="923535113">
      <w:bodyDiv w:val="1"/>
      <w:marLeft w:val="0"/>
      <w:marRight w:val="0"/>
      <w:marTop w:val="0"/>
      <w:marBottom w:val="0"/>
      <w:divBdr>
        <w:top w:val="none" w:sz="0" w:space="0" w:color="auto"/>
        <w:left w:val="none" w:sz="0" w:space="0" w:color="auto"/>
        <w:bottom w:val="none" w:sz="0" w:space="0" w:color="auto"/>
        <w:right w:val="none" w:sz="0" w:space="0" w:color="auto"/>
      </w:divBdr>
    </w:div>
    <w:div w:id="925259879">
      <w:bodyDiv w:val="1"/>
      <w:marLeft w:val="0"/>
      <w:marRight w:val="0"/>
      <w:marTop w:val="0"/>
      <w:marBottom w:val="0"/>
      <w:divBdr>
        <w:top w:val="none" w:sz="0" w:space="0" w:color="auto"/>
        <w:left w:val="none" w:sz="0" w:space="0" w:color="auto"/>
        <w:bottom w:val="none" w:sz="0" w:space="0" w:color="auto"/>
        <w:right w:val="none" w:sz="0" w:space="0" w:color="auto"/>
      </w:divBdr>
    </w:div>
    <w:div w:id="927230519">
      <w:bodyDiv w:val="1"/>
      <w:marLeft w:val="0"/>
      <w:marRight w:val="0"/>
      <w:marTop w:val="0"/>
      <w:marBottom w:val="0"/>
      <w:divBdr>
        <w:top w:val="none" w:sz="0" w:space="0" w:color="auto"/>
        <w:left w:val="none" w:sz="0" w:space="0" w:color="auto"/>
        <w:bottom w:val="none" w:sz="0" w:space="0" w:color="auto"/>
        <w:right w:val="none" w:sz="0" w:space="0" w:color="auto"/>
      </w:divBdr>
    </w:div>
    <w:div w:id="929460485">
      <w:bodyDiv w:val="1"/>
      <w:marLeft w:val="0"/>
      <w:marRight w:val="0"/>
      <w:marTop w:val="0"/>
      <w:marBottom w:val="0"/>
      <w:divBdr>
        <w:top w:val="none" w:sz="0" w:space="0" w:color="auto"/>
        <w:left w:val="none" w:sz="0" w:space="0" w:color="auto"/>
        <w:bottom w:val="none" w:sz="0" w:space="0" w:color="auto"/>
        <w:right w:val="none" w:sz="0" w:space="0" w:color="auto"/>
      </w:divBdr>
    </w:div>
    <w:div w:id="931276086">
      <w:bodyDiv w:val="1"/>
      <w:marLeft w:val="0"/>
      <w:marRight w:val="0"/>
      <w:marTop w:val="0"/>
      <w:marBottom w:val="0"/>
      <w:divBdr>
        <w:top w:val="none" w:sz="0" w:space="0" w:color="auto"/>
        <w:left w:val="none" w:sz="0" w:space="0" w:color="auto"/>
        <w:bottom w:val="none" w:sz="0" w:space="0" w:color="auto"/>
        <w:right w:val="none" w:sz="0" w:space="0" w:color="auto"/>
      </w:divBdr>
    </w:div>
    <w:div w:id="934093055">
      <w:bodyDiv w:val="1"/>
      <w:marLeft w:val="0"/>
      <w:marRight w:val="0"/>
      <w:marTop w:val="0"/>
      <w:marBottom w:val="0"/>
      <w:divBdr>
        <w:top w:val="none" w:sz="0" w:space="0" w:color="auto"/>
        <w:left w:val="none" w:sz="0" w:space="0" w:color="auto"/>
        <w:bottom w:val="none" w:sz="0" w:space="0" w:color="auto"/>
        <w:right w:val="none" w:sz="0" w:space="0" w:color="auto"/>
      </w:divBdr>
    </w:div>
    <w:div w:id="935748402">
      <w:bodyDiv w:val="1"/>
      <w:marLeft w:val="0"/>
      <w:marRight w:val="0"/>
      <w:marTop w:val="0"/>
      <w:marBottom w:val="0"/>
      <w:divBdr>
        <w:top w:val="none" w:sz="0" w:space="0" w:color="auto"/>
        <w:left w:val="none" w:sz="0" w:space="0" w:color="auto"/>
        <w:bottom w:val="none" w:sz="0" w:space="0" w:color="auto"/>
        <w:right w:val="none" w:sz="0" w:space="0" w:color="auto"/>
      </w:divBdr>
    </w:div>
    <w:div w:id="935753083">
      <w:bodyDiv w:val="1"/>
      <w:marLeft w:val="0"/>
      <w:marRight w:val="0"/>
      <w:marTop w:val="0"/>
      <w:marBottom w:val="0"/>
      <w:divBdr>
        <w:top w:val="none" w:sz="0" w:space="0" w:color="auto"/>
        <w:left w:val="none" w:sz="0" w:space="0" w:color="auto"/>
        <w:bottom w:val="none" w:sz="0" w:space="0" w:color="auto"/>
        <w:right w:val="none" w:sz="0" w:space="0" w:color="auto"/>
      </w:divBdr>
    </w:div>
    <w:div w:id="939025634">
      <w:bodyDiv w:val="1"/>
      <w:marLeft w:val="0"/>
      <w:marRight w:val="0"/>
      <w:marTop w:val="0"/>
      <w:marBottom w:val="0"/>
      <w:divBdr>
        <w:top w:val="none" w:sz="0" w:space="0" w:color="auto"/>
        <w:left w:val="none" w:sz="0" w:space="0" w:color="auto"/>
        <w:bottom w:val="none" w:sz="0" w:space="0" w:color="auto"/>
        <w:right w:val="none" w:sz="0" w:space="0" w:color="auto"/>
      </w:divBdr>
    </w:div>
    <w:div w:id="941649474">
      <w:bodyDiv w:val="1"/>
      <w:marLeft w:val="0"/>
      <w:marRight w:val="0"/>
      <w:marTop w:val="0"/>
      <w:marBottom w:val="0"/>
      <w:divBdr>
        <w:top w:val="none" w:sz="0" w:space="0" w:color="auto"/>
        <w:left w:val="none" w:sz="0" w:space="0" w:color="auto"/>
        <w:bottom w:val="none" w:sz="0" w:space="0" w:color="auto"/>
        <w:right w:val="none" w:sz="0" w:space="0" w:color="auto"/>
      </w:divBdr>
    </w:div>
    <w:div w:id="942346485">
      <w:bodyDiv w:val="1"/>
      <w:marLeft w:val="0"/>
      <w:marRight w:val="0"/>
      <w:marTop w:val="0"/>
      <w:marBottom w:val="0"/>
      <w:divBdr>
        <w:top w:val="none" w:sz="0" w:space="0" w:color="auto"/>
        <w:left w:val="none" w:sz="0" w:space="0" w:color="auto"/>
        <w:bottom w:val="none" w:sz="0" w:space="0" w:color="auto"/>
        <w:right w:val="none" w:sz="0" w:space="0" w:color="auto"/>
      </w:divBdr>
    </w:div>
    <w:div w:id="942499699">
      <w:bodyDiv w:val="1"/>
      <w:marLeft w:val="0"/>
      <w:marRight w:val="0"/>
      <w:marTop w:val="0"/>
      <w:marBottom w:val="0"/>
      <w:divBdr>
        <w:top w:val="none" w:sz="0" w:space="0" w:color="auto"/>
        <w:left w:val="none" w:sz="0" w:space="0" w:color="auto"/>
        <w:bottom w:val="none" w:sz="0" w:space="0" w:color="auto"/>
        <w:right w:val="none" w:sz="0" w:space="0" w:color="auto"/>
      </w:divBdr>
    </w:div>
    <w:div w:id="948003380">
      <w:bodyDiv w:val="1"/>
      <w:marLeft w:val="0"/>
      <w:marRight w:val="0"/>
      <w:marTop w:val="0"/>
      <w:marBottom w:val="0"/>
      <w:divBdr>
        <w:top w:val="none" w:sz="0" w:space="0" w:color="auto"/>
        <w:left w:val="none" w:sz="0" w:space="0" w:color="auto"/>
        <w:bottom w:val="none" w:sz="0" w:space="0" w:color="auto"/>
        <w:right w:val="none" w:sz="0" w:space="0" w:color="auto"/>
      </w:divBdr>
    </w:div>
    <w:div w:id="948437840">
      <w:bodyDiv w:val="1"/>
      <w:marLeft w:val="0"/>
      <w:marRight w:val="0"/>
      <w:marTop w:val="0"/>
      <w:marBottom w:val="0"/>
      <w:divBdr>
        <w:top w:val="none" w:sz="0" w:space="0" w:color="auto"/>
        <w:left w:val="none" w:sz="0" w:space="0" w:color="auto"/>
        <w:bottom w:val="none" w:sz="0" w:space="0" w:color="auto"/>
        <w:right w:val="none" w:sz="0" w:space="0" w:color="auto"/>
      </w:divBdr>
    </w:div>
    <w:div w:id="949245710">
      <w:bodyDiv w:val="1"/>
      <w:marLeft w:val="0"/>
      <w:marRight w:val="0"/>
      <w:marTop w:val="0"/>
      <w:marBottom w:val="0"/>
      <w:divBdr>
        <w:top w:val="none" w:sz="0" w:space="0" w:color="auto"/>
        <w:left w:val="none" w:sz="0" w:space="0" w:color="auto"/>
        <w:bottom w:val="none" w:sz="0" w:space="0" w:color="auto"/>
        <w:right w:val="none" w:sz="0" w:space="0" w:color="auto"/>
      </w:divBdr>
    </w:div>
    <w:div w:id="953442498">
      <w:bodyDiv w:val="1"/>
      <w:marLeft w:val="0"/>
      <w:marRight w:val="0"/>
      <w:marTop w:val="0"/>
      <w:marBottom w:val="0"/>
      <w:divBdr>
        <w:top w:val="none" w:sz="0" w:space="0" w:color="auto"/>
        <w:left w:val="none" w:sz="0" w:space="0" w:color="auto"/>
        <w:bottom w:val="none" w:sz="0" w:space="0" w:color="auto"/>
        <w:right w:val="none" w:sz="0" w:space="0" w:color="auto"/>
      </w:divBdr>
    </w:div>
    <w:div w:id="954675593">
      <w:bodyDiv w:val="1"/>
      <w:marLeft w:val="0"/>
      <w:marRight w:val="0"/>
      <w:marTop w:val="0"/>
      <w:marBottom w:val="0"/>
      <w:divBdr>
        <w:top w:val="none" w:sz="0" w:space="0" w:color="auto"/>
        <w:left w:val="none" w:sz="0" w:space="0" w:color="auto"/>
        <w:bottom w:val="none" w:sz="0" w:space="0" w:color="auto"/>
        <w:right w:val="none" w:sz="0" w:space="0" w:color="auto"/>
      </w:divBdr>
    </w:div>
    <w:div w:id="957296495">
      <w:bodyDiv w:val="1"/>
      <w:marLeft w:val="0"/>
      <w:marRight w:val="0"/>
      <w:marTop w:val="0"/>
      <w:marBottom w:val="0"/>
      <w:divBdr>
        <w:top w:val="none" w:sz="0" w:space="0" w:color="auto"/>
        <w:left w:val="none" w:sz="0" w:space="0" w:color="auto"/>
        <w:bottom w:val="none" w:sz="0" w:space="0" w:color="auto"/>
        <w:right w:val="none" w:sz="0" w:space="0" w:color="auto"/>
      </w:divBdr>
    </w:div>
    <w:div w:id="958298270">
      <w:bodyDiv w:val="1"/>
      <w:marLeft w:val="0"/>
      <w:marRight w:val="0"/>
      <w:marTop w:val="0"/>
      <w:marBottom w:val="0"/>
      <w:divBdr>
        <w:top w:val="none" w:sz="0" w:space="0" w:color="auto"/>
        <w:left w:val="none" w:sz="0" w:space="0" w:color="auto"/>
        <w:bottom w:val="none" w:sz="0" w:space="0" w:color="auto"/>
        <w:right w:val="none" w:sz="0" w:space="0" w:color="auto"/>
      </w:divBdr>
    </w:div>
    <w:div w:id="960259955">
      <w:bodyDiv w:val="1"/>
      <w:marLeft w:val="0"/>
      <w:marRight w:val="0"/>
      <w:marTop w:val="0"/>
      <w:marBottom w:val="0"/>
      <w:divBdr>
        <w:top w:val="none" w:sz="0" w:space="0" w:color="auto"/>
        <w:left w:val="none" w:sz="0" w:space="0" w:color="auto"/>
        <w:bottom w:val="none" w:sz="0" w:space="0" w:color="auto"/>
        <w:right w:val="none" w:sz="0" w:space="0" w:color="auto"/>
      </w:divBdr>
    </w:div>
    <w:div w:id="961307420">
      <w:bodyDiv w:val="1"/>
      <w:marLeft w:val="0"/>
      <w:marRight w:val="0"/>
      <w:marTop w:val="0"/>
      <w:marBottom w:val="0"/>
      <w:divBdr>
        <w:top w:val="none" w:sz="0" w:space="0" w:color="auto"/>
        <w:left w:val="none" w:sz="0" w:space="0" w:color="auto"/>
        <w:bottom w:val="none" w:sz="0" w:space="0" w:color="auto"/>
        <w:right w:val="none" w:sz="0" w:space="0" w:color="auto"/>
      </w:divBdr>
    </w:div>
    <w:div w:id="961957585">
      <w:bodyDiv w:val="1"/>
      <w:marLeft w:val="0"/>
      <w:marRight w:val="0"/>
      <w:marTop w:val="0"/>
      <w:marBottom w:val="0"/>
      <w:divBdr>
        <w:top w:val="none" w:sz="0" w:space="0" w:color="auto"/>
        <w:left w:val="none" w:sz="0" w:space="0" w:color="auto"/>
        <w:bottom w:val="none" w:sz="0" w:space="0" w:color="auto"/>
        <w:right w:val="none" w:sz="0" w:space="0" w:color="auto"/>
      </w:divBdr>
    </w:div>
    <w:div w:id="962273565">
      <w:bodyDiv w:val="1"/>
      <w:marLeft w:val="0"/>
      <w:marRight w:val="0"/>
      <w:marTop w:val="0"/>
      <w:marBottom w:val="0"/>
      <w:divBdr>
        <w:top w:val="none" w:sz="0" w:space="0" w:color="auto"/>
        <w:left w:val="none" w:sz="0" w:space="0" w:color="auto"/>
        <w:bottom w:val="none" w:sz="0" w:space="0" w:color="auto"/>
        <w:right w:val="none" w:sz="0" w:space="0" w:color="auto"/>
      </w:divBdr>
    </w:div>
    <w:div w:id="967510812">
      <w:bodyDiv w:val="1"/>
      <w:marLeft w:val="0"/>
      <w:marRight w:val="0"/>
      <w:marTop w:val="0"/>
      <w:marBottom w:val="0"/>
      <w:divBdr>
        <w:top w:val="none" w:sz="0" w:space="0" w:color="auto"/>
        <w:left w:val="none" w:sz="0" w:space="0" w:color="auto"/>
        <w:bottom w:val="none" w:sz="0" w:space="0" w:color="auto"/>
        <w:right w:val="none" w:sz="0" w:space="0" w:color="auto"/>
      </w:divBdr>
    </w:div>
    <w:div w:id="968433722">
      <w:bodyDiv w:val="1"/>
      <w:marLeft w:val="0"/>
      <w:marRight w:val="0"/>
      <w:marTop w:val="0"/>
      <w:marBottom w:val="0"/>
      <w:divBdr>
        <w:top w:val="none" w:sz="0" w:space="0" w:color="auto"/>
        <w:left w:val="none" w:sz="0" w:space="0" w:color="auto"/>
        <w:bottom w:val="none" w:sz="0" w:space="0" w:color="auto"/>
        <w:right w:val="none" w:sz="0" w:space="0" w:color="auto"/>
      </w:divBdr>
    </w:div>
    <w:div w:id="970284760">
      <w:bodyDiv w:val="1"/>
      <w:marLeft w:val="0"/>
      <w:marRight w:val="0"/>
      <w:marTop w:val="0"/>
      <w:marBottom w:val="0"/>
      <w:divBdr>
        <w:top w:val="none" w:sz="0" w:space="0" w:color="auto"/>
        <w:left w:val="none" w:sz="0" w:space="0" w:color="auto"/>
        <w:bottom w:val="none" w:sz="0" w:space="0" w:color="auto"/>
        <w:right w:val="none" w:sz="0" w:space="0" w:color="auto"/>
      </w:divBdr>
    </w:div>
    <w:div w:id="971012345">
      <w:bodyDiv w:val="1"/>
      <w:marLeft w:val="0"/>
      <w:marRight w:val="0"/>
      <w:marTop w:val="0"/>
      <w:marBottom w:val="0"/>
      <w:divBdr>
        <w:top w:val="none" w:sz="0" w:space="0" w:color="auto"/>
        <w:left w:val="none" w:sz="0" w:space="0" w:color="auto"/>
        <w:bottom w:val="none" w:sz="0" w:space="0" w:color="auto"/>
        <w:right w:val="none" w:sz="0" w:space="0" w:color="auto"/>
      </w:divBdr>
    </w:div>
    <w:div w:id="971328459">
      <w:bodyDiv w:val="1"/>
      <w:marLeft w:val="0"/>
      <w:marRight w:val="0"/>
      <w:marTop w:val="0"/>
      <w:marBottom w:val="0"/>
      <w:divBdr>
        <w:top w:val="none" w:sz="0" w:space="0" w:color="auto"/>
        <w:left w:val="none" w:sz="0" w:space="0" w:color="auto"/>
        <w:bottom w:val="none" w:sz="0" w:space="0" w:color="auto"/>
        <w:right w:val="none" w:sz="0" w:space="0" w:color="auto"/>
      </w:divBdr>
    </w:div>
    <w:div w:id="973371740">
      <w:bodyDiv w:val="1"/>
      <w:marLeft w:val="0"/>
      <w:marRight w:val="0"/>
      <w:marTop w:val="0"/>
      <w:marBottom w:val="0"/>
      <w:divBdr>
        <w:top w:val="none" w:sz="0" w:space="0" w:color="auto"/>
        <w:left w:val="none" w:sz="0" w:space="0" w:color="auto"/>
        <w:bottom w:val="none" w:sz="0" w:space="0" w:color="auto"/>
        <w:right w:val="none" w:sz="0" w:space="0" w:color="auto"/>
      </w:divBdr>
    </w:div>
    <w:div w:id="974682516">
      <w:bodyDiv w:val="1"/>
      <w:marLeft w:val="0"/>
      <w:marRight w:val="0"/>
      <w:marTop w:val="0"/>
      <w:marBottom w:val="0"/>
      <w:divBdr>
        <w:top w:val="none" w:sz="0" w:space="0" w:color="auto"/>
        <w:left w:val="none" w:sz="0" w:space="0" w:color="auto"/>
        <w:bottom w:val="none" w:sz="0" w:space="0" w:color="auto"/>
        <w:right w:val="none" w:sz="0" w:space="0" w:color="auto"/>
      </w:divBdr>
    </w:div>
    <w:div w:id="976641391">
      <w:bodyDiv w:val="1"/>
      <w:marLeft w:val="0"/>
      <w:marRight w:val="0"/>
      <w:marTop w:val="0"/>
      <w:marBottom w:val="0"/>
      <w:divBdr>
        <w:top w:val="none" w:sz="0" w:space="0" w:color="auto"/>
        <w:left w:val="none" w:sz="0" w:space="0" w:color="auto"/>
        <w:bottom w:val="none" w:sz="0" w:space="0" w:color="auto"/>
        <w:right w:val="none" w:sz="0" w:space="0" w:color="auto"/>
      </w:divBdr>
    </w:div>
    <w:div w:id="978850044">
      <w:bodyDiv w:val="1"/>
      <w:marLeft w:val="0"/>
      <w:marRight w:val="0"/>
      <w:marTop w:val="0"/>
      <w:marBottom w:val="0"/>
      <w:divBdr>
        <w:top w:val="none" w:sz="0" w:space="0" w:color="auto"/>
        <w:left w:val="none" w:sz="0" w:space="0" w:color="auto"/>
        <w:bottom w:val="none" w:sz="0" w:space="0" w:color="auto"/>
        <w:right w:val="none" w:sz="0" w:space="0" w:color="auto"/>
      </w:divBdr>
    </w:div>
    <w:div w:id="980043219">
      <w:bodyDiv w:val="1"/>
      <w:marLeft w:val="0"/>
      <w:marRight w:val="0"/>
      <w:marTop w:val="0"/>
      <w:marBottom w:val="0"/>
      <w:divBdr>
        <w:top w:val="none" w:sz="0" w:space="0" w:color="auto"/>
        <w:left w:val="none" w:sz="0" w:space="0" w:color="auto"/>
        <w:bottom w:val="none" w:sz="0" w:space="0" w:color="auto"/>
        <w:right w:val="none" w:sz="0" w:space="0" w:color="auto"/>
      </w:divBdr>
    </w:div>
    <w:div w:id="980114708">
      <w:bodyDiv w:val="1"/>
      <w:marLeft w:val="0"/>
      <w:marRight w:val="0"/>
      <w:marTop w:val="0"/>
      <w:marBottom w:val="0"/>
      <w:divBdr>
        <w:top w:val="none" w:sz="0" w:space="0" w:color="auto"/>
        <w:left w:val="none" w:sz="0" w:space="0" w:color="auto"/>
        <w:bottom w:val="none" w:sz="0" w:space="0" w:color="auto"/>
        <w:right w:val="none" w:sz="0" w:space="0" w:color="auto"/>
      </w:divBdr>
    </w:div>
    <w:div w:id="983194042">
      <w:bodyDiv w:val="1"/>
      <w:marLeft w:val="0"/>
      <w:marRight w:val="0"/>
      <w:marTop w:val="0"/>
      <w:marBottom w:val="0"/>
      <w:divBdr>
        <w:top w:val="none" w:sz="0" w:space="0" w:color="auto"/>
        <w:left w:val="none" w:sz="0" w:space="0" w:color="auto"/>
        <w:bottom w:val="none" w:sz="0" w:space="0" w:color="auto"/>
        <w:right w:val="none" w:sz="0" w:space="0" w:color="auto"/>
      </w:divBdr>
    </w:div>
    <w:div w:id="984091617">
      <w:bodyDiv w:val="1"/>
      <w:marLeft w:val="0"/>
      <w:marRight w:val="0"/>
      <w:marTop w:val="0"/>
      <w:marBottom w:val="0"/>
      <w:divBdr>
        <w:top w:val="none" w:sz="0" w:space="0" w:color="auto"/>
        <w:left w:val="none" w:sz="0" w:space="0" w:color="auto"/>
        <w:bottom w:val="none" w:sz="0" w:space="0" w:color="auto"/>
        <w:right w:val="none" w:sz="0" w:space="0" w:color="auto"/>
      </w:divBdr>
    </w:div>
    <w:div w:id="986931327">
      <w:bodyDiv w:val="1"/>
      <w:marLeft w:val="0"/>
      <w:marRight w:val="0"/>
      <w:marTop w:val="0"/>
      <w:marBottom w:val="0"/>
      <w:divBdr>
        <w:top w:val="none" w:sz="0" w:space="0" w:color="auto"/>
        <w:left w:val="none" w:sz="0" w:space="0" w:color="auto"/>
        <w:bottom w:val="none" w:sz="0" w:space="0" w:color="auto"/>
        <w:right w:val="none" w:sz="0" w:space="0" w:color="auto"/>
      </w:divBdr>
    </w:div>
    <w:div w:id="987443278">
      <w:bodyDiv w:val="1"/>
      <w:marLeft w:val="0"/>
      <w:marRight w:val="0"/>
      <w:marTop w:val="0"/>
      <w:marBottom w:val="0"/>
      <w:divBdr>
        <w:top w:val="none" w:sz="0" w:space="0" w:color="auto"/>
        <w:left w:val="none" w:sz="0" w:space="0" w:color="auto"/>
        <w:bottom w:val="none" w:sz="0" w:space="0" w:color="auto"/>
        <w:right w:val="none" w:sz="0" w:space="0" w:color="auto"/>
      </w:divBdr>
    </w:div>
    <w:div w:id="988636166">
      <w:bodyDiv w:val="1"/>
      <w:marLeft w:val="0"/>
      <w:marRight w:val="0"/>
      <w:marTop w:val="0"/>
      <w:marBottom w:val="0"/>
      <w:divBdr>
        <w:top w:val="none" w:sz="0" w:space="0" w:color="auto"/>
        <w:left w:val="none" w:sz="0" w:space="0" w:color="auto"/>
        <w:bottom w:val="none" w:sz="0" w:space="0" w:color="auto"/>
        <w:right w:val="none" w:sz="0" w:space="0" w:color="auto"/>
      </w:divBdr>
    </w:div>
    <w:div w:id="990719381">
      <w:bodyDiv w:val="1"/>
      <w:marLeft w:val="0"/>
      <w:marRight w:val="0"/>
      <w:marTop w:val="0"/>
      <w:marBottom w:val="0"/>
      <w:divBdr>
        <w:top w:val="none" w:sz="0" w:space="0" w:color="auto"/>
        <w:left w:val="none" w:sz="0" w:space="0" w:color="auto"/>
        <w:bottom w:val="none" w:sz="0" w:space="0" w:color="auto"/>
        <w:right w:val="none" w:sz="0" w:space="0" w:color="auto"/>
      </w:divBdr>
    </w:div>
    <w:div w:id="995568172">
      <w:bodyDiv w:val="1"/>
      <w:marLeft w:val="0"/>
      <w:marRight w:val="0"/>
      <w:marTop w:val="0"/>
      <w:marBottom w:val="0"/>
      <w:divBdr>
        <w:top w:val="none" w:sz="0" w:space="0" w:color="auto"/>
        <w:left w:val="none" w:sz="0" w:space="0" w:color="auto"/>
        <w:bottom w:val="none" w:sz="0" w:space="0" w:color="auto"/>
        <w:right w:val="none" w:sz="0" w:space="0" w:color="auto"/>
      </w:divBdr>
    </w:div>
    <w:div w:id="996882675">
      <w:bodyDiv w:val="1"/>
      <w:marLeft w:val="0"/>
      <w:marRight w:val="0"/>
      <w:marTop w:val="0"/>
      <w:marBottom w:val="0"/>
      <w:divBdr>
        <w:top w:val="none" w:sz="0" w:space="0" w:color="auto"/>
        <w:left w:val="none" w:sz="0" w:space="0" w:color="auto"/>
        <w:bottom w:val="none" w:sz="0" w:space="0" w:color="auto"/>
        <w:right w:val="none" w:sz="0" w:space="0" w:color="auto"/>
      </w:divBdr>
    </w:div>
    <w:div w:id="996887155">
      <w:bodyDiv w:val="1"/>
      <w:marLeft w:val="0"/>
      <w:marRight w:val="0"/>
      <w:marTop w:val="0"/>
      <w:marBottom w:val="0"/>
      <w:divBdr>
        <w:top w:val="none" w:sz="0" w:space="0" w:color="auto"/>
        <w:left w:val="none" w:sz="0" w:space="0" w:color="auto"/>
        <w:bottom w:val="none" w:sz="0" w:space="0" w:color="auto"/>
        <w:right w:val="none" w:sz="0" w:space="0" w:color="auto"/>
      </w:divBdr>
    </w:div>
    <w:div w:id="1002388879">
      <w:bodyDiv w:val="1"/>
      <w:marLeft w:val="0"/>
      <w:marRight w:val="0"/>
      <w:marTop w:val="0"/>
      <w:marBottom w:val="0"/>
      <w:divBdr>
        <w:top w:val="none" w:sz="0" w:space="0" w:color="auto"/>
        <w:left w:val="none" w:sz="0" w:space="0" w:color="auto"/>
        <w:bottom w:val="none" w:sz="0" w:space="0" w:color="auto"/>
        <w:right w:val="none" w:sz="0" w:space="0" w:color="auto"/>
      </w:divBdr>
    </w:div>
    <w:div w:id="1002395973">
      <w:bodyDiv w:val="1"/>
      <w:marLeft w:val="0"/>
      <w:marRight w:val="0"/>
      <w:marTop w:val="0"/>
      <w:marBottom w:val="0"/>
      <w:divBdr>
        <w:top w:val="none" w:sz="0" w:space="0" w:color="auto"/>
        <w:left w:val="none" w:sz="0" w:space="0" w:color="auto"/>
        <w:bottom w:val="none" w:sz="0" w:space="0" w:color="auto"/>
        <w:right w:val="none" w:sz="0" w:space="0" w:color="auto"/>
      </w:divBdr>
    </w:div>
    <w:div w:id="1002927655">
      <w:bodyDiv w:val="1"/>
      <w:marLeft w:val="0"/>
      <w:marRight w:val="0"/>
      <w:marTop w:val="0"/>
      <w:marBottom w:val="0"/>
      <w:divBdr>
        <w:top w:val="none" w:sz="0" w:space="0" w:color="auto"/>
        <w:left w:val="none" w:sz="0" w:space="0" w:color="auto"/>
        <w:bottom w:val="none" w:sz="0" w:space="0" w:color="auto"/>
        <w:right w:val="none" w:sz="0" w:space="0" w:color="auto"/>
      </w:divBdr>
    </w:div>
    <w:div w:id="1004280554">
      <w:bodyDiv w:val="1"/>
      <w:marLeft w:val="0"/>
      <w:marRight w:val="0"/>
      <w:marTop w:val="0"/>
      <w:marBottom w:val="0"/>
      <w:divBdr>
        <w:top w:val="none" w:sz="0" w:space="0" w:color="auto"/>
        <w:left w:val="none" w:sz="0" w:space="0" w:color="auto"/>
        <w:bottom w:val="none" w:sz="0" w:space="0" w:color="auto"/>
        <w:right w:val="none" w:sz="0" w:space="0" w:color="auto"/>
      </w:divBdr>
    </w:div>
    <w:div w:id="1006129513">
      <w:bodyDiv w:val="1"/>
      <w:marLeft w:val="0"/>
      <w:marRight w:val="0"/>
      <w:marTop w:val="0"/>
      <w:marBottom w:val="0"/>
      <w:divBdr>
        <w:top w:val="none" w:sz="0" w:space="0" w:color="auto"/>
        <w:left w:val="none" w:sz="0" w:space="0" w:color="auto"/>
        <w:bottom w:val="none" w:sz="0" w:space="0" w:color="auto"/>
        <w:right w:val="none" w:sz="0" w:space="0" w:color="auto"/>
      </w:divBdr>
    </w:div>
    <w:div w:id="1007630531">
      <w:bodyDiv w:val="1"/>
      <w:marLeft w:val="0"/>
      <w:marRight w:val="0"/>
      <w:marTop w:val="0"/>
      <w:marBottom w:val="0"/>
      <w:divBdr>
        <w:top w:val="none" w:sz="0" w:space="0" w:color="auto"/>
        <w:left w:val="none" w:sz="0" w:space="0" w:color="auto"/>
        <w:bottom w:val="none" w:sz="0" w:space="0" w:color="auto"/>
        <w:right w:val="none" w:sz="0" w:space="0" w:color="auto"/>
      </w:divBdr>
    </w:div>
    <w:div w:id="1007947543">
      <w:bodyDiv w:val="1"/>
      <w:marLeft w:val="0"/>
      <w:marRight w:val="0"/>
      <w:marTop w:val="0"/>
      <w:marBottom w:val="0"/>
      <w:divBdr>
        <w:top w:val="none" w:sz="0" w:space="0" w:color="auto"/>
        <w:left w:val="none" w:sz="0" w:space="0" w:color="auto"/>
        <w:bottom w:val="none" w:sz="0" w:space="0" w:color="auto"/>
        <w:right w:val="none" w:sz="0" w:space="0" w:color="auto"/>
      </w:divBdr>
    </w:div>
    <w:div w:id="1010639053">
      <w:bodyDiv w:val="1"/>
      <w:marLeft w:val="0"/>
      <w:marRight w:val="0"/>
      <w:marTop w:val="0"/>
      <w:marBottom w:val="0"/>
      <w:divBdr>
        <w:top w:val="none" w:sz="0" w:space="0" w:color="auto"/>
        <w:left w:val="none" w:sz="0" w:space="0" w:color="auto"/>
        <w:bottom w:val="none" w:sz="0" w:space="0" w:color="auto"/>
        <w:right w:val="none" w:sz="0" w:space="0" w:color="auto"/>
      </w:divBdr>
    </w:div>
    <w:div w:id="1013384930">
      <w:bodyDiv w:val="1"/>
      <w:marLeft w:val="0"/>
      <w:marRight w:val="0"/>
      <w:marTop w:val="0"/>
      <w:marBottom w:val="0"/>
      <w:divBdr>
        <w:top w:val="none" w:sz="0" w:space="0" w:color="auto"/>
        <w:left w:val="none" w:sz="0" w:space="0" w:color="auto"/>
        <w:bottom w:val="none" w:sz="0" w:space="0" w:color="auto"/>
        <w:right w:val="none" w:sz="0" w:space="0" w:color="auto"/>
      </w:divBdr>
    </w:div>
    <w:div w:id="1021861020">
      <w:bodyDiv w:val="1"/>
      <w:marLeft w:val="0"/>
      <w:marRight w:val="0"/>
      <w:marTop w:val="0"/>
      <w:marBottom w:val="0"/>
      <w:divBdr>
        <w:top w:val="none" w:sz="0" w:space="0" w:color="auto"/>
        <w:left w:val="none" w:sz="0" w:space="0" w:color="auto"/>
        <w:bottom w:val="none" w:sz="0" w:space="0" w:color="auto"/>
        <w:right w:val="none" w:sz="0" w:space="0" w:color="auto"/>
      </w:divBdr>
    </w:div>
    <w:div w:id="1021975578">
      <w:bodyDiv w:val="1"/>
      <w:marLeft w:val="0"/>
      <w:marRight w:val="0"/>
      <w:marTop w:val="0"/>
      <w:marBottom w:val="0"/>
      <w:divBdr>
        <w:top w:val="none" w:sz="0" w:space="0" w:color="auto"/>
        <w:left w:val="none" w:sz="0" w:space="0" w:color="auto"/>
        <w:bottom w:val="none" w:sz="0" w:space="0" w:color="auto"/>
        <w:right w:val="none" w:sz="0" w:space="0" w:color="auto"/>
      </w:divBdr>
    </w:div>
    <w:div w:id="1029336731">
      <w:bodyDiv w:val="1"/>
      <w:marLeft w:val="0"/>
      <w:marRight w:val="0"/>
      <w:marTop w:val="0"/>
      <w:marBottom w:val="0"/>
      <w:divBdr>
        <w:top w:val="none" w:sz="0" w:space="0" w:color="auto"/>
        <w:left w:val="none" w:sz="0" w:space="0" w:color="auto"/>
        <w:bottom w:val="none" w:sz="0" w:space="0" w:color="auto"/>
        <w:right w:val="none" w:sz="0" w:space="0" w:color="auto"/>
      </w:divBdr>
    </w:div>
    <w:div w:id="1029453202">
      <w:bodyDiv w:val="1"/>
      <w:marLeft w:val="0"/>
      <w:marRight w:val="0"/>
      <w:marTop w:val="0"/>
      <w:marBottom w:val="0"/>
      <w:divBdr>
        <w:top w:val="none" w:sz="0" w:space="0" w:color="auto"/>
        <w:left w:val="none" w:sz="0" w:space="0" w:color="auto"/>
        <w:bottom w:val="none" w:sz="0" w:space="0" w:color="auto"/>
        <w:right w:val="none" w:sz="0" w:space="0" w:color="auto"/>
      </w:divBdr>
    </w:div>
    <w:div w:id="1038043904">
      <w:bodyDiv w:val="1"/>
      <w:marLeft w:val="0"/>
      <w:marRight w:val="0"/>
      <w:marTop w:val="0"/>
      <w:marBottom w:val="0"/>
      <w:divBdr>
        <w:top w:val="none" w:sz="0" w:space="0" w:color="auto"/>
        <w:left w:val="none" w:sz="0" w:space="0" w:color="auto"/>
        <w:bottom w:val="none" w:sz="0" w:space="0" w:color="auto"/>
        <w:right w:val="none" w:sz="0" w:space="0" w:color="auto"/>
      </w:divBdr>
    </w:div>
    <w:div w:id="1038967708">
      <w:bodyDiv w:val="1"/>
      <w:marLeft w:val="0"/>
      <w:marRight w:val="0"/>
      <w:marTop w:val="0"/>
      <w:marBottom w:val="0"/>
      <w:divBdr>
        <w:top w:val="none" w:sz="0" w:space="0" w:color="auto"/>
        <w:left w:val="none" w:sz="0" w:space="0" w:color="auto"/>
        <w:bottom w:val="none" w:sz="0" w:space="0" w:color="auto"/>
        <w:right w:val="none" w:sz="0" w:space="0" w:color="auto"/>
      </w:divBdr>
    </w:div>
    <w:div w:id="1040087782">
      <w:bodyDiv w:val="1"/>
      <w:marLeft w:val="0"/>
      <w:marRight w:val="0"/>
      <w:marTop w:val="0"/>
      <w:marBottom w:val="0"/>
      <w:divBdr>
        <w:top w:val="none" w:sz="0" w:space="0" w:color="auto"/>
        <w:left w:val="none" w:sz="0" w:space="0" w:color="auto"/>
        <w:bottom w:val="none" w:sz="0" w:space="0" w:color="auto"/>
        <w:right w:val="none" w:sz="0" w:space="0" w:color="auto"/>
      </w:divBdr>
    </w:div>
    <w:div w:id="1041589015">
      <w:bodyDiv w:val="1"/>
      <w:marLeft w:val="0"/>
      <w:marRight w:val="0"/>
      <w:marTop w:val="0"/>
      <w:marBottom w:val="0"/>
      <w:divBdr>
        <w:top w:val="none" w:sz="0" w:space="0" w:color="auto"/>
        <w:left w:val="none" w:sz="0" w:space="0" w:color="auto"/>
        <w:bottom w:val="none" w:sz="0" w:space="0" w:color="auto"/>
        <w:right w:val="none" w:sz="0" w:space="0" w:color="auto"/>
      </w:divBdr>
    </w:div>
    <w:div w:id="1042096422">
      <w:bodyDiv w:val="1"/>
      <w:marLeft w:val="0"/>
      <w:marRight w:val="0"/>
      <w:marTop w:val="0"/>
      <w:marBottom w:val="0"/>
      <w:divBdr>
        <w:top w:val="none" w:sz="0" w:space="0" w:color="auto"/>
        <w:left w:val="none" w:sz="0" w:space="0" w:color="auto"/>
        <w:bottom w:val="none" w:sz="0" w:space="0" w:color="auto"/>
        <w:right w:val="none" w:sz="0" w:space="0" w:color="auto"/>
      </w:divBdr>
    </w:div>
    <w:div w:id="1042288240">
      <w:bodyDiv w:val="1"/>
      <w:marLeft w:val="0"/>
      <w:marRight w:val="0"/>
      <w:marTop w:val="0"/>
      <w:marBottom w:val="0"/>
      <w:divBdr>
        <w:top w:val="none" w:sz="0" w:space="0" w:color="auto"/>
        <w:left w:val="none" w:sz="0" w:space="0" w:color="auto"/>
        <w:bottom w:val="none" w:sz="0" w:space="0" w:color="auto"/>
        <w:right w:val="none" w:sz="0" w:space="0" w:color="auto"/>
      </w:divBdr>
    </w:div>
    <w:div w:id="1042754358">
      <w:bodyDiv w:val="1"/>
      <w:marLeft w:val="0"/>
      <w:marRight w:val="0"/>
      <w:marTop w:val="0"/>
      <w:marBottom w:val="0"/>
      <w:divBdr>
        <w:top w:val="none" w:sz="0" w:space="0" w:color="auto"/>
        <w:left w:val="none" w:sz="0" w:space="0" w:color="auto"/>
        <w:bottom w:val="none" w:sz="0" w:space="0" w:color="auto"/>
        <w:right w:val="none" w:sz="0" w:space="0" w:color="auto"/>
      </w:divBdr>
    </w:div>
    <w:div w:id="1045908280">
      <w:bodyDiv w:val="1"/>
      <w:marLeft w:val="0"/>
      <w:marRight w:val="0"/>
      <w:marTop w:val="0"/>
      <w:marBottom w:val="0"/>
      <w:divBdr>
        <w:top w:val="none" w:sz="0" w:space="0" w:color="auto"/>
        <w:left w:val="none" w:sz="0" w:space="0" w:color="auto"/>
        <w:bottom w:val="none" w:sz="0" w:space="0" w:color="auto"/>
        <w:right w:val="none" w:sz="0" w:space="0" w:color="auto"/>
      </w:divBdr>
    </w:div>
    <w:div w:id="1047148420">
      <w:bodyDiv w:val="1"/>
      <w:marLeft w:val="0"/>
      <w:marRight w:val="0"/>
      <w:marTop w:val="0"/>
      <w:marBottom w:val="0"/>
      <w:divBdr>
        <w:top w:val="none" w:sz="0" w:space="0" w:color="auto"/>
        <w:left w:val="none" w:sz="0" w:space="0" w:color="auto"/>
        <w:bottom w:val="none" w:sz="0" w:space="0" w:color="auto"/>
        <w:right w:val="none" w:sz="0" w:space="0" w:color="auto"/>
      </w:divBdr>
    </w:div>
    <w:div w:id="1047218961">
      <w:bodyDiv w:val="1"/>
      <w:marLeft w:val="0"/>
      <w:marRight w:val="0"/>
      <w:marTop w:val="0"/>
      <w:marBottom w:val="0"/>
      <w:divBdr>
        <w:top w:val="none" w:sz="0" w:space="0" w:color="auto"/>
        <w:left w:val="none" w:sz="0" w:space="0" w:color="auto"/>
        <w:bottom w:val="none" w:sz="0" w:space="0" w:color="auto"/>
        <w:right w:val="none" w:sz="0" w:space="0" w:color="auto"/>
      </w:divBdr>
    </w:div>
    <w:div w:id="1051880137">
      <w:bodyDiv w:val="1"/>
      <w:marLeft w:val="0"/>
      <w:marRight w:val="0"/>
      <w:marTop w:val="0"/>
      <w:marBottom w:val="0"/>
      <w:divBdr>
        <w:top w:val="none" w:sz="0" w:space="0" w:color="auto"/>
        <w:left w:val="none" w:sz="0" w:space="0" w:color="auto"/>
        <w:bottom w:val="none" w:sz="0" w:space="0" w:color="auto"/>
        <w:right w:val="none" w:sz="0" w:space="0" w:color="auto"/>
      </w:divBdr>
    </w:div>
    <w:div w:id="1055733993">
      <w:bodyDiv w:val="1"/>
      <w:marLeft w:val="0"/>
      <w:marRight w:val="0"/>
      <w:marTop w:val="0"/>
      <w:marBottom w:val="0"/>
      <w:divBdr>
        <w:top w:val="none" w:sz="0" w:space="0" w:color="auto"/>
        <w:left w:val="none" w:sz="0" w:space="0" w:color="auto"/>
        <w:bottom w:val="none" w:sz="0" w:space="0" w:color="auto"/>
        <w:right w:val="none" w:sz="0" w:space="0" w:color="auto"/>
      </w:divBdr>
    </w:div>
    <w:div w:id="1056472584">
      <w:bodyDiv w:val="1"/>
      <w:marLeft w:val="0"/>
      <w:marRight w:val="0"/>
      <w:marTop w:val="0"/>
      <w:marBottom w:val="0"/>
      <w:divBdr>
        <w:top w:val="none" w:sz="0" w:space="0" w:color="auto"/>
        <w:left w:val="none" w:sz="0" w:space="0" w:color="auto"/>
        <w:bottom w:val="none" w:sz="0" w:space="0" w:color="auto"/>
        <w:right w:val="none" w:sz="0" w:space="0" w:color="auto"/>
      </w:divBdr>
    </w:div>
    <w:div w:id="1058211384">
      <w:bodyDiv w:val="1"/>
      <w:marLeft w:val="0"/>
      <w:marRight w:val="0"/>
      <w:marTop w:val="0"/>
      <w:marBottom w:val="0"/>
      <w:divBdr>
        <w:top w:val="none" w:sz="0" w:space="0" w:color="auto"/>
        <w:left w:val="none" w:sz="0" w:space="0" w:color="auto"/>
        <w:bottom w:val="none" w:sz="0" w:space="0" w:color="auto"/>
        <w:right w:val="none" w:sz="0" w:space="0" w:color="auto"/>
      </w:divBdr>
    </w:div>
    <w:div w:id="1058625009">
      <w:bodyDiv w:val="1"/>
      <w:marLeft w:val="0"/>
      <w:marRight w:val="0"/>
      <w:marTop w:val="0"/>
      <w:marBottom w:val="0"/>
      <w:divBdr>
        <w:top w:val="none" w:sz="0" w:space="0" w:color="auto"/>
        <w:left w:val="none" w:sz="0" w:space="0" w:color="auto"/>
        <w:bottom w:val="none" w:sz="0" w:space="0" w:color="auto"/>
        <w:right w:val="none" w:sz="0" w:space="0" w:color="auto"/>
      </w:divBdr>
    </w:div>
    <w:div w:id="1059981833">
      <w:bodyDiv w:val="1"/>
      <w:marLeft w:val="0"/>
      <w:marRight w:val="0"/>
      <w:marTop w:val="0"/>
      <w:marBottom w:val="0"/>
      <w:divBdr>
        <w:top w:val="none" w:sz="0" w:space="0" w:color="auto"/>
        <w:left w:val="none" w:sz="0" w:space="0" w:color="auto"/>
        <w:bottom w:val="none" w:sz="0" w:space="0" w:color="auto"/>
        <w:right w:val="none" w:sz="0" w:space="0" w:color="auto"/>
      </w:divBdr>
    </w:div>
    <w:div w:id="1060901426">
      <w:bodyDiv w:val="1"/>
      <w:marLeft w:val="0"/>
      <w:marRight w:val="0"/>
      <w:marTop w:val="0"/>
      <w:marBottom w:val="0"/>
      <w:divBdr>
        <w:top w:val="none" w:sz="0" w:space="0" w:color="auto"/>
        <w:left w:val="none" w:sz="0" w:space="0" w:color="auto"/>
        <w:bottom w:val="none" w:sz="0" w:space="0" w:color="auto"/>
        <w:right w:val="none" w:sz="0" w:space="0" w:color="auto"/>
      </w:divBdr>
    </w:div>
    <w:div w:id="1066685664">
      <w:bodyDiv w:val="1"/>
      <w:marLeft w:val="0"/>
      <w:marRight w:val="0"/>
      <w:marTop w:val="0"/>
      <w:marBottom w:val="0"/>
      <w:divBdr>
        <w:top w:val="none" w:sz="0" w:space="0" w:color="auto"/>
        <w:left w:val="none" w:sz="0" w:space="0" w:color="auto"/>
        <w:bottom w:val="none" w:sz="0" w:space="0" w:color="auto"/>
        <w:right w:val="none" w:sz="0" w:space="0" w:color="auto"/>
      </w:divBdr>
    </w:div>
    <w:div w:id="1066992581">
      <w:bodyDiv w:val="1"/>
      <w:marLeft w:val="0"/>
      <w:marRight w:val="0"/>
      <w:marTop w:val="0"/>
      <w:marBottom w:val="0"/>
      <w:divBdr>
        <w:top w:val="none" w:sz="0" w:space="0" w:color="auto"/>
        <w:left w:val="none" w:sz="0" w:space="0" w:color="auto"/>
        <w:bottom w:val="none" w:sz="0" w:space="0" w:color="auto"/>
        <w:right w:val="none" w:sz="0" w:space="0" w:color="auto"/>
      </w:divBdr>
    </w:div>
    <w:div w:id="1083601299">
      <w:bodyDiv w:val="1"/>
      <w:marLeft w:val="0"/>
      <w:marRight w:val="0"/>
      <w:marTop w:val="0"/>
      <w:marBottom w:val="0"/>
      <w:divBdr>
        <w:top w:val="none" w:sz="0" w:space="0" w:color="auto"/>
        <w:left w:val="none" w:sz="0" w:space="0" w:color="auto"/>
        <w:bottom w:val="none" w:sz="0" w:space="0" w:color="auto"/>
        <w:right w:val="none" w:sz="0" w:space="0" w:color="auto"/>
      </w:divBdr>
    </w:div>
    <w:div w:id="1086077806">
      <w:bodyDiv w:val="1"/>
      <w:marLeft w:val="0"/>
      <w:marRight w:val="0"/>
      <w:marTop w:val="0"/>
      <w:marBottom w:val="0"/>
      <w:divBdr>
        <w:top w:val="none" w:sz="0" w:space="0" w:color="auto"/>
        <w:left w:val="none" w:sz="0" w:space="0" w:color="auto"/>
        <w:bottom w:val="none" w:sz="0" w:space="0" w:color="auto"/>
        <w:right w:val="none" w:sz="0" w:space="0" w:color="auto"/>
      </w:divBdr>
    </w:div>
    <w:div w:id="1087389729">
      <w:bodyDiv w:val="1"/>
      <w:marLeft w:val="0"/>
      <w:marRight w:val="0"/>
      <w:marTop w:val="0"/>
      <w:marBottom w:val="0"/>
      <w:divBdr>
        <w:top w:val="none" w:sz="0" w:space="0" w:color="auto"/>
        <w:left w:val="none" w:sz="0" w:space="0" w:color="auto"/>
        <w:bottom w:val="none" w:sz="0" w:space="0" w:color="auto"/>
        <w:right w:val="none" w:sz="0" w:space="0" w:color="auto"/>
      </w:divBdr>
    </w:div>
    <w:div w:id="1087505155">
      <w:bodyDiv w:val="1"/>
      <w:marLeft w:val="0"/>
      <w:marRight w:val="0"/>
      <w:marTop w:val="0"/>
      <w:marBottom w:val="0"/>
      <w:divBdr>
        <w:top w:val="none" w:sz="0" w:space="0" w:color="auto"/>
        <w:left w:val="none" w:sz="0" w:space="0" w:color="auto"/>
        <w:bottom w:val="none" w:sz="0" w:space="0" w:color="auto"/>
        <w:right w:val="none" w:sz="0" w:space="0" w:color="auto"/>
      </w:divBdr>
    </w:div>
    <w:div w:id="1091319555">
      <w:bodyDiv w:val="1"/>
      <w:marLeft w:val="0"/>
      <w:marRight w:val="0"/>
      <w:marTop w:val="0"/>
      <w:marBottom w:val="0"/>
      <w:divBdr>
        <w:top w:val="none" w:sz="0" w:space="0" w:color="auto"/>
        <w:left w:val="none" w:sz="0" w:space="0" w:color="auto"/>
        <w:bottom w:val="none" w:sz="0" w:space="0" w:color="auto"/>
        <w:right w:val="none" w:sz="0" w:space="0" w:color="auto"/>
      </w:divBdr>
    </w:div>
    <w:div w:id="1093280764">
      <w:bodyDiv w:val="1"/>
      <w:marLeft w:val="0"/>
      <w:marRight w:val="0"/>
      <w:marTop w:val="0"/>
      <w:marBottom w:val="0"/>
      <w:divBdr>
        <w:top w:val="none" w:sz="0" w:space="0" w:color="auto"/>
        <w:left w:val="none" w:sz="0" w:space="0" w:color="auto"/>
        <w:bottom w:val="none" w:sz="0" w:space="0" w:color="auto"/>
        <w:right w:val="none" w:sz="0" w:space="0" w:color="auto"/>
      </w:divBdr>
    </w:div>
    <w:div w:id="1097363170">
      <w:bodyDiv w:val="1"/>
      <w:marLeft w:val="0"/>
      <w:marRight w:val="0"/>
      <w:marTop w:val="0"/>
      <w:marBottom w:val="0"/>
      <w:divBdr>
        <w:top w:val="none" w:sz="0" w:space="0" w:color="auto"/>
        <w:left w:val="none" w:sz="0" w:space="0" w:color="auto"/>
        <w:bottom w:val="none" w:sz="0" w:space="0" w:color="auto"/>
        <w:right w:val="none" w:sz="0" w:space="0" w:color="auto"/>
      </w:divBdr>
    </w:div>
    <w:div w:id="1098719328">
      <w:bodyDiv w:val="1"/>
      <w:marLeft w:val="0"/>
      <w:marRight w:val="0"/>
      <w:marTop w:val="0"/>
      <w:marBottom w:val="0"/>
      <w:divBdr>
        <w:top w:val="none" w:sz="0" w:space="0" w:color="auto"/>
        <w:left w:val="none" w:sz="0" w:space="0" w:color="auto"/>
        <w:bottom w:val="none" w:sz="0" w:space="0" w:color="auto"/>
        <w:right w:val="none" w:sz="0" w:space="0" w:color="auto"/>
      </w:divBdr>
    </w:div>
    <w:div w:id="1099375446">
      <w:bodyDiv w:val="1"/>
      <w:marLeft w:val="0"/>
      <w:marRight w:val="0"/>
      <w:marTop w:val="0"/>
      <w:marBottom w:val="0"/>
      <w:divBdr>
        <w:top w:val="none" w:sz="0" w:space="0" w:color="auto"/>
        <w:left w:val="none" w:sz="0" w:space="0" w:color="auto"/>
        <w:bottom w:val="none" w:sz="0" w:space="0" w:color="auto"/>
        <w:right w:val="none" w:sz="0" w:space="0" w:color="auto"/>
      </w:divBdr>
    </w:div>
    <w:div w:id="1099563874">
      <w:bodyDiv w:val="1"/>
      <w:marLeft w:val="0"/>
      <w:marRight w:val="0"/>
      <w:marTop w:val="0"/>
      <w:marBottom w:val="0"/>
      <w:divBdr>
        <w:top w:val="none" w:sz="0" w:space="0" w:color="auto"/>
        <w:left w:val="none" w:sz="0" w:space="0" w:color="auto"/>
        <w:bottom w:val="none" w:sz="0" w:space="0" w:color="auto"/>
        <w:right w:val="none" w:sz="0" w:space="0" w:color="auto"/>
      </w:divBdr>
    </w:div>
    <w:div w:id="1101143351">
      <w:bodyDiv w:val="1"/>
      <w:marLeft w:val="0"/>
      <w:marRight w:val="0"/>
      <w:marTop w:val="0"/>
      <w:marBottom w:val="0"/>
      <w:divBdr>
        <w:top w:val="none" w:sz="0" w:space="0" w:color="auto"/>
        <w:left w:val="none" w:sz="0" w:space="0" w:color="auto"/>
        <w:bottom w:val="none" w:sz="0" w:space="0" w:color="auto"/>
        <w:right w:val="none" w:sz="0" w:space="0" w:color="auto"/>
      </w:divBdr>
    </w:div>
    <w:div w:id="1101296435">
      <w:bodyDiv w:val="1"/>
      <w:marLeft w:val="0"/>
      <w:marRight w:val="0"/>
      <w:marTop w:val="0"/>
      <w:marBottom w:val="0"/>
      <w:divBdr>
        <w:top w:val="none" w:sz="0" w:space="0" w:color="auto"/>
        <w:left w:val="none" w:sz="0" w:space="0" w:color="auto"/>
        <w:bottom w:val="none" w:sz="0" w:space="0" w:color="auto"/>
        <w:right w:val="none" w:sz="0" w:space="0" w:color="auto"/>
      </w:divBdr>
    </w:div>
    <w:div w:id="1103305924">
      <w:bodyDiv w:val="1"/>
      <w:marLeft w:val="0"/>
      <w:marRight w:val="0"/>
      <w:marTop w:val="0"/>
      <w:marBottom w:val="0"/>
      <w:divBdr>
        <w:top w:val="none" w:sz="0" w:space="0" w:color="auto"/>
        <w:left w:val="none" w:sz="0" w:space="0" w:color="auto"/>
        <w:bottom w:val="none" w:sz="0" w:space="0" w:color="auto"/>
        <w:right w:val="none" w:sz="0" w:space="0" w:color="auto"/>
      </w:divBdr>
    </w:div>
    <w:div w:id="1103380197">
      <w:bodyDiv w:val="1"/>
      <w:marLeft w:val="0"/>
      <w:marRight w:val="0"/>
      <w:marTop w:val="0"/>
      <w:marBottom w:val="0"/>
      <w:divBdr>
        <w:top w:val="none" w:sz="0" w:space="0" w:color="auto"/>
        <w:left w:val="none" w:sz="0" w:space="0" w:color="auto"/>
        <w:bottom w:val="none" w:sz="0" w:space="0" w:color="auto"/>
        <w:right w:val="none" w:sz="0" w:space="0" w:color="auto"/>
      </w:divBdr>
    </w:div>
    <w:div w:id="1104379431">
      <w:bodyDiv w:val="1"/>
      <w:marLeft w:val="0"/>
      <w:marRight w:val="0"/>
      <w:marTop w:val="0"/>
      <w:marBottom w:val="0"/>
      <w:divBdr>
        <w:top w:val="none" w:sz="0" w:space="0" w:color="auto"/>
        <w:left w:val="none" w:sz="0" w:space="0" w:color="auto"/>
        <w:bottom w:val="none" w:sz="0" w:space="0" w:color="auto"/>
        <w:right w:val="none" w:sz="0" w:space="0" w:color="auto"/>
      </w:divBdr>
    </w:div>
    <w:div w:id="1105350525">
      <w:bodyDiv w:val="1"/>
      <w:marLeft w:val="0"/>
      <w:marRight w:val="0"/>
      <w:marTop w:val="0"/>
      <w:marBottom w:val="0"/>
      <w:divBdr>
        <w:top w:val="none" w:sz="0" w:space="0" w:color="auto"/>
        <w:left w:val="none" w:sz="0" w:space="0" w:color="auto"/>
        <w:bottom w:val="none" w:sz="0" w:space="0" w:color="auto"/>
        <w:right w:val="none" w:sz="0" w:space="0" w:color="auto"/>
      </w:divBdr>
    </w:div>
    <w:div w:id="1106080061">
      <w:bodyDiv w:val="1"/>
      <w:marLeft w:val="0"/>
      <w:marRight w:val="0"/>
      <w:marTop w:val="0"/>
      <w:marBottom w:val="0"/>
      <w:divBdr>
        <w:top w:val="none" w:sz="0" w:space="0" w:color="auto"/>
        <w:left w:val="none" w:sz="0" w:space="0" w:color="auto"/>
        <w:bottom w:val="none" w:sz="0" w:space="0" w:color="auto"/>
        <w:right w:val="none" w:sz="0" w:space="0" w:color="auto"/>
      </w:divBdr>
    </w:div>
    <w:div w:id="1106997425">
      <w:bodyDiv w:val="1"/>
      <w:marLeft w:val="0"/>
      <w:marRight w:val="0"/>
      <w:marTop w:val="0"/>
      <w:marBottom w:val="0"/>
      <w:divBdr>
        <w:top w:val="none" w:sz="0" w:space="0" w:color="auto"/>
        <w:left w:val="none" w:sz="0" w:space="0" w:color="auto"/>
        <w:bottom w:val="none" w:sz="0" w:space="0" w:color="auto"/>
        <w:right w:val="none" w:sz="0" w:space="0" w:color="auto"/>
      </w:divBdr>
    </w:div>
    <w:div w:id="1110513356">
      <w:bodyDiv w:val="1"/>
      <w:marLeft w:val="0"/>
      <w:marRight w:val="0"/>
      <w:marTop w:val="0"/>
      <w:marBottom w:val="0"/>
      <w:divBdr>
        <w:top w:val="none" w:sz="0" w:space="0" w:color="auto"/>
        <w:left w:val="none" w:sz="0" w:space="0" w:color="auto"/>
        <w:bottom w:val="none" w:sz="0" w:space="0" w:color="auto"/>
        <w:right w:val="none" w:sz="0" w:space="0" w:color="auto"/>
      </w:divBdr>
    </w:div>
    <w:div w:id="1111245055">
      <w:bodyDiv w:val="1"/>
      <w:marLeft w:val="0"/>
      <w:marRight w:val="0"/>
      <w:marTop w:val="0"/>
      <w:marBottom w:val="0"/>
      <w:divBdr>
        <w:top w:val="none" w:sz="0" w:space="0" w:color="auto"/>
        <w:left w:val="none" w:sz="0" w:space="0" w:color="auto"/>
        <w:bottom w:val="none" w:sz="0" w:space="0" w:color="auto"/>
        <w:right w:val="none" w:sz="0" w:space="0" w:color="auto"/>
      </w:divBdr>
    </w:div>
    <w:div w:id="1112942947">
      <w:bodyDiv w:val="1"/>
      <w:marLeft w:val="0"/>
      <w:marRight w:val="0"/>
      <w:marTop w:val="0"/>
      <w:marBottom w:val="0"/>
      <w:divBdr>
        <w:top w:val="none" w:sz="0" w:space="0" w:color="auto"/>
        <w:left w:val="none" w:sz="0" w:space="0" w:color="auto"/>
        <w:bottom w:val="none" w:sz="0" w:space="0" w:color="auto"/>
        <w:right w:val="none" w:sz="0" w:space="0" w:color="auto"/>
      </w:divBdr>
    </w:div>
    <w:div w:id="1114792156">
      <w:bodyDiv w:val="1"/>
      <w:marLeft w:val="0"/>
      <w:marRight w:val="0"/>
      <w:marTop w:val="0"/>
      <w:marBottom w:val="0"/>
      <w:divBdr>
        <w:top w:val="none" w:sz="0" w:space="0" w:color="auto"/>
        <w:left w:val="none" w:sz="0" w:space="0" w:color="auto"/>
        <w:bottom w:val="none" w:sz="0" w:space="0" w:color="auto"/>
        <w:right w:val="none" w:sz="0" w:space="0" w:color="auto"/>
      </w:divBdr>
    </w:div>
    <w:div w:id="1115557578">
      <w:bodyDiv w:val="1"/>
      <w:marLeft w:val="0"/>
      <w:marRight w:val="0"/>
      <w:marTop w:val="0"/>
      <w:marBottom w:val="0"/>
      <w:divBdr>
        <w:top w:val="none" w:sz="0" w:space="0" w:color="auto"/>
        <w:left w:val="none" w:sz="0" w:space="0" w:color="auto"/>
        <w:bottom w:val="none" w:sz="0" w:space="0" w:color="auto"/>
        <w:right w:val="none" w:sz="0" w:space="0" w:color="auto"/>
      </w:divBdr>
    </w:div>
    <w:div w:id="1116758313">
      <w:bodyDiv w:val="1"/>
      <w:marLeft w:val="0"/>
      <w:marRight w:val="0"/>
      <w:marTop w:val="0"/>
      <w:marBottom w:val="0"/>
      <w:divBdr>
        <w:top w:val="none" w:sz="0" w:space="0" w:color="auto"/>
        <w:left w:val="none" w:sz="0" w:space="0" w:color="auto"/>
        <w:bottom w:val="none" w:sz="0" w:space="0" w:color="auto"/>
        <w:right w:val="none" w:sz="0" w:space="0" w:color="auto"/>
      </w:divBdr>
    </w:div>
    <w:div w:id="1117792219">
      <w:bodyDiv w:val="1"/>
      <w:marLeft w:val="0"/>
      <w:marRight w:val="0"/>
      <w:marTop w:val="0"/>
      <w:marBottom w:val="0"/>
      <w:divBdr>
        <w:top w:val="none" w:sz="0" w:space="0" w:color="auto"/>
        <w:left w:val="none" w:sz="0" w:space="0" w:color="auto"/>
        <w:bottom w:val="none" w:sz="0" w:space="0" w:color="auto"/>
        <w:right w:val="none" w:sz="0" w:space="0" w:color="auto"/>
      </w:divBdr>
    </w:div>
    <w:div w:id="1121607510">
      <w:bodyDiv w:val="1"/>
      <w:marLeft w:val="0"/>
      <w:marRight w:val="0"/>
      <w:marTop w:val="0"/>
      <w:marBottom w:val="0"/>
      <w:divBdr>
        <w:top w:val="none" w:sz="0" w:space="0" w:color="auto"/>
        <w:left w:val="none" w:sz="0" w:space="0" w:color="auto"/>
        <w:bottom w:val="none" w:sz="0" w:space="0" w:color="auto"/>
        <w:right w:val="none" w:sz="0" w:space="0" w:color="auto"/>
      </w:divBdr>
    </w:div>
    <w:div w:id="1122309060">
      <w:bodyDiv w:val="1"/>
      <w:marLeft w:val="0"/>
      <w:marRight w:val="0"/>
      <w:marTop w:val="0"/>
      <w:marBottom w:val="0"/>
      <w:divBdr>
        <w:top w:val="none" w:sz="0" w:space="0" w:color="auto"/>
        <w:left w:val="none" w:sz="0" w:space="0" w:color="auto"/>
        <w:bottom w:val="none" w:sz="0" w:space="0" w:color="auto"/>
        <w:right w:val="none" w:sz="0" w:space="0" w:color="auto"/>
      </w:divBdr>
    </w:div>
    <w:div w:id="1123961171">
      <w:bodyDiv w:val="1"/>
      <w:marLeft w:val="0"/>
      <w:marRight w:val="0"/>
      <w:marTop w:val="0"/>
      <w:marBottom w:val="0"/>
      <w:divBdr>
        <w:top w:val="none" w:sz="0" w:space="0" w:color="auto"/>
        <w:left w:val="none" w:sz="0" w:space="0" w:color="auto"/>
        <w:bottom w:val="none" w:sz="0" w:space="0" w:color="auto"/>
        <w:right w:val="none" w:sz="0" w:space="0" w:color="auto"/>
      </w:divBdr>
    </w:div>
    <w:div w:id="1126391593">
      <w:bodyDiv w:val="1"/>
      <w:marLeft w:val="0"/>
      <w:marRight w:val="0"/>
      <w:marTop w:val="0"/>
      <w:marBottom w:val="0"/>
      <w:divBdr>
        <w:top w:val="none" w:sz="0" w:space="0" w:color="auto"/>
        <w:left w:val="none" w:sz="0" w:space="0" w:color="auto"/>
        <w:bottom w:val="none" w:sz="0" w:space="0" w:color="auto"/>
        <w:right w:val="none" w:sz="0" w:space="0" w:color="auto"/>
      </w:divBdr>
    </w:div>
    <w:div w:id="1126504992">
      <w:bodyDiv w:val="1"/>
      <w:marLeft w:val="0"/>
      <w:marRight w:val="0"/>
      <w:marTop w:val="0"/>
      <w:marBottom w:val="0"/>
      <w:divBdr>
        <w:top w:val="none" w:sz="0" w:space="0" w:color="auto"/>
        <w:left w:val="none" w:sz="0" w:space="0" w:color="auto"/>
        <w:bottom w:val="none" w:sz="0" w:space="0" w:color="auto"/>
        <w:right w:val="none" w:sz="0" w:space="0" w:color="auto"/>
      </w:divBdr>
    </w:div>
    <w:div w:id="1128159128">
      <w:bodyDiv w:val="1"/>
      <w:marLeft w:val="0"/>
      <w:marRight w:val="0"/>
      <w:marTop w:val="0"/>
      <w:marBottom w:val="0"/>
      <w:divBdr>
        <w:top w:val="none" w:sz="0" w:space="0" w:color="auto"/>
        <w:left w:val="none" w:sz="0" w:space="0" w:color="auto"/>
        <w:bottom w:val="none" w:sz="0" w:space="0" w:color="auto"/>
        <w:right w:val="none" w:sz="0" w:space="0" w:color="auto"/>
      </w:divBdr>
    </w:div>
    <w:div w:id="1130627817">
      <w:bodyDiv w:val="1"/>
      <w:marLeft w:val="0"/>
      <w:marRight w:val="0"/>
      <w:marTop w:val="0"/>
      <w:marBottom w:val="0"/>
      <w:divBdr>
        <w:top w:val="none" w:sz="0" w:space="0" w:color="auto"/>
        <w:left w:val="none" w:sz="0" w:space="0" w:color="auto"/>
        <w:bottom w:val="none" w:sz="0" w:space="0" w:color="auto"/>
        <w:right w:val="none" w:sz="0" w:space="0" w:color="auto"/>
      </w:divBdr>
    </w:div>
    <w:div w:id="1132361424">
      <w:bodyDiv w:val="1"/>
      <w:marLeft w:val="0"/>
      <w:marRight w:val="0"/>
      <w:marTop w:val="0"/>
      <w:marBottom w:val="0"/>
      <w:divBdr>
        <w:top w:val="none" w:sz="0" w:space="0" w:color="auto"/>
        <w:left w:val="none" w:sz="0" w:space="0" w:color="auto"/>
        <w:bottom w:val="none" w:sz="0" w:space="0" w:color="auto"/>
        <w:right w:val="none" w:sz="0" w:space="0" w:color="auto"/>
      </w:divBdr>
    </w:div>
    <w:div w:id="1134713964">
      <w:bodyDiv w:val="1"/>
      <w:marLeft w:val="0"/>
      <w:marRight w:val="0"/>
      <w:marTop w:val="0"/>
      <w:marBottom w:val="0"/>
      <w:divBdr>
        <w:top w:val="none" w:sz="0" w:space="0" w:color="auto"/>
        <w:left w:val="none" w:sz="0" w:space="0" w:color="auto"/>
        <w:bottom w:val="none" w:sz="0" w:space="0" w:color="auto"/>
        <w:right w:val="none" w:sz="0" w:space="0" w:color="auto"/>
      </w:divBdr>
    </w:div>
    <w:div w:id="1136919666">
      <w:bodyDiv w:val="1"/>
      <w:marLeft w:val="0"/>
      <w:marRight w:val="0"/>
      <w:marTop w:val="0"/>
      <w:marBottom w:val="0"/>
      <w:divBdr>
        <w:top w:val="none" w:sz="0" w:space="0" w:color="auto"/>
        <w:left w:val="none" w:sz="0" w:space="0" w:color="auto"/>
        <w:bottom w:val="none" w:sz="0" w:space="0" w:color="auto"/>
        <w:right w:val="none" w:sz="0" w:space="0" w:color="auto"/>
      </w:divBdr>
    </w:div>
    <w:div w:id="1137184676">
      <w:bodyDiv w:val="1"/>
      <w:marLeft w:val="0"/>
      <w:marRight w:val="0"/>
      <w:marTop w:val="0"/>
      <w:marBottom w:val="0"/>
      <w:divBdr>
        <w:top w:val="none" w:sz="0" w:space="0" w:color="auto"/>
        <w:left w:val="none" w:sz="0" w:space="0" w:color="auto"/>
        <w:bottom w:val="none" w:sz="0" w:space="0" w:color="auto"/>
        <w:right w:val="none" w:sz="0" w:space="0" w:color="auto"/>
      </w:divBdr>
    </w:div>
    <w:div w:id="1138573595">
      <w:bodyDiv w:val="1"/>
      <w:marLeft w:val="0"/>
      <w:marRight w:val="0"/>
      <w:marTop w:val="0"/>
      <w:marBottom w:val="0"/>
      <w:divBdr>
        <w:top w:val="none" w:sz="0" w:space="0" w:color="auto"/>
        <w:left w:val="none" w:sz="0" w:space="0" w:color="auto"/>
        <w:bottom w:val="none" w:sz="0" w:space="0" w:color="auto"/>
        <w:right w:val="none" w:sz="0" w:space="0" w:color="auto"/>
      </w:divBdr>
    </w:div>
    <w:div w:id="1140807466">
      <w:bodyDiv w:val="1"/>
      <w:marLeft w:val="0"/>
      <w:marRight w:val="0"/>
      <w:marTop w:val="0"/>
      <w:marBottom w:val="0"/>
      <w:divBdr>
        <w:top w:val="none" w:sz="0" w:space="0" w:color="auto"/>
        <w:left w:val="none" w:sz="0" w:space="0" w:color="auto"/>
        <w:bottom w:val="none" w:sz="0" w:space="0" w:color="auto"/>
        <w:right w:val="none" w:sz="0" w:space="0" w:color="auto"/>
      </w:divBdr>
    </w:div>
    <w:div w:id="1149709604">
      <w:bodyDiv w:val="1"/>
      <w:marLeft w:val="0"/>
      <w:marRight w:val="0"/>
      <w:marTop w:val="0"/>
      <w:marBottom w:val="0"/>
      <w:divBdr>
        <w:top w:val="none" w:sz="0" w:space="0" w:color="auto"/>
        <w:left w:val="none" w:sz="0" w:space="0" w:color="auto"/>
        <w:bottom w:val="none" w:sz="0" w:space="0" w:color="auto"/>
        <w:right w:val="none" w:sz="0" w:space="0" w:color="auto"/>
      </w:divBdr>
    </w:div>
    <w:div w:id="1156914646">
      <w:bodyDiv w:val="1"/>
      <w:marLeft w:val="0"/>
      <w:marRight w:val="0"/>
      <w:marTop w:val="0"/>
      <w:marBottom w:val="0"/>
      <w:divBdr>
        <w:top w:val="none" w:sz="0" w:space="0" w:color="auto"/>
        <w:left w:val="none" w:sz="0" w:space="0" w:color="auto"/>
        <w:bottom w:val="none" w:sz="0" w:space="0" w:color="auto"/>
        <w:right w:val="none" w:sz="0" w:space="0" w:color="auto"/>
      </w:divBdr>
    </w:div>
    <w:div w:id="1157957446">
      <w:bodyDiv w:val="1"/>
      <w:marLeft w:val="0"/>
      <w:marRight w:val="0"/>
      <w:marTop w:val="0"/>
      <w:marBottom w:val="0"/>
      <w:divBdr>
        <w:top w:val="none" w:sz="0" w:space="0" w:color="auto"/>
        <w:left w:val="none" w:sz="0" w:space="0" w:color="auto"/>
        <w:bottom w:val="none" w:sz="0" w:space="0" w:color="auto"/>
        <w:right w:val="none" w:sz="0" w:space="0" w:color="auto"/>
      </w:divBdr>
    </w:div>
    <w:div w:id="1158350939">
      <w:bodyDiv w:val="1"/>
      <w:marLeft w:val="0"/>
      <w:marRight w:val="0"/>
      <w:marTop w:val="0"/>
      <w:marBottom w:val="0"/>
      <w:divBdr>
        <w:top w:val="none" w:sz="0" w:space="0" w:color="auto"/>
        <w:left w:val="none" w:sz="0" w:space="0" w:color="auto"/>
        <w:bottom w:val="none" w:sz="0" w:space="0" w:color="auto"/>
        <w:right w:val="none" w:sz="0" w:space="0" w:color="auto"/>
      </w:divBdr>
    </w:div>
    <w:div w:id="1159541425">
      <w:bodyDiv w:val="1"/>
      <w:marLeft w:val="0"/>
      <w:marRight w:val="0"/>
      <w:marTop w:val="0"/>
      <w:marBottom w:val="0"/>
      <w:divBdr>
        <w:top w:val="none" w:sz="0" w:space="0" w:color="auto"/>
        <w:left w:val="none" w:sz="0" w:space="0" w:color="auto"/>
        <w:bottom w:val="none" w:sz="0" w:space="0" w:color="auto"/>
        <w:right w:val="none" w:sz="0" w:space="0" w:color="auto"/>
      </w:divBdr>
    </w:div>
    <w:div w:id="1160777676">
      <w:bodyDiv w:val="1"/>
      <w:marLeft w:val="0"/>
      <w:marRight w:val="0"/>
      <w:marTop w:val="0"/>
      <w:marBottom w:val="0"/>
      <w:divBdr>
        <w:top w:val="none" w:sz="0" w:space="0" w:color="auto"/>
        <w:left w:val="none" w:sz="0" w:space="0" w:color="auto"/>
        <w:bottom w:val="none" w:sz="0" w:space="0" w:color="auto"/>
        <w:right w:val="none" w:sz="0" w:space="0" w:color="auto"/>
      </w:divBdr>
    </w:div>
    <w:div w:id="1163545819">
      <w:bodyDiv w:val="1"/>
      <w:marLeft w:val="0"/>
      <w:marRight w:val="0"/>
      <w:marTop w:val="0"/>
      <w:marBottom w:val="0"/>
      <w:divBdr>
        <w:top w:val="none" w:sz="0" w:space="0" w:color="auto"/>
        <w:left w:val="none" w:sz="0" w:space="0" w:color="auto"/>
        <w:bottom w:val="none" w:sz="0" w:space="0" w:color="auto"/>
        <w:right w:val="none" w:sz="0" w:space="0" w:color="auto"/>
      </w:divBdr>
    </w:div>
    <w:div w:id="1163743530">
      <w:bodyDiv w:val="1"/>
      <w:marLeft w:val="0"/>
      <w:marRight w:val="0"/>
      <w:marTop w:val="0"/>
      <w:marBottom w:val="0"/>
      <w:divBdr>
        <w:top w:val="none" w:sz="0" w:space="0" w:color="auto"/>
        <w:left w:val="none" w:sz="0" w:space="0" w:color="auto"/>
        <w:bottom w:val="none" w:sz="0" w:space="0" w:color="auto"/>
        <w:right w:val="none" w:sz="0" w:space="0" w:color="auto"/>
      </w:divBdr>
    </w:div>
    <w:div w:id="1165439572">
      <w:bodyDiv w:val="1"/>
      <w:marLeft w:val="0"/>
      <w:marRight w:val="0"/>
      <w:marTop w:val="0"/>
      <w:marBottom w:val="0"/>
      <w:divBdr>
        <w:top w:val="none" w:sz="0" w:space="0" w:color="auto"/>
        <w:left w:val="none" w:sz="0" w:space="0" w:color="auto"/>
        <w:bottom w:val="none" w:sz="0" w:space="0" w:color="auto"/>
        <w:right w:val="none" w:sz="0" w:space="0" w:color="auto"/>
      </w:divBdr>
    </w:div>
    <w:div w:id="1166552359">
      <w:bodyDiv w:val="1"/>
      <w:marLeft w:val="0"/>
      <w:marRight w:val="0"/>
      <w:marTop w:val="0"/>
      <w:marBottom w:val="0"/>
      <w:divBdr>
        <w:top w:val="none" w:sz="0" w:space="0" w:color="auto"/>
        <w:left w:val="none" w:sz="0" w:space="0" w:color="auto"/>
        <w:bottom w:val="none" w:sz="0" w:space="0" w:color="auto"/>
        <w:right w:val="none" w:sz="0" w:space="0" w:color="auto"/>
      </w:divBdr>
    </w:div>
    <w:div w:id="1166894897">
      <w:bodyDiv w:val="1"/>
      <w:marLeft w:val="0"/>
      <w:marRight w:val="0"/>
      <w:marTop w:val="0"/>
      <w:marBottom w:val="0"/>
      <w:divBdr>
        <w:top w:val="none" w:sz="0" w:space="0" w:color="auto"/>
        <w:left w:val="none" w:sz="0" w:space="0" w:color="auto"/>
        <w:bottom w:val="none" w:sz="0" w:space="0" w:color="auto"/>
        <w:right w:val="none" w:sz="0" w:space="0" w:color="auto"/>
      </w:divBdr>
    </w:div>
    <w:div w:id="1171531248">
      <w:bodyDiv w:val="1"/>
      <w:marLeft w:val="0"/>
      <w:marRight w:val="0"/>
      <w:marTop w:val="0"/>
      <w:marBottom w:val="0"/>
      <w:divBdr>
        <w:top w:val="none" w:sz="0" w:space="0" w:color="auto"/>
        <w:left w:val="none" w:sz="0" w:space="0" w:color="auto"/>
        <w:bottom w:val="none" w:sz="0" w:space="0" w:color="auto"/>
        <w:right w:val="none" w:sz="0" w:space="0" w:color="auto"/>
      </w:divBdr>
    </w:div>
    <w:div w:id="1171917136">
      <w:bodyDiv w:val="1"/>
      <w:marLeft w:val="0"/>
      <w:marRight w:val="0"/>
      <w:marTop w:val="0"/>
      <w:marBottom w:val="0"/>
      <w:divBdr>
        <w:top w:val="none" w:sz="0" w:space="0" w:color="auto"/>
        <w:left w:val="none" w:sz="0" w:space="0" w:color="auto"/>
        <w:bottom w:val="none" w:sz="0" w:space="0" w:color="auto"/>
        <w:right w:val="none" w:sz="0" w:space="0" w:color="auto"/>
      </w:divBdr>
    </w:div>
    <w:div w:id="1177499149">
      <w:bodyDiv w:val="1"/>
      <w:marLeft w:val="0"/>
      <w:marRight w:val="0"/>
      <w:marTop w:val="0"/>
      <w:marBottom w:val="0"/>
      <w:divBdr>
        <w:top w:val="none" w:sz="0" w:space="0" w:color="auto"/>
        <w:left w:val="none" w:sz="0" w:space="0" w:color="auto"/>
        <w:bottom w:val="none" w:sz="0" w:space="0" w:color="auto"/>
        <w:right w:val="none" w:sz="0" w:space="0" w:color="auto"/>
      </w:divBdr>
    </w:div>
    <w:div w:id="1177617180">
      <w:bodyDiv w:val="1"/>
      <w:marLeft w:val="0"/>
      <w:marRight w:val="0"/>
      <w:marTop w:val="0"/>
      <w:marBottom w:val="0"/>
      <w:divBdr>
        <w:top w:val="none" w:sz="0" w:space="0" w:color="auto"/>
        <w:left w:val="none" w:sz="0" w:space="0" w:color="auto"/>
        <w:bottom w:val="none" w:sz="0" w:space="0" w:color="auto"/>
        <w:right w:val="none" w:sz="0" w:space="0" w:color="auto"/>
      </w:divBdr>
    </w:div>
    <w:div w:id="1183084007">
      <w:bodyDiv w:val="1"/>
      <w:marLeft w:val="0"/>
      <w:marRight w:val="0"/>
      <w:marTop w:val="0"/>
      <w:marBottom w:val="0"/>
      <w:divBdr>
        <w:top w:val="none" w:sz="0" w:space="0" w:color="auto"/>
        <w:left w:val="none" w:sz="0" w:space="0" w:color="auto"/>
        <w:bottom w:val="none" w:sz="0" w:space="0" w:color="auto"/>
        <w:right w:val="none" w:sz="0" w:space="0" w:color="auto"/>
      </w:divBdr>
    </w:div>
    <w:div w:id="1190680134">
      <w:bodyDiv w:val="1"/>
      <w:marLeft w:val="0"/>
      <w:marRight w:val="0"/>
      <w:marTop w:val="0"/>
      <w:marBottom w:val="0"/>
      <w:divBdr>
        <w:top w:val="none" w:sz="0" w:space="0" w:color="auto"/>
        <w:left w:val="none" w:sz="0" w:space="0" w:color="auto"/>
        <w:bottom w:val="none" w:sz="0" w:space="0" w:color="auto"/>
        <w:right w:val="none" w:sz="0" w:space="0" w:color="auto"/>
      </w:divBdr>
    </w:div>
    <w:div w:id="1192106772">
      <w:bodyDiv w:val="1"/>
      <w:marLeft w:val="0"/>
      <w:marRight w:val="0"/>
      <w:marTop w:val="0"/>
      <w:marBottom w:val="0"/>
      <w:divBdr>
        <w:top w:val="none" w:sz="0" w:space="0" w:color="auto"/>
        <w:left w:val="none" w:sz="0" w:space="0" w:color="auto"/>
        <w:bottom w:val="none" w:sz="0" w:space="0" w:color="auto"/>
        <w:right w:val="none" w:sz="0" w:space="0" w:color="auto"/>
      </w:divBdr>
    </w:div>
    <w:div w:id="1196383747">
      <w:bodyDiv w:val="1"/>
      <w:marLeft w:val="0"/>
      <w:marRight w:val="0"/>
      <w:marTop w:val="0"/>
      <w:marBottom w:val="0"/>
      <w:divBdr>
        <w:top w:val="none" w:sz="0" w:space="0" w:color="auto"/>
        <w:left w:val="none" w:sz="0" w:space="0" w:color="auto"/>
        <w:bottom w:val="none" w:sz="0" w:space="0" w:color="auto"/>
        <w:right w:val="none" w:sz="0" w:space="0" w:color="auto"/>
      </w:divBdr>
    </w:div>
    <w:div w:id="1200976166">
      <w:bodyDiv w:val="1"/>
      <w:marLeft w:val="0"/>
      <w:marRight w:val="0"/>
      <w:marTop w:val="0"/>
      <w:marBottom w:val="0"/>
      <w:divBdr>
        <w:top w:val="none" w:sz="0" w:space="0" w:color="auto"/>
        <w:left w:val="none" w:sz="0" w:space="0" w:color="auto"/>
        <w:bottom w:val="none" w:sz="0" w:space="0" w:color="auto"/>
        <w:right w:val="none" w:sz="0" w:space="0" w:color="auto"/>
      </w:divBdr>
    </w:div>
    <w:div w:id="1202010217">
      <w:bodyDiv w:val="1"/>
      <w:marLeft w:val="0"/>
      <w:marRight w:val="0"/>
      <w:marTop w:val="0"/>
      <w:marBottom w:val="0"/>
      <w:divBdr>
        <w:top w:val="none" w:sz="0" w:space="0" w:color="auto"/>
        <w:left w:val="none" w:sz="0" w:space="0" w:color="auto"/>
        <w:bottom w:val="none" w:sz="0" w:space="0" w:color="auto"/>
        <w:right w:val="none" w:sz="0" w:space="0" w:color="auto"/>
      </w:divBdr>
    </w:div>
    <w:div w:id="1202281063">
      <w:bodyDiv w:val="1"/>
      <w:marLeft w:val="0"/>
      <w:marRight w:val="0"/>
      <w:marTop w:val="0"/>
      <w:marBottom w:val="0"/>
      <w:divBdr>
        <w:top w:val="none" w:sz="0" w:space="0" w:color="auto"/>
        <w:left w:val="none" w:sz="0" w:space="0" w:color="auto"/>
        <w:bottom w:val="none" w:sz="0" w:space="0" w:color="auto"/>
        <w:right w:val="none" w:sz="0" w:space="0" w:color="auto"/>
      </w:divBdr>
    </w:div>
    <w:div w:id="1207567743">
      <w:bodyDiv w:val="1"/>
      <w:marLeft w:val="0"/>
      <w:marRight w:val="0"/>
      <w:marTop w:val="0"/>
      <w:marBottom w:val="0"/>
      <w:divBdr>
        <w:top w:val="none" w:sz="0" w:space="0" w:color="auto"/>
        <w:left w:val="none" w:sz="0" w:space="0" w:color="auto"/>
        <w:bottom w:val="none" w:sz="0" w:space="0" w:color="auto"/>
        <w:right w:val="none" w:sz="0" w:space="0" w:color="auto"/>
      </w:divBdr>
    </w:div>
    <w:div w:id="1209296620">
      <w:bodyDiv w:val="1"/>
      <w:marLeft w:val="0"/>
      <w:marRight w:val="0"/>
      <w:marTop w:val="0"/>
      <w:marBottom w:val="0"/>
      <w:divBdr>
        <w:top w:val="none" w:sz="0" w:space="0" w:color="auto"/>
        <w:left w:val="none" w:sz="0" w:space="0" w:color="auto"/>
        <w:bottom w:val="none" w:sz="0" w:space="0" w:color="auto"/>
        <w:right w:val="none" w:sz="0" w:space="0" w:color="auto"/>
      </w:divBdr>
    </w:div>
    <w:div w:id="1210148292">
      <w:bodyDiv w:val="1"/>
      <w:marLeft w:val="0"/>
      <w:marRight w:val="0"/>
      <w:marTop w:val="0"/>
      <w:marBottom w:val="0"/>
      <w:divBdr>
        <w:top w:val="none" w:sz="0" w:space="0" w:color="auto"/>
        <w:left w:val="none" w:sz="0" w:space="0" w:color="auto"/>
        <w:bottom w:val="none" w:sz="0" w:space="0" w:color="auto"/>
        <w:right w:val="none" w:sz="0" w:space="0" w:color="auto"/>
      </w:divBdr>
    </w:div>
    <w:div w:id="1212964495">
      <w:bodyDiv w:val="1"/>
      <w:marLeft w:val="0"/>
      <w:marRight w:val="0"/>
      <w:marTop w:val="0"/>
      <w:marBottom w:val="0"/>
      <w:divBdr>
        <w:top w:val="none" w:sz="0" w:space="0" w:color="auto"/>
        <w:left w:val="none" w:sz="0" w:space="0" w:color="auto"/>
        <w:bottom w:val="none" w:sz="0" w:space="0" w:color="auto"/>
        <w:right w:val="none" w:sz="0" w:space="0" w:color="auto"/>
      </w:divBdr>
    </w:div>
    <w:div w:id="1214342440">
      <w:bodyDiv w:val="1"/>
      <w:marLeft w:val="0"/>
      <w:marRight w:val="0"/>
      <w:marTop w:val="0"/>
      <w:marBottom w:val="0"/>
      <w:divBdr>
        <w:top w:val="none" w:sz="0" w:space="0" w:color="auto"/>
        <w:left w:val="none" w:sz="0" w:space="0" w:color="auto"/>
        <w:bottom w:val="none" w:sz="0" w:space="0" w:color="auto"/>
        <w:right w:val="none" w:sz="0" w:space="0" w:color="auto"/>
      </w:divBdr>
    </w:div>
    <w:div w:id="1218052798">
      <w:bodyDiv w:val="1"/>
      <w:marLeft w:val="0"/>
      <w:marRight w:val="0"/>
      <w:marTop w:val="0"/>
      <w:marBottom w:val="0"/>
      <w:divBdr>
        <w:top w:val="none" w:sz="0" w:space="0" w:color="auto"/>
        <w:left w:val="none" w:sz="0" w:space="0" w:color="auto"/>
        <w:bottom w:val="none" w:sz="0" w:space="0" w:color="auto"/>
        <w:right w:val="none" w:sz="0" w:space="0" w:color="auto"/>
      </w:divBdr>
    </w:div>
    <w:div w:id="1220436421">
      <w:bodyDiv w:val="1"/>
      <w:marLeft w:val="0"/>
      <w:marRight w:val="0"/>
      <w:marTop w:val="0"/>
      <w:marBottom w:val="0"/>
      <w:divBdr>
        <w:top w:val="none" w:sz="0" w:space="0" w:color="auto"/>
        <w:left w:val="none" w:sz="0" w:space="0" w:color="auto"/>
        <w:bottom w:val="none" w:sz="0" w:space="0" w:color="auto"/>
        <w:right w:val="none" w:sz="0" w:space="0" w:color="auto"/>
      </w:divBdr>
    </w:div>
    <w:div w:id="1221288788">
      <w:bodyDiv w:val="1"/>
      <w:marLeft w:val="0"/>
      <w:marRight w:val="0"/>
      <w:marTop w:val="0"/>
      <w:marBottom w:val="0"/>
      <w:divBdr>
        <w:top w:val="none" w:sz="0" w:space="0" w:color="auto"/>
        <w:left w:val="none" w:sz="0" w:space="0" w:color="auto"/>
        <w:bottom w:val="none" w:sz="0" w:space="0" w:color="auto"/>
        <w:right w:val="none" w:sz="0" w:space="0" w:color="auto"/>
      </w:divBdr>
    </w:div>
    <w:div w:id="1222248627">
      <w:bodyDiv w:val="1"/>
      <w:marLeft w:val="0"/>
      <w:marRight w:val="0"/>
      <w:marTop w:val="0"/>
      <w:marBottom w:val="0"/>
      <w:divBdr>
        <w:top w:val="none" w:sz="0" w:space="0" w:color="auto"/>
        <w:left w:val="none" w:sz="0" w:space="0" w:color="auto"/>
        <w:bottom w:val="none" w:sz="0" w:space="0" w:color="auto"/>
        <w:right w:val="none" w:sz="0" w:space="0" w:color="auto"/>
      </w:divBdr>
    </w:div>
    <w:div w:id="1224876842">
      <w:bodyDiv w:val="1"/>
      <w:marLeft w:val="0"/>
      <w:marRight w:val="0"/>
      <w:marTop w:val="0"/>
      <w:marBottom w:val="0"/>
      <w:divBdr>
        <w:top w:val="none" w:sz="0" w:space="0" w:color="auto"/>
        <w:left w:val="none" w:sz="0" w:space="0" w:color="auto"/>
        <w:bottom w:val="none" w:sz="0" w:space="0" w:color="auto"/>
        <w:right w:val="none" w:sz="0" w:space="0" w:color="auto"/>
      </w:divBdr>
    </w:div>
    <w:div w:id="1226113047">
      <w:bodyDiv w:val="1"/>
      <w:marLeft w:val="0"/>
      <w:marRight w:val="0"/>
      <w:marTop w:val="0"/>
      <w:marBottom w:val="0"/>
      <w:divBdr>
        <w:top w:val="none" w:sz="0" w:space="0" w:color="auto"/>
        <w:left w:val="none" w:sz="0" w:space="0" w:color="auto"/>
        <w:bottom w:val="none" w:sz="0" w:space="0" w:color="auto"/>
        <w:right w:val="none" w:sz="0" w:space="0" w:color="auto"/>
      </w:divBdr>
    </w:div>
    <w:div w:id="1226145364">
      <w:bodyDiv w:val="1"/>
      <w:marLeft w:val="0"/>
      <w:marRight w:val="0"/>
      <w:marTop w:val="0"/>
      <w:marBottom w:val="0"/>
      <w:divBdr>
        <w:top w:val="none" w:sz="0" w:space="0" w:color="auto"/>
        <w:left w:val="none" w:sz="0" w:space="0" w:color="auto"/>
        <w:bottom w:val="none" w:sz="0" w:space="0" w:color="auto"/>
        <w:right w:val="none" w:sz="0" w:space="0" w:color="auto"/>
      </w:divBdr>
    </w:div>
    <w:div w:id="1228109268">
      <w:bodyDiv w:val="1"/>
      <w:marLeft w:val="0"/>
      <w:marRight w:val="0"/>
      <w:marTop w:val="0"/>
      <w:marBottom w:val="0"/>
      <w:divBdr>
        <w:top w:val="none" w:sz="0" w:space="0" w:color="auto"/>
        <w:left w:val="none" w:sz="0" w:space="0" w:color="auto"/>
        <w:bottom w:val="none" w:sz="0" w:space="0" w:color="auto"/>
        <w:right w:val="none" w:sz="0" w:space="0" w:color="auto"/>
      </w:divBdr>
    </w:div>
    <w:div w:id="1228807895">
      <w:bodyDiv w:val="1"/>
      <w:marLeft w:val="0"/>
      <w:marRight w:val="0"/>
      <w:marTop w:val="0"/>
      <w:marBottom w:val="0"/>
      <w:divBdr>
        <w:top w:val="none" w:sz="0" w:space="0" w:color="auto"/>
        <w:left w:val="none" w:sz="0" w:space="0" w:color="auto"/>
        <w:bottom w:val="none" w:sz="0" w:space="0" w:color="auto"/>
        <w:right w:val="none" w:sz="0" w:space="0" w:color="auto"/>
      </w:divBdr>
    </w:div>
    <w:div w:id="1230380061">
      <w:bodyDiv w:val="1"/>
      <w:marLeft w:val="0"/>
      <w:marRight w:val="0"/>
      <w:marTop w:val="0"/>
      <w:marBottom w:val="0"/>
      <w:divBdr>
        <w:top w:val="none" w:sz="0" w:space="0" w:color="auto"/>
        <w:left w:val="none" w:sz="0" w:space="0" w:color="auto"/>
        <w:bottom w:val="none" w:sz="0" w:space="0" w:color="auto"/>
        <w:right w:val="none" w:sz="0" w:space="0" w:color="auto"/>
      </w:divBdr>
    </w:div>
    <w:div w:id="1233080986">
      <w:bodyDiv w:val="1"/>
      <w:marLeft w:val="0"/>
      <w:marRight w:val="0"/>
      <w:marTop w:val="0"/>
      <w:marBottom w:val="0"/>
      <w:divBdr>
        <w:top w:val="none" w:sz="0" w:space="0" w:color="auto"/>
        <w:left w:val="none" w:sz="0" w:space="0" w:color="auto"/>
        <w:bottom w:val="none" w:sz="0" w:space="0" w:color="auto"/>
        <w:right w:val="none" w:sz="0" w:space="0" w:color="auto"/>
      </w:divBdr>
    </w:div>
    <w:div w:id="1236546293">
      <w:bodyDiv w:val="1"/>
      <w:marLeft w:val="0"/>
      <w:marRight w:val="0"/>
      <w:marTop w:val="0"/>
      <w:marBottom w:val="0"/>
      <w:divBdr>
        <w:top w:val="none" w:sz="0" w:space="0" w:color="auto"/>
        <w:left w:val="none" w:sz="0" w:space="0" w:color="auto"/>
        <w:bottom w:val="none" w:sz="0" w:space="0" w:color="auto"/>
        <w:right w:val="none" w:sz="0" w:space="0" w:color="auto"/>
      </w:divBdr>
    </w:div>
    <w:div w:id="1236865518">
      <w:bodyDiv w:val="1"/>
      <w:marLeft w:val="0"/>
      <w:marRight w:val="0"/>
      <w:marTop w:val="0"/>
      <w:marBottom w:val="0"/>
      <w:divBdr>
        <w:top w:val="none" w:sz="0" w:space="0" w:color="auto"/>
        <w:left w:val="none" w:sz="0" w:space="0" w:color="auto"/>
        <w:bottom w:val="none" w:sz="0" w:space="0" w:color="auto"/>
        <w:right w:val="none" w:sz="0" w:space="0" w:color="auto"/>
      </w:divBdr>
    </w:div>
    <w:div w:id="1237934942">
      <w:bodyDiv w:val="1"/>
      <w:marLeft w:val="0"/>
      <w:marRight w:val="0"/>
      <w:marTop w:val="0"/>
      <w:marBottom w:val="0"/>
      <w:divBdr>
        <w:top w:val="none" w:sz="0" w:space="0" w:color="auto"/>
        <w:left w:val="none" w:sz="0" w:space="0" w:color="auto"/>
        <w:bottom w:val="none" w:sz="0" w:space="0" w:color="auto"/>
        <w:right w:val="none" w:sz="0" w:space="0" w:color="auto"/>
      </w:divBdr>
    </w:div>
    <w:div w:id="1242300463">
      <w:bodyDiv w:val="1"/>
      <w:marLeft w:val="0"/>
      <w:marRight w:val="0"/>
      <w:marTop w:val="0"/>
      <w:marBottom w:val="0"/>
      <w:divBdr>
        <w:top w:val="none" w:sz="0" w:space="0" w:color="auto"/>
        <w:left w:val="none" w:sz="0" w:space="0" w:color="auto"/>
        <w:bottom w:val="none" w:sz="0" w:space="0" w:color="auto"/>
        <w:right w:val="none" w:sz="0" w:space="0" w:color="auto"/>
      </w:divBdr>
    </w:div>
    <w:div w:id="1243181572">
      <w:bodyDiv w:val="1"/>
      <w:marLeft w:val="0"/>
      <w:marRight w:val="0"/>
      <w:marTop w:val="0"/>
      <w:marBottom w:val="0"/>
      <w:divBdr>
        <w:top w:val="none" w:sz="0" w:space="0" w:color="auto"/>
        <w:left w:val="none" w:sz="0" w:space="0" w:color="auto"/>
        <w:bottom w:val="none" w:sz="0" w:space="0" w:color="auto"/>
        <w:right w:val="none" w:sz="0" w:space="0" w:color="auto"/>
      </w:divBdr>
    </w:div>
    <w:div w:id="1243492032">
      <w:bodyDiv w:val="1"/>
      <w:marLeft w:val="0"/>
      <w:marRight w:val="0"/>
      <w:marTop w:val="0"/>
      <w:marBottom w:val="0"/>
      <w:divBdr>
        <w:top w:val="none" w:sz="0" w:space="0" w:color="auto"/>
        <w:left w:val="none" w:sz="0" w:space="0" w:color="auto"/>
        <w:bottom w:val="none" w:sz="0" w:space="0" w:color="auto"/>
        <w:right w:val="none" w:sz="0" w:space="0" w:color="auto"/>
      </w:divBdr>
    </w:div>
    <w:div w:id="1243877710">
      <w:bodyDiv w:val="1"/>
      <w:marLeft w:val="0"/>
      <w:marRight w:val="0"/>
      <w:marTop w:val="0"/>
      <w:marBottom w:val="0"/>
      <w:divBdr>
        <w:top w:val="none" w:sz="0" w:space="0" w:color="auto"/>
        <w:left w:val="none" w:sz="0" w:space="0" w:color="auto"/>
        <w:bottom w:val="none" w:sz="0" w:space="0" w:color="auto"/>
        <w:right w:val="none" w:sz="0" w:space="0" w:color="auto"/>
      </w:divBdr>
    </w:div>
    <w:div w:id="1248688160">
      <w:bodyDiv w:val="1"/>
      <w:marLeft w:val="0"/>
      <w:marRight w:val="0"/>
      <w:marTop w:val="0"/>
      <w:marBottom w:val="0"/>
      <w:divBdr>
        <w:top w:val="none" w:sz="0" w:space="0" w:color="auto"/>
        <w:left w:val="none" w:sz="0" w:space="0" w:color="auto"/>
        <w:bottom w:val="none" w:sz="0" w:space="0" w:color="auto"/>
        <w:right w:val="none" w:sz="0" w:space="0" w:color="auto"/>
      </w:divBdr>
    </w:div>
    <w:div w:id="1249001312">
      <w:bodyDiv w:val="1"/>
      <w:marLeft w:val="0"/>
      <w:marRight w:val="0"/>
      <w:marTop w:val="0"/>
      <w:marBottom w:val="0"/>
      <w:divBdr>
        <w:top w:val="none" w:sz="0" w:space="0" w:color="auto"/>
        <w:left w:val="none" w:sz="0" w:space="0" w:color="auto"/>
        <w:bottom w:val="none" w:sz="0" w:space="0" w:color="auto"/>
        <w:right w:val="none" w:sz="0" w:space="0" w:color="auto"/>
      </w:divBdr>
    </w:div>
    <w:div w:id="1250843641">
      <w:bodyDiv w:val="1"/>
      <w:marLeft w:val="0"/>
      <w:marRight w:val="0"/>
      <w:marTop w:val="0"/>
      <w:marBottom w:val="0"/>
      <w:divBdr>
        <w:top w:val="none" w:sz="0" w:space="0" w:color="auto"/>
        <w:left w:val="none" w:sz="0" w:space="0" w:color="auto"/>
        <w:bottom w:val="none" w:sz="0" w:space="0" w:color="auto"/>
        <w:right w:val="none" w:sz="0" w:space="0" w:color="auto"/>
      </w:divBdr>
    </w:div>
    <w:div w:id="1254127102">
      <w:bodyDiv w:val="1"/>
      <w:marLeft w:val="0"/>
      <w:marRight w:val="0"/>
      <w:marTop w:val="0"/>
      <w:marBottom w:val="0"/>
      <w:divBdr>
        <w:top w:val="none" w:sz="0" w:space="0" w:color="auto"/>
        <w:left w:val="none" w:sz="0" w:space="0" w:color="auto"/>
        <w:bottom w:val="none" w:sz="0" w:space="0" w:color="auto"/>
        <w:right w:val="none" w:sz="0" w:space="0" w:color="auto"/>
      </w:divBdr>
    </w:div>
    <w:div w:id="1256784620">
      <w:bodyDiv w:val="1"/>
      <w:marLeft w:val="0"/>
      <w:marRight w:val="0"/>
      <w:marTop w:val="0"/>
      <w:marBottom w:val="0"/>
      <w:divBdr>
        <w:top w:val="none" w:sz="0" w:space="0" w:color="auto"/>
        <w:left w:val="none" w:sz="0" w:space="0" w:color="auto"/>
        <w:bottom w:val="none" w:sz="0" w:space="0" w:color="auto"/>
        <w:right w:val="none" w:sz="0" w:space="0" w:color="auto"/>
      </w:divBdr>
    </w:div>
    <w:div w:id="1257442641">
      <w:bodyDiv w:val="1"/>
      <w:marLeft w:val="0"/>
      <w:marRight w:val="0"/>
      <w:marTop w:val="0"/>
      <w:marBottom w:val="0"/>
      <w:divBdr>
        <w:top w:val="none" w:sz="0" w:space="0" w:color="auto"/>
        <w:left w:val="none" w:sz="0" w:space="0" w:color="auto"/>
        <w:bottom w:val="none" w:sz="0" w:space="0" w:color="auto"/>
        <w:right w:val="none" w:sz="0" w:space="0" w:color="auto"/>
      </w:divBdr>
    </w:div>
    <w:div w:id="1258178936">
      <w:bodyDiv w:val="1"/>
      <w:marLeft w:val="0"/>
      <w:marRight w:val="0"/>
      <w:marTop w:val="0"/>
      <w:marBottom w:val="0"/>
      <w:divBdr>
        <w:top w:val="none" w:sz="0" w:space="0" w:color="auto"/>
        <w:left w:val="none" w:sz="0" w:space="0" w:color="auto"/>
        <w:bottom w:val="none" w:sz="0" w:space="0" w:color="auto"/>
        <w:right w:val="none" w:sz="0" w:space="0" w:color="auto"/>
      </w:divBdr>
    </w:div>
    <w:div w:id="1258320455">
      <w:bodyDiv w:val="1"/>
      <w:marLeft w:val="0"/>
      <w:marRight w:val="0"/>
      <w:marTop w:val="0"/>
      <w:marBottom w:val="0"/>
      <w:divBdr>
        <w:top w:val="none" w:sz="0" w:space="0" w:color="auto"/>
        <w:left w:val="none" w:sz="0" w:space="0" w:color="auto"/>
        <w:bottom w:val="none" w:sz="0" w:space="0" w:color="auto"/>
        <w:right w:val="none" w:sz="0" w:space="0" w:color="auto"/>
      </w:divBdr>
    </w:div>
    <w:div w:id="1259942223">
      <w:bodyDiv w:val="1"/>
      <w:marLeft w:val="0"/>
      <w:marRight w:val="0"/>
      <w:marTop w:val="0"/>
      <w:marBottom w:val="0"/>
      <w:divBdr>
        <w:top w:val="none" w:sz="0" w:space="0" w:color="auto"/>
        <w:left w:val="none" w:sz="0" w:space="0" w:color="auto"/>
        <w:bottom w:val="none" w:sz="0" w:space="0" w:color="auto"/>
        <w:right w:val="none" w:sz="0" w:space="0" w:color="auto"/>
      </w:divBdr>
    </w:div>
    <w:div w:id="1259950830">
      <w:bodyDiv w:val="1"/>
      <w:marLeft w:val="0"/>
      <w:marRight w:val="0"/>
      <w:marTop w:val="0"/>
      <w:marBottom w:val="0"/>
      <w:divBdr>
        <w:top w:val="none" w:sz="0" w:space="0" w:color="auto"/>
        <w:left w:val="none" w:sz="0" w:space="0" w:color="auto"/>
        <w:bottom w:val="none" w:sz="0" w:space="0" w:color="auto"/>
        <w:right w:val="none" w:sz="0" w:space="0" w:color="auto"/>
      </w:divBdr>
    </w:div>
    <w:div w:id="1259951117">
      <w:bodyDiv w:val="1"/>
      <w:marLeft w:val="0"/>
      <w:marRight w:val="0"/>
      <w:marTop w:val="0"/>
      <w:marBottom w:val="0"/>
      <w:divBdr>
        <w:top w:val="none" w:sz="0" w:space="0" w:color="auto"/>
        <w:left w:val="none" w:sz="0" w:space="0" w:color="auto"/>
        <w:bottom w:val="none" w:sz="0" w:space="0" w:color="auto"/>
        <w:right w:val="none" w:sz="0" w:space="0" w:color="auto"/>
      </w:divBdr>
    </w:div>
    <w:div w:id="1261832327">
      <w:bodyDiv w:val="1"/>
      <w:marLeft w:val="0"/>
      <w:marRight w:val="0"/>
      <w:marTop w:val="0"/>
      <w:marBottom w:val="0"/>
      <w:divBdr>
        <w:top w:val="none" w:sz="0" w:space="0" w:color="auto"/>
        <w:left w:val="none" w:sz="0" w:space="0" w:color="auto"/>
        <w:bottom w:val="none" w:sz="0" w:space="0" w:color="auto"/>
        <w:right w:val="none" w:sz="0" w:space="0" w:color="auto"/>
      </w:divBdr>
    </w:div>
    <w:div w:id="1261840681">
      <w:bodyDiv w:val="1"/>
      <w:marLeft w:val="0"/>
      <w:marRight w:val="0"/>
      <w:marTop w:val="0"/>
      <w:marBottom w:val="0"/>
      <w:divBdr>
        <w:top w:val="none" w:sz="0" w:space="0" w:color="auto"/>
        <w:left w:val="none" w:sz="0" w:space="0" w:color="auto"/>
        <w:bottom w:val="none" w:sz="0" w:space="0" w:color="auto"/>
        <w:right w:val="none" w:sz="0" w:space="0" w:color="auto"/>
      </w:divBdr>
    </w:div>
    <w:div w:id="1262108822">
      <w:bodyDiv w:val="1"/>
      <w:marLeft w:val="0"/>
      <w:marRight w:val="0"/>
      <w:marTop w:val="0"/>
      <w:marBottom w:val="0"/>
      <w:divBdr>
        <w:top w:val="none" w:sz="0" w:space="0" w:color="auto"/>
        <w:left w:val="none" w:sz="0" w:space="0" w:color="auto"/>
        <w:bottom w:val="none" w:sz="0" w:space="0" w:color="auto"/>
        <w:right w:val="none" w:sz="0" w:space="0" w:color="auto"/>
      </w:divBdr>
    </w:div>
    <w:div w:id="1262832381">
      <w:bodyDiv w:val="1"/>
      <w:marLeft w:val="0"/>
      <w:marRight w:val="0"/>
      <w:marTop w:val="0"/>
      <w:marBottom w:val="0"/>
      <w:divBdr>
        <w:top w:val="none" w:sz="0" w:space="0" w:color="auto"/>
        <w:left w:val="none" w:sz="0" w:space="0" w:color="auto"/>
        <w:bottom w:val="none" w:sz="0" w:space="0" w:color="auto"/>
        <w:right w:val="none" w:sz="0" w:space="0" w:color="auto"/>
      </w:divBdr>
    </w:div>
    <w:div w:id="1263491696">
      <w:bodyDiv w:val="1"/>
      <w:marLeft w:val="0"/>
      <w:marRight w:val="0"/>
      <w:marTop w:val="0"/>
      <w:marBottom w:val="0"/>
      <w:divBdr>
        <w:top w:val="none" w:sz="0" w:space="0" w:color="auto"/>
        <w:left w:val="none" w:sz="0" w:space="0" w:color="auto"/>
        <w:bottom w:val="none" w:sz="0" w:space="0" w:color="auto"/>
        <w:right w:val="none" w:sz="0" w:space="0" w:color="auto"/>
      </w:divBdr>
    </w:div>
    <w:div w:id="1267351163">
      <w:bodyDiv w:val="1"/>
      <w:marLeft w:val="0"/>
      <w:marRight w:val="0"/>
      <w:marTop w:val="0"/>
      <w:marBottom w:val="0"/>
      <w:divBdr>
        <w:top w:val="none" w:sz="0" w:space="0" w:color="auto"/>
        <w:left w:val="none" w:sz="0" w:space="0" w:color="auto"/>
        <w:bottom w:val="none" w:sz="0" w:space="0" w:color="auto"/>
        <w:right w:val="none" w:sz="0" w:space="0" w:color="auto"/>
      </w:divBdr>
    </w:div>
    <w:div w:id="1269124530">
      <w:bodyDiv w:val="1"/>
      <w:marLeft w:val="0"/>
      <w:marRight w:val="0"/>
      <w:marTop w:val="0"/>
      <w:marBottom w:val="0"/>
      <w:divBdr>
        <w:top w:val="none" w:sz="0" w:space="0" w:color="auto"/>
        <w:left w:val="none" w:sz="0" w:space="0" w:color="auto"/>
        <w:bottom w:val="none" w:sz="0" w:space="0" w:color="auto"/>
        <w:right w:val="none" w:sz="0" w:space="0" w:color="auto"/>
      </w:divBdr>
    </w:div>
    <w:div w:id="1273591056">
      <w:bodyDiv w:val="1"/>
      <w:marLeft w:val="0"/>
      <w:marRight w:val="0"/>
      <w:marTop w:val="0"/>
      <w:marBottom w:val="0"/>
      <w:divBdr>
        <w:top w:val="none" w:sz="0" w:space="0" w:color="auto"/>
        <w:left w:val="none" w:sz="0" w:space="0" w:color="auto"/>
        <w:bottom w:val="none" w:sz="0" w:space="0" w:color="auto"/>
        <w:right w:val="none" w:sz="0" w:space="0" w:color="auto"/>
      </w:divBdr>
    </w:div>
    <w:div w:id="1275017430">
      <w:bodyDiv w:val="1"/>
      <w:marLeft w:val="0"/>
      <w:marRight w:val="0"/>
      <w:marTop w:val="0"/>
      <w:marBottom w:val="0"/>
      <w:divBdr>
        <w:top w:val="none" w:sz="0" w:space="0" w:color="auto"/>
        <w:left w:val="none" w:sz="0" w:space="0" w:color="auto"/>
        <w:bottom w:val="none" w:sz="0" w:space="0" w:color="auto"/>
        <w:right w:val="none" w:sz="0" w:space="0" w:color="auto"/>
      </w:divBdr>
    </w:div>
    <w:div w:id="1275943122">
      <w:bodyDiv w:val="1"/>
      <w:marLeft w:val="0"/>
      <w:marRight w:val="0"/>
      <w:marTop w:val="0"/>
      <w:marBottom w:val="0"/>
      <w:divBdr>
        <w:top w:val="none" w:sz="0" w:space="0" w:color="auto"/>
        <w:left w:val="none" w:sz="0" w:space="0" w:color="auto"/>
        <w:bottom w:val="none" w:sz="0" w:space="0" w:color="auto"/>
        <w:right w:val="none" w:sz="0" w:space="0" w:color="auto"/>
      </w:divBdr>
    </w:div>
    <w:div w:id="1277323615">
      <w:bodyDiv w:val="1"/>
      <w:marLeft w:val="0"/>
      <w:marRight w:val="0"/>
      <w:marTop w:val="0"/>
      <w:marBottom w:val="0"/>
      <w:divBdr>
        <w:top w:val="none" w:sz="0" w:space="0" w:color="auto"/>
        <w:left w:val="none" w:sz="0" w:space="0" w:color="auto"/>
        <w:bottom w:val="none" w:sz="0" w:space="0" w:color="auto"/>
        <w:right w:val="none" w:sz="0" w:space="0" w:color="auto"/>
      </w:divBdr>
    </w:div>
    <w:div w:id="1277718797">
      <w:bodyDiv w:val="1"/>
      <w:marLeft w:val="0"/>
      <w:marRight w:val="0"/>
      <w:marTop w:val="0"/>
      <w:marBottom w:val="0"/>
      <w:divBdr>
        <w:top w:val="none" w:sz="0" w:space="0" w:color="auto"/>
        <w:left w:val="none" w:sz="0" w:space="0" w:color="auto"/>
        <w:bottom w:val="none" w:sz="0" w:space="0" w:color="auto"/>
        <w:right w:val="none" w:sz="0" w:space="0" w:color="auto"/>
      </w:divBdr>
    </w:div>
    <w:div w:id="1279727357">
      <w:bodyDiv w:val="1"/>
      <w:marLeft w:val="0"/>
      <w:marRight w:val="0"/>
      <w:marTop w:val="0"/>
      <w:marBottom w:val="0"/>
      <w:divBdr>
        <w:top w:val="none" w:sz="0" w:space="0" w:color="auto"/>
        <w:left w:val="none" w:sz="0" w:space="0" w:color="auto"/>
        <w:bottom w:val="none" w:sz="0" w:space="0" w:color="auto"/>
        <w:right w:val="none" w:sz="0" w:space="0" w:color="auto"/>
      </w:divBdr>
    </w:div>
    <w:div w:id="1282111356">
      <w:bodyDiv w:val="1"/>
      <w:marLeft w:val="0"/>
      <w:marRight w:val="0"/>
      <w:marTop w:val="0"/>
      <w:marBottom w:val="0"/>
      <w:divBdr>
        <w:top w:val="none" w:sz="0" w:space="0" w:color="auto"/>
        <w:left w:val="none" w:sz="0" w:space="0" w:color="auto"/>
        <w:bottom w:val="none" w:sz="0" w:space="0" w:color="auto"/>
        <w:right w:val="none" w:sz="0" w:space="0" w:color="auto"/>
      </w:divBdr>
    </w:div>
    <w:div w:id="1282416816">
      <w:bodyDiv w:val="1"/>
      <w:marLeft w:val="0"/>
      <w:marRight w:val="0"/>
      <w:marTop w:val="0"/>
      <w:marBottom w:val="0"/>
      <w:divBdr>
        <w:top w:val="none" w:sz="0" w:space="0" w:color="auto"/>
        <w:left w:val="none" w:sz="0" w:space="0" w:color="auto"/>
        <w:bottom w:val="none" w:sz="0" w:space="0" w:color="auto"/>
        <w:right w:val="none" w:sz="0" w:space="0" w:color="auto"/>
      </w:divBdr>
    </w:div>
    <w:div w:id="1284995102">
      <w:bodyDiv w:val="1"/>
      <w:marLeft w:val="0"/>
      <w:marRight w:val="0"/>
      <w:marTop w:val="0"/>
      <w:marBottom w:val="0"/>
      <w:divBdr>
        <w:top w:val="none" w:sz="0" w:space="0" w:color="auto"/>
        <w:left w:val="none" w:sz="0" w:space="0" w:color="auto"/>
        <w:bottom w:val="none" w:sz="0" w:space="0" w:color="auto"/>
        <w:right w:val="none" w:sz="0" w:space="0" w:color="auto"/>
      </w:divBdr>
    </w:div>
    <w:div w:id="1288703973">
      <w:bodyDiv w:val="1"/>
      <w:marLeft w:val="0"/>
      <w:marRight w:val="0"/>
      <w:marTop w:val="0"/>
      <w:marBottom w:val="0"/>
      <w:divBdr>
        <w:top w:val="none" w:sz="0" w:space="0" w:color="auto"/>
        <w:left w:val="none" w:sz="0" w:space="0" w:color="auto"/>
        <w:bottom w:val="none" w:sz="0" w:space="0" w:color="auto"/>
        <w:right w:val="none" w:sz="0" w:space="0" w:color="auto"/>
      </w:divBdr>
    </w:div>
    <w:div w:id="1289583604">
      <w:bodyDiv w:val="1"/>
      <w:marLeft w:val="0"/>
      <w:marRight w:val="0"/>
      <w:marTop w:val="0"/>
      <w:marBottom w:val="0"/>
      <w:divBdr>
        <w:top w:val="none" w:sz="0" w:space="0" w:color="auto"/>
        <w:left w:val="none" w:sz="0" w:space="0" w:color="auto"/>
        <w:bottom w:val="none" w:sz="0" w:space="0" w:color="auto"/>
        <w:right w:val="none" w:sz="0" w:space="0" w:color="auto"/>
      </w:divBdr>
    </w:div>
    <w:div w:id="1290088864">
      <w:bodyDiv w:val="1"/>
      <w:marLeft w:val="0"/>
      <w:marRight w:val="0"/>
      <w:marTop w:val="0"/>
      <w:marBottom w:val="0"/>
      <w:divBdr>
        <w:top w:val="none" w:sz="0" w:space="0" w:color="auto"/>
        <w:left w:val="none" w:sz="0" w:space="0" w:color="auto"/>
        <w:bottom w:val="none" w:sz="0" w:space="0" w:color="auto"/>
        <w:right w:val="none" w:sz="0" w:space="0" w:color="auto"/>
      </w:divBdr>
    </w:div>
    <w:div w:id="1290942237">
      <w:bodyDiv w:val="1"/>
      <w:marLeft w:val="0"/>
      <w:marRight w:val="0"/>
      <w:marTop w:val="0"/>
      <w:marBottom w:val="0"/>
      <w:divBdr>
        <w:top w:val="none" w:sz="0" w:space="0" w:color="auto"/>
        <w:left w:val="none" w:sz="0" w:space="0" w:color="auto"/>
        <w:bottom w:val="none" w:sz="0" w:space="0" w:color="auto"/>
        <w:right w:val="none" w:sz="0" w:space="0" w:color="auto"/>
      </w:divBdr>
    </w:div>
    <w:div w:id="1292201867">
      <w:bodyDiv w:val="1"/>
      <w:marLeft w:val="0"/>
      <w:marRight w:val="0"/>
      <w:marTop w:val="0"/>
      <w:marBottom w:val="0"/>
      <w:divBdr>
        <w:top w:val="none" w:sz="0" w:space="0" w:color="auto"/>
        <w:left w:val="none" w:sz="0" w:space="0" w:color="auto"/>
        <w:bottom w:val="none" w:sz="0" w:space="0" w:color="auto"/>
        <w:right w:val="none" w:sz="0" w:space="0" w:color="auto"/>
      </w:divBdr>
    </w:div>
    <w:div w:id="1294021828">
      <w:bodyDiv w:val="1"/>
      <w:marLeft w:val="0"/>
      <w:marRight w:val="0"/>
      <w:marTop w:val="0"/>
      <w:marBottom w:val="0"/>
      <w:divBdr>
        <w:top w:val="none" w:sz="0" w:space="0" w:color="auto"/>
        <w:left w:val="none" w:sz="0" w:space="0" w:color="auto"/>
        <w:bottom w:val="none" w:sz="0" w:space="0" w:color="auto"/>
        <w:right w:val="none" w:sz="0" w:space="0" w:color="auto"/>
      </w:divBdr>
    </w:div>
    <w:div w:id="1294286371">
      <w:bodyDiv w:val="1"/>
      <w:marLeft w:val="0"/>
      <w:marRight w:val="0"/>
      <w:marTop w:val="0"/>
      <w:marBottom w:val="0"/>
      <w:divBdr>
        <w:top w:val="none" w:sz="0" w:space="0" w:color="auto"/>
        <w:left w:val="none" w:sz="0" w:space="0" w:color="auto"/>
        <w:bottom w:val="none" w:sz="0" w:space="0" w:color="auto"/>
        <w:right w:val="none" w:sz="0" w:space="0" w:color="auto"/>
      </w:divBdr>
    </w:div>
    <w:div w:id="1296066367">
      <w:bodyDiv w:val="1"/>
      <w:marLeft w:val="0"/>
      <w:marRight w:val="0"/>
      <w:marTop w:val="0"/>
      <w:marBottom w:val="0"/>
      <w:divBdr>
        <w:top w:val="none" w:sz="0" w:space="0" w:color="auto"/>
        <w:left w:val="none" w:sz="0" w:space="0" w:color="auto"/>
        <w:bottom w:val="none" w:sz="0" w:space="0" w:color="auto"/>
        <w:right w:val="none" w:sz="0" w:space="0" w:color="auto"/>
      </w:divBdr>
    </w:div>
    <w:div w:id="1296178892">
      <w:bodyDiv w:val="1"/>
      <w:marLeft w:val="0"/>
      <w:marRight w:val="0"/>
      <w:marTop w:val="0"/>
      <w:marBottom w:val="0"/>
      <w:divBdr>
        <w:top w:val="none" w:sz="0" w:space="0" w:color="auto"/>
        <w:left w:val="none" w:sz="0" w:space="0" w:color="auto"/>
        <w:bottom w:val="none" w:sz="0" w:space="0" w:color="auto"/>
        <w:right w:val="none" w:sz="0" w:space="0" w:color="auto"/>
      </w:divBdr>
    </w:div>
    <w:div w:id="1296371692">
      <w:bodyDiv w:val="1"/>
      <w:marLeft w:val="0"/>
      <w:marRight w:val="0"/>
      <w:marTop w:val="0"/>
      <w:marBottom w:val="0"/>
      <w:divBdr>
        <w:top w:val="none" w:sz="0" w:space="0" w:color="auto"/>
        <w:left w:val="none" w:sz="0" w:space="0" w:color="auto"/>
        <w:bottom w:val="none" w:sz="0" w:space="0" w:color="auto"/>
        <w:right w:val="none" w:sz="0" w:space="0" w:color="auto"/>
      </w:divBdr>
    </w:div>
    <w:div w:id="1302880436">
      <w:bodyDiv w:val="1"/>
      <w:marLeft w:val="0"/>
      <w:marRight w:val="0"/>
      <w:marTop w:val="0"/>
      <w:marBottom w:val="0"/>
      <w:divBdr>
        <w:top w:val="none" w:sz="0" w:space="0" w:color="auto"/>
        <w:left w:val="none" w:sz="0" w:space="0" w:color="auto"/>
        <w:bottom w:val="none" w:sz="0" w:space="0" w:color="auto"/>
        <w:right w:val="none" w:sz="0" w:space="0" w:color="auto"/>
      </w:divBdr>
    </w:div>
    <w:div w:id="1308973397">
      <w:bodyDiv w:val="1"/>
      <w:marLeft w:val="0"/>
      <w:marRight w:val="0"/>
      <w:marTop w:val="0"/>
      <w:marBottom w:val="0"/>
      <w:divBdr>
        <w:top w:val="none" w:sz="0" w:space="0" w:color="auto"/>
        <w:left w:val="none" w:sz="0" w:space="0" w:color="auto"/>
        <w:bottom w:val="none" w:sz="0" w:space="0" w:color="auto"/>
        <w:right w:val="none" w:sz="0" w:space="0" w:color="auto"/>
      </w:divBdr>
    </w:div>
    <w:div w:id="1309436342">
      <w:bodyDiv w:val="1"/>
      <w:marLeft w:val="0"/>
      <w:marRight w:val="0"/>
      <w:marTop w:val="0"/>
      <w:marBottom w:val="0"/>
      <w:divBdr>
        <w:top w:val="none" w:sz="0" w:space="0" w:color="auto"/>
        <w:left w:val="none" w:sz="0" w:space="0" w:color="auto"/>
        <w:bottom w:val="none" w:sz="0" w:space="0" w:color="auto"/>
        <w:right w:val="none" w:sz="0" w:space="0" w:color="auto"/>
      </w:divBdr>
    </w:div>
    <w:div w:id="1310213199">
      <w:bodyDiv w:val="1"/>
      <w:marLeft w:val="0"/>
      <w:marRight w:val="0"/>
      <w:marTop w:val="0"/>
      <w:marBottom w:val="0"/>
      <w:divBdr>
        <w:top w:val="none" w:sz="0" w:space="0" w:color="auto"/>
        <w:left w:val="none" w:sz="0" w:space="0" w:color="auto"/>
        <w:bottom w:val="none" w:sz="0" w:space="0" w:color="auto"/>
        <w:right w:val="none" w:sz="0" w:space="0" w:color="auto"/>
      </w:divBdr>
    </w:div>
    <w:div w:id="1311595458">
      <w:bodyDiv w:val="1"/>
      <w:marLeft w:val="0"/>
      <w:marRight w:val="0"/>
      <w:marTop w:val="0"/>
      <w:marBottom w:val="0"/>
      <w:divBdr>
        <w:top w:val="none" w:sz="0" w:space="0" w:color="auto"/>
        <w:left w:val="none" w:sz="0" w:space="0" w:color="auto"/>
        <w:bottom w:val="none" w:sz="0" w:space="0" w:color="auto"/>
        <w:right w:val="none" w:sz="0" w:space="0" w:color="auto"/>
      </w:divBdr>
    </w:div>
    <w:div w:id="1314530786">
      <w:bodyDiv w:val="1"/>
      <w:marLeft w:val="0"/>
      <w:marRight w:val="0"/>
      <w:marTop w:val="0"/>
      <w:marBottom w:val="0"/>
      <w:divBdr>
        <w:top w:val="none" w:sz="0" w:space="0" w:color="auto"/>
        <w:left w:val="none" w:sz="0" w:space="0" w:color="auto"/>
        <w:bottom w:val="none" w:sz="0" w:space="0" w:color="auto"/>
        <w:right w:val="none" w:sz="0" w:space="0" w:color="auto"/>
      </w:divBdr>
    </w:div>
    <w:div w:id="1315908700">
      <w:bodyDiv w:val="1"/>
      <w:marLeft w:val="0"/>
      <w:marRight w:val="0"/>
      <w:marTop w:val="0"/>
      <w:marBottom w:val="0"/>
      <w:divBdr>
        <w:top w:val="none" w:sz="0" w:space="0" w:color="auto"/>
        <w:left w:val="none" w:sz="0" w:space="0" w:color="auto"/>
        <w:bottom w:val="none" w:sz="0" w:space="0" w:color="auto"/>
        <w:right w:val="none" w:sz="0" w:space="0" w:color="auto"/>
      </w:divBdr>
    </w:div>
    <w:div w:id="1317144485">
      <w:bodyDiv w:val="1"/>
      <w:marLeft w:val="0"/>
      <w:marRight w:val="0"/>
      <w:marTop w:val="0"/>
      <w:marBottom w:val="0"/>
      <w:divBdr>
        <w:top w:val="none" w:sz="0" w:space="0" w:color="auto"/>
        <w:left w:val="none" w:sz="0" w:space="0" w:color="auto"/>
        <w:bottom w:val="none" w:sz="0" w:space="0" w:color="auto"/>
        <w:right w:val="none" w:sz="0" w:space="0" w:color="auto"/>
      </w:divBdr>
    </w:div>
    <w:div w:id="1318343805">
      <w:bodyDiv w:val="1"/>
      <w:marLeft w:val="0"/>
      <w:marRight w:val="0"/>
      <w:marTop w:val="0"/>
      <w:marBottom w:val="0"/>
      <w:divBdr>
        <w:top w:val="none" w:sz="0" w:space="0" w:color="auto"/>
        <w:left w:val="none" w:sz="0" w:space="0" w:color="auto"/>
        <w:bottom w:val="none" w:sz="0" w:space="0" w:color="auto"/>
        <w:right w:val="none" w:sz="0" w:space="0" w:color="auto"/>
      </w:divBdr>
    </w:div>
    <w:div w:id="1320035659">
      <w:bodyDiv w:val="1"/>
      <w:marLeft w:val="0"/>
      <w:marRight w:val="0"/>
      <w:marTop w:val="0"/>
      <w:marBottom w:val="0"/>
      <w:divBdr>
        <w:top w:val="none" w:sz="0" w:space="0" w:color="auto"/>
        <w:left w:val="none" w:sz="0" w:space="0" w:color="auto"/>
        <w:bottom w:val="none" w:sz="0" w:space="0" w:color="auto"/>
        <w:right w:val="none" w:sz="0" w:space="0" w:color="auto"/>
      </w:divBdr>
    </w:div>
    <w:div w:id="1325401485">
      <w:bodyDiv w:val="1"/>
      <w:marLeft w:val="0"/>
      <w:marRight w:val="0"/>
      <w:marTop w:val="0"/>
      <w:marBottom w:val="0"/>
      <w:divBdr>
        <w:top w:val="none" w:sz="0" w:space="0" w:color="auto"/>
        <w:left w:val="none" w:sz="0" w:space="0" w:color="auto"/>
        <w:bottom w:val="none" w:sz="0" w:space="0" w:color="auto"/>
        <w:right w:val="none" w:sz="0" w:space="0" w:color="auto"/>
      </w:divBdr>
    </w:div>
    <w:div w:id="1326469317">
      <w:bodyDiv w:val="1"/>
      <w:marLeft w:val="0"/>
      <w:marRight w:val="0"/>
      <w:marTop w:val="0"/>
      <w:marBottom w:val="0"/>
      <w:divBdr>
        <w:top w:val="none" w:sz="0" w:space="0" w:color="auto"/>
        <w:left w:val="none" w:sz="0" w:space="0" w:color="auto"/>
        <w:bottom w:val="none" w:sz="0" w:space="0" w:color="auto"/>
        <w:right w:val="none" w:sz="0" w:space="0" w:color="auto"/>
      </w:divBdr>
    </w:div>
    <w:div w:id="1329214226">
      <w:bodyDiv w:val="1"/>
      <w:marLeft w:val="0"/>
      <w:marRight w:val="0"/>
      <w:marTop w:val="0"/>
      <w:marBottom w:val="0"/>
      <w:divBdr>
        <w:top w:val="none" w:sz="0" w:space="0" w:color="auto"/>
        <w:left w:val="none" w:sz="0" w:space="0" w:color="auto"/>
        <w:bottom w:val="none" w:sz="0" w:space="0" w:color="auto"/>
        <w:right w:val="none" w:sz="0" w:space="0" w:color="auto"/>
      </w:divBdr>
    </w:div>
    <w:div w:id="1330140544">
      <w:bodyDiv w:val="1"/>
      <w:marLeft w:val="0"/>
      <w:marRight w:val="0"/>
      <w:marTop w:val="0"/>
      <w:marBottom w:val="0"/>
      <w:divBdr>
        <w:top w:val="none" w:sz="0" w:space="0" w:color="auto"/>
        <w:left w:val="none" w:sz="0" w:space="0" w:color="auto"/>
        <w:bottom w:val="none" w:sz="0" w:space="0" w:color="auto"/>
        <w:right w:val="none" w:sz="0" w:space="0" w:color="auto"/>
      </w:divBdr>
    </w:div>
    <w:div w:id="1331981879">
      <w:bodyDiv w:val="1"/>
      <w:marLeft w:val="0"/>
      <w:marRight w:val="0"/>
      <w:marTop w:val="0"/>
      <w:marBottom w:val="0"/>
      <w:divBdr>
        <w:top w:val="none" w:sz="0" w:space="0" w:color="auto"/>
        <w:left w:val="none" w:sz="0" w:space="0" w:color="auto"/>
        <w:bottom w:val="none" w:sz="0" w:space="0" w:color="auto"/>
        <w:right w:val="none" w:sz="0" w:space="0" w:color="auto"/>
      </w:divBdr>
    </w:div>
    <w:div w:id="1332028906">
      <w:bodyDiv w:val="1"/>
      <w:marLeft w:val="0"/>
      <w:marRight w:val="0"/>
      <w:marTop w:val="0"/>
      <w:marBottom w:val="0"/>
      <w:divBdr>
        <w:top w:val="none" w:sz="0" w:space="0" w:color="auto"/>
        <w:left w:val="none" w:sz="0" w:space="0" w:color="auto"/>
        <w:bottom w:val="none" w:sz="0" w:space="0" w:color="auto"/>
        <w:right w:val="none" w:sz="0" w:space="0" w:color="auto"/>
      </w:divBdr>
    </w:div>
    <w:div w:id="1332224426">
      <w:bodyDiv w:val="1"/>
      <w:marLeft w:val="0"/>
      <w:marRight w:val="0"/>
      <w:marTop w:val="0"/>
      <w:marBottom w:val="0"/>
      <w:divBdr>
        <w:top w:val="none" w:sz="0" w:space="0" w:color="auto"/>
        <w:left w:val="none" w:sz="0" w:space="0" w:color="auto"/>
        <w:bottom w:val="none" w:sz="0" w:space="0" w:color="auto"/>
        <w:right w:val="none" w:sz="0" w:space="0" w:color="auto"/>
      </w:divBdr>
    </w:div>
    <w:div w:id="1334143486">
      <w:bodyDiv w:val="1"/>
      <w:marLeft w:val="0"/>
      <w:marRight w:val="0"/>
      <w:marTop w:val="0"/>
      <w:marBottom w:val="0"/>
      <w:divBdr>
        <w:top w:val="none" w:sz="0" w:space="0" w:color="auto"/>
        <w:left w:val="none" w:sz="0" w:space="0" w:color="auto"/>
        <w:bottom w:val="none" w:sz="0" w:space="0" w:color="auto"/>
        <w:right w:val="none" w:sz="0" w:space="0" w:color="auto"/>
      </w:divBdr>
    </w:div>
    <w:div w:id="1334188947">
      <w:bodyDiv w:val="1"/>
      <w:marLeft w:val="0"/>
      <w:marRight w:val="0"/>
      <w:marTop w:val="0"/>
      <w:marBottom w:val="0"/>
      <w:divBdr>
        <w:top w:val="none" w:sz="0" w:space="0" w:color="auto"/>
        <w:left w:val="none" w:sz="0" w:space="0" w:color="auto"/>
        <w:bottom w:val="none" w:sz="0" w:space="0" w:color="auto"/>
        <w:right w:val="none" w:sz="0" w:space="0" w:color="auto"/>
      </w:divBdr>
    </w:div>
    <w:div w:id="1335451130">
      <w:bodyDiv w:val="1"/>
      <w:marLeft w:val="0"/>
      <w:marRight w:val="0"/>
      <w:marTop w:val="0"/>
      <w:marBottom w:val="0"/>
      <w:divBdr>
        <w:top w:val="none" w:sz="0" w:space="0" w:color="auto"/>
        <w:left w:val="none" w:sz="0" w:space="0" w:color="auto"/>
        <w:bottom w:val="none" w:sz="0" w:space="0" w:color="auto"/>
        <w:right w:val="none" w:sz="0" w:space="0" w:color="auto"/>
      </w:divBdr>
    </w:div>
    <w:div w:id="1338120315">
      <w:bodyDiv w:val="1"/>
      <w:marLeft w:val="0"/>
      <w:marRight w:val="0"/>
      <w:marTop w:val="0"/>
      <w:marBottom w:val="0"/>
      <w:divBdr>
        <w:top w:val="none" w:sz="0" w:space="0" w:color="auto"/>
        <w:left w:val="none" w:sz="0" w:space="0" w:color="auto"/>
        <w:bottom w:val="none" w:sz="0" w:space="0" w:color="auto"/>
        <w:right w:val="none" w:sz="0" w:space="0" w:color="auto"/>
      </w:divBdr>
    </w:div>
    <w:div w:id="1340767587">
      <w:bodyDiv w:val="1"/>
      <w:marLeft w:val="0"/>
      <w:marRight w:val="0"/>
      <w:marTop w:val="0"/>
      <w:marBottom w:val="0"/>
      <w:divBdr>
        <w:top w:val="none" w:sz="0" w:space="0" w:color="auto"/>
        <w:left w:val="none" w:sz="0" w:space="0" w:color="auto"/>
        <w:bottom w:val="none" w:sz="0" w:space="0" w:color="auto"/>
        <w:right w:val="none" w:sz="0" w:space="0" w:color="auto"/>
      </w:divBdr>
    </w:div>
    <w:div w:id="1347827664">
      <w:bodyDiv w:val="1"/>
      <w:marLeft w:val="0"/>
      <w:marRight w:val="0"/>
      <w:marTop w:val="0"/>
      <w:marBottom w:val="0"/>
      <w:divBdr>
        <w:top w:val="none" w:sz="0" w:space="0" w:color="auto"/>
        <w:left w:val="none" w:sz="0" w:space="0" w:color="auto"/>
        <w:bottom w:val="none" w:sz="0" w:space="0" w:color="auto"/>
        <w:right w:val="none" w:sz="0" w:space="0" w:color="auto"/>
      </w:divBdr>
    </w:div>
    <w:div w:id="1348411701">
      <w:bodyDiv w:val="1"/>
      <w:marLeft w:val="0"/>
      <w:marRight w:val="0"/>
      <w:marTop w:val="0"/>
      <w:marBottom w:val="0"/>
      <w:divBdr>
        <w:top w:val="none" w:sz="0" w:space="0" w:color="auto"/>
        <w:left w:val="none" w:sz="0" w:space="0" w:color="auto"/>
        <w:bottom w:val="none" w:sz="0" w:space="0" w:color="auto"/>
        <w:right w:val="none" w:sz="0" w:space="0" w:color="auto"/>
      </w:divBdr>
    </w:div>
    <w:div w:id="1349746477">
      <w:bodyDiv w:val="1"/>
      <w:marLeft w:val="0"/>
      <w:marRight w:val="0"/>
      <w:marTop w:val="0"/>
      <w:marBottom w:val="0"/>
      <w:divBdr>
        <w:top w:val="none" w:sz="0" w:space="0" w:color="auto"/>
        <w:left w:val="none" w:sz="0" w:space="0" w:color="auto"/>
        <w:bottom w:val="none" w:sz="0" w:space="0" w:color="auto"/>
        <w:right w:val="none" w:sz="0" w:space="0" w:color="auto"/>
      </w:divBdr>
    </w:div>
    <w:div w:id="1355302371">
      <w:bodyDiv w:val="1"/>
      <w:marLeft w:val="0"/>
      <w:marRight w:val="0"/>
      <w:marTop w:val="0"/>
      <w:marBottom w:val="0"/>
      <w:divBdr>
        <w:top w:val="none" w:sz="0" w:space="0" w:color="auto"/>
        <w:left w:val="none" w:sz="0" w:space="0" w:color="auto"/>
        <w:bottom w:val="none" w:sz="0" w:space="0" w:color="auto"/>
        <w:right w:val="none" w:sz="0" w:space="0" w:color="auto"/>
      </w:divBdr>
    </w:div>
    <w:div w:id="1356809797">
      <w:bodyDiv w:val="1"/>
      <w:marLeft w:val="0"/>
      <w:marRight w:val="0"/>
      <w:marTop w:val="0"/>
      <w:marBottom w:val="0"/>
      <w:divBdr>
        <w:top w:val="none" w:sz="0" w:space="0" w:color="auto"/>
        <w:left w:val="none" w:sz="0" w:space="0" w:color="auto"/>
        <w:bottom w:val="none" w:sz="0" w:space="0" w:color="auto"/>
        <w:right w:val="none" w:sz="0" w:space="0" w:color="auto"/>
      </w:divBdr>
    </w:div>
    <w:div w:id="1357660538">
      <w:bodyDiv w:val="1"/>
      <w:marLeft w:val="0"/>
      <w:marRight w:val="0"/>
      <w:marTop w:val="0"/>
      <w:marBottom w:val="0"/>
      <w:divBdr>
        <w:top w:val="none" w:sz="0" w:space="0" w:color="auto"/>
        <w:left w:val="none" w:sz="0" w:space="0" w:color="auto"/>
        <w:bottom w:val="none" w:sz="0" w:space="0" w:color="auto"/>
        <w:right w:val="none" w:sz="0" w:space="0" w:color="auto"/>
      </w:divBdr>
    </w:div>
    <w:div w:id="1360542454">
      <w:bodyDiv w:val="1"/>
      <w:marLeft w:val="0"/>
      <w:marRight w:val="0"/>
      <w:marTop w:val="0"/>
      <w:marBottom w:val="0"/>
      <w:divBdr>
        <w:top w:val="none" w:sz="0" w:space="0" w:color="auto"/>
        <w:left w:val="none" w:sz="0" w:space="0" w:color="auto"/>
        <w:bottom w:val="none" w:sz="0" w:space="0" w:color="auto"/>
        <w:right w:val="none" w:sz="0" w:space="0" w:color="auto"/>
      </w:divBdr>
    </w:div>
    <w:div w:id="1361979990">
      <w:bodyDiv w:val="1"/>
      <w:marLeft w:val="0"/>
      <w:marRight w:val="0"/>
      <w:marTop w:val="0"/>
      <w:marBottom w:val="0"/>
      <w:divBdr>
        <w:top w:val="none" w:sz="0" w:space="0" w:color="auto"/>
        <w:left w:val="none" w:sz="0" w:space="0" w:color="auto"/>
        <w:bottom w:val="none" w:sz="0" w:space="0" w:color="auto"/>
        <w:right w:val="none" w:sz="0" w:space="0" w:color="auto"/>
      </w:divBdr>
    </w:div>
    <w:div w:id="1363750424">
      <w:bodyDiv w:val="1"/>
      <w:marLeft w:val="0"/>
      <w:marRight w:val="0"/>
      <w:marTop w:val="0"/>
      <w:marBottom w:val="0"/>
      <w:divBdr>
        <w:top w:val="none" w:sz="0" w:space="0" w:color="auto"/>
        <w:left w:val="none" w:sz="0" w:space="0" w:color="auto"/>
        <w:bottom w:val="none" w:sz="0" w:space="0" w:color="auto"/>
        <w:right w:val="none" w:sz="0" w:space="0" w:color="auto"/>
      </w:divBdr>
    </w:div>
    <w:div w:id="1370953480">
      <w:bodyDiv w:val="1"/>
      <w:marLeft w:val="0"/>
      <w:marRight w:val="0"/>
      <w:marTop w:val="0"/>
      <w:marBottom w:val="0"/>
      <w:divBdr>
        <w:top w:val="none" w:sz="0" w:space="0" w:color="auto"/>
        <w:left w:val="none" w:sz="0" w:space="0" w:color="auto"/>
        <w:bottom w:val="none" w:sz="0" w:space="0" w:color="auto"/>
        <w:right w:val="none" w:sz="0" w:space="0" w:color="auto"/>
      </w:divBdr>
    </w:div>
    <w:div w:id="1371103926">
      <w:bodyDiv w:val="1"/>
      <w:marLeft w:val="0"/>
      <w:marRight w:val="0"/>
      <w:marTop w:val="0"/>
      <w:marBottom w:val="0"/>
      <w:divBdr>
        <w:top w:val="none" w:sz="0" w:space="0" w:color="auto"/>
        <w:left w:val="none" w:sz="0" w:space="0" w:color="auto"/>
        <w:bottom w:val="none" w:sz="0" w:space="0" w:color="auto"/>
        <w:right w:val="none" w:sz="0" w:space="0" w:color="auto"/>
      </w:divBdr>
    </w:div>
    <w:div w:id="1372412300">
      <w:bodyDiv w:val="1"/>
      <w:marLeft w:val="0"/>
      <w:marRight w:val="0"/>
      <w:marTop w:val="0"/>
      <w:marBottom w:val="0"/>
      <w:divBdr>
        <w:top w:val="none" w:sz="0" w:space="0" w:color="auto"/>
        <w:left w:val="none" w:sz="0" w:space="0" w:color="auto"/>
        <w:bottom w:val="none" w:sz="0" w:space="0" w:color="auto"/>
        <w:right w:val="none" w:sz="0" w:space="0" w:color="auto"/>
      </w:divBdr>
    </w:div>
    <w:div w:id="1372805967">
      <w:bodyDiv w:val="1"/>
      <w:marLeft w:val="0"/>
      <w:marRight w:val="0"/>
      <w:marTop w:val="0"/>
      <w:marBottom w:val="0"/>
      <w:divBdr>
        <w:top w:val="none" w:sz="0" w:space="0" w:color="auto"/>
        <w:left w:val="none" w:sz="0" w:space="0" w:color="auto"/>
        <w:bottom w:val="none" w:sz="0" w:space="0" w:color="auto"/>
        <w:right w:val="none" w:sz="0" w:space="0" w:color="auto"/>
      </w:divBdr>
    </w:div>
    <w:div w:id="1375889610">
      <w:bodyDiv w:val="1"/>
      <w:marLeft w:val="0"/>
      <w:marRight w:val="0"/>
      <w:marTop w:val="0"/>
      <w:marBottom w:val="0"/>
      <w:divBdr>
        <w:top w:val="none" w:sz="0" w:space="0" w:color="auto"/>
        <w:left w:val="none" w:sz="0" w:space="0" w:color="auto"/>
        <w:bottom w:val="none" w:sz="0" w:space="0" w:color="auto"/>
        <w:right w:val="none" w:sz="0" w:space="0" w:color="auto"/>
      </w:divBdr>
    </w:div>
    <w:div w:id="1377656610">
      <w:bodyDiv w:val="1"/>
      <w:marLeft w:val="0"/>
      <w:marRight w:val="0"/>
      <w:marTop w:val="0"/>
      <w:marBottom w:val="0"/>
      <w:divBdr>
        <w:top w:val="none" w:sz="0" w:space="0" w:color="auto"/>
        <w:left w:val="none" w:sz="0" w:space="0" w:color="auto"/>
        <w:bottom w:val="none" w:sz="0" w:space="0" w:color="auto"/>
        <w:right w:val="none" w:sz="0" w:space="0" w:color="auto"/>
      </w:divBdr>
    </w:div>
    <w:div w:id="1379746170">
      <w:bodyDiv w:val="1"/>
      <w:marLeft w:val="0"/>
      <w:marRight w:val="0"/>
      <w:marTop w:val="0"/>
      <w:marBottom w:val="0"/>
      <w:divBdr>
        <w:top w:val="none" w:sz="0" w:space="0" w:color="auto"/>
        <w:left w:val="none" w:sz="0" w:space="0" w:color="auto"/>
        <w:bottom w:val="none" w:sz="0" w:space="0" w:color="auto"/>
        <w:right w:val="none" w:sz="0" w:space="0" w:color="auto"/>
      </w:divBdr>
    </w:div>
    <w:div w:id="1385712203">
      <w:bodyDiv w:val="1"/>
      <w:marLeft w:val="0"/>
      <w:marRight w:val="0"/>
      <w:marTop w:val="0"/>
      <w:marBottom w:val="0"/>
      <w:divBdr>
        <w:top w:val="none" w:sz="0" w:space="0" w:color="auto"/>
        <w:left w:val="none" w:sz="0" w:space="0" w:color="auto"/>
        <w:bottom w:val="none" w:sz="0" w:space="0" w:color="auto"/>
        <w:right w:val="none" w:sz="0" w:space="0" w:color="auto"/>
      </w:divBdr>
    </w:div>
    <w:div w:id="1389721363">
      <w:bodyDiv w:val="1"/>
      <w:marLeft w:val="0"/>
      <w:marRight w:val="0"/>
      <w:marTop w:val="0"/>
      <w:marBottom w:val="0"/>
      <w:divBdr>
        <w:top w:val="none" w:sz="0" w:space="0" w:color="auto"/>
        <w:left w:val="none" w:sz="0" w:space="0" w:color="auto"/>
        <w:bottom w:val="none" w:sz="0" w:space="0" w:color="auto"/>
        <w:right w:val="none" w:sz="0" w:space="0" w:color="auto"/>
      </w:divBdr>
    </w:div>
    <w:div w:id="1390572795">
      <w:bodyDiv w:val="1"/>
      <w:marLeft w:val="0"/>
      <w:marRight w:val="0"/>
      <w:marTop w:val="0"/>
      <w:marBottom w:val="0"/>
      <w:divBdr>
        <w:top w:val="none" w:sz="0" w:space="0" w:color="auto"/>
        <w:left w:val="none" w:sz="0" w:space="0" w:color="auto"/>
        <w:bottom w:val="none" w:sz="0" w:space="0" w:color="auto"/>
        <w:right w:val="none" w:sz="0" w:space="0" w:color="auto"/>
      </w:divBdr>
    </w:div>
    <w:div w:id="1390810638">
      <w:bodyDiv w:val="1"/>
      <w:marLeft w:val="0"/>
      <w:marRight w:val="0"/>
      <w:marTop w:val="0"/>
      <w:marBottom w:val="0"/>
      <w:divBdr>
        <w:top w:val="none" w:sz="0" w:space="0" w:color="auto"/>
        <w:left w:val="none" w:sz="0" w:space="0" w:color="auto"/>
        <w:bottom w:val="none" w:sz="0" w:space="0" w:color="auto"/>
        <w:right w:val="none" w:sz="0" w:space="0" w:color="auto"/>
      </w:divBdr>
    </w:div>
    <w:div w:id="1393654265">
      <w:bodyDiv w:val="1"/>
      <w:marLeft w:val="0"/>
      <w:marRight w:val="0"/>
      <w:marTop w:val="0"/>
      <w:marBottom w:val="0"/>
      <w:divBdr>
        <w:top w:val="none" w:sz="0" w:space="0" w:color="auto"/>
        <w:left w:val="none" w:sz="0" w:space="0" w:color="auto"/>
        <w:bottom w:val="none" w:sz="0" w:space="0" w:color="auto"/>
        <w:right w:val="none" w:sz="0" w:space="0" w:color="auto"/>
      </w:divBdr>
    </w:div>
    <w:div w:id="1398087431">
      <w:bodyDiv w:val="1"/>
      <w:marLeft w:val="0"/>
      <w:marRight w:val="0"/>
      <w:marTop w:val="0"/>
      <w:marBottom w:val="0"/>
      <w:divBdr>
        <w:top w:val="none" w:sz="0" w:space="0" w:color="auto"/>
        <w:left w:val="none" w:sz="0" w:space="0" w:color="auto"/>
        <w:bottom w:val="none" w:sz="0" w:space="0" w:color="auto"/>
        <w:right w:val="none" w:sz="0" w:space="0" w:color="auto"/>
      </w:divBdr>
    </w:div>
    <w:div w:id="1399593212">
      <w:bodyDiv w:val="1"/>
      <w:marLeft w:val="0"/>
      <w:marRight w:val="0"/>
      <w:marTop w:val="0"/>
      <w:marBottom w:val="0"/>
      <w:divBdr>
        <w:top w:val="none" w:sz="0" w:space="0" w:color="auto"/>
        <w:left w:val="none" w:sz="0" w:space="0" w:color="auto"/>
        <w:bottom w:val="none" w:sz="0" w:space="0" w:color="auto"/>
        <w:right w:val="none" w:sz="0" w:space="0" w:color="auto"/>
      </w:divBdr>
    </w:div>
    <w:div w:id="1402437274">
      <w:bodyDiv w:val="1"/>
      <w:marLeft w:val="0"/>
      <w:marRight w:val="0"/>
      <w:marTop w:val="0"/>
      <w:marBottom w:val="0"/>
      <w:divBdr>
        <w:top w:val="none" w:sz="0" w:space="0" w:color="auto"/>
        <w:left w:val="none" w:sz="0" w:space="0" w:color="auto"/>
        <w:bottom w:val="none" w:sz="0" w:space="0" w:color="auto"/>
        <w:right w:val="none" w:sz="0" w:space="0" w:color="auto"/>
      </w:divBdr>
    </w:div>
    <w:div w:id="1402942526">
      <w:bodyDiv w:val="1"/>
      <w:marLeft w:val="0"/>
      <w:marRight w:val="0"/>
      <w:marTop w:val="0"/>
      <w:marBottom w:val="0"/>
      <w:divBdr>
        <w:top w:val="none" w:sz="0" w:space="0" w:color="auto"/>
        <w:left w:val="none" w:sz="0" w:space="0" w:color="auto"/>
        <w:bottom w:val="none" w:sz="0" w:space="0" w:color="auto"/>
        <w:right w:val="none" w:sz="0" w:space="0" w:color="auto"/>
      </w:divBdr>
    </w:div>
    <w:div w:id="1403332312">
      <w:bodyDiv w:val="1"/>
      <w:marLeft w:val="0"/>
      <w:marRight w:val="0"/>
      <w:marTop w:val="0"/>
      <w:marBottom w:val="0"/>
      <w:divBdr>
        <w:top w:val="none" w:sz="0" w:space="0" w:color="auto"/>
        <w:left w:val="none" w:sz="0" w:space="0" w:color="auto"/>
        <w:bottom w:val="none" w:sz="0" w:space="0" w:color="auto"/>
        <w:right w:val="none" w:sz="0" w:space="0" w:color="auto"/>
      </w:divBdr>
    </w:div>
    <w:div w:id="1403334323">
      <w:bodyDiv w:val="1"/>
      <w:marLeft w:val="0"/>
      <w:marRight w:val="0"/>
      <w:marTop w:val="0"/>
      <w:marBottom w:val="0"/>
      <w:divBdr>
        <w:top w:val="none" w:sz="0" w:space="0" w:color="auto"/>
        <w:left w:val="none" w:sz="0" w:space="0" w:color="auto"/>
        <w:bottom w:val="none" w:sz="0" w:space="0" w:color="auto"/>
        <w:right w:val="none" w:sz="0" w:space="0" w:color="auto"/>
      </w:divBdr>
    </w:div>
    <w:div w:id="1407458493">
      <w:bodyDiv w:val="1"/>
      <w:marLeft w:val="0"/>
      <w:marRight w:val="0"/>
      <w:marTop w:val="0"/>
      <w:marBottom w:val="0"/>
      <w:divBdr>
        <w:top w:val="none" w:sz="0" w:space="0" w:color="auto"/>
        <w:left w:val="none" w:sz="0" w:space="0" w:color="auto"/>
        <w:bottom w:val="none" w:sz="0" w:space="0" w:color="auto"/>
        <w:right w:val="none" w:sz="0" w:space="0" w:color="auto"/>
      </w:divBdr>
    </w:div>
    <w:div w:id="1407725577">
      <w:bodyDiv w:val="1"/>
      <w:marLeft w:val="0"/>
      <w:marRight w:val="0"/>
      <w:marTop w:val="0"/>
      <w:marBottom w:val="0"/>
      <w:divBdr>
        <w:top w:val="none" w:sz="0" w:space="0" w:color="auto"/>
        <w:left w:val="none" w:sz="0" w:space="0" w:color="auto"/>
        <w:bottom w:val="none" w:sz="0" w:space="0" w:color="auto"/>
        <w:right w:val="none" w:sz="0" w:space="0" w:color="auto"/>
      </w:divBdr>
    </w:div>
    <w:div w:id="1409889319">
      <w:bodyDiv w:val="1"/>
      <w:marLeft w:val="0"/>
      <w:marRight w:val="0"/>
      <w:marTop w:val="0"/>
      <w:marBottom w:val="0"/>
      <w:divBdr>
        <w:top w:val="none" w:sz="0" w:space="0" w:color="auto"/>
        <w:left w:val="none" w:sz="0" w:space="0" w:color="auto"/>
        <w:bottom w:val="none" w:sz="0" w:space="0" w:color="auto"/>
        <w:right w:val="none" w:sz="0" w:space="0" w:color="auto"/>
      </w:divBdr>
    </w:div>
    <w:div w:id="1410081519">
      <w:bodyDiv w:val="1"/>
      <w:marLeft w:val="0"/>
      <w:marRight w:val="0"/>
      <w:marTop w:val="0"/>
      <w:marBottom w:val="0"/>
      <w:divBdr>
        <w:top w:val="none" w:sz="0" w:space="0" w:color="auto"/>
        <w:left w:val="none" w:sz="0" w:space="0" w:color="auto"/>
        <w:bottom w:val="none" w:sz="0" w:space="0" w:color="auto"/>
        <w:right w:val="none" w:sz="0" w:space="0" w:color="auto"/>
      </w:divBdr>
    </w:div>
    <w:div w:id="1411152512">
      <w:bodyDiv w:val="1"/>
      <w:marLeft w:val="0"/>
      <w:marRight w:val="0"/>
      <w:marTop w:val="0"/>
      <w:marBottom w:val="0"/>
      <w:divBdr>
        <w:top w:val="none" w:sz="0" w:space="0" w:color="auto"/>
        <w:left w:val="none" w:sz="0" w:space="0" w:color="auto"/>
        <w:bottom w:val="none" w:sz="0" w:space="0" w:color="auto"/>
        <w:right w:val="none" w:sz="0" w:space="0" w:color="auto"/>
      </w:divBdr>
    </w:div>
    <w:div w:id="1413819116">
      <w:bodyDiv w:val="1"/>
      <w:marLeft w:val="0"/>
      <w:marRight w:val="0"/>
      <w:marTop w:val="0"/>
      <w:marBottom w:val="0"/>
      <w:divBdr>
        <w:top w:val="none" w:sz="0" w:space="0" w:color="auto"/>
        <w:left w:val="none" w:sz="0" w:space="0" w:color="auto"/>
        <w:bottom w:val="none" w:sz="0" w:space="0" w:color="auto"/>
        <w:right w:val="none" w:sz="0" w:space="0" w:color="auto"/>
      </w:divBdr>
    </w:div>
    <w:div w:id="1416585734">
      <w:bodyDiv w:val="1"/>
      <w:marLeft w:val="0"/>
      <w:marRight w:val="0"/>
      <w:marTop w:val="0"/>
      <w:marBottom w:val="0"/>
      <w:divBdr>
        <w:top w:val="none" w:sz="0" w:space="0" w:color="auto"/>
        <w:left w:val="none" w:sz="0" w:space="0" w:color="auto"/>
        <w:bottom w:val="none" w:sz="0" w:space="0" w:color="auto"/>
        <w:right w:val="none" w:sz="0" w:space="0" w:color="auto"/>
      </w:divBdr>
    </w:div>
    <w:div w:id="1416782575">
      <w:bodyDiv w:val="1"/>
      <w:marLeft w:val="0"/>
      <w:marRight w:val="0"/>
      <w:marTop w:val="0"/>
      <w:marBottom w:val="0"/>
      <w:divBdr>
        <w:top w:val="none" w:sz="0" w:space="0" w:color="auto"/>
        <w:left w:val="none" w:sz="0" w:space="0" w:color="auto"/>
        <w:bottom w:val="none" w:sz="0" w:space="0" w:color="auto"/>
        <w:right w:val="none" w:sz="0" w:space="0" w:color="auto"/>
      </w:divBdr>
    </w:div>
    <w:div w:id="1418403566">
      <w:bodyDiv w:val="1"/>
      <w:marLeft w:val="0"/>
      <w:marRight w:val="0"/>
      <w:marTop w:val="0"/>
      <w:marBottom w:val="0"/>
      <w:divBdr>
        <w:top w:val="none" w:sz="0" w:space="0" w:color="auto"/>
        <w:left w:val="none" w:sz="0" w:space="0" w:color="auto"/>
        <w:bottom w:val="none" w:sz="0" w:space="0" w:color="auto"/>
        <w:right w:val="none" w:sz="0" w:space="0" w:color="auto"/>
      </w:divBdr>
    </w:div>
    <w:div w:id="1420370746">
      <w:bodyDiv w:val="1"/>
      <w:marLeft w:val="0"/>
      <w:marRight w:val="0"/>
      <w:marTop w:val="0"/>
      <w:marBottom w:val="0"/>
      <w:divBdr>
        <w:top w:val="none" w:sz="0" w:space="0" w:color="auto"/>
        <w:left w:val="none" w:sz="0" w:space="0" w:color="auto"/>
        <w:bottom w:val="none" w:sz="0" w:space="0" w:color="auto"/>
        <w:right w:val="none" w:sz="0" w:space="0" w:color="auto"/>
      </w:divBdr>
    </w:div>
    <w:div w:id="1421871777">
      <w:bodyDiv w:val="1"/>
      <w:marLeft w:val="0"/>
      <w:marRight w:val="0"/>
      <w:marTop w:val="0"/>
      <w:marBottom w:val="0"/>
      <w:divBdr>
        <w:top w:val="none" w:sz="0" w:space="0" w:color="auto"/>
        <w:left w:val="none" w:sz="0" w:space="0" w:color="auto"/>
        <w:bottom w:val="none" w:sz="0" w:space="0" w:color="auto"/>
        <w:right w:val="none" w:sz="0" w:space="0" w:color="auto"/>
      </w:divBdr>
    </w:div>
    <w:div w:id="1422065867">
      <w:bodyDiv w:val="1"/>
      <w:marLeft w:val="0"/>
      <w:marRight w:val="0"/>
      <w:marTop w:val="0"/>
      <w:marBottom w:val="0"/>
      <w:divBdr>
        <w:top w:val="none" w:sz="0" w:space="0" w:color="auto"/>
        <w:left w:val="none" w:sz="0" w:space="0" w:color="auto"/>
        <w:bottom w:val="none" w:sz="0" w:space="0" w:color="auto"/>
        <w:right w:val="none" w:sz="0" w:space="0" w:color="auto"/>
      </w:divBdr>
    </w:div>
    <w:div w:id="1427385722">
      <w:bodyDiv w:val="1"/>
      <w:marLeft w:val="0"/>
      <w:marRight w:val="0"/>
      <w:marTop w:val="0"/>
      <w:marBottom w:val="0"/>
      <w:divBdr>
        <w:top w:val="none" w:sz="0" w:space="0" w:color="auto"/>
        <w:left w:val="none" w:sz="0" w:space="0" w:color="auto"/>
        <w:bottom w:val="none" w:sz="0" w:space="0" w:color="auto"/>
        <w:right w:val="none" w:sz="0" w:space="0" w:color="auto"/>
      </w:divBdr>
    </w:div>
    <w:div w:id="1428233893">
      <w:bodyDiv w:val="1"/>
      <w:marLeft w:val="0"/>
      <w:marRight w:val="0"/>
      <w:marTop w:val="0"/>
      <w:marBottom w:val="0"/>
      <w:divBdr>
        <w:top w:val="none" w:sz="0" w:space="0" w:color="auto"/>
        <w:left w:val="none" w:sz="0" w:space="0" w:color="auto"/>
        <w:bottom w:val="none" w:sz="0" w:space="0" w:color="auto"/>
        <w:right w:val="none" w:sz="0" w:space="0" w:color="auto"/>
      </w:divBdr>
    </w:div>
    <w:div w:id="1428621852">
      <w:bodyDiv w:val="1"/>
      <w:marLeft w:val="0"/>
      <w:marRight w:val="0"/>
      <w:marTop w:val="0"/>
      <w:marBottom w:val="0"/>
      <w:divBdr>
        <w:top w:val="none" w:sz="0" w:space="0" w:color="auto"/>
        <w:left w:val="none" w:sz="0" w:space="0" w:color="auto"/>
        <w:bottom w:val="none" w:sz="0" w:space="0" w:color="auto"/>
        <w:right w:val="none" w:sz="0" w:space="0" w:color="auto"/>
      </w:divBdr>
    </w:div>
    <w:div w:id="1430352304">
      <w:bodyDiv w:val="1"/>
      <w:marLeft w:val="0"/>
      <w:marRight w:val="0"/>
      <w:marTop w:val="0"/>
      <w:marBottom w:val="0"/>
      <w:divBdr>
        <w:top w:val="none" w:sz="0" w:space="0" w:color="auto"/>
        <w:left w:val="none" w:sz="0" w:space="0" w:color="auto"/>
        <w:bottom w:val="none" w:sz="0" w:space="0" w:color="auto"/>
        <w:right w:val="none" w:sz="0" w:space="0" w:color="auto"/>
      </w:divBdr>
    </w:div>
    <w:div w:id="1431656896">
      <w:bodyDiv w:val="1"/>
      <w:marLeft w:val="0"/>
      <w:marRight w:val="0"/>
      <w:marTop w:val="0"/>
      <w:marBottom w:val="0"/>
      <w:divBdr>
        <w:top w:val="none" w:sz="0" w:space="0" w:color="auto"/>
        <w:left w:val="none" w:sz="0" w:space="0" w:color="auto"/>
        <w:bottom w:val="none" w:sz="0" w:space="0" w:color="auto"/>
        <w:right w:val="none" w:sz="0" w:space="0" w:color="auto"/>
      </w:divBdr>
    </w:div>
    <w:div w:id="1436680605">
      <w:bodyDiv w:val="1"/>
      <w:marLeft w:val="0"/>
      <w:marRight w:val="0"/>
      <w:marTop w:val="0"/>
      <w:marBottom w:val="0"/>
      <w:divBdr>
        <w:top w:val="none" w:sz="0" w:space="0" w:color="auto"/>
        <w:left w:val="none" w:sz="0" w:space="0" w:color="auto"/>
        <w:bottom w:val="none" w:sz="0" w:space="0" w:color="auto"/>
        <w:right w:val="none" w:sz="0" w:space="0" w:color="auto"/>
      </w:divBdr>
    </w:div>
    <w:div w:id="1436899060">
      <w:bodyDiv w:val="1"/>
      <w:marLeft w:val="0"/>
      <w:marRight w:val="0"/>
      <w:marTop w:val="0"/>
      <w:marBottom w:val="0"/>
      <w:divBdr>
        <w:top w:val="none" w:sz="0" w:space="0" w:color="auto"/>
        <w:left w:val="none" w:sz="0" w:space="0" w:color="auto"/>
        <w:bottom w:val="none" w:sz="0" w:space="0" w:color="auto"/>
        <w:right w:val="none" w:sz="0" w:space="0" w:color="auto"/>
      </w:divBdr>
    </w:div>
    <w:div w:id="1437870173">
      <w:bodyDiv w:val="1"/>
      <w:marLeft w:val="0"/>
      <w:marRight w:val="0"/>
      <w:marTop w:val="0"/>
      <w:marBottom w:val="0"/>
      <w:divBdr>
        <w:top w:val="none" w:sz="0" w:space="0" w:color="auto"/>
        <w:left w:val="none" w:sz="0" w:space="0" w:color="auto"/>
        <w:bottom w:val="none" w:sz="0" w:space="0" w:color="auto"/>
        <w:right w:val="none" w:sz="0" w:space="0" w:color="auto"/>
      </w:divBdr>
    </w:div>
    <w:div w:id="1438522086">
      <w:bodyDiv w:val="1"/>
      <w:marLeft w:val="0"/>
      <w:marRight w:val="0"/>
      <w:marTop w:val="0"/>
      <w:marBottom w:val="0"/>
      <w:divBdr>
        <w:top w:val="none" w:sz="0" w:space="0" w:color="auto"/>
        <w:left w:val="none" w:sz="0" w:space="0" w:color="auto"/>
        <w:bottom w:val="none" w:sz="0" w:space="0" w:color="auto"/>
        <w:right w:val="none" w:sz="0" w:space="0" w:color="auto"/>
      </w:divBdr>
    </w:div>
    <w:div w:id="1438910350">
      <w:bodyDiv w:val="1"/>
      <w:marLeft w:val="0"/>
      <w:marRight w:val="0"/>
      <w:marTop w:val="0"/>
      <w:marBottom w:val="0"/>
      <w:divBdr>
        <w:top w:val="none" w:sz="0" w:space="0" w:color="auto"/>
        <w:left w:val="none" w:sz="0" w:space="0" w:color="auto"/>
        <w:bottom w:val="none" w:sz="0" w:space="0" w:color="auto"/>
        <w:right w:val="none" w:sz="0" w:space="0" w:color="auto"/>
      </w:divBdr>
    </w:div>
    <w:div w:id="1439448636">
      <w:bodyDiv w:val="1"/>
      <w:marLeft w:val="0"/>
      <w:marRight w:val="0"/>
      <w:marTop w:val="0"/>
      <w:marBottom w:val="0"/>
      <w:divBdr>
        <w:top w:val="none" w:sz="0" w:space="0" w:color="auto"/>
        <w:left w:val="none" w:sz="0" w:space="0" w:color="auto"/>
        <w:bottom w:val="none" w:sz="0" w:space="0" w:color="auto"/>
        <w:right w:val="none" w:sz="0" w:space="0" w:color="auto"/>
      </w:divBdr>
    </w:div>
    <w:div w:id="1440176586">
      <w:bodyDiv w:val="1"/>
      <w:marLeft w:val="0"/>
      <w:marRight w:val="0"/>
      <w:marTop w:val="0"/>
      <w:marBottom w:val="0"/>
      <w:divBdr>
        <w:top w:val="none" w:sz="0" w:space="0" w:color="auto"/>
        <w:left w:val="none" w:sz="0" w:space="0" w:color="auto"/>
        <w:bottom w:val="none" w:sz="0" w:space="0" w:color="auto"/>
        <w:right w:val="none" w:sz="0" w:space="0" w:color="auto"/>
      </w:divBdr>
    </w:div>
    <w:div w:id="1441604828">
      <w:bodyDiv w:val="1"/>
      <w:marLeft w:val="0"/>
      <w:marRight w:val="0"/>
      <w:marTop w:val="0"/>
      <w:marBottom w:val="0"/>
      <w:divBdr>
        <w:top w:val="none" w:sz="0" w:space="0" w:color="auto"/>
        <w:left w:val="none" w:sz="0" w:space="0" w:color="auto"/>
        <w:bottom w:val="none" w:sz="0" w:space="0" w:color="auto"/>
        <w:right w:val="none" w:sz="0" w:space="0" w:color="auto"/>
      </w:divBdr>
    </w:div>
    <w:div w:id="1443572548">
      <w:bodyDiv w:val="1"/>
      <w:marLeft w:val="0"/>
      <w:marRight w:val="0"/>
      <w:marTop w:val="0"/>
      <w:marBottom w:val="0"/>
      <w:divBdr>
        <w:top w:val="none" w:sz="0" w:space="0" w:color="auto"/>
        <w:left w:val="none" w:sz="0" w:space="0" w:color="auto"/>
        <w:bottom w:val="none" w:sz="0" w:space="0" w:color="auto"/>
        <w:right w:val="none" w:sz="0" w:space="0" w:color="auto"/>
      </w:divBdr>
    </w:div>
    <w:div w:id="1444810963">
      <w:bodyDiv w:val="1"/>
      <w:marLeft w:val="0"/>
      <w:marRight w:val="0"/>
      <w:marTop w:val="0"/>
      <w:marBottom w:val="0"/>
      <w:divBdr>
        <w:top w:val="none" w:sz="0" w:space="0" w:color="auto"/>
        <w:left w:val="none" w:sz="0" w:space="0" w:color="auto"/>
        <w:bottom w:val="none" w:sz="0" w:space="0" w:color="auto"/>
        <w:right w:val="none" w:sz="0" w:space="0" w:color="auto"/>
      </w:divBdr>
    </w:div>
    <w:div w:id="1449740662">
      <w:bodyDiv w:val="1"/>
      <w:marLeft w:val="0"/>
      <w:marRight w:val="0"/>
      <w:marTop w:val="0"/>
      <w:marBottom w:val="0"/>
      <w:divBdr>
        <w:top w:val="none" w:sz="0" w:space="0" w:color="auto"/>
        <w:left w:val="none" w:sz="0" w:space="0" w:color="auto"/>
        <w:bottom w:val="none" w:sz="0" w:space="0" w:color="auto"/>
        <w:right w:val="none" w:sz="0" w:space="0" w:color="auto"/>
      </w:divBdr>
    </w:div>
    <w:div w:id="1449853805">
      <w:bodyDiv w:val="1"/>
      <w:marLeft w:val="0"/>
      <w:marRight w:val="0"/>
      <w:marTop w:val="0"/>
      <w:marBottom w:val="0"/>
      <w:divBdr>
        <w:top w:val="none" w:sz="0" w:space="0" w:color="auto"/>
        <w:left w:val="none" w:sz="0" w:space="0" w:color="auto"/>
        <w:bottom w:val="none" w:sz="0" w:space="0" w:color="auto"/>
        <w:right w:val="none" w:sz="0" w:space="0" w:color="auto"/>
      </w:divBdr>
    </w:div>
    <w:div w:id="1452169348">
      <w:bodyDiv w:val="1"/>
      <w:marLeft w:val="0"/>
      <w:marRight w:val="0"/>
      <w:marTop w:val="0"/>
      <w:marBottom w:val="0"/>
      <w:divBdr>
        <w:top w:val="none" w:sz="0" w:space="0" w:color="auto"/>
        <w:left w:val="none" w:sz="0" w:space="0" w:color="auto"/>
        <w:bottom w:val="none" w:sz="0" w:space="0" w:color="auto"/>
        <w:right w:val="none" w:sz="0" w:space="0" w:color="auto"/>
      </w:divBdr>
    </w:div>
    <w:div w:id="1454131804">
      <w:bodyDiv w:val="1"/>
      <w:marLeft w:val="0"/>
      <w:marRight w:val="0"/>
      <w:marTop w:val="0"/>
      <w:marBottom w:val="0"/>
      <w:divBdr>
        <w:top w:val="none" w:sz="0" w:space="0" w:color="auto"/>
        <w:left w:val="none" w:sz="0" w:space="0" w:color="auto"/>
        <w:bottom w:val="none" w:sz="0" w:space="0" w:color="auto"/>
        <w:right w:val="none" w:sz="0" w:space="0" w:color="auto"/>
      </w:divBdr>
    </w:div>
    <w:div w:id="1454907124">
      <w:bodyDiv w:val="1"/>
      <w:marLeft w:val="0"/>
      <w:marRight w:val="0"/>
      <w:marTop w:val="0"/>
      <w:marBottom w:val="0"/>
      <w:divBdr>
        <w:top w:val="none" w:sz="0" w:space="0" w:color="auto"/>
        <w:left w:val="none" w:sz="0" w:space="0" w:color="auto"/>
        <w:bottom w:val="none" w:sz="0" w:space="0" w:color="auto"/>
        <w:right w:val="none" w:sz="0" w:space="0" w:color="auto"/>
      </w:divBdr>
    </w:div>
    <w:div w:id="1457600642">
      <w:bodyDiv w:val="1"/>
      <w:marLeft w:val="0"/>
      <w:marRight w:val="0"/>
      <w:marTop w:val="0"/>
      <w:marBottom w:val="0"/>
      <w:divBdr>
        <w:top w:val="none" w:sz="0" w:space="0" w:color="auto"/>
        <w:left w:val="none" w:sz="0" w:space="0" w:color="auto"/>
        <w:bottom w:val="none" w:sz="0" w:space="0" w:color="auto"/>
        <w:right w:val="none" w:sz="0" w:space="0" w:color="auto"/>
      </w:divBdr>
    </w:div>
    <w:div w:id="1458837464">
      <w:bodyDiv w:val="1"/>
      <w:marLeft w:val="0"/>
      <w:marRight w:val="0"/>
      <w:marTop w:val="0"/>
      <w:marBottom w:val="0"/>
      <w:divBdr>
        <w:top w:val="none" w:sz="0" w:space="0" w:color="auto"/>
        <w:left w:val="none" w:sz="0" w:space="0" w:color="auto"/>
        <w:bottom w:val="none" w:sz="0" w:space="0" w:color="auto"/>
        <w:right w:val="none" w:sz="0" w:space="0" w:color="auto"/>
      </w:divBdr>
    </w:div>
    <w:div w:id="1460957817">
      <w:bodyDiv w:val="1"/>
      <w:marLeft w:val="0"/>
      <w:marRight w:val="0"/>
      <w:marTop w:val="0"/>
      <w:marBottom w:val="0"/>
      <w:divBdr>
        <w:top w:val="none" w:sz="0" w:space="0" w:color="auto"/>
        <w:left w:val="none" w:sz="0" w:space="0" w:color="auto"/>
        <w:bottom w:val="none" w:sz="0" w:space="0" w:color="auto"/>
        <w:right w:val="none" w:sz="0" w:space="0" w:color="auto"/>
      </w:divBdr>
    </w:div>
    <w:div w:id="1462265650">
      <w:bodyDiv w:val="1"/>
      <w:marLeft w:val="0"/>
      <w:marRight w:val="0"/>
      <w:marTop w:val="0"/>
      <w:marBottom w:val="0"/>
      <w:divBdr>
        <w:top w:val="none" w:sz="0" w:space="0" w:color="auto"/>
        <w:left w:val="none" w:sz="0" w:space="0" w:color="auto"/>
        <w:bottom w:val="none" w:sz="0" w:space="0" w:color="auto"/>
        <w:right w:val="none" w:sz="0" w:space="0" w:color="auto"/>
      </w:divBdr>
    </w:div>
    <w:div w:id="1462570930">
      <w:bodyDiv w:val="1"/>
      <w:marLeft w:val="0"/>
      <w:marRight w:val="0"/>
      <w:marTop w:val="0"/>
      <w:marBottom w:val="0"/>
      <w:divBdr>
        <w:top w:val="none" w:sz="0" w:space="0" w:color="auto"/>
        <w:left w:val="none" w:sz="0" w:space="0" w:color="auto"/>
        <w:bottom w:val="none" w:sz="0" w:space="0" w:color="auto"/>
        <w:right w:val="none" w:sz="0" w:space="0" w:color="auto"/>
      </w:divBdr>
    </w:div>
    <w:div w:id="1464077591">
      <w:bodyDiv w:val="1"/>
      <w:marLeft w:val="0"/>
      <w:marRight w:val="0"/>
      <w:marTop w:val="0"/>
      <w:marBottom w:val="0"/>
      <w:divBdr>
        <w:top w:val="none" w:sz="0" w:space="0" w:color="auto"/>
        <w:left w:val="none" w:sz="0" w:space="0" w:color="auto"/>
        <w:bottom w:val="none" w:sz="0" w:space="0" w:color="auto"/>
        <w:right w:val="none" w:sz="0" w:space="0" w:color="auto"/>
      </w:divBdr>
    </w:div>
    <w:div w:id="1469081566">
      <w:bodyDiv w:val="1"/>
      <w:marLeft w:val="0"/>
      <w:marRight w:val="0"/>
      <w:marTop w:val="0"/>
      <w:marBottom w:val="0"/>
      <w:divBdr>
        <w:top w:val="none" w:sz="0" w:space="0" w:color="auto"/>
        <w:left w:val="none" w:sz="0" w:space="0" w:color="auto"/>
        <w:bottom w:val="none" w:sz="0" w:space="0" w:color="auto"/>
        <w:right w:val="none" w:sz="0" w:space="0" w:color="auto"/>
      </w:divBdr>
    </w:div>
    <w:div w:id="1469935265">
      <w:bodyDiv w:val="1"/>
      <w:marLeft w:val="0"/>
      <w:marRight w:val="0"/>
      <w:marTop w:val="0"/>
      <w:marBottom w:val="0"/>
      <w:divBdr>
        <w:top w:val="none" w:sz="0" w:space="0" w:color="auto"/>
        <w:left w:val="none" w:sz="0" w:space="0" w:color="auto"/>
        <w:bottom w:val="none" w:sz="0" w:space="0" w:color="auto"/>
        <w:right w:val="none" w:sz="0" w:space="0" w:color="auto"/>
      </w:divBdr>
    </w:div>
    <w:div w:id="1474520606">
      <w:bodyDiv w:val="1"/>
      <w:marLeft w:val="0"/>
      <w:marRight w:val="0"/>
      <w:marTop w:val="0"/>
      <w:marBottom w:val="0"/>
      <w:divBdr>
        <w:top w:val="none" w:sz="0" w:space="0" w:color="auto"/>
        <w:left w:val="none" w:sz="0" w:space="0" w:color="auto"/>
        <w:bottom w:val="none" w:sz="0" w:space="0" w:color="auto"/>
        <w:right w:val="none" w:sz="0" w:space="0" w:color="auto"/>
      </w:divBdr>
    </w:div>
    <w:div w:id="1476986733">
      <w:bodyDiv w:val="1"/>
      <w:marLeft w:val="0"/>
      <w:marRight w:val="0"/>
      <w:marTop w:val="0"/>
      <w:marBottom w:val="0"/>
      <w:divBdr>
        <w:top w:val="none" w:sz="0" w:space="0" w:color="auto"/>
        <w:left w:val="none" w:sz="0" w:space="0" w:color="auto"/>
        <w:bottom w:val="none" w:sz="0" w:space="0" w:color="auto"/>
        <w:right w:val="none" w:sz="0" w:space="0" w:color="auto"/>
      </w:divBdr>
    </w:div>
    <w:div w:id="1477068827">
      <w:bodyDiv w:val="1"/>
      <w:marLeft w:val="0"/>
      <w:marRight w:val="0"/>
      <w:marTop w:val="0"/>
      <w:marBottom w:val="0"/>
      <w:divBdr>
        <w:top w:val="none" w:sz="0" w:space="0" w:color="auto"/>
        <w:left w:val="none" w:sz="0" w:space="0" w:color="auto"/>
        <w:bottom w:val="none" w:sz="0" w:space="0" w:color="auto"/>
        <w:right w:val="none" w:sz="0" w:space="0" w:color="auto"/>
      </w:divBdr>
    </w:div>
    <w:div w:id="1477070617">
      <w:bodyDiv w:val="1"/>
      <w:marLeft w:val="0"/>
      <w:marRight w:val="0"/>
      <w:marTop w:val="0"/>
      <w:marBottom w:val="0"/>
      <w:divBdr>
        <w:top w:val="none" w:sz="0" w:space="0" w:color="auto"/>
        <w:left w:val="none" w:sz="0" w:space="0" w:color="auto"/>
        <w:bottom w:val="none" w:sz="0" w:space="0" w:color="auto"/>
        <w:right w:val="none" w:sz="0" w:space="0" w:color="auto"/>
      </w:divBdr>
    </w:div>
    <w:div w:id="1478106868">
      <w:bodyDiv w:val="1"/>
      <w:marLeft w:val="0"/>
      <w:marRight w:val="0"/>
      <w:marTop w:val="0"/>
      <w:marBottom w:val="0"/>
      <w:divBdr>
        <w:top w:val="none" w:sz="0" w:space="0" w:color="auto"/>
        <w:left w:val="none" w:sz="0" w:space="0" w:color="auto"/>
        <w:bottom w:val="none" w:sz="0" w:space="0" w:color="auto"/>
        <w:right w:val="none" w:sz="0" w:space="0" w:color="auto"/>
      </w:divBdr>
    </w:div>
    <w:div w:id="1479032520">
      <w:bodyDiv w:val="1"/>
      <w:marLeft w:val="0"/>
      <w:marRight w:val="0"/>
      <w:marTop w:val="0"/>
      <w:marBottom w:val="0"/>
      <w:divBdr>
        <w:top w:val="none" w:sz="0" w:space="0" w:color="auto"/>
        <w:left w:val="none" w:sz="0" w:space="0" w:color="auto"/>
        <w:bottom w:val="none" w:sz="0" w:space="0" w:color="auto"/>
        <w:right w:val="none" w:sz="0" w:space="0" w:color="auto"/>
      </w:divBdr>
    </w:div>
    <w:div w:id="1479416255">
      <w:bodyDiv w:val="1"/>
      <w:marLeft w:val="0"/>
      <w:marRight w:val="0"/>
      <w:marTop w:val="0"/>
      <w:marBottom w:val="0"/>
      <w:divBdr>
        <w:top w:val="none" w:sz="0" w:space="0" w:color="auto"/>
        <w:left w:val="none" w:sz="0" w:space="0" w:color="auto"/>
        <w:bottom w:val="none" w:sz="0" w:space="0" w:color="auto"/>
        <w:right w:val="none" w:sz="0" w:space="0" w:color="auto"/>
      </w:divBdr>
    </w:div>
    <w:div w:id="1483814809">
      <w:bodyDiv w:val="1"/>
      <w:marLeft w:val="0"/>
      <w:marRight w:val="0"/>
      <w:marTop w:val="0"/>
      <w:marBottom w:val="0"/>
      <w:divBdr>
        <w:top w:val="none" w:sz="0" w:space="0" w:color="auto"/>
        <w:left w:val="none" w:sz="0" w:space="0" w:color="auto"/>
        <w:bottom w:val="none" w:sz="0" w:space="0" w:color="auto"/>
        <w:right w:val="none" w:sz="0" w:space="0" w:color="auto"/>
      </w:divBdr>
    </w:div>
    <w:div w:id="1495759939">
      <w:bodyDiv w:val="1"/>
      <w:marLeft w:val="0"/>
      <w:marRight w:val="0"/>
      <w:marTop w:val="0"/>
      <w:marBottom w:val="0"/>
      <w:divBdr>
        <w:top w:val="none" w:sz="0" w:space="0" w:color="auto"/>
        <w:left w:val="none" w:sz="0" w:space="0" w:color="auto"/>
        <w:bottom w:val="none" w:sz="0" w:space="0" w:color="auto"/>
        <w:right w:val="none" w:sz="0" w:space="0" w:color="auto"/>
      </w:divBdr>
    </w:div>
    <w:div w:id="1495805265">
      <w:bodyDiv w:val="1"/>
      <w:marLeft w:val="0"/>
      <w:marRight w:val="0"/>
      <w:marTop w:val="0"/>
      <w:marBottom w:val="0"/>
      <w:divBdr>
        <w:top w:val="none" w:sz="0" w:space="0" w:color="auto"/>
        <w:left w:val="none" w:sz="0" w:space="0" w:color="auto"/>
        <w:bottom w:val="none" w:sz="0" w:space="0" w:color="auto"/>
        <w:right w:val="none" w:sz="0" w:space="0" w:color="auto"/>
      </w:divBdr>
    </w:div>
    <w:div w:id="1497039797">
      <w:bodyDiv w:val="1"/>
      <w:marLeft w:val="0"/>
      <w:marRight w:val="0"/>
      <w:marTop w:val="0"/>
      <w:marBottom w:val="0"/>
      <w:divBdr>
        <w:top w:val="none" w:sz="0" w:space="0" w:color="auto"/>
        <w:left w:val="none" w:sz="0" w:space="0" w:color="auto"/>
        <w:bottom w:val="none" w:sz="0" w:space="0" w:color="auto"/>
        <w:right w:val="none" w:sz="0" w:space="0" w:color="auto"/>
      </w:divBdr>
    </w:div>
    <w:div w:id="1501115556">
      <w:bodyDiv w:val="1"/>
      <w:marLeft w:val="0"/>
      <w:marRight w:val="0"/>
      <w:marTop w:val="0"/>
      <w:marBottom w:val="0"/>
      <w:divBdr>
        <w:top w:val="none" w:sz="0" w:space="0" w:color="auto"/>
        <w:left w:val="none" w:sz="0" w:space="0" w:color="auto"/>
        <w:bottom w:val="none" w:sz="0" w:space="0" w:color="auto"/>
        <w:right w:val="none" w:sz="0" w:space="0" w:color="auto"/>
      </w:divBdr>
    </w:div>
    <w:div w:id="1501190900">
      <w:bodyDiv w:val="1"/>
      <w:marLeft w:val="0"/>
      <w:marRight w:val="0"/>
      <w:marTop w:val="0"/>
      <w:marBottom w:val="0"/>
      <w:divBdr>
        <w:top w:val="none" w:sz="0" w:space="0" w:color="auto"/>
        <w:left w:val="none" w:sz="0" w:space="0" w:color="auto"/>
        <w:bottom w:val="none" w:sz="0" w:space="0" w:color="auto"/>
        <w:right w:val="none" w:sz="0" w:space="0" w:color="auto"/>
      </w:divBdr>
    </w:div>
    <w:div w:id="1501919648">
      <w:bodyDiv w:val="1"/>
      <w:marLeft w:val="0"/>
      <w:marRight w:val="0"/>
      <w:marTop w:val="0"/>
      <w:marBottom w:val="0"/>
      <w:divBdr>
        <w:top w:val="none" w:sz="0" w:space="0" w:color="auto"/>
        <w:left w:val="none" w:sz="0" w:space="0" w:color="auto"/>
        <w:bottom w:val="none" w:sz="0" w:space="0" w:color="auto"/>
        <w:right w:val="none" w:sz="0" w:space="0" w:color="auto"/>
      </w:divBdr>
    </w:div>
    <w:div w:id="1502159789">
      <w:bodyDiv w:val="1"/>
      <w:marLeft w:val="0"/>
      <w:marRight w:val="0"/>
      <w:marTop w:val="0"/>
      <w:marBottom w:val="0"/>
      <w:divBdr>
        <w:top w:val="none" w:sz="0" w:space="0" w:color="auto"/>
        <w:left w:val="none" w:sz="0" w:space="0" w:color="auto"/>
        <w:bottom w:val="none" w:sz="0" w:space="0" w:color="auto"/>
        <w:right w:val="none" w:sz="0" w:space="0" w:color="auto"/>
      </w:divBdr>
    </w:div>
    <w:div w:id="1503856287">
      <w:bodyDiv w:val="1"/>
      <w:marLeft w:val="0"/>
      <w:marRight w:val="0"/>
      <w:marTop w:val="0"/>
      <w:marBottom w:val="0"/>
      <w:divBdr>
        <w:top w:val="none" w:sz="0" w:space="0" w:color="auto"/>
        <w:left w:val="none" w:sz="0" w:space="0" w:color="auto"/>
        <w:bottom w:val="none" w:sz="0" w:space="0" w:color="auto"/>
        <w:right w:val="none" w:sz="0" w:space="0" w:color="auto"/>
      </w:divBdr>
    </w:div>
    <w:div w:id="1504083794">
      <w:bodyDiv w:val="1"/>
      <w:marLeft w:val="0"/>
      <w:marRight w:val="0"/>
      <w:marTop w:val="0"/>
      <w:marBottom w:val="0"/>
      <w:divBdr>
        <w:top w:val="none" w:sz="0" w:space="0" w:color="auto"/>
        <w:left w:val="none" w:sz="0" w:space="0" w:color="auto"/>
        <w:bottom w:val="none" w:sz="0" w:space="0" w:color="auto"/>
        <w:right w:val="none" w:sz="0" w:space="0" w:color="auto"/>
      </w:divBdr>
    </w:div>
    <w:div w:id="1504205583">
      <w:bodyDiv w:val="1"/>
      <w:marLeft w:val="0"/>
      <w:marRight w:val="0"/>
      <w:marTop w:val="0"/>
      <w:marBottom w:val="0"/>
      <w:divBdr>
        <w:top w:val="none" w:sz="0" w:space="0" w:color="auto"/>
        <w:left w:val="none" w:sz="0" w:space="0" w:color="auto"/>
        <w:bottom w:val="none" w:sz="0" w:space="0" w:color="auto"/>
        <w:right w:val="none" w:sz="0" w:space="0" w:color="auto"/>
      </w:divBdr>
    </w:div>
    <w:div w:id="1505783041">
      <w:bodyDiv w:val="1"/>
      <w:marLeft w:val="0"/>
      <w:marRight w:val="0"/>
      <w:marTop w:val="0"/>
      <w:marBottom w:val="0"/>
      <w:divBdr>
        <w:top w:val="none" w:sz="0" w:space="0" w:color="auto"/>
        <w:left w:val="none" w:sz="0" w:space="0" w:color="auto"/>
        <w:bottom w:val="none" w:sz="0" w:space="0" w:color="auto"/>
        <w:right w:val="none" w:sz="0" w:space="0" w:color="auto"/>
      </w:divBdr>
    </w:div>
    <w:div w:id="1507289427">
      <w:bodyDiv w:val="1"/>
      <w:marLeft w:val="0"/>
      <w:marRight w:val="0"/>
      <w:marTop w:val="0"/>
      <w:marBottom w:val="0"/>
      <w:divBdr>
        <w:top w:val="none" w:sz="0" w:space="0" w:color="auto"/>
        <w:left w:val="none" w:sz="0" w:space="0" w:color="auto"/>
        <w:bottom w:val="none" w:sz="0" w:space="0" w:color="auto"/>
        <w:right w:val="none" w:sz="0" w:space="0" w:color="auto"/>
      </w:divBdr>
    </w:div>
    <w:div w:id="1507787350">
      <w:bodyDiv w:val="1"/>
      <w:marLeft w:val="0"/>
      <w:marRight w:val="0"/>
      <w:marTop w:val="0"/>
      <w:marBottom w:val="0"/>
      <w:divBdr>
        <w:top w:val="none" w:sz="0" w:space="0" w:color="auto"/>
        <w:left w:val="none" w:sz="0" w:space="0" w:color="auto"/>
        <w:bottom w:val="none" w:sz="0" w:space="0" w:color="auto"/>
        <w:right w:val="none" w:sz="0" w:space="0" w:color="auto"/>
      </w:divBdr>
    </w:div>
    <w:div w:id="1508250801">
      <w:bodyDiv w:val="1"/>
      <w:marLeft w:val="0"/>
      <w:marRight w:val="0"/>
      <w:marTop w:val="0"/>
      <w:marBottom w:val="0"/>
      <w:divBdr>
        <w:top w:val="none" w:sz="0" w:space="0" w:color="auto"/>
        <w:left w:val="none" w:sz="0" w:space="0" w:color="auto"/>
        <w:bottom w:val="none" w:sz="0" w:space="0" w:color="auto"/>
        <w:right w:val="none" w:sz="0" w:space="0" w:color="auto"/>
      </w:divBdr>
    </w:div>
    <w:div w:id="1508639100">
      <w:bodyDiv w:val="1"/>
      <w:marLeft w:val="0"/>
      <w:marRight w:val="0"/>
      <w:marTop w:val="0"/>
      <w:marBottom w:val="0"/>
      <w:divBdr>
        <w:top w:val="none" w:sz="0" w:space="0" w:color="auto"/>
        <w:left w:val="none" w:sz="0" w:space="0" w:color="auto"/>
        <w:bottom w:val="none" w:sz="0" w:space="0" w:color="auto"/>
        <w:right w:val="none" w:sz="0" w:space="0" w:color="auto"/>
      </w:divBdr>
    </w:div>
    <w:div w:id="1509708863">
      <w:bodyDiv w:val="1"/>
      <w:marLeft w:val="0"/>
      <w:marRight w:val="0"/>
      <w:marTop w:val="0"/>
      <w:marBottom w:val="0"/>
      <w:divBdr>
        <w:top w:val="none" w:sz="0" w:space="0" w:color="auto"/>
        <w:left w:val="none" w:sz="0" w:space="0" w:color="auto"/>
        <w:bottom w:val="none" w:sz="0" w:space="0" w:color="auto"/>
        <w:right w:val="none" w:sz="0" w:space="0" w:color="auto"/>
      </w:divBdr>
    </w:div>
    <w:div w:id="1512721704">
      <w:bodyDiv w:val="1"/>
      <w:marLeft w:val="0"/>
      <w:marRight w:val="0"/>
      <w:marTop w:val="0"/>
      <w:marBottom w:val="0"/>
      <w:divBdr>
        <w:top w:val="none" w:sz="0" w:space="0" w:color="auto"/>
        <w:left w:val="none" w:sz="0" w:space="0" w:color="auto"/>
        <w:bottom w:val="none" w:sz="0" w:space="0" w:color="auto"/>
        <w:right w:val="none" w:sz="0" w:space="0" w:color="auto"/>
      </w:divBdr>
    </w:div>
    <w:div w:id="1514340890">
      <w:bodyDiv w:val="1"/>
      <w:marLeft w:val="0"/>
      <w:marRight w:val="0"/>
      <w:marTop w:val="0"/>
      <w:marBottom w:val="0"/>
      <w:divBdr>
        <w:top w:val="none" w:sz="0" w:space="0" w:color="auto"/>
        <w:left w:val="none" w:sz="0" w:space="0" w:color="auto"/>
        <w:bottom w:val="none" w:sz="0" w:space="0" w:color="auto"/>
        <w:right w:val="none" w:sz="0" w:space="0" w:color="auto"/>
      </w:divBdr>
    </w:div>
    <w:div w:id="1521047043">
      <w:bodyDiv w:val="1"/>
      <w:marLeft w:val="0"/>
      <w:marRight w:val="0"/>
      <w:marTop w:val="0"/>
      <w:marBottom w:val="0"/>
      <w:divBdr>
        <w:top w:val="none" w:sz="0" w:space="0" w:color="auto"/>
        <w:left w:val="none" w:sz="0" w:space="0" w:color="auto"/>
        <w:bottom w:val="none" w:sz="0" w:space="0" w:color="auto"/>
        <w:right w:val="none" w:sz="0" w:space="0" w:color="auto"/>
      </w:divBdr>
    </w:div>
    <w:div w:id="1522084072">
      <w:bodyDiv w:val="1"/>
      <w:marLeft w:val="0"/>
      <w:marRight w:val="0"/>
      <w:marTop w:val="0"/>
      <w:marBottom w:val="0"/>
      <w:divBdr>
        <w:top w:val="none" w:sz="0" w:space="0" w:color="auto"/>
        <w:left w:val="none" w:sz="0" w:space="0" w:color="auto"/>
        <w:bottom w:val="none" w:sz="0" w:space="0" w:color="auto"/>
        <w:right w:val="none" w:sz="0" w:space="0" w:color="auto"/>
      </w:divBdr>
    </w:div>
    <w:div w:id="1524636244">
      <w:bodyDiv w:val="1"/>
      <w:marLeft w:val="0"/>
      <w:marRight w:val="0"/>
      <w:marTop w:val="0"/>
      <w:marBottom w:val="0"/>
      <w:divBdr>
        <w:top w:val="none" w:sz="0" w:space="0" w:color="auto"/>
        <w:left w:val="none" w:sz="0" w:space="0" w:color="auto"/>
        <w:bottom w:val="none" w:sz="0" w:space="0" w:color="auto"/>
        <w:right w:val="none" w:sz="0" w:space="0" w:color="auto"/>
      </w:divBdr>
    </w:div>
    <w:div w:id="1527521406">
      <w:bodyDiv w:val="1"/>
      <w:marLeft w:val="0"/>
      <w:marRight w:val="0"/>
      <w:marTop w:val="0"/>
      <w:marBottom w:val="0"/>
      <w:divBdr>
        <w:top w:val="none" w:sz="0" w:space="0" w:color="auto"/>
        <w:left w:val="none" w:sz="0" w:space="0" w:color="auto"/>
        <w:bottom w:val="none" w:sz="0" w:space="0" w:color="auto"/>
        <w:right w:val="none" w:sz="0" w:space="0" w:color="auto"/>
      </w:divBdr>
    </w:div>
    <w:div w:id="1528248678">
      <w:bodyDiv w:val="1"/>
      <w:marLeft w:val="0"/>
      <w:marRight w:val="0"/>
      <w:marTop w:val="0"/>
      <w:marBottom w:val="0"/>
      <w:divBdr>
        <w:top w:val="none" w:sz="0" w:space="0" w:color="auto"/>
        <w:left w:val="none" w:sz="0" w:space="0" w:color="auto"/>
        <w:bottom w:val="none" w:sz="0" w:space="0" w:color="auto"/>
        <w:right w:val="none" w:sz="0" w:space="0" w:color="auto"/>
      </w:divBdr>
    </w:div>
    <w:div w:id="1530408226">
      <w:bodyDiv w:val="1"/>
      <w:marLeft w:val="0"/>
      <w:marRight w:val="0"/>
      <w:marTop w:val="0"/>
      <w:marBottom w:val="0"/>
      <w:divBdr>
        <w:top w:val="none" w:sz="0" w:space="0" w:color="auto"/>
        <w:left w:val="none" w:sz="0" w:space="0" w:color="auto"/>
        <w:bottom w:val="none" w:sz="0" w:space="0" w:color="auto"/>
        <w:right w:val="none" w:sz="0" w:space="0" w:color="auto"/>
      </w:divBdr>
    </w:div>
    <w:div w:id="1532574959">
      <w:bodyDiv w:val="1"/>
      <w:marLeft w:val="0"/>
      <w:marRight w:val="0"/>
      <w:marTop w:val="0"/>
      <w:marBottom w:val="0"/>
      <w:divBdr>
        <w:top w:val="none" w:sz="0" w:space="0" w:color="auto"/>
        <w:left w:val="none" w:sz="0" w:space="0" w:color="auto"/>
        <w:bottom w:val="none" w:sz="0" w:space="0" w:color="auto"/>
        <w:right w:val="none" w:sz="0" w:space="0" w:color="auto"/>
      </w:divBdr>
    </w:div>
    <w:div w:id="1537081796">
      <w:bodyDiv w:val="1"/>
      <w:marLeft w:val="0"/>
      <w:marRight w:val="0"/>
      <w:marTop w:val="0"/>
      <w:marBottom w:val="0"/>
      <w:divBdr>
        <w:top w:val="none" w:sz="0" w:space="0" w:color="auto"/>
        <w:left w:val="none" w:sz="0" w:space="0" w:color="auto"/>
        <w:bottom w:val="none" w:sz="0" w:space="0" w:color="auto"/>
        <w:right w:val="none" w:sz="0" w:space="0" w:color="auto"/>
      </w:divBdr>
    </w:div>
    <w:div w:id="1537812843">
      <w:bodyDiv w:val="1"/>
      <w:marLeft w:val="0"/>
      <w:marRight w:val="0"/>
      <w:marTop w:val="0"/>
      <w:marBottom w:val="0"/>
      <w:divBdr>
        <w:top w:val="none" w:sz="0" w:space="0" w:color="auto"/>
        <w:left w:val="none" w:sz="0" w:space="0" w:color="auto"/>
        <w:bottom w:val="none" w:sz="0" w:space="0" w:color="auto"/>
        <w:right w:val="none" w:sz="0" w:space="0" w:color="auto"/>
      </w:divBdr>
    </w:div>
    <w:div w:id="1538003213">
      <w:bodyDiv w:val="1"/>
      <w:marLeft w:val="0"/>
      <w:marRight w:val="0"/>
      <w:marTop w:val="0"/>
      <w:marBottom w:val="0"/>
      <w:divBdr>
        <w:top w:val="none" w:sz="0" w:space="0" w:color="auto"/>
        <w:left w:val="none" w:sz="0" w:space="0" w:color="auto"/>
        <w:bottom w:val="none" w:sz="0" w:space="0" w:color="auto"/>
        <w:right w:val="none" w:sz="0" w:space="0" w:color="auto"/>
      </w:divBdr>
    </w:div>
    <w:div w:id="1538078246">
      <w:bodyDiv w:val="1"/>
      <w:marLeft w:val="0"/>
      <w:marRight w:val="0"/>
      <w:marTop w:val="0"/>
      <w:marBottom w:val="0"/>
      <w:divBdr>
        <w:top w:val="none" w:sz="0" w:space="0" w:color="auto"/>
        <w:left w:val="none" w:sz="0" w:space="0" w:color="auto"/>
        <w:bottom w:val="none" w:sz="0" w:space="0" w:color="auto"/>
        <w:right w:val="none" w:sz="0" w:space="0" w:color="auto"/>
      </w:divBdr>
    </w:div>
    <w:div w:id="1539198295">
      <w:bodyDiv w:val="1"/>
      <w:marLeft w:val="0"/>
      <w:marRight w:val="0"/>
      <w:marTop w:val="0"/>
      <w:marBottom w:val="0"/>
      <w:divBdr>
        <w:top w:val="none" w:sz="0" w:space="0" w:color="auto"/>
        <w:left w:val="none" w:sz="0" w:space="0" w:color="auto"/>
        <w:bottom w:val="none" w:sz="0" w:space="0" w:color="auto"/>
        <w:right w:val="none" w:sz="0" w:space="0" w:color="auto"/>
      </w:divBdr>
    </w:div>
    <w:div w:id="1540123290">
      <w:bodyDiv w:val="1"/>
      <w:marLeft w:val="0"/>
      <w:marRight w:val="0"/>
      <w:marTop w:val="0"/>
      <w:marBottom w:val="0"/>
      <w:divBdr>
        <w:top w:val="none" w:sz="0" w:space="0" w:color="auto"/>
        <w:left w:val="none" w:sz="0" w:space="0" w:color="auto"/>
        <w:bottom w:val="none" w:sz="0" w:space="0" w:color="auto"/>
        <w:right w:val="none" w:sz="0" w:space="0" w:color="auto"/>
      </w:divBdr>
    </w:div>
    <w:div w:id="1540971293">
      <w:bodyDiv w:val="1"/>
      <w:marLeft w:val="0"/>
      <w:marRight w:val="0"/>
      <w:marTop w:val="0"/>
      <w:marBottom w:val="0"/>
      <w:divBdr>
        <w:top w:val="none" w:sz="0" w:space="0" w:color="auto"/>
        <w:left w:val="none" w:sz="0" w:space="0" w:color="auto"/>
        <w:bottom w:val="none" w:sz="0" w:space="0" w:color="auto"/>
        <w:right w:val="none" w:sz="0" w:space="0" w:color="auto"/>
      </w:divBdr>
    </w:div>
    <w:div w:id="1541824509">
      <w:bodyDiv w:val="1"/>
      <w:marLeft w:val="0"/>
      <w:marRight w:val="0"/>
      <w:marTop w:val="0"/>
      <w:marBottom w:val="0"/>
      <w:divBdr>
        <w:top w:val="none" w:sz="0" w:space="0" w:color="auto"/>
        <w:left w:val="none" w:sz="0" w:space="0" w:color="auto"/>
        <w:bottom w:val="none" w:sz="0" w:space="0" w:color="auto"/>
        <w:right w:val="none" w:sz="0" w:space="0" w:color="auto"/>
      </w:divBdr>
    </w:div>
    <w:div w:id="1542863188">
      <w:bodyDiv w:val="1"/>
      <w:marLeft w:val="0"/>
      <w:marRight w:val="0"/>
      <w:marTop w:val="0"/>
      <w:marBottom w:val="0"/>
      <w:divBdr>
        <w:top w:val="none" w:sz="0" w:space="0" w:color="auto"/>
        <w:left w:val="none" w:sz="0" w:space="0" w:color="auto"/>
        <w:bottom w:val="none" w:sz="0" w:space="0" w:color="auto"/>
        <w:right w:val="none" w:sz="0" w:space="0" w:color="auto"/>
      </w:divBdr>
    </w:div>
    <w:div w:id="1544168762">
      <w:bodyDiv w:val="1"/>
      <w:marLeft w:val="0"/>
      <w:marRight w:val="0"/>
      <w:marTop w:val="0"/>
      <w:marBottom w:val="0"/>
      <w:divBdr>
        <w:top w:val="none" w:sz="0" w:space="0" w:color="auto"/>
        <w:left w:val="none" w:sz="0" w:space="0" w:color="auto"/>
        <w:bottom w:val="none" w:sz="0" w:space="0" w:color="auto"/>
        <w:right w:val="none" w:sz="0" w:space="0" w:color="auto"/>
      </w:divBdr>
    </w:div>
    <w:div w:id="1546522763">
      <w:bodyDiv w:val="1"/>
      <w:marLeft w:val="0"/>
      <w:marRight w:val="0"/>
      <w:marTop w:val="0"/>
      <w:marBottom w:val="0"/>
      <w:divBdr>
        <w:top w:val="none" w:sz="0" w:space="0" w:color="auto"/>
        <w:left w:val="none" w:sz="0" w:space="0" w:color="auto"/>
        <w:bottom w:val="none" w:sz="0" w:space="0" w:color="auto"/>
        <w:right w:val="none" w:sz="0" w:space="0" w:color="auto"/>
      </w:divBdr>
    </w:div>
    <w:div w:id="1552427152">
      <w:bodyDiv w:val="1"/>
      <w:marLeft w:val="0"/>
      <w:marRight w:val="0"/>
      <w:marTop w:val="0"/>
      <w:marBottom w:val="0"/>
      <w:divBdr>
        <w:top w:val="none" w:sz="0" w:space="0" w:color="auto"/>
        <w:left w:val="none" w:sz="0" w:space="0" w:color="auto"/>
        <w:bottom w:val="none" w:sz="0" w:space="0" w:color="auto"/>
        <w:right w:val="none" w:sz="0" w:space="0" w:color="auto"/>
      </w:divBdr>
    </w:div>
    <w:div w:id="1560634214">
      <w:bodyDiv w:val="1"/>
      <w:marLeft w:val="0"/>
      <w:marRight w:val="0"/>
      <w:marTop w:val="0"/>
      <w:marBottom w:val="0"/>
      <w:divBdr>
        <w:top w:val="none" w:sz="0" w:space="0" w:color="auto"/>
        <w:left w:val="none" w:sz="0" w:space="0" w:color="auto"/>
        <w:bottom w:val="none" w:sz="0" w:space="0" w:color="auto"/>
        <w:right w:val="none" w:sz="0" w:space="0" w:color="auto"/>
      </w:divBdr>
    </w:div>
    <w:div w:id="1562671740">
      <w:bodyDiv w:val="1"/>
      <w:marLeft w:val="0"/>
      <w:marRight w:val="0"/>
      <w:marTop w:val="0"/>
      <w:marBottom w:val="0"/>
      <w:divBdr>
        <w:top w:val="none" w:sz="0" w:space="0" w:color="auto"/>
        <w:left w:val="none" w:sz="0" w:space="0" w:color="auto"/>
        <w:bottom w:val="none" w:sz="0" w:space="0" w:color="auto"/>
        <w:right w:val="none" w:sz="0" w:space="0" w:color="auto"/>
      </w:divBdr>
    </w:div>
    <w:div w:id="1563636138">
      <w:bodyDiv w:val="1"/>
      <w:marLeft w:val="0"/>
      <w:marRight w:val="0"/>
      <w:marTop w:val="0"/>
      <w:marBottom w:val="0"/>
      <w:divBdr>
        <w:top w:val="none" w:sz="0" w:space="0" w:color="auto"/>
        <w:left w:val="none" w:sz="0" w:space="0" w:color="auto"/>
        <w:bottom w:val="none" w:sz="0" w:space="0" w:color="auto"/>
        <w:right w:val="none" w:sz="0" w:space="0" w:color="auto"/>
      </w:divBdr>
    </w:div>
    <w:div w:id="1567376339">
      <w:bodyDiv w:val="1"/>
      <w:marLeft w:val="0"/>
      <w:marRight w:val="0"/>
      <w:marTop w:val="0"/>
      <w:marBottom w:val="0"/>
      <w:divBdr>
        <w:top w:val="none" w:sz="0" w:space="0" w:color="auto"/>
        <w:left w:val="none" w:sz="0" w:space="0" w:color="auto"/>
        <w:bottom w:val="none" w:sz="0" w:space="0" w:color="auto"/>
        <w:right w:val="none" w:sz="0" w:space="0" w:color="auto"/>
      </w:divBdr>
    </w:div>
    <w:div w:id="1570074180">
      <w:bodyDiv w:val="1"/>
      <w:marLeft w:val="0"/>
      <w:marRight w:val="0"/>
      <w:marTop w:val="0"/>
      <w:marBottom w:val="0"/>
      <w:divBdr>
        <w:top w:val="none" w:sz="0" w:space="0" w:color="auto"/>
        <w:left w:val="none" w:sz="0" w:space="0" w:color="auto"/>
        <w:bottom w:val="none" w:sz="0" w:space="0" w:color="auto"/>
        <w:right w:val="none" w:sz="0" w:space="0" w:color="auto"/>
      </w:divBdr>
    </w:div>
    <w:div w:id="1570262824">
      <w:bodyDiv w:val="1"/>
      <w:marLeft w:val="0"/>
      <w:marRight w:val="0"/>
      <w:marTop w:val="0"/>
      <w:marBottom w:val="0"/>
      <w:divBdr>
        <w:top w:val="none" w:sz="0" w:space="0" w:color="auto"/>
        <w:left w:val="none" w:sz="0" w:space="0" w:color="auto"/>
        <w:bottom w:val="none" w:sz="0" w:space="0" w:color="auto"/>
        <w:right w:val="none" w:sz="0" w:space="0" w:color="auto"/>
      </w:divBdr>
    </w:div>
    <w:div w:id="1570924531">
      <w:bodyDiv w:val="1"/>
      <w:marLeft w:val="0"/>
      <w:marRight w:val="0"/>
      <w:marTop w:val="0"/>
      <w:marBottom w:val="0"/>
      <w:divBdr>
        <w:top w:val="none" w:sz="0" w:space="0" w:color="auto"/>
        <w:left w:val="none" w:sz="0" w:space="0" w:color="auto"/>
        <w:bottom w:val="none" w:sz="0" w:space="0" w:color="auto"/>
        <w:right w:val="none" w:sz="0" w:space="0" w:color="auto"/>
      </w:divBdr>
    </w:div>
    <w:div w:id="1571967662">
      <w:bodyDiv w:val="1"/>
      <w:marLeft w:val="0"/>
      <w:marRight w:val="0"/>
      <w:marTop w:val="0"/>
      <w:marBottom w:val="0"/>
      <w:divBdr>
        <w:top w:val="none" w:sz="0" w:space="0" w:color="auto"/>
        <w:left w:val="none" w:sz="0" w:space="0" w:color="auto"/>
        <w:bottom w:val="none" w:sz="0" w:space="0" w:color="auto"/>
        <w:right w:val="none" w:sz="0" w:space="0" w:color="auto"/>
      </w:divBdr>
    </w:div>
    <w:div w:id="1573395701">
      <w:bodyDiv w:val="1"/>
      <w:marLeft w:val="0"/>
      <w:marRight w:val="0"/>
      <w:marTop w:val="0"/>
      <w:marBottom w:val="0"/>
      <w:divBdr>
        <w:top w:val="none" w:sz="0" w:space="0" w:color="auto"/>
        <w:left w:val="none" w:sz="0" w:space="0" w:color="auto"/>
        <w:bottom w:val="none" w:sz="0" w:space="0" w:color="auto"/>
        <w:right w:val="none" w:sz="0" w:space="0" w:color="auto"/>
      </w:divBdr>
    </w:div>
    <w:div w:id="1574122571">
      <w:bodyDiv w:val="1"/>
      <w:marLeft w:val="0"/>
      <w:marRight w:val="0"/>
      <w:marTop w:val="0"/>
      <w:marBottom w:val="0"/>
      <w:divBdr>
        <w:top w:val="none" w:sz="0" w:space="0" w:color="auto"/>
        <w:left w:val="none" w:sz="0" w:space="0" w:color="auto"/>
        <w:bottom w:val="none" w:sz="0" w:space="0" w:color="auto"/>
        <w:right w:val="none" w:sz="0" w:space="0" w:color="auto"/>
      </w:divBdr>
    </w:div>
    <w:div w:id="1575626348">
      <w:bodyDiv w:val="1"/>
      <w:marLeft w:val="0"/>
      <w:marRight w:val="0"/>
      <w:marTop w:val="0"/>
      <w:marBottom w:val="0"/>
      <w:divBdr>
        <w:top w:val="none" w:sz="0" w:space="0" w:color="auto"/>
        <w:left w:val="none" w:sz="0" w:space="0" w:color="auto"/>
        <w:bottom w:val="none" w:sz="0" w:space="0" w:color="auto"/>
        <w:right w:val="none" w:sz="0" w:space="0" w:color="auto"/>
      </w:divBdr>
    </w:div>
    <w:div w:id="1581449745">
      <w:bodyDiv w:val="1"/>
      <w:marLeft w:val="0"/>
      <w:marRight w:val="0"/>
      <w:marTop w:val="0"/>
      <w:marBottom w:val="0"/>
      <w:divBdr>
        <w:top w:val="none" w:sz="0" w:space="0" w:color="auto"/>
        <w:left w:val="none" w:sz="0" w:space="0" w:color="auto"/>
        <w:bottom w:val="none" w:sz="0" w:space="0" w:color="auto"/>
        <w:right w:val="none" w:sz="0" w:space="0" w:color="auto"/>
      </w:divBdr>
    </w:div>
    <w:div w:id="1582638753">
      <w:bodyDiv w:val="1"/>
      <w:marLeft w:val="0"/>
      <w:marRight w:val="0"/>
      <w:marTop w:val="0"/>
      <w:marBottom w:val="0"/>
      <w:divBdr>
        <w:top w:val="none" w:sz="0" w:space="0" w:color="auto"/>
        <w:left w:val="none" w:sz="0" w:space="0" w:color="auto"/>
        <w:bottom w:val="none" w:sz="0" w:space="0" w:color="auto"/>
        <w:right w:val="none" w:sz="0" w:space="0" w:color="auto"/>
      </w:divBdr>
    </w:div>
    <w:div w:id="1582790321">
      <w:bodyDiv w:val="1"/>
      <w:marLeft w:val="0"/>
      <w:marRight w:val="0"/>
      <w:marTop w:val="0"/>
      <w:marBottom w:val="0"/>
      <w:divBdr>
        <w:top w:val="none" w:sz="0" w:space="0" w:color="auto"/>
        <w:left w:val="none" w:sz="0" w:space="0" w:color="auto"/>
        <w:bottom w:val="none" w:sz="0" w:space="0" w:color="auto"/>
        <w:right w:val="none" w:sz="0" w:space="0" w:color="auto"/>
      </w:divBdr>
    </w:div>
    <w:div w:id="1582987394">
      <w:bodyDiv w:val="1"/>
      <w:marLeft w:val="0"/>
      <w:marRight w:val="0"/>
      <w:marTop w:val="0"/>
      <w:marBottom w:val="0"/>
      <w:divBdr>
        <w:top w:val="none" w:sz="0" w:space="0" w:color="auto"/>
        <w:left w:val="none" w:sz="0" w:space="0" w:color="auto"/>
        <w:bottom w:val="none" w:sz="0" w:space="0" w:color="auto"/>
        <w:right w:val="none" w:sz="0" w:space="0" w:color="auto"/>
      </w:divBdr>
    </w:div>
    <w:div w:id="1584149183">
      <w:bodyDiv w:val="1"/>
      <w:marLeft w:val="0"/>
      <w:marRight w:val="0"/>
      <w:marTop w:val="0"/>
      <w:marBottom w:val="0"/>
      <w:divBdr>
        <w:top w:val="none" w:sz="0" w:space="0" w:color="auto"/>
        <w:left w:val="none" w:sz="0" w:space="0" w:color="auto"/>
        <w:bottom w:val="none" w:sz="0" w:space="0" w:color="auto"/>
        <w:right w:val="none" w:sz="0" w:space="0" w:color="auto"/>
      </w:divBdr>
    </w:div>
    <w:div w:id="1587615222">
      <w:bodyDiv w:val="1"/>
      <w:marLeft w:val="0"/>
      <w:marRight w:val="0"/>
      <w:marTop w:val="0"/>
      <w:marBottom w:val="0"/>
      <w:divBdr>
        <w:top w:val="none" w:sz="0" w:space="0" w:color="auto"/>
        <w:left w:val="none" w:sz="0" w:space="0" w:color="auto"/>
        <w:bottom w:val="none" w:sz="0" w:space="0" w:color="auto"/>
        <w:right w:val="none" w:sz="0" w:space="0" w:color="auto"/>
      </w:divBdr>
    </w:div>
    <w:div w:id="1588270764">
      <w:bodyDiv w:val="1"/>
      <w:marLeft w:val="0"/>
      <w:marRight w:val="0"/>
      <w:marTop w:val="0"/>
      <w:marBottom w:val="0"/>
      <w:divBdr>
        <w:top w:val="none" w:sz="0" w:space="0" w:color="auto"/>
        <w:left w:val="none" w:sz="0" w:space="0" w:color="auto"/>
        <w:bottom w:val="none" w:sz="0" w:space="0" w:color="auto"/>
        <w:right w:val="none" w:sz="0" w:space="0" w:color="auto"/>
      </w:divBdr>
    </w:div>
    <w:div w:id="1591424027">
      <w:bodyDiv w:val="1"/>
      <w:marLeft w:val="0"/>
      <w:marRight w:val="0"/>
      <w:marTop w:val="0"/>
      <w:marBottom w:val="0"/>
      <w:divBdr>
        <w:top w:val="none" w:sz="0" w:space="0" w:color="auto"/>
        <w:left w:val="none" w:sz="0" w:space="0" w:color="auto"/>
        <w:bottom w:val="none" w:sz="0" w:space="0" w:color="auto"/>
        <w:right w:val="none" w:sz="0" w:space="0" w:color="auto"/>
      </w:divBdr>
    </w:div>
    <w:div w:id="1592006414">
      <w:bodyDiv w:val="1"/>
      <w:marLeft w:val="0"/>
      <w:marRight w:val="0"/>
      <w:marTop w:val="0"/>
      <w:marBottom w:val="0"/>
      <w:divBdr>
        <w:top w:val="none" w:sz="0" w:space="0" w:color="auto"/>
        <w:left w:val="none" w:sz="0" w:space="0" w:color="auto"/>
        <w:bottom w:val="none" w:sz="0" w:space="0" w:color="auto"/>
        <w:right w:val="none" w:sz="0" w:space="0" w:color="auto"/>
      </w:divBdr>
    </w:div>
    <w:div w:id="1593315912">
      <w:bodyDiv w:val="1"/>
      <w:marLeft w:val="0"/>
      <w:marRight w:val="0"/>
      <w:marTop w:val="0"/>
      <w:marBottom w:val="0"/>
      <w:divBdr>
        <w:top w:val="none" w:sz="0" w:space="0" w:color="auto"/>
        <w:left w:val="none" w:sz="0" w:space="0" w:color="auto"/>
        <w:bottom w:val="none" w:sz="0" w:space="0" w:color="auto"/>
        <w:right w:val="none" w:sz="0" w:space="0" w:color="auto"/>
      </w:divBdr>
    </w:div>
    <w:div w:id="1593583673">
      <w:bodyDiv w:val="1"/>
      <w:marLeft w:val="0"/>
      <w:marRight w:val="0"/>
      <w:marTop w:val="0"/>
      <w:marBottom w:val="0"/>
      <w:divBdr>
        <w:top w:val="none" w:sz="0" w:space="0" w:color="auto"/>
        <w:left w:val="none" w:sz="0" w:space="0" w:color="auto"/>
        <w:bottom w:val="none" w:sz="0" w:space="0" w:color="auto"/>
        <w:right w:val="none" w:sz="0" w:space="0" w:color="auto"/>
      </w:divBdr>
    </w:div>
    <w:div w:id="1594824849">
      <w:bodyDiv w:val="1"/>
      <w:marLeft w:val="0"/>
      <w:marRight w:val="0"/>
      <w:marTop w:val="0"/>
      <w:marBottom w:val="0"/>
      <w:divBdr>
        <w:top w:val="none" w:sz="0" w:space="0" w:color="auto"/>
        <w:left w:val="none" w:sz="0" w:space="0" w:color="auto"/>
        <w:bottom w:val="none" w:sz="0" w:space="0" w:color="auto"/>
        <w:right w:val="none" w:sz="0" w:space="0" w:color="auto"/>
      </w:divBdr>
    </w:div>
    <w:div w:id="1594899996">
      <w:bodyDiv w:val="1"/>
      <w:marLeft w:val="0"/>
      <w:marRight w:val="0"/>
      <w:marTop w:val="0"/>
      <w:marBottom w:val="0"/>
      <w:divBdr>
        <w:top w:val="none" w:sz="0" w:space="0" w:color="auto"/>
        <w:left w:val="none" w:sz="0" w:space="0" w:color="auto"/>
        <w:bottom w:val="none" w:sz="0" w:space="0" w:color="auto"/>
        <w:right w:val="none" w:sz="0" w:space="0" w:color="auto"/>
      </w:divBdr>
    </w:div>
    <w:div w:id="1594976199">
      <w:bodyDiv w:val="1"/>
      <w:marLeft w:val="0"/>
      <w:marRight w:val="0"/>
      <w:marTop w:val="0"/>
      <w:marBottom w:val="0"/>
      <w:divBdr>
        <w:top w:val="none" w:sz="0" w:space="0" w:color="auto"/>
        <w:left w:val="none" w:sz="0" w:space="0" w:color="auto"/>
        <w:bottom w:val="none" w:sz="0" w:space="0" w:color="auto"/>
        <w:right w:val="none" w:sz="0" w:space="0" w:color="auto"/>
      </w:divBdr>
    </w:div>
    <w:div w:id="1595280274">
      <w:bodyDiv w:val="1"/>
      <w:marLeft w:val="0"/>
      <w:marRight w:val="0"/>
      <w:marTop w:val="0"/>
      <w:marBottom w:val="0"/>
      <w:divBdr>
        <w:top w:val="none" w:sz="0" w:space="0" w:color="auto"/>
        <w:left w:val="none" w:sz="0" w:space="0" w:color="auto"/>
        <w:bottom w:val="none" w:sz="0" w:space="0" w:color="auto"/>
        <w:right w:val="none" w:sz="0" w:space="0" w:color="auto"/>
      </w:divBdr>
    </w:div>
    <w:div w:id="1595288803">
      <w:bodyDiv w:val="1"/>
      <w:marLeft w:val="0"/>
      <w:marRight w:val="0"/>
      <w:marTop w:val="0"/>
      <w:marBottom w:val="0"/>
      <w:divBdr>
        <w:top w:val="none" w:sz="0" w:space="0" w:color="auto"/>
        <w:left w:val="none" w:sz="0" w:space="0" w:color="auto"/>
        <w:bottom w:val="none" w:sz="0" w:space="0" w:color="auto"/>
        <w:right w:val="none" w:sz="0" w:space="0" w:color="auto"/>
      </w:divBdr>
    </w:div>
    <w:div w:id="1596010119">
      <w:bodyDiv w:val="1"/>
      <w:marLeft w:val="0"/>
      <w:marRight w:val="0"/>
      <w:marTop w:val="0"/>
      <w:marBottom w:val="0"/>
      <w:divBdr>
        <w:top w:val="none" w:sz="0" w:space="0" w:color="auto"/>
        <w:left w:val="none" w:sz="0" w:space="0" w:color="auto"/>
        <w:bottom w:val="none" w:sz="0" w:space="0" w:color="auto"/>
        <w:right w:val="none" w:sz="0" w:space="0" w:color="auto"/>
      </w:divBdr>
    </w:div>
    <w:div w:id="1600604527">
      <w:bodyDiv w:val="1"/>
      <w:marLeft w:val="0"/>
      <w:marRight w:val="0"/>
      <w:marTop w:val="0"/>
      <w:marBottom w:val="0"/>
      <w:divBdr>
        <w:top w:val="none" w:sz="0" w:space="0" w:color="auto"/>
        <w:left w:val="none" w:sz="0" w:space="0" w:color="auto"/>
        <w:bottom w:val="none" w:sz="0" w:space="0" w:color="auto"/>
        <w:right w:val="none" w:sz="0" w:space="0" w:color="auto"/>
      </w:divBdr>
    </w:div>
    <w:div w:id="1601452378">
      <w:bodyDiv w:val="1"/>
      <w:marLeft w:val="0"/>
      <w:marRight w:val="0"/>
      <w:marTop w:val="0"/>
      <w:marBottom w:val="0"/>
      <w:divBdr>
        <w:top w:val="none" w:sz="0" w:space="0" w:color="auto"/>
        <w:left w:val="none" w:sz="0" w:space="0" w:color="auto"/>
        <w:bottom w:val="none" w:sz="0" w:space="0" w:color="auto"/>
        <w:right w:val="none" w:sz="0" w:space="0" w:color="auto"/>
      </w:divBdr>
    </w:div>
    <w:div w:id="1602495379">
      <w:bodyDiv w:val="1"/>
      <w:marLeft w:val="0"/>
      <w:marRight w:val="0"/>
      <w:marTop w:val="0"/>
      <w:marBottom w:val="0"/>
      <w:divBdr>
        <w:top w:val="none" w:sz="0" w:space="0" w:color="auto"/>
        <w:left w:val="none" w:sz="0" w:space="0" w:color="auto"/>
        <w:bottom w:val="none" w:sz="0" w:space="0" w:color="auto"/>
        <w:right w:val="none" w:sz="0" w:space="0" w:color="auto"/>
      </w:divBdr>
    </w:div>
    <w:div w:id="1607275322">
      <w:bodyDiv w:val="1"/>
      <w:marLeft w:val="0"/>
      <w:marRight w:val="0"/>
      <w:marTop w:val="0"/>
      <w:marBottom w:val="0"/>
      <w:divBdr>
        <w:top w:val="none" w:sz="0" w:space="0" w:color="auto"/>
        <w:left w:val="none" w:sz="0" w:space="0" w:color="auto"/>
        <w:bottom w:val="none" w:sz="0" w:space="0" w:color="auto"/>
        <w:right w:val="none" w:sz="0" w:space="0" w:color="auto"/>
      </w:divBdr>
    </w:div>
    <w:div w:id="1609460549">
      <w:bodyDiv w:val="1"/>
      <w:marLeft w:val="0"/>
      <w:marRight w:val="0"/>
      <w:marTop w:val="0"/>
      <w:marBottom w:val="0"/>
      <w:divBdr>
        <w:top w:val="none" w:sz="0" w:space="0" w:color="auto"/>
        <w:left w:val="none" w:sz="0" w:space="0" w:color="auto"/>
        <w:bottom w:val="none" w:sz="0" w:space="0" w:color="auto"/>
        <w:right w:val="none" w:sz="0" w:space="0" w:color="auto"/>
      </w:divBdr>
    </w:div>
    <w:div w:id="1609505698">
      <w:bodyDiv w:val="1"/>
      <w:marLeft w:val="0"/>
      <w:marRight w:val="0"/>
      <w:marTop w:val="0"/>
      <w:marBottom w:val="0"/>
      <w:divBdr>
        <w:top w:val="none" w:sz="0" w:space="0" w:color="auto"/>
        <w:left w:val="none" w:sz="0" w:space="0" w:color="auto"/>
        <w:bottom w:val="none" w:sz="0" w:space="0" w:color="auto"/>
        <w:right w:val="none" w:sz="0" w:space="0" w:color="auto"/>
      </w:divBdr>
    </w:div>
    <w:div w:id="1610428659">
      <w:bodyDiv w:val="1"/>
      <w:marLeft w:val="0"/>
      <w:marRight w:val="0"/>
      <w:marTop w:val="0"/>
      <w:marBottom w:val="0"/>
      <w:divBdr>
        <w:top w:val="none" w:sz="0" w:space="0" w:color="auto"/>
        <w:left w:val="none" w:sz="0" w:space="0" w:color="auto"/>
        <w:bottom w:val="none" w:sz="0" w:space="0" w:color="auto"/>
        <w:right w:val="none" w:sz="0" w:space="0" w:color="auto"/>
      </w:divBdr>
    </w:div>
    <w:div w:id="1611820528">
      <w:bodyDiv w:val="1"/>
      <w:marLeft w:val="0"/>
      <w:marRight w:val="0"/>
      <w:marTop w:val="0"/>
      <w:marBottom w:val="0"/>
      <w:divBdr>
        <w:top w:val="none" w:sz="0" w:space="0" w:color="auto"/>
        <w:left w:val="none" w:sz="0" w:space="0" w:color="auto"/>
        <w:bottom w:val="none" w:sz="0" w:space="0" w:color="auto"/>
        <w:right w:val="none" w:sz="0" w:space="0" w:color="auto"/>
      </w:divBdr>
    </w:div>
    <w:div w:id="1615285017">
      <w:bodyDiv w:val="1"/>
      <w:marLeft w:val="0"/>
      <w:marRight w:val="0"/>
      <w:marTop w:val="0"/>
      <w:marBottom w:val="0"/>
      <w:divBdr>
        <w:top w:val="none" w:sz="0" w:space="0" w:color="auto"/>
        <w:left w:val="none" w:sz="0" w:space="0" w:color="auto"/>
        <w:bottom w:val="none" w:sz="0" w:space="0" w:color="auto"/>
        <w:right w:val="none" w:sz="0" w:space="0" w:color="auto"/>
      </w:divBdr>
    </w:div>
    <w:div w:id="1615625559">
      <w:bodyDiv w:val="1"/>
      <w:marLeft w:val="0"/>
      <w:marRight w:val="0"/>
      <w:marTop w:val="0"/>
      <w:marBottom w:val="0"/>
      <w:divBdr>
        <w:top w:val="none" w:sz="0" w:space="0" w:color="auto"/>
        <w:left w:val="none" w:sz="0" w:space="0" w:color="auto"/>
        <w:bottom w:val="none" w:sz="0" w:space="0" w:color="auto"/>
        <w:right w:val="none" w:sz="0" w:space="0" w:color="auto"/>
      </w:divBdr>
    </w:div>
    <w:div w:id="1617903002">
      <w:bodyDiv w:val="1"/>
      <w:marLeft w:val="0"/>
      <w:marRight w:val="0"/>
      <w:marTop w:val="0"/>
      <w:marBottom w:val="0"/>
      <w:divBdr>
        <w:top w:val="none" w:sz="0" w:space="0" w:color="auto"/>
        <w:left w:val="none" w:sz="0" w:space="0" w:color="auto"/>
        <w:bottom w:val="none" w:sz="0" w:space="0" w:color="auto"/>
        <w:right w:val="none" w:sz="0" w:space="0" w:color="auto"/>
      </w:divBdr>
    </w:div>
    <w:div w:id="1618220910">
      <w:bodyDiv w:val="1"/>
      <w:marLeft w:val="0"/>
      <w:marRight w:val="0"/>
      <w:marTop w:val="0"/>
      <w:marBottom w:val="0"/>
      <w:divBdr>
        <w:top w:val="none" w:sz="0" w:space="0" w:color="auto"/>
        <w:left w:val="none" w:sz="0" w:space="0" w:color="auto"/>
        <w:bottom w:val="none" w:sz="0" w:space="0" w:color="auto"/>
        <w:right w:val="none" w:sz="0" w:space="0" w:color="auto"/>
      </w:divBdr>
    </w:div>
    <w:div w:id="1619145816">
      <w:bodyDiv w:val="1"/>
      <w:marLeft w:val="0"/>
      <w:marRight w:val="0"/>
      <w:marTop w:val="0"/>
      <w:marBottom w:val="0"/>
      <w:divBdr>
        <w:top w:val="none" w:sz="0" w:space="0" w:color="auto"/>
        <w:left w:val="none" w:sz="0" w:space="0" w:color="auto"/>
        <w:bottom w:val="none" w:sz="0" w:space="0" w:color="auto"/>
        <w:right w:val="none" w:sz="0" w:space="0" w:color="auto"/>
      </w:divBdr>
    </w:div>
    <w:div w:id="1620650571">
      <w:bodyDiv w:val="1"/>
      <w:marLeft w:val="0"/>
      <w:marRight w:val="0"/>
      <w:marTop w:val="0"/>
      <w:marBottom w:val="0"/>
      <w:divBdr>
        <w:top w:val="none" w:sz="0" w:space="0" w:color="auto"/>
        <w:left w:val="none" w:sz="0" w:space="0" w:color="auto"/>
        <w:bottom w:val="none" w:sz="0" w:space="0" w:color="auto"/>
        <w:right w:val="none" w:sz="0" w:space="0" w:color="auto"/>
      </w:divBdr>
    </w:div>
    <w:div w:id="1625038721">
      <w:bodyDiv w:val="1"/>
      <w:marLeft w:val="0"/>
      <w:marRight w:val="0"/>
      <w:marTop w:val="0"/>
      <w:marBottom w:val="0"/>
      <w:divBdr>
        <w:top w:val="none" w:sz="0" w:space="0" w:color="auto"/>
        <w:left w:val="none" w:sz="0" w:space="0" w:color="auto"/>
        <w:bottom w:val="none" w:sz="0" w:space="0" w:color="auto"/>
        <w:right w:val="none" w:sz="0" w:space="0" w:color="auto"/>
      </w:divBdr>
    </w:div>
    <w:div w:id="1627006375">
      <w:bodyDiv w:val="1"/>
      <w:marLeft w:val="0"/>
      <w:marRight w:val="0"/>
      <w:marTop w:val="0"/>
      <w:marBottom w:val="0"/>
      <w:divBdr>
        <w:top w:val="none" w:sz="0" w:space="0" w:color="auto"/>
        <w:left w:val="none" w:sz="0" w:space="0" w:color="auto"/>
        <w:bottom w:val="none" w:sz="0" w:space="0" w:color="auto"/>
        <w:right w:val="none" w:sz="0" w:space="0" w:color="auto"/>
      </w:divBdr>
    </w:div>
    <w:div w:id="1629773325">
      <w:bodyDiv w:val="1"/>
      <w:marLeft w:val="0"/>
      <w:marRight w:val="0"/>
      <w:marTop w:val="0"/>
      <w:marBottom w:val="0"/>
      <w:divBdr>
        <w:top w:val="none" w:sz="0" w:space="0" w:color="auto"/>
        <w:left w:val="none" w:sz="0" w:space="0" w:color="auto"/>
        <w:bottom w:val="none" w:sz="0" w:space="0" w:color="auto"/>
        <w:right w:val="none" w:sz="0" w:space="0" w:color="auto"/>
      </w:divBdr>
    </w:div>
    <w:div w:id="1632129057">
      <w:bodyDiv w:val="1"/>
      <w:marLeft w:val="0"/>
      <w:marRight w:val="0"/>
      <w:marTop w:val="0"/>
      <w:marBottom w:val="0"/>
      <w:divBdr>
        <w:top w:val="none" w:sz="0" w:space="0" w:color="auto"/>
        <w:left w:val="none" w:sz="0" w:space="0" w:color="auto"/>
        <w:bottom w:val="none" w:sz="0" w:space="0" w:color="auto"/>
        <w:right w:val="none" w:sz="0" w:space="0" w:color="auto"/>
      </w:divBdr>
    </w:div>
    <w:div w:id="1633366650">
      <w:bodyDiv w:val="1"/>
      <w:marLeft w:val="0"/>
      <w:marRight w:val="0"/>
      <w:marTop w:val="0"/>
      <w:marBottom w:val="0"/>
      <w:divBdr>
        <w:top w:val="none" w:sz="0" w:space="0" w:color="auto"/>
        <w:left w:val="none" w:sz="0" w:space="0" w:color="auto"/>
        <w:bottom w:val="none" w:sz="0" w:space="0" w:color="auto"/>
        <w:right w:val="none" w:sz="0" w:space="0" w:color="auto"/>
      </w:divBdr>
    </w:div>
    <w:div w:id="1635672357">
      <w:bodyDiv w:val="1"/>
      <w:marLeft w:val="0"/>
      <w:marRight w:val="0"/>
      <w:marTop w:val="0"/>
      <w:marBottom w:val="0"/>
      <w:divBdr>
        <w:top w:val="none" w:sz="0" w:space="0" w:color="auto"/>
        <w:left w:val="none" w:sz="0" w:space="0" w:color="auto"/>
        <w:bottom w:val="none" w:sz="0" w:space="0" w:color="auto"/>
        <w:right w:val="none" w:sz="0" w:space="0" w:color="auto"/>
      </w:divBdr>
    </w:div>
    <w:div w:id="1636568005">
      <w:bodyDiv w:val="1"/>
      <w:marLeft w:val="0"/>
      <w:marRight w:val="0"/>
      <w:marTop w:val="0"/>
      <w:marBottom w:val="0"/>
      <w:divBdr>
        <w:top w:val="none" w:sz="0" w:space="0" w:color="auto"/>
        <w:left w:val="none" w:sz="0" w:space="0" w:color="auto"/>
        <w:bottom w:val="none" w:sz="0" w:space="0" w:color="auto"/>
        <w:right w:val="none" w:sz="0" w:space="0" w:color="auto"/>
      </w:divBdr>
    </w:div>
    <w:div w:id="1637295857">
      <w:bodyDiv w:val="1"/>
      <w:marLeft w:val="0"/>
      <w:marRight w:val="0"/>
      <w:marTop w:val="0"/>
      <w:marBottom w:val="0"/>
      <w:divBdr>
        <w:top w:val="none" w:sz="0" w:space="0" w:color="auto"/>
        <w:left w:val="none" w:sz="0" w:space="0" w:color="auto"/>
        <w:bottom w:val="none" w:sz="0" w:space="0" w:color="auto"/>
        <w:right w:val="none" w:sz="0" w:space="0" w:color="auto"/>
      </w:divBdr>
    </w:div>
    <w:div w:id="1637442413">
      <w:bodyDiv w:val="1"/>
      <w:marLeft w:val="0"/>
      <w:marRight w:val="0"/>
      <w:marTop w:val="0"/>
      <w:marBottom w:val="0"/>
      <w:divBdr>
        <w:top w:val="none" w:sz="0" w:space="0" w:color="auto"/>
        <w:left w:val="none" w:sz="0" w:space="0" w:color="auto"/>
        <w:bottom w:val="none" w:sz="0" w:space="0" w:color="auto"/>
        <w:right w:val="none" w:sz="0" w:space="0" w:color="auto"/>
      </w:divBdr>
    </w:div>
    <w:div w:id="1642074450">
      <w:bodyDiv w:val="1"/>
      <w:marLeft w:val="0"/>
      <w:marRight w:val="0"/>
      <w:marTop w:val="0"/>
      <w:marBottom w:val="0"/>
      <w:divBdr>
        <w:top w:val="none" w:sz="0" w:space="0" w:color="auto"/>
        <w:left w:val="none" w:sz="0" w:space="0" w:color="auto"/>
        <w:bottom w:val="none" w:sz="0" w:space="0" w:color="auto"/>
        <w:right w:val="none" w:sz="0" w:space="0" w:color="auto"/>
      </w:divBdr>
    </w:div>
    <w:div w:id="1642153835">
      <w:bodyDiv w:val="1"/>
      <w:marLeft w:val="0"/>
      <w:marRight w:val="0"/>
      <w:marTop w:val="0"/>
      <w:marBottom w:val="0"/>
      <w:divBdr>
        <w:top w:val="none" w:sz="0" w:space="0" w:color="auto"/>
        <w:left w:val="none" w:sz="0" w:space="0" w:color="auto"/>
        <w:bottom w:val="none" w:sz="0" w:space="0" w:color="auto"/>
        <w:right w:val="none" w:sz="0" w:space="0" w:color="auto"/>
      </w:divBdr>
    </w:div>
    <w:div w:id="1643075336">
      <w:bodyDiv w:val="1"/>
      <w:marLeft w:val="0"/>
      <w:marRight w:val="0"/>
      <w:marTop w:val="0"/>
      <w:marBottom w:val="0"/>
      <w:divBdr>
        <w:top w:val="none" w:sz="0" w:space="0" w:color="auto"/>
        <w:left w:val="none" w:sz="0" w:space="0" w:color="auto"/>
        <w:bottom w:val="none" w:sz="0" w:space="0" w:color="auto"/>
        <w:right w:val="none" w:sz="0" w:space="0" w:color="auto"/>
      </w:divBdr>
    </w:div>
    <w:div w:id="1652294437">
      <w:bodyDiv w:val="1"/>
      <w:marLeft w:val="0"/>
      <w:marRight w:val="0"/>
      <w:marTop w:val="0"/>
      <w:marBottom w:val="0"/>
      <w:divBdr>
        <w:top w:val="none" w:sz="0" w:space="0" w:color="auto"/>
        <w:left w:val="none" w:sz="0" w:space="0" w:color="auto"/>
        <w:bottom w:val="none" w:sz="0" w:space="0" w:color="auto"/>
        <w:right w:val="none" w:sz="0" w:space="0" w:color="auto"/>
      </w:divBdr>
    </w:div>
    <w:div w:id="1653293495">
      <w:bodyDiv w:val="1"/>
      <w:marLeft w:val="0"/>
      <w:marRight w:val="0"/>
      <w:marTop w:val="0"/>
      <w:marBottom w:val="0"/>
      <w:divBdr>
        <w:top w:val="none" w:sz="0" w:space="0" w:color="auto"/>
        <w:left w:val="none" w:sz="0" w:space="0" w:color="auto"/>
        <w:bottom w:val="none" w:sz="0" w:space="0" w:color="auto"/>
        <w:right w:val="none" w:sz="0" w:space="0" w:color="auto"/>
      </w:divBdr>
    </w:div>
    <w:div w:id="1655260788">
      <w:bodyDiv w:val="1"/>
      <w:marLeft w:val="0"/>
      <w:marRight w:val="0"/>
      <w:marTop w:val="0"/>
      <w:marBottom w:val="0"/>
      <w:divBdr>
        <w:top w:val="none" w:sz="0" w:space="0" w:color="auto"/>
        <w:left w:val="none" w:sz="0" w:space="0" w:color="auto"/>
        <w:bottom w:val="none" w:sz="0" w:space="0" w:color="auto"/>
        <w:right w:val="none" w:sz="0" w:space="0" w:color="auto"/>
      </w:divBdr>
    </w:div>
    <w:div w:id="1661081603">
      <w:bodyDiv w:val="1"/>
      <w:marLeft w:val="0"/>
      <w:marRight w:val="0"/>
      <w:marTop w:val="0"/>
      <w:marBottom w:val="0"/>
      <w:divBdr>
        <w:top w:val="none" w:sz="0" w:space="0" w:color="auto"/>
        <w:left w:val="none" w:sz="0" w:space="0" w:color="auto"/>
        <w:bottom w:val="none" w:sz="0" w:space="0" w:color="auto"/>
        <w:right w:val="none" w:sz="0" w:space="0" w:color="auto"/>
      </w:divBdr>
    </w:div>
    <w:div w:id="1661812848">
      <w:bodyDiv w:val="1"/>
      <w:marLeft w:val="0"/>
      <w:marRight w:val="0"/>
      <w:marTop w:val="0"/>
      <w:marBottom w:val="0"/>
      <w:divBdr>
        <w:top w:val="none" w:sz="0" w:space="0" w:color="auto"/>
        <w:left w:val="none" w:sz="0" w:space="0" w:color="auto"/>
        <w:bottom w:val="none" w:sz="0" w:space="0" w:color="auto"/>
        <w:right w:val="none" w:sz="0" w:space="0" w:color="auto"/>
      </w:divBdr>
    </w:div>
    <w:div w:id="1663007230">
      <w:bodyDiv w:val="1"/>
      <w:marLeft w:val="0"/>
      <w:marRight w:val="0"/>
      <w:marTop w:val="0"/>
      <w:marBottom w:val="0"/>
      <w:divBdr>
        <w:top w:val="none" w:sz="0" w:space="0" w:color="auto"/>
        <w:left w:val="none" w:sz="0" w:space="0" w:color="auto"/>
        <w:bottom w:val="none" w:sz="0" w:space="0" w:color="auto"/>
        <w:right w:val="none" w:sz="0" w:space="0" w:color="auto"/>
      </w:divBdr>
    </w:div>
    <w:div w:id="1664510719">
      <w:bodyDiv w:val="1"/>
      <w:marLeft w:val="0"/>
      <w:marRight w:val="0"/>
      <w:marTop w:val="0"/>
      <w:marBottom w:val="0"/>
      <w:divBdr>
        <w:top w:val="none" w:sz="0" w:space="0" w:color="auto"/>
        <w:left w:val="none" w:sz="0" w:space="0" w:color="auto"/>
        <w:bottom w:val="none" w:sz="0" w:space="0" w:color="auto"/>
        <w:right w:val="none" w:sz="0" w:space="0" w:color="auto"/>
      </w:divBdr>
    </w:div>
    <w:div w:id="1665279716">
      <w:bodyDiv w:val="1"/>
      <w:marLeft w:val="0"/>
      <w:marRight w:val="0"/>
      <w:marTop w:val="0"/>
      <w:marBottom w:val="0"/>
      <w:divBdr>
        <w:top w:val="none" w:sz="0" w:space="0" w:color="auto"/>
        <w:left w:val="none" w:sz="0" w:space="0" w:color="auto"/>
        <w:bottom w:val="none" w:sz="0" w:space="0" w:color="auto"/>
        <w:right w:val="none" w:sz="0" w:space="0" w:color="auto"/>
      </w:divBdr>
    </w:div>
    <w:div w:id="1667125613">
      <w:bodyDiv w:val="1"/>
      <w:marLeft w:val="0"/>
      <w:marRight w:val="0"/>
      <w:marTop w:val="0"/>
      <w:marBottom w:val="0"/>
      <w:divBdr>
        <w:top w:val="none" w:sz="0" w:space="0" w:color="auto"/>
        <w:left w:val="none" w:sz="0" w:space="0" w:color="auto"/>
        <w:bottom w:val="none" w:sz="0" w:space="0" w:color="auto"/>
        <w:right w:val="none" w:sz="0" w:space="0" w:color="auto"/>
      </w:divBdr>
    </w:div>
    <w:div w:id="1672561198">
      <w:bodyDiv w:val="1"/>
      <w:marLeft w:val="0"/>
      <w:marRight w:val="0"/>
      <w:marTop w:val="0"/>
      <w:marBottom w:val="0"/>
      <w:divBdr>
        <w:top w:val="none" w:sz="0" w:space="0" w:color="auto"/>
        <w:left w:val="none" w:sz="0" w:space="0" w:color="auto"/>
        <w:bottom w:val="none" w:sz="0" w:space="0" w:color="auto"/>
        <w:right w:val="none" w:sz="0" w:space="0" w:color="auto"/>
      </w:divBdr>
    </w:div>
    <w:div w:id="1673950992">
      <w:bodyDiv w:val="1"/>
      <w:marLeft w:val="0"/>
      <w:marRight w:val="0"/>
      <w:marTop w:val="0"/>
      <w:marBottom w:val="0"/>
      <w:divBdr>
        <w:top w:val="none" w:sz="0" w:space="0" w:color="auto"/>
        <w:left w:val="none" w:sz="0" w:space="0" w:color="auto"/>
        <w:bottom w:val="none" w:sz="0" w:space="0" w:color="auto"/>
        <w:right w:val="none" w:sz="0" w:space="0" w:color="auto"/>
      </w:divBdr>
    </w:div>
    <w:div w:id="1673994102">
      <w:bodyDiv w:val="1"/>
      <w:marLeft w:val="0"/>
      <w:marRight w:val="0"/>
      <w:marTop w:val="0"/>
      <w:marBottom w:val="0"/>
      <w:divBdr>
        <w:top w:val="none" w:sz="0" w:space="0" w:color="auto"/>
        <w:left w:val="none" w:sz="0" w:space="0" w:color="auto"/>
        <w:bottom w:val="none" w:sz="0" w:space="0" w:color="auto"/>
        <w:right w:val="none" w:sz="0" w:space="0" w:color="auto"/>
      </w:divBdr>
    </w:div>
    <w:div w:id="1677612512">
      <w:bodyDiv w:val="1"/>
      <w:marLeft w:val="0"/>
      <w:marRight w:val="0"/>
      <w:marTop w:val="0"/>
      <w:marBottom w:val="0"/>
      <w:divBdr>
        <w:top w:val="none" w:sz="0" w:space="0" w:color="auto"/>
        <w:left w:val="none" w:sz="0" w:space="0" w:color="auto"/>
        <w:bottom w:val="none" w:sz="0" w:space="0" w:color="auto"/>
        <w:right w:val="none" w:sz="0" w:space="0" w:color="auto"/>
      </w:divBdr>
    </w:div>
    <w:div w:id="1678459776">
      <w:bodyDiv w:val="1"/>
      <w:marLeft w:val="0"/>
      <w:marRight w:val="0"/>
      <w:marTop w:val="0"/>
      <w:marBottom w:val="0"/>
      <w:divBdr>
        <w:top w:val="none" w:sz="0" w:space="0" w:color="auto"/>
        <w:left w:val="none" w:sz="0" w:space="0" w:color="auto"/>
        <w:bottom w:val="none" w:sz="0" w:space="0" w:color="auto"/>
        <w:right w:val="none" w:sz="0" w:space="0" w:color="auto"/>
      </w:divBdr>
    </w:div>
    <w:div w:id="1678772346">
      <w:bodyDiv w:val="1"/>
      <w:marLeft w:val="0"/>
      <w:marRight w:val="0"/>
      <w:marTop w:val="0"/>
      <w:marBottom w:val="0"/>
      <w:divBdr>
        <w:top w:val="none" w:sz="0" w:space="0" w:color="auto"/>
        <w:left w:val="none" w:sz="0" w:space="0" w:color="auto"/>
        <w:bottom w:val="none" w:sz="0" w:space="0" w:color="auto"/>
        <w:right w:val="none" w:sz="0" w:space="0" w:color="auto"/>
      </w:divBdr>
    </w:div>
    <w:div w:id="1679846270">
      <w:bodyDiv w:val="1"/>
      <w:marLeft w:val="0"/>
      <w:marRight w:val="0"/>
      <w:marTop w:val="0"/>
      <w:marBottom w:val="0"/>
      <w:divBdr>
        <w:top w:val="none" w:sz="0" w:space="0" w:color="auto"/>
        <w:left w:val="none" w:sz="0" w:space="0" w:color="auto"/>
        <w:bottom w:val="none" w:sz="0" w:space="0" w:color="auto"/>
        <w:right w:val="none" w:sz="0" w:space="0" w:color="auto"/>
      </w:divBdr>
    </w:div>
    <w:div w:id="1688210505">
      <w:bodyDiv w:val="1"/>
      <w:marLeft w:val="0"/>
      <w:marRight w:val="0"/>
      <w:marTop w:val="0"/>
      <w:marBottom w:val="0"/>
      <w:divBdr>
        <w:top w:val="none" w:sz="0" w:space="0" w:color="auto"/>
        <w:left w:val="none" w:sz="0" w:space="0" w:color="auto"/>
        <w:bottom w:val="none" w:sz="0" w:space="0" w:color="auto"/>
        <w:right w:val="none" w:sz="0" w:space="0" w:color="auto"/>
      </w:divBdr>
    </w:div>
    <w:div w:id="1690254293">
      <w:bodyDiv w:val="1"/>
      <w:marLeft w:val="0"/>
      <w:marRight w:val="0"/>
      <w:marTop w:val="0"/>
      <w:marBottom w:val="0"/>
      <w:divBdr>
        <w:top w:val="none" w:sz="0" w:space="0" w:color="auto"/>
        <w:left w:val="none" w:sz="0" w:space="0" w:color="auto"/>
        <w:bottom w:val="none" w:sz="0" w:space="0" w:color="auto"/>
        <w:right w:val="none" w:sz="0" w:space="0" w:color="auto"/>
      </w:divBdr>
    </w:div>
    <w:div w:id="1690720895">
      <w:bodyDiv w:val="1"/>
      <w:marLeft w:val="0"/>
      <w:marRight w:val="0"/>
      <w:marTop w:val="0"/>
      <w:marBottom w:val="0"/>
      <w:divBdr>
        <w:top w:val="none" w:sz="0" w:space="0" w:color="auto"/>
        <w:left w:val="none" w:sz="0" w:space="0" w:color="auto"/>
        <w:bottom w:val="none" w:sz="0" w:space="0" w:color="auto"/>
        <w:right w:val="none" w:sz="0" w:space="0" w:color="auto"/>
      </w:divBdr>
    </w:div>
    <w:div w:id="1699965747">
      <w:bodyDiv w:val="1"/>
      <w:marLeft w:val="0"/>
      <w:marRight w:val="0"/>
      <w:marTop w:val="0"/>
      <w:marBottom w:val="0"/>
      <w:divBdr>
        <w:top w:val="none" w:sz="0" w:space="0" w:color="auto"/>
        <w:left w:val="none" w:sz="0" w:space="0" w:color="auto"/>
        <w:bottom w:val="none" w:sz="0" w:space="0" w:color="auto"/>
        <w:right w:val="none" w:sz="0" w:space="0" w:color="auto"/>
      </w:divBdr>
    </w:div>
    <w:div w:id="1703436532">
      <w:bodyDiv w:val="1"/>
      <w:marLeft w:val="0"/>
      <w:marRight w:val="0"/>
      <w:marTop w:val="0"/>
      <w:marBottom w:val="0"/>
      <w:divBdr>
        <w:top w:val="none" w:sz="0" w:space="0" w:color="auto"/>
        <w:left w:val="none" w:sz="0" w:space="0" w:color="auto"/>
        <w:bottom w:val="none" w:sz="0" w:space="0" w:color="auto"/>
        <w:right w:val="none" w:sz="0" w:space="0" w:color="auto"/>
      </w:divBdr>
    </w:div>
    <w:div w:id="1703747134">
      <w:bodyDiv w:val="1"/>
      <w:marLeft w:val="0"/>
      <w:marRight w:val="0"/>
      <w:marTop w:val="0"/>
      <w:marBottom w:val="0"/>
      <w:divBdr>
        <w:top w:val="none" w:sz="0" w:space="0" w:color="auto"/>
        <w:left w:val="none" w:sz="0" w:space="0" w:color="auto"/>
        <w:bottom w:val="none" w:sz="0" w:space="0" w:color="auto"/>
        <w:right w:val="none" w:sz="0" w:space="0" w:color="auto"/>
      </w:divBdr>
    </w:div>
    <w:div w:id="1710451889">
      <w:bodyDiv w:val="1"/>
      <w:marLeft w:val="0"/>
      <w:marRight w:val="0"/>
      <w:marTop w:val="0"/>
      <w:marBottom w:val="0"/>
      <w:divBdr>
        <w:top w:val="none" w:sz="0" w:space="0" w:color="auto"/>
        <w:left w:val="none" w:sz="0" w:space="0" w:color="auto"/>
        <w:bottom w:val="none" w:sz="0" w:space="0" w:color="auto"/>
        <w:right w:val="none" w:sz="0" w:space="0" w:color="auto"/>
      </w:divBdr>
    </w:div>
    <w:div w:id="1714234063">
      <w:bodyDiv w:val="1"/>
      <w:marLeft w:val="0"/>
      <w:marRight w:val="0"/>
      <w:marTop w:val="0"/>
      <w:marBottom w:val="0"/>
      <w:divBdr>
        <w:top w:val="none" w:sz="0" w:space="0" w:color="auto"/>
        <w:left w:val="none" w:sz="0" w:space="0" w:color="auto"/>
        <w:bottom w:val="none" w:sz="0" w:space="0" w:color="auto"/>
        <w:right w:val="none" w:sz="0" w:space="0" w:color="auto"/>
      </w:divBdr>
    </w:div>
    <w:div w:id="1714963323">
      <w:bodyDiv w:val="1"/>
      <w:marLeft w:val="0"/>
      <w:marRight w:val="0"/>
      <w:marTop w:val="0"/>
      <w:marBottom w:val="0"/>
      <w:divBdr>
        <w:top w:val="none" w:sz="0" w:space="0" w:color="auto"/>
        <w:left w:val="none" w:sz="0" w:space="0" w:color="auto"/>
        <w:bottom w:val="none" w:sz="0" w:space="0" w:color="auto"/>
        <w:right w:val="none" w:sz="0" w:space="0" w:color="auto"/>
      </w:divBdr>
    </w:div>
    <w:div w:id="1715881436">
      <w:bodyDiv w:val="1"/>
      <w:marLeft w:val="0"/>
      <w:marRight w:val="0"/>
      <w:marTop w:val="0"/>
      <w:marBottom w:val="0"/>
      <w:divBdr>
        <w:top w:val="none" w:sz="0" w:space="0" w:color="auto"/>
        <w:left w:val="none" w:sz="0" w:space="0" w:color="auto"/>
        <w:bottom w:val="none" w:sz="0" w:space="0" w:color="auto"/>
        <w:right w:val="none" w:sz="0" w:space="0" w:color="auto"/>
      </w:divBdr>
    </w:div>
    <w:div w:id="1717505085">
      <w:bodyDiv w:val="1"/>
      <w:marLeft w:val="0"/>
      <w:marRight w:val="0"/>
      <w:marTop w:val="0"/>
      <w:marBottom w:val="0"/>
      <w:divBdr>
        <w:top w:val="none" w:sz="0" w:space="0" w:color="auto"/>
        <w:left w:val="none" w:sz="0" w:space="0" w:color="auto"/>
        <w:bottom w:val="none" w:sz="0" w:space="0" w:color="auto"/>
        <w:right w:val="none" w:sz="0" w:space="0" w:color="auto"/>
      </w:divBdr>
    </w:div>
    <w:div w:id="1718554639">
      <w:bodyDiv w:val="1"/>
      <w:marLeft w:val="0"/>
      <w:marRight w:val="0"/>
      <w:marTop w:val="0"/>
      <w:marBottom w:val="0"/>
      <w:divBdr>
        <w:top w:val="none" w:sz="0" w:space="0" w:color="auto"/>
        <w:left w:val="none" w:sz="0" w:space="0" w:color="auto"/>
        <w:bottom w:val="none" w:sz="0" w:space="0" w:color="auto"/>
        <w:right w:val="none" w:sz="0" w:space="0" w:color="auto"/>
      </w:divBdr>
    </w:div>
    <w:div w:id="1720742647">
      <w:bodyDiv w:val="1"/>
      <w:marLeft w:val="0"/>
      <w:marRight w:val="0"/>
      <w:marTop w:val="0"/>
      <w:marBottom w:val="0"/>
      <w:divBdr>
        <w:top w:val="none" w:sz="0" w:space="0" w:color="auto"/>
        <w:left w:val="none" w:sz="0" w:space="0" w:color="auto"/>
        <w:bottom w:val="none" w:sz="0" w:space="0" w:color="auto"/>
        <w:right w:val="none" w:sz="0" w:space="0" w:color="auto"/>
      </w:divBdr>
    </w:div>
    <w:div w:id="1722435992">
      <w:bodyDiv w:val="1"/>
      <w:marLeft w:val="0"/>
      <w:marRight w:val="0"/>
      <w:marTop w:val="0"/>
      <w:marBottom w:val="0"/>
      <w:divBdr>
        <w:top w:val="none" w:sz="0" w:space="0" w:color="auto"/>
        <w:left w:val="none" w:sz="0" w:space="0" w:color="auto"/>
        <w:bottom w:val="none" w:sz="0" w:space="0" w:color="auto"/>
        <w:right w:val="none" w:sz="0" w:space="0" w:color="auto"/>
      </w:divBdr>
    </w:div>
    <w:div w:id="1727029860">
      <w:bodyDiv w:val="1"/>
      <w:marLeft w:val="0"/>
      <w:marRight w:val="0"/>
      <w:marTop w:val="0"/>
      <w:marBottom w:val="0"/>
      <w:divBdr>
        <w:top w:val="none" w:sz="0" w:space="0" w:color="auto"/>
        <w:left w:val="none" w:sz="0" w:space="0" w:color="auto"/>
        <w:bottom w:val="none" w:sz="0" w:space="0" w:color="auto"/>
        <w:right w:val="none" w:sz="0" w:space="0" w:color="auto"/>
      </w:divBdr>
    </w:div>
    <w:div w:id="1727098577">
      <w:bodyDiv w:val="1"/>
      <w:marLeft w:val="0"/>
      <w:marRight w:val="0"/>
      <w:marTop w:val="0"/>
      <w:marBottom w:val="0"/>
      <w:divBdr>
        <w:top w:val="none" w:sz="0" w:space="0" w:color="auto"/>
        <w:left w:val="none" w:sz="0" w:space="0" w:color="auto"/>
        <w:bottom w:val="none" w:sz="0" w:space="0" w:color="auto"/>
        <w:right w:val="none" w:sz="0" w:space="0" w:color="auto"/>
      </w:divBdr>
    </w:div>
    <w:div w:id="1728261530">
      <w:bodyDiv w:val="1"/>
      <w:marLeft w:val="0"/>
      <w:marRight w:val="0"/>
      <w:marTop w:val="0"/>
      <w:marBottom w:val="0"/>
      <w:divBdr>
        <w:top w:val="none" w:sz="0" w:space="0" w:color="auto"/>
        <w:left w:val="none" w:sz="0" w:space="0" w:color="auto"/>
        <w:bottom w:val="none" w:sz="0" w:space="0" w:color="auto"/>
        <w:right w:val="none" w:sz="0" w:space="0" w:color="auto"/>
      </w:divBdr>
    </w:div>
    <w:div w:id="1731269687">
      <w:bodyDiv w:val="1"/>
      <w:marLeft w:val="0"/>
      <w:marRight w:val="0"/>
      <w:marTop w:val="0"/>
      <w:marBottom w:val="0"/>
      <w:divBdr>
        <w:top w:val="none" w:sz="0" w:space="0" w:color="auto"/>
        <w:left w:val="none" w:sz="0" w:space="0" w:color="auto"/>
        <w:bottom w:val="none" w:sz="0" w:space="0" w:color="auto"/>
        <w:right w:val="none" w:sz="0" w:space="0" w:color="auto"/>
      </w:divBdr>
    </w:div>
    <w:div w:id="1732340040">
      <w:bodyDiv w:val="1"/>
      <w:marLeft w:val="0"/>
      <w:marRight w:val="0"/>
      <w:marTop w:val="0"/>
      <w:marBottom w:val="0"/>
      <w:divBdr>
        <w:top w:val="none" w:sz="0" w:space="0" w:color="auto"/>
        <w:left w:val="none" w:sz="0" w:space="0" w:color="auto"/>
        <w:bottom w:val="none" w:sz="0" w:space="0" w:color="auto"/>
        <w:right w:val="none" w:sz="0" w:space="0" w:color="auto"/>
      </w:divBdr>
    </w:div>
    <w:div w:id="1732386647">
      <w:bodyDiv w:val="1"/>
      <w:marLeft w:val="0"/>
      <w:marRight w:val="0"/>
      <w:marTop w:val="0"/>
      <w:marBottom w:val="0"/>
      <w:divBdr>
        <w:top w:val="none" w:sz="0" w:space="0" w:color="auto"/>
        <w:left w:val="none" w:sz="0" w:space="0" w:color="auto"/>
        <w:bottom w:val="none" w:sz="0" w:space="0" w:color="auto"/>
        <w:right w:val="none" w:sz="0" w:space="0" w:color="auto"/>
      </w:divBdr>
    </w:div>
    <w:div w:id="1734891361">
      <w:bodyDiv w:val="1"/>
      <w:marLeft w:val="0"/>
      <w:marRight w:val="0"/>
      <w:marTop w:val="0"/>
      <w:marBottom w:val="0"/>
      <w:divBdr>
        <w:top w:val="none" w:sz="0" w:space="0" w:color="auto"/>
        <w:left w:val="none" w:sz="0" w:space="0" w:color="auto"/>
        <w:bottom w:val="none" w:sz="0" w:space="0" w:color="auto"/>
        <w:right w:val="none" w:sz="0" w:space="0" w:color="auto"/>
      </w:divBdr>
    </w:div>
    <w:div w:id="1743214012">
      <w:bodyDiv w:val="1"/>
      <w:marLeft w:val="0"/>
      <w:marRight w:val="0"/>
      <w:marTop w:val="0"/>
      <w:marBottom w:val="0"/>
      <w:divBdr>
        <w:top w:val="none" w:sz="0" w:space="0" w:color="auto"/>
        <w:left w:val="none" w:sz="0" w:space="0" w:color="auto"/>
        <w:bottom w:val="none" w:sz="0" w:space="0" w:color="auto"/>
        <w:right w:val="none" w:sz="0" w:space="0" w:color="auto"/>
      </w:divBdr>
    </w:div>
    <w:div w:id="1743523016">
      <w:bodyDiv w:val="1"/>
      <w:marLeft w:val="0"/>
      <w:marRight w:val="0"/>
      <w:marTop w:val="0"/>
      <w:marBottom w:val="0"/>
      <w:divBdr>
        <w:top w:val="none" w:sz="0" w:space="0" w:color="auto"/>
        <w:left w:val="none" w:sz="0" w:space="0" w:color="auto"/>
        <w:bottom w:val="none" w:sz="0" w:space="0" w:color="auto"/>
        <w:right w:val="none" w:sz="0" w:space="0" w:color="auto"/>
      </w:divBdr>
    </w:div>
    <w:div w:id="1743676546">
      <w:bodyDiv w:val="1"/>
      <w:marLeft w:val="0"/>
      <w:marRight w:val="0"/>
      <w:marTop w:val="0"/>
      <w:marBottom w:val="0"/>
      <w:divBdr>
        <w:top w:val="none" w:sz="0" w:space="0" w:color="auto"/>
        <w:left w:val="none" w:sz="0" w:space="0" w:color="auto"/>
        <w:bottom w:val="none" w:sz="0" w:space="0" w:color="auto"/>
        <w:right w:val="none" w:sz="0" w:space="0" w:color="auto"/>
      </w:divBdr>
    </w:div>
    <w:div w:id="1743793614">
      <w:bodyDiv w:val="1"/>
      <w:marLeft w:val="0"/>
      <w:marRight w:val="0"/>
      <w:marTop w:val="0"/>
      <w:marBottom w:val="0"/>
      <w:divBdr>
        <w:top w:val="none" w:sz="0" w:space="0" w:color="auto"/>
        <w:left w:val="none" w:sz="0" w:space="0" w:color="auto"/>
        <w:bottom w:val="none" w:sz="0" w:space="0" w:color="auto"/>
        <w:right w:val="none" w:sz="0" w:space="0" w:color="auto"/>
      </w:divBdr>
    </w:div>
    <w:div w:id="1747536840">
      <w:bodyDiv w:val="1"/>
      <w:marLeft w:val="0"/>
      <w:marRight w:val="0"/>
      <w:marTop w:val="0"/>
      <w:marBottom w:val="0"/>
      <w:divBdr>
        <w:top w:val="none" w:sz="0" w:space="0" w:color="auto"/>
        <w:left w:val="none" w:sz="0" w:space="0" w:color="auto"/>
        <w:bottom w:val="none" w:sz="0" w:space="0" w:color="auto"/>
        <w:right w:val="none" w:sz="0" w:space="0" w:color="auto"/>
      </w:divBdr>
    </w:div>
    <w:div w:id="1748728639">
      <w:bodyDiv w:val="1"/>
      <w:marLeft w:val="0"/>
      <w:marRight w:val="0"/>
      <w:marTop w:val="0"/>
      <w:marBottom w:val="0"/>
      <w:divBdr>
        <w:top w:val="none" w:sz="0" w:space="0" w:color="auto"/>
        <w:left w:val="none" w:sz="0" w:space="0" w:color="auto"/>
        <w:bottom w:val="none" w:sz="0" w:space="0" w:color="auto"/>
        <w:right w:val="none" w:sz="0" w:space="0" w:color="auto"/>
      </w:divBdr>
    </w:div>
    <w:div w:id="1750077140">
      <w:bodyDiv w:val="1"/>
      <w:marLeft w:val="0"/>
      <w:marRight w:val="0"/>
      <w:marTop w:val="0"/>
      <w:marBottom w:val="0"/>
      <w:divBdr>
        <w:top w:val="none" w:sz="0" w:space="0" w:color="auto"/>
        <w:left w:val="none" w:sz="0" w:space="0" w:color="auto"/>
        <w:bottom w:val="none" w:sz="0" w:space="0" w:color="auto"/>
        <w:right w:val="none" w:sz="0" w:space="0" w:color="auto"/>
      </w:divBdr>
    </w:div>
    <w:div w:id="1753120487">
      <w:bodyDiv w:val="1"/>
      <w:marLeft w:val="0"/>
      <w:marRight w:val="0"/>
      <w:marTop w:val="0"/>
      <w:marBottom w:val="0"/>
      <w:divBdr>
        <w:top w:val="none" w:sz="0" w:space="0" w:color="auto"/>
        <w:left w:val="none" w:sz="0" w:space="0" w:color="auto"/>
        <w:bottom w:val="none" w:sz="0" w:space="0" w:color="auto"/>
        <w:right w:val="none" w:sz="0" w:space="0" w:color="auto"/>
      </w:divBdr>
    </w:div>
    <w:div w:id="1753821025">
      <w:bodyDiv w:val="1"/>
      <w:marLeft w:val="0"/>
      <w:marRight w:val="0"/>
      <w:marTop w:val="0"/>
      <w:marBottom w:val="0"/>
      <w:divBdr>
        <w:top w:val="none" w:sz="0" w:space="0" w:color="auto"/>
        <w:left w:val="none" w:sz="0" w:space="0" w:color="auto"/>
        <w:bottom w:val="none" w:sz="0" w:space="0" w:color="auto"/>
        <w:right w:val="none" w:sz="0" w:space="0" w:color="auto"/>
      </w:divBdr>
    </w:div>
    <w:div w:id="1757902692">
      <w:bodyDiv w:val="1"/>
      <w:marLeft w:val="0"/>
      <w:marRight w:val="0"/>
      <w:marTop w:val="0"/>
      <w:marBottom w:val="0"/>
      <w:divBdr>
        <w:top w:val="none" w:sz="0" w:space="0" w:color="auto"/>
        <w:left w:val="none" w:sz="0" w:space="0" w:color="auto"/>
        <w:bottom w:val="none" w:sz="0" w:space="0" w:color="auto"/>
        <w:right w:val="none" w:sz="0" w:space="0" w:color="auto"/>
      </w:divBdr>
    </w:div>
    <w:div w:id="1758866893">
      <w:bodyDiv w:val="1"/>
      <w:marLeft w:val="0"/>
      <w:marRight w:val="0"/>
      <w:marTop w:val="0"/>
      <w:marBottom w:val="0"/>
      <w:divBdr>
        <w:top w:val="none" w:sz="0" w:space="0" w:color="auto"/>
        <w:left w:val="none" w:sz="0" w:space="0" w:color="auto"/>
        <w:bottom w:val="none" w:sz="0" w:space="0" w:color="auto"/>
        <w:right w:val="none" w:sz="0" w:space="0" w:color="auto"/>
      </w:divBdr>
    </w:div>
    <w:div w:id="1758987499">
      <w:bodyDiv w:val="1"/>
      <w:marLeft w:val="0"/>
      <w:marRight w:val="0"/>
      <w:marTop w:val="0"/>
      <w:marBottom w:val="0"/>
      <w:divBdr>
        <w:top w:val="none" w:sz="0" w:space="0" w:color="auto"/>
        <w:left w:val="none" w:sz="0" w:space="0" w:color="auto"/>
        <w:bottom w:val="none" w:sz="0" w:space="0" w:color="auto"/>
        <w:right w:val="none" w:sz="0" w:space="0" w:color="auto"/>
      </w:divBdr>
    </w:div>
    <w:div w:id="1760633143">
      <w:bodyDiv w:val="1"/>
      <w:marLeft w:val="0"/>
      <w:marRight w:val="0"/>
      <w:marTop w:val="0"/>
      <w:marBottom w:val="0"/>
      <w:divBdr>
        <w:top w:val="none" w:sz="0" w:space="0" w:color="auto"/>
        <w:left w:val="none" w:sz="0" w:space="0" w:color="auto"/>
        <w:bottom w:val="none" w:sz="0" w:space="0" w:color="auto"/>
        <w:right w:val="none" w:sz="0" w:space="0" w:color="auto"/>
      </w:divBdr>
    </w:div>
    <w:div w:id="1760901953">
      <w:bodyDiv w:val="1"/>
      <w:marLeft w:val="0"/>
      <w:marRight w:val="0"/>
      <w:marTop w:val="0"/>
      <w:marBottom w:val="0"/>
      <w:divBdr>
        <w:top w:val="none" w:sz="0" w:space="0" w:color="auto"/>
        <w:left w:val="none" w:sz="0" w:space="0" w:color="auto"/>
        <w:bottom w:val="none" w:sz="0" w:space="0" w:color="auto"/>
        <w:right w:val="none" w:sz="0" w:space="0" w:color="auto"/>
      </w:divBdr>
    </w:div>
    <w:div w:id="1760982121">
      <w:bodyDiv w:val="1"/>
      <w:marLeft w:val="0"/>
      <w:marRight w:val="0"/>
      <w:marTop w:val="0"/>
      <w:marBottom w:val="0"/>
      <w:divBdr>
        <w:top w:val="none" w:sz="0" w:space="0" w:color="auto"/>
        <w:left w:val="none" w:sz="0" w:space="0" w:color="auto"/>
        <w:bottom w:val="none" w:sz="0" w:space="0" w:color="auto"/>
        <w:right w:val="none" w:sz="0" w:space="0" w:color="auto"/>
      </w:divBdr>
    </w:div>
    <w:div w:id="1761171790">
      <w:bodyDiv w:val="1"/>
      <w:marLeft w:val="0"/>
      <w:marRight w:val="0"/>
      <w:marTop w:val="0"/>
      <w:marBottom w:val="0"/>
      <w:divBdr>
        <w:top w:val="none" w:sz="0" w:space="0" w:color="auto"/>
        <w:left w:val="none" w:sz="0" w:space="0" w:color="auto"/>
        <w:bottom w:val="none" w:sz="0" w:space="0" w:color="auto"/>
        <w:right w:val="none" w:sz="0" w:space="0" w:color="auto"/>
      </w:divBdr>
    </w:div>
    <w:div w:id="1762599963">
      <w:bodyDiv w:val="1"/>
      <w:marLeft w:val="0"/>
      <w:marRight w:val="0"/>
      <w:marTop w:val="0"/>
      <w:marBottom w:val="0"/>
      <w:divBdr>
        <w:top w:val="none" w:sz="0" w:space="0" w:color="auto"/>
        <w:left w:val="none" w:sz="0" w:space="0" w:color="auto"/>
        <w:bottom w:val="none" w:sz="0" w:space="0" w:color="auto"/>
        <w:right w:val="none" w:sz="0" w:space="0" w:color="auto"/>
      </w:divBdr>
    </w:div>
    <w:div w:id="1764377514">
      <w:bodyDiv w:val="1"/>
      <w:marLeft w:val="0"/>
      <w:marRight w:val="0"/>
      <w:marTop w:val="0"/>
      <w:marBottom w:val="0"/>
      <w:divBdr>
        <w:top w:val="none" w:sz="0" w:space="0" w:color="auto"/>
        <w:left w:val="none" w:sz="0" w:space="0" w:color="auto"/>
        <w:bottom w:val="none" w:sz="0" w:space="0" w:color="auto"/>
        <w:right w:val="none" w:sz="0" w:space="0" w:color="auto"/>
      </w:divBdr>
    </w:div>
    <w:div w:id="1764570551">
      <w:bodyDiv w:val="1"/>
      <w:marLeft w:val="0"/>
      <w:marRight w:val="0"/>
      <w:marTop w:val="0"/>
      <w:marBottom w:val="0"/>
      <w:divBdr>
        <w:top w:val="none" w:sz="0" w:space="0" w:color="auto"/>
        <w:left w:val="none" w:sz="0" w:space="0" w:color="auto"/>
        <w:bottom w:val="none" w:sz="0" w:space="0" w:color="auto"/>
        <w:right w:val="none" w:sz="0" w:space="0" w:color="auto"/>
      </w:divBdr>
    </w:div>
    <w:div w:id="1765345153">
      <w:bodyDiv w:val="1"/>
      <w:marLeft w:val="0"/>
      <w:marRight w:val="0"/>
      <w:marTop w:val="0"/>
      <w:marBottom w:val="0"/>
      <w:divBdr>
        <w:top w:val="none" w:sz="0" w:space="0" w:color="auto"/>
        <w:left w:val="none" w:sz="0" w:space="0" w:color="auto"/>
        <w:bottom w:val="none" w:sz="0" w:space="0" w:color="auto"/>
        <w:right w:val="none" w:sz="0" w:space="0" w:color="auto"/>
      </w:divBdr>
    </w:div>
    <w:div w:id="1769306749">
      <w:bodyDiv w:val="1"/>
      <w:marLeft w:val="0"/>
      <w:marRight w:val="0"/>
      <w:marTop w:val="0"/>
      <w:marBottom w:val="0"/>
      <w:divBdr>
        <w:top w:val="none" w:sz="0" w:space="0" w:color="auto"/>
        <w:left w:val="none" w:sz="0" w:space="0" w:color="auto"/>
        <w:bottom w:val="none" w:sz="0" w:space="0" w:color="auto"/>
        <w:right w:val="none" w:sz="0" w:space="0" w:color="auto"/>
      </w:divBdr>
    </w:div>
    <w:div w:id="1770926019">
      <w:bodyDiv w:val="1"/>
      <w:marLeft w:val="0"/>
      <w:marRight w:val="0"/>
      <w:marTop w:val="0"/>
      <w:marBottom w:val="0"/>
      <w:divBdr>
        <w:top w:val="none" w:sz="0" w:space="0" w:color="auto"/>
        <w:left w:val="none" w:sz="0" w:space="0" w:color="auto"/>
        <w:bottom w:val="none" w:sz="0" w:space="0" w:color="auto"/>
        <w:right w:val="none" w:sz="0" w:space="0" w:color="auto"/>
      </w:divBdr>
    </w:div>
    <w:div w:id="1776823154">
      <w:bodyDiv w:val="1"/>
      <w:marLeft w:val="0"/>
      <w:marRight w:val="0"/>
      <w:marTop w:val="0"/>
      <w:marBottom w:val="0"/>
      <w:divBdr>
        <w:top w:val="none" w:sz="0" w:space="0" w:color="auto"/>
        <w:left w:val="none" w:sz="0" w:space="0" w:color="auto"/>
        <w:bottom w:val="none" w:sz="0" w:space="0" w:color="auto"/>
        <w:right w:val="none" w:sz="0" w:space="0" w:color="auto"/>
      </w:divBdr>
    </w:div>
    <w:div w:id="1778021194">
      <w:bodyDiv w:val="1"/>
      <w:marLeft w:val="0"/>
      <w:marRight w:val="0"/>
      <w:marTop w:val="0"/>
      <w:marBottom w:val="0"/>
      <w:divBdr>
        <w:top w:val="none" w:sz="0" w:space="0" w:color="auto"/>
        <w:left w:val="none" w:sz="0" w:space="0" w:color="auto"/>
        <w:bottom w:val="none" w:sz="0" w:space="0" w:color="auto"/>
        <w:right w:val="none" w:sz="0" w:space="0" w:color="auto"/>
      </w:divBdr>
    </w:div>
    <w:div w:id="1779905268">
      <w:bodyDiv w:val="1"/>
      <w:marLeft w:val="0"/>
      <w:marRight w:val="0"/>
      <w:marTop w:val="0"/>
      <w:marBottom w:val="0"/>
      <w:divBdr>
        <w:top w:val="none" w:sz="0" w:space="0" w:color="auto"/>
        <w:left w:val="none" w:sz="0" w:space="0" w:color="auto"/>
        <w:bottom w:val="none" w:sz="0" w:space="0" w:color="auto"/>
        <w:right w:val="none" w:sz="0" w:space="0" w:color="auto"/>
      </w:divBdr>
    </w:div>
    <w:div w:id="1780952470">
      <w:bodyDiv w:val="1"/>
      <w:marLeft w:val="0"/>
      <w:marRight w:val="0"/>
      <w:marTop w:val="0"/>
      <w:marBottom w:val="0"/>
      <w:divBdr>
        <w:top w:val="none" w:sz="0" w:space="0" w:color="auto"/>
        <w:left w:val="none" w:sz="0" w:space="0" w:color="auto"/>
        <w:bottom w:val="none" w:sz="0" w:space="0" w:color="auto"/>
        <w:right w:val="none" w:sz="0" w:space="0" w:color="auto"/>
      </w:divBdr>
    </w:div>
    <w:div w:id="1781871975">
      <w:bodyDiv w:val="1"/>
      <w:marLeft w:val="0"/>
      <w:marRight w:val="0"/>
      <w:marTop w:val="0"/>
      <w:marBottom w:val="0"/>
      <w:divBdr>
        <w:top w:val="none" w:sz="0" w:space="0" w:color="auto"/>
        <w:left w:val="none" w:sz="0" w:space="0" w:color="auto"/>
        <w:bottom w:val="none" w:sz="0" w:space="0" w:color="auto"/>
        <w:right w:val="none" w:sz="0" w:space="0" w:color="auto"/>
      </w:divBdr>
    </w:div>
    <w:div w:id="1787695533">
      <w:bodyDiv w:val="1"/>
      <w:marLeft w:val="0"/>
      <w:marRight w:val="0"/>
      <w:marTop w:val="0"/>
      <w:marBottom w:val="0"/>
      <w:divBdr>
        <w:top w:val="none" w:sz="0" w:space="0" w:color="auto"/>
        <w:left w:val="none" w:sz="0" w:space="0" w:color="auto"/>
        <w:bottom w:val="none" w:sz="0" w:space="0" w:color="auto"/>
        <w:right w:val="none" w:sz="0" w:space="0" w:color="auto"/>
      </w:divBdr>
    </w:div>
    <w:div w:id="1795100437">
      <w:bodyDiv w:val="1"/>
      <w:marLeft w:val="0"/>
      <w:marRight w:val="0"/>
      <w:marTop w:val="0"/>
      <w:marBottom w:val="0"/>
      <w:divBdr>
        <w:top w:val="none" w:sz="0" w:space="0" w:color="auto"/>
        <w:left w:val="none" w:sz="0" w:space="0" w:color="auto"/>
        <w:bottom w:val="none" w:sz="0" w:space="0" w:color="auto"/>
        <w:right w:val="none" w:sz="0" w:space="0" w:color="auto"/>
      </w:divBdr>
    </w:div>
    <w:div w:id="1796555710">
      <w:bodyDiv w:val="1"/>
      <w:marLeft w:val="0"/>
      <w:marRight w:val="0"/>
      <w:marTop w:val="0"/>
      <w:marBottom w:val="0"/>
      <w:divBdr>
        <w:top w:val="none" w:sz="0" w:space="0" w:color="auto"/>
        <w:left w:val="none" w:sz="0" w:space="0" w:color="auto"/>
        <w:bottom w:val="none" w:sz="0" w:space="0" w:color="auto"/>
        <w:right w:val="none" w:sz="0" w:space="0" w:color="auto"/>
      </w:divBdr>
    </w:div>
    <w:div w:id="1796874996">
      <w:bodyDiv w:val="1"/>
      <w:marLeft w:val="0"/>
      <w:marRight w:val="0"/>
      <w:marTop w:val="0"/>
      <w:marBottom w:val="0"/>
      <w:divBdr>
        <w:top w:val="none" w:sz="0" w:space="0" w:color="auto"/>
        <w:left w:val="none" w:sz="0" w:space="0" w:color="auto"/>
        <w:bottom w:val="none" w:sz="0" w:space="0" w:color="auto"/>
        <w:right w:val="none" w:sz="0" w:space="0" w:color="auto"/>
      </w:divBdr>
    </w:div>
    <w:div w:id="1798530271">
      <w:bodyDiv w:val="1"/>
      <w:marLeft w:val="0"/>
      <w:marRight w:val="0"/>
      <w:marTop w:val="0"/>
      <w:marBottom w:val="0"/>
      <w:divBdr>
        <w:top w:val="none" w:sz="0" w:space="0" w:color="auto"/>
        <w:left w:val="none" w:sz="0" w:space="0" w:color="auto"/>
        <w:bottom w:val="none" w:sz="0" w:space="0" w:color="auto"/>
        <w:right w:val="none" w:sz="0" w:space="0" w:color="auto"/>
      </w:divBdr>
    </w:div>
    <w:div w:id="1801800142">
      <w:bodyDiv w:val="1"/>
      <w:marLeft w:val="0"/>
      <w:marRight w:val="0"/>
      <w:marTop w:val="0"/>
      <w:marBottom w:val="0"/>
      <w:divBdr>
        <w:top w:val="none" w:sz="0" w:space="0" w:color="auto"/>
        <w:left w:val="none" w:sz="0" w:space="0" w:color="auto"/>
        <w:bottom w:val="none" w:sz="0" w:space="0" w:color="auto"/>
        <w:right w:val="none" w:sz="0" w:space="0" w:color="auto"/>
      </w:divBdr>
    </w:div>
    <w:div w:id="1803301309">
      <w:bodyDiv w:val="1"/>
      <w:marLeft w:val="0"/>
      <w:marRight w:val="0"/>
      <w:marTop w:val="0"/>
      <w:marBottom w:val="0"/>
      <w:divBdr>
        <w:top w:val="none" w:sz="0" w:space="0" w:color="auto"/>
        <w:left w:val="none" w:sz="0" w:space="0" w:color="auto"/>
        <w:bottom w:val="none" w:sz="0" w:space="0" w:color="auto"/>
        <w:right w:val="none" w:sz="0" w:space="0" w:color="auto"/>
      </w:divBdr>
    </w:div>
    <w:div w:id="1805851546">
      <w:bodyDiv w:val="1"/>
      <w:marLeft w:val="0"/>
      <w:marRight w:val="0"/>
      <w:marTop w:val="0"/>
      <w:marBottom w:val="0"/>
      <w:divBdr>
        <w:top w:val="none" w:sz="0" w:space="0" w:color="auto"/>
        <w:left w:val="none" w:sz="0" w:space="0" w:color="auto"/>
        <w:bottom w:val="none" w:sz="0" w:space="0" w:color="auto"/>
        <w:right w:val="none" w:sz="0" w:space="0" w:color="auto"/>
      </w:divBdr>
    </w:div>
    <w:div w:id="1807775268">
      <w:bodyDiv w:val="1"/>
      <w:marLeft w:val="0"/>
      <w:marRight w:val="0"/>
      <w:marTop w:val="0"/>
      <w:marBottom w:val="0"/>
      <w:divBdr>
        <w:top w:val="none" w:sz="0" w:space="0" w:color="auto"/>
        <w:left w:val="none" w:sz="0" w:space="0" w:color="auto"/>
        <w:bottom w:val="none" w:sz="0" w:space="0" w:color="auto"/>
        <w:right w:val="none" w:sz="0" w:space="0" w:color="auto"/>
      </w:divBdr>
    </w:div>
    <w:div w:id="1812359985">
      <w:bodyDiv w:val="1"/>
      <w:marLeft w:val="0"/>
      <w:marRight w:val="0"/>
      <w:marTop w:val="0"/>
      <w:marBottom w:val="0"/>
      <w:divBdr>
        <w:top w:val="none" w:sz="0" w:space="0" w:color="auto"/>
        <w:left w:val="none" w:sz="0" w:space="0" w:color="auto"/>
        <w:bottom w:val="none" w:sz="0" w:space="0" w:color="auto"/>
        <w:right w:val="none" w:sz="0" w:space="0" w:color="auto"/>
      </w:divBdr>
    </w:div>
    <w:div w:id="1813864257">
      <w:bodyDiv w:val="1"/>
      <w:marLeft w:val="0"/>
      <w:marRight w:val="0"/>
      <w:marTop w:val="0"/>
      <w:marBottom w:val="0"/>
      <w:divBdr>
        <w:top w:val="none" w:sz="0" w:space="0" w:color="auto"/>
        <w:left w:val="none" w:sz="0" w:space="0" w:color="auto"/>
        <w:bottom w:val="none" w:sz="0" w:space="0" w:color="auto"/>
        <w:right w:val="none" w:sz="0" w:space="0" w:color="auto"/>
      </w:divBdr>
    </w:div>
    <w:div w:id="1816332317">
      <w:bodyDiv w:val="1"/>
      <w:marLeft w:val="0"/>
      <w:marRight w:val="0"/>
      <w:marTop w:val="0"/>
      <w:marBottom w:val="0"/>
      <w:divBdr>
        <w:top w:val="none" w:sz="0" w:space="0" w:color="auto"/>
        <w:left w:val="none" w:sz="0" w:space="0" w:color="auto"/>
        <w:bottom w:val="none" w:sz="0" w:space="0" w:color="auto"/>
        <w:right w:val="none" w:sz="0" w:space="0" w:color="auto"/>
      </w:divBdr>
    </w:div>
    <w:div w:id="1816485721">
      <w:bodyDiv w:val="1"/>
      <w:marLeft w:val="0"/>
      <w:marRight w:val="0"/>
      <w:marTop w:val="0"/>
      <w:marBottom w:val="0"/>
      <w:divBdr>
        <w:top w:val="none" w:sz="0" w:space="0" w:color="auto"/>
        <w:left w:val="none" w:sz="0" w:space="0" w:color="auto"/>
        <w:bottom w:val="none" w:sz="0" w:space="0" w:color="auto"/>
        <w:right w:val="none" w:sz="0" w:space="0" w:color="auto"/>
      </w:divBdr>
    </w:div>
    <w:div w:id="1819806862">
      <w:bodyDiv w:val="1"/>
      <w:marLeft w:val="0"/>
      <w:marRight w:val="0"/>
      <w:marTop w:val="0"/>
      <w:marBottom w:val="0"/>
      <w:divBdr>
        <w:top w:val="none" w:sz="0" w:space="0" w:color="auto"/>
        <w:left w:val="none" w:sz="0" w:space="0" w:color="auto"/>
        <w:bottom w:val="none" w:sz="0" w:space="0" w:color="auto"/>
        <w:right w:val="none" w:sz="0" w:space="0" w:color="auto"/>
      </w:divBdr>
    </w:div>
    <w:div w:id="1822891595">
      <w:bodyDiv w:val="1"/>
      <w:marLeft w:val="0"/>
      <w:marRight w:val="0"/>
      <w:marTop w:val="0"/>
      <w:marBottom w:val="0"/>
      <w:divBdr>
        <w:top w:val="none" w:sz="0" w:space="0" w:color="auto"/>
        <w:left w:val="none" w:sz="0" w:space="0" w:color="auto"/>
        <w:bottom w:val="none" w:sz="0" w:space="0" w:color="auto"/>
        <w:right w:val="none" w:sz="0" w:space="0" w:color="auto"/>
      </w:divBdr>
    </w:div>
    <w:div w:id="1823816613">
      <w:bodyDiv w:val="1"/>
      <w:marLeft w:val="0"/>
      <w:marRight w:val="0"/>
      <w:marTop w:val="0"/>
      <w:marBottom w:val="0"/>
      <w:divBdr>
        <w:top w:val="none" w:sz="0" w:space="0" w:color="auto"/>
        <w:left w:val="none" w:sz="0" w:space="0" w:color="auto"/>
        <w:bottom w:val="none" w:sz="0" w:space="0" w:color="auto"/>
        <w:right w:val="none" w:sz="0" w:space="0" w:color="auto"/>
      </w:divBdr>
    </w:div>
    <w:div w:id="1826319865">
      <w:bodyDiv w:val="1"/>
      <w:marLeft w:val="0"/>
      <w:marRight w:val="0"/>
      <w:marTop w:val="0"/>
      <w:marBottom w:val="0"/>
      <w:divBdr>
        <w:top w:val="none" w:sz="0" w:space="0" w:color="auto"/>
        <w:left w:val="none" w:sz="0" w:space="0" w:color="auto"/>
        <w:bottom w:val="none" w:sz="0" w:space="0" w:color="auto"/>
        <w:right w:val="none" w:sz="0" w:space="0" w:color="auto"/>
      </w:divBdr>
    </w:div>
    <w:div w:id="1827894432">
      <w:bodyDiv w:val="1"/>
      <w:marLeft w:val="0"/>
      <w:marRight w:val="0"/>
      <w:marTop w:val="0"/>
      <w:marBottom w:val="0"/>
      <w:divBdr>
        <w:top w:val="none" w:sz="0" w:space="0" w:color="auto"/>
        <w:left w:val="none" w:sz="0" w:space="0" w:color="auto"/>
        <w:bottom w:val="none" w:sz="0" w:space="0" w:color="auto"/>
        <w:right w:val="none" w:sz="0" w:space="0" w:color="auto"/>
      </w:divBdr>
    </w:div>
    <w:div w:id="1828351745">
      <w:bodyDiv w:val="1"/>
      <w:marLeft w:val="0"/>
      <w:marRight w:val="0"/>
      <w:marTop w:val="0"/>
      <w:marBottom w:val="0"/>
      <w:divBdr>
        <w:top w:val="none" w:sz="0" w:space="0" w:color="auto"/>
        <w:left w:val="none" w:sz="0" w:space="0" w:color="auto"/>
        <w:bottom w:val="none" w:sz="0" w:space="0" w:color="auto"/>
        <w:right w:val="none" w:sz="0" w:space="0" w:color="auto"/>
      </w:divBdr>
    </w:div>
    <w:div w:id="1830053796">
      <w:bodyDiv w:val="1"/>
      <w:marLeft w:val="0"/>
      <w:marRight w:val="0"/>
      <w:marTop w:val="0"/>
      <w:marBottom w:val="0"/>
      <w:divBdr>
        <w:top w:val="none" w:sz="0" w:space="0" w:color="auto"/>
        <w:left w:val="none" w:sz="0" w:space="0" w:color="auto"/>
        <w:bottom w:val="none" w:sz="0" w:space="0" w:color="auto"/>
        <w:right w:val="none" w:sz="0" w:space="0" w:color="auto"/>
      </w:divBdr>
    </w:div>
    <w:div w:id="1837333333">
      <w:bodyDiv w:val="1"/>
      <w:marLeft w:val="0"/>
      <w:marRight w:val="0"/>
      <w:marTop w:val="0"/>
      <w:marBottom w:val="0"/>
      <w:divBdr>
        <w:top w:val="none" w:sz="0" w:space="0" w:color="auto"/>
        <w:left w:val="none" w:sz="0" w:space="0" w:color="auto"/>
        <w:bottom w:val="none" w:sz="0" w:space="0" w:color="auto"/>
        <w:right w:val="none" w:sz="0" w:space="0" w:color="auto"/>
      </w:divBdr>
    </w:div>
    <w:div w:id="1838500042">
      <w:bodyDiv w:val="1"/>
      <w:marLeft w:val="0"/>
      <w:marRight w:val="0"/>
      <w:marTop w:val="0"/>
      <w:marBottom w:val="0"/>
      <w:divBdr>
        <w:top w:val="none" w:sz="0" w:space="0" w:color="auto"/>
        <w:left w:val="none" w:sz="0" w:space="0" w:color="auto"/>
        <w:bottom w:val="none" w:sz="0" w:space="0" w:color="auto"/>
        <w:right w:val="none" w:sz="0" w:space="0" w:color="auto"/>
      </w:divBdr>
    </w:div>
    <w:div w:id="1838577011">
      <w:bodyDiv w:val="1"/>
      <w:marLeft w:val="0"/>
      <w:marRight w:val="0"/>
      <w:marTop w:val="0"/>
      <w:marBottom w:val="0"/>
      <w:divBdr>
        <w:top w:val="none" w:sz="0" w:space="0" w:color="auto"/>
        <w:left w:val="none" w:sz="0" w:space="0" w:color="auto"/>
        <w:bottom w:val="none" w:sz="0" w:space="0" w:color="auto"/>
        <w:right w:val="none" w:sz="0" w:space="0" w:color="auto"/>
      </w:divBdr>
    </w:div>
    <w:div w:id="1839425210">
      <w:bodyDiv w:val="1"/>
      <w:marLeft w:val="0"/>
      <w:marRight w:val="0"/>
      <w:marTop w:val="0"/>
      <w:marBottom w:val="0"/>
      <w:divBdr>
        <w:top w:val="none" w:sz="0" w:space="0" w:color="auto"/>
        <w:left w:val="none" w:sz="0" w:space="0" w:color="auto"/>
        <w:bottom w:val="none" w:sz="0" w:space="0" w:color="auto"/>
        <w:right w:val="none" w:sz="0" w:space="0" w:color="auto"/>
      </w:divBdr>
    </w:div>
    <w:div w:id="1842617570">
      <w:bodyDiv w:val="1"/>
      <w:marLeft w:val="0"/>
      <w:marRight w:val="0"/>
      <w:marTop w:val="0"/>
      <w:marBottom w:val="0"/>
      <w:divBdr>
        <w:top w:val="none" w:sz="0" w:space="0" w:color="auto"/>
        <w:left w:val="none" w:sz="0" w:space="0" w:color="auto"/>
        <w:bottom w:val="none" w:sz="0" w:space="0" w:color="auto"/>
        <w:right w:val="none" w:sz="0" w:space="0" w:color="auto"/>
      </w:divBdr>
    </w:div>
    <w:div w:id="1843203223">
      <w:bodyDiv w:val="1"/>
      <w:marLeft w:val="0"/>
      <w:marRight w:val="0"/>
      <w:marTop w:val="0"/>
      <w:marBottom w:val="0"/>
      <w:divBdr>
        <w:top w:val="none" w:sz="0" w:space="0" w:color="auto"/>
        <w:left w:val="none" w:sz="0" w:space="0" w:color="auto"/>
        <w:bottom w:val="none" w:sz="0" w:space="0" w:color="auto"/>
        <w:right w:val="none" w:sz="0" w:space="0" w:color="auto"/>
      </w:divBdr>
    </w:div>
    <w:div w:id="1843619367">
      <w:bodyDiv w:val="1"/>
      <w:marLeft w:val="0"/>
      <w:marRight w:val="0"/>
      <w:marTop w:val="0"/>
      <w:marBottom w:val="0"/>
      <w:divBdr>
        <w:top w:val="none" w:sz="0" w:space="0" w:color="auto"/>
        <w:left w:val="none" w:sz="0" w:space="0" w:color="auto"/>
        <w:bottom w:val="none" w:sz="0" w:space="0" w:color="auto"/>
        <w:right w:val="none" w:sz="0" w:space="0" w:color="auto"/>
      </w:divBdr>
    </w:div>
    <w:div w:id="1848212330">
      <w:bodyDiv w:val="1"/>
      <w:marLeft w:val="0"/>
      <w:marRight w:val="0"/>
      <w:marTop w:val="0"/>
      <w:marBottom w:val="0"/>
      <w:divBdr>
        <w:top w:val="none" w:sz="0" w:space="0" w:color="auto"/>
        <w:left w:val="none" w:sz="0" w:space="0" w:color="auto"/>
        <w:bottom w:val="none" w:sz="0" w:space="0" w:color="auto"/>
        <w:right w:val="none" w:sz="0" w:space="0" w:color="auto"/>
      </w:divBdr>
    </w:div>
    <w:div w:id="1848472040">
      <w:bodyDiv w:val="1"/>
      <w:marLeft w:val="0"/>
      <w:marRight w:val="0"/>
      <w:marTop w:val="0"/>
      <w:marBottom w:val="0"/>
      <w:divBdr>
        <w:top w:val="none" w:sz="0" w:space="0" w:color="auto"/>
        <w:left w:val="none" w:sz="0" w:space="0" w:color="auto"/>
        <w:bottom w:val="none" w:sz="0" w:space="0" w:color="auto"/>
        <w:right w:val="none" w:sz="0" w:space="0" w:color="auto"/>
      </w:divBdr>
    </w:div>
    <w:div w:id="1849709914">
      <w:bodyDiv w:val="1"/>
      <w:marLeft w:val="0"/>
      <w:marRight w:val="0"/>
      <w:marTop w:val="0"/>
      <w:marBottom w:val="0"/>
      <w:divBdr>
        <w:top w:val="none" w:sz="0" w:space="0" w:color="auto"/>
        <w:left w:val="none" w:sz="0" w:space="0" w:color="auto"/>
        <w:bottom w:val="none" w:sz="0" w:space="0" w:color="auto"/>
        <w:right w:val="none" w:sz="0" w:space="0" w:color="auto"/>
      </w:divBdr>
    </w:div>
    <w:div w:id="1852452766">
      <w:bodyDiv w:val="1"/>
      <w:marLeft w:val="0"/>
      <w:marRight w:val="0"/>
      <w:marTop w:val="0"/>
      <w:marBottom w:val="0"/>
      <w:divBdr>
        <w:top w:val="none" w:sz="0" w:space="0" w:color="auto"/>
        <w:left w:val="none" w:sz="0" w:space="0" w:color="auto"/>
        <w:bottom w:val="none" w:sz="0" w:space="0" w:color="auto"/>
        <w:right w:val="none" w:sz="0" w:space="0" w:color="auto"/>
      </w:divBdr>
    </w:div>
    <w:div w:id="1862745345">
      <w:bodyDiv w:val="1"/>
      <w:marLeft w:val="0"/>
      <w:marRight w:val="0"/>
      <w:marTop w:val="0"/>
      <w:marBottom w:val="0"/>
      <w:divBdr>
        <w:top w:val="none" w:sz="0" w:space="0" w:color="auto"/>
        <w:left w:val="none" w:sz="0" w:space="0" w:color="auto"/>
        <w:bottom w:val="none" w:sz="0" w:space="0" w:color="auto"/>
        <w:right w:val="none" w:sz="0" w:space="0" w:color="auto"/>
      </w:divBdr>
    </w:div>
    <w:div w:id="1863740836">
      <w:bodyDiv w:val="1"/>
      <w:marLeft w:val="0"/>
      <w:marRight w:val="0"/>
      <w:marTop w:val="0"/>
      <w:marBottom w:val="0"/>
      <w:divBdr>
        <w:top w:val="none" w:sz="0" w:space="0" w:color="auto"/>
        <w:left w:val="none" w:sz="0" w:space="0" w:color="auto"/>
        <w:bottom w:val="none" w:sz="0" w:space="0" w:color="auto"/>
        <w:right w:val="none" w:sz="0" w:space="0" w:color="auto"/>
      </w:divBdr>
    </w:div>
    <w:div w:id="1864323658">
      <w:bodyDiv w:val="1"/>
      <w:marLeft w:val="0"/>
      <w:marRight w:val="0"/>
      <w:marTop w:val="0"/>
      <w:marBottom w:val="0"/>
      <w:divBdr>
        <w:top w:val="none" w:sz="0" w:space="0" w:color="auto"/>
        <w:left w:val="none" w:sz="0" w:space="0" w:color="auto"/>
        <w:bottom w:val="none" w:sz="0" w:space="0" w:color="auto"/>
        <w:right w:val="none" w:sz="0" w:space="0" w:color="auto"/>
      </w:divBdr>
    </w:div>
    <w:div w:id="1865362059">
      <w:bodyDiv w:val="1"/>
      <w:marLeft w:val="0"/>
      <w:marRight w:val="0"/>
      <w:marTop w:val="0"/>
      <w:marBottom w:val="0"/>
      <w:divBdr>
        <w:top w:val="none" w:sz="0" w:space="0" w:color="auto"/>
        <w:left w:val="none" w:sz="0" w:space="0" w:color="auto"/>
        <w:bottom w:val="none" w:sz="0" w:space="0" w:color="auto"/>
        <w:right w:val="none" w:sz="0" w:space="0" w:color="auto"/>
      </w:divBdr>
    </w:div>
    <w:div w:id="1869636040">
      <w:bodyDiv w:val="1"/>
      <w:marLeft w:val="0"/>
      <w:marRight w:val="0"/>
      <w:marTop w:val="0"/>
      <w:marBottom w:val="0"/>
      <w:divBdr>
        <w:top w:val="none" w:sz="0" w:space="0" w:color="auto"/>
        <w:left w:val="none" w:sz="0" w:space="0" w:color="auto"/>
        <w:bottom w:val="none" w:sz="0" w:space="0" w:color="auto"/>
        <w:right w:val="none" w:sz="0" w:space="0" w:color="auto"/>
      </w:divBdr>
    </w:div>
    <w:div w:id="1871265143">
      <w:bodyDiv w:val="1"/>
      <w:marLeft w:val="0"/>
      <w:marRight w:val="0"/>
      <w:marTop w:val="0"/>
      <w:marBottom w:val="0"/>
      <w:divBdr>
        <w:top w:val="none" w:sz="0" w:space="0" w:color="auto"/>
        <w:left w:val="none" w:sz="0" w:space="0" w:color="auto"/>
        <w:bottom w:val="none" w:sz="0" w:space="0" w:color="auto"/>
        <w:right w:val="none" w:sz="0" w:space="0" w:color="auto"/>
      </w:divBdr>
    </w:div>
    <w:div w:id="1876850636">
      <w:bodyDiv w:val="1"/>
      <w:marLeft w:val="0"/>
      <w:marRight w:val="0"/>
      <w:marTop w:val="0"/>
      <w:marBottom w:val="0"/>
      <w:divBdr>
        <w:top w:val="none" w:sz="0" w:space="0" w:color="auto"/>
        <w:left w:val="none" w:sz="0" w:space="0" w:color="auto"/>
        <w:bottom w:val="none" w:sz="0" w:space="0" w:color="auto"/>
        <w:right w:val="none" w:sz="0" w:space="0" w:color="auto"/>
      </w:divBdr>
    </w:div>
    <w:div w:id="1879658072">
      <w:bodyDiv w:val="1"/>
      <w:marLeft w:val="0"/>
      <w:marRight w:val="0"/>
      <w:marTop w:val="0"/>
      <w:marBottom w:val="0"/>
      <w:divBdr>
        <w:top w:val="none" w:sz="0" w:space="0" w:color="auto"/>
        <w:left w:val="none" w:sz="0" w:space="0" w:color="auto"/>
        <w:bottom w:val="none" w:sz="0" w:space="0" w:color="auto"/>
        <w:right w:val="none" w:sz="0" w:space="0" w:color="auto"/>
      </w:divBdr>
    </w:div>
    <w:div w:id="1883857247">
      <w:bodyDiv w:val="1"/>
      <w:marLeft w:val="0"/>
      <w:marRight w:val="0"/>
      <w:marTop w:val="0"/>
      <w:marBottom w:val="0"/>
      <w:divBdr>
        <w:top w:val="none" w:sz="0" w:space="0" w:color="auto"/>
        <w:left w:val="none" w:sz="0" w:space="0" w:color="auto"/>
        <w:bottom w:val="none" w:sz="0" w:space="0" w:color="auto"/>
        <w:right w:val="none" w:sz="0" w:space="0" w:color="auto"/>
      </w:divBdr>
    </w:div>
    <w:div w:id="1886913843">
      <w:bodyDiv w:val="1"/>
      <w:marLeft w:val="0"/>
      <w:marRight w:val="0"/>
      <w:marTop w:val="0"/>
      <w:marBottom w:val="0"/>
      <w:divBdr>
        <w:top w:val="none" w:sz="0" w:space="0" w:color="auto"/>
        <w:left w:val="none" w:sz="0" w:space="0" w:color="auto"/>
        <w:bottom w:val="none" w:sz="0" w:space="0" w:color="auto"/>
        <w:right w:val="none" w:sz="0" w:space="0" w:color="auto"/>
      </w:divBdr>
    </w:div>
    <w:div w:id="1888370631">
      <w:bodyDiv w:val="1"/>
      <w:marLeft w:val="0"/>
      <w:marRight w:val="0"/>
      <w:marTop w:val="0"/>
      <w:marBottom w:val="0"/>
      <w:divBdr>
        <w:top w:val="none" w:sz="0" w:space="0" w:color="auto"/>
        <w:left w:val="none" w:sz="0" w:space="0" w:color="auto"/>
        <w:bottom w:val="none" w:sz="0" w:space="0" w:color="auto"/>
        <w:right w:val="none" w:sz="0" w:space="0" w:color="auto"/>
      </w:divBdr>
    </w:div>
    <w:div w:id="1889805138">
      <w:bodyDiv w:val="1"/>
      <w:marLeft w:val="0"/>
      <w:marRight w:val="0"/>
      <w:marTop w:val="0"/>
      <w:marBottom w:val="0"/>
      <w:divBdr>
        <w:top w:val="none" w:sz="0" w:space="0" w:color="auto"/>
        <w:left w:val="none" w:sz="0" w:space="0" w:color="auto"/>
        <w:bottom w:val="none" w:sz="0" w:space="0" w:color="auto"/>
        <w:right w:val="none" w:sz="0" w:space="0" w:color="auto"/>
      </w:divBdr>
    </w:div>
    <w:div w:id="1890998213">
      <w:bodyDiv w:val="1"/>
      <w:marLeft w:val="0"/>
      <w:marRight w:val="0"/>
      <w:marTop w:val="0"/>
      <w:marBottom w:val="0"/>
      <w:divBdr>
        <w:top w:val="none" w:sz="0" w:space="0" w:color="auto"/>
        <w:left w:val="none" w:sz="0" w:space="0" w:color="auto"/>
        <w:bottom w:val="none" w:sz="0" w:space="0" w:color="auto"/>
        <w:right w:val="none" w:sz="0" w:space="0" w:color="auto"/>
      </w:divBdr>
    </w:div>
    <w:div w:id="1891839021">
      <w:bodyDiv w:val="1"/>
      <w:marLeft w:val="0"/>
      <w:marRight w:val="0"/>
      <w:marTop w:val="0"/>
      <w:marBottom w:val="0"/>
      <w:divBdr>
        <w:top w:val="none" w:sz="0" w:space="0" w:color="auto"/>
        <w:left w:val="none" w:sz="0" w:space="0" w:color="auto"/>
        <w:bottom w:val="none" w:sz="0" w:space="0" w:color="auto"/>
        <w:right w:val="none" w:sz="0" w:space="0" w:color="auto"/>
      </w:divBdr>
    </w:div>
    <w:div w:id="1892615530">
      <w:bodyDiv w:val="1"/>
      <w:marLeft w:val="0"/>
      <w:marRight w:val="0"/>
      <w:marTop w:val="0"/>
      <w:marBottom w:val="0"/>
      <w:divBdr>
        <w:top w:val="none" w:sz="0" w:space="0" w:color="auto"/>
        <w:left w:val="none" w:sz="0" w:space="0" w:color="auto"/>
        <w:bottom w:val="none" w:sz="0" w:space="0" w:color="auto"/>
        <w:right w:val="none" w:sz="0" w:space="0" w:color="auto"/>
      </w:divBdr>
    </w:div>
    <w:div w:id="1894340527">
      <w:bodyDiv w:val="1"/>
      <w:marLeft w:val="0"/>
      <w:marRight w:val="0"/>
      <w:marTop w:val="0"/>
      <w:marBottom w:val="0"/>
      <w:divBdr>
        <w:top w:val="none" w:sz="0" w:space="0" w:color="auto"/>
        <w:left w:val="none" w:sz="0" w:space="0" w:color="auto"/>
        <w:bottom w:val="none" w:sz="0" w:space="0" w:color="auto"/>
        <w:right w:val="none" w:sz="0" w:space="0" w:color="auto"/>
      </w:divBdr>
    </w:div>
    <w:div w:id="1895502442">
      <w:bodyDiv w:val="1"/>
      <w:marLeft w:val="0"/>
      <w:marRight w:val="0"/>
      <w:marTop w:val="0"/>
      <w:marBottom w:val="0"/>
      <w:divBdr>
        <w:top w:val="none" w:sz="0" w:space="0" w:color="auto"/>
        <w:left w:val="none" w:sz="0" w:space="0" w:color="auto"/>
        <w:bottom w:val="none" w:sz="0" w:space="0" w:color="auto"/>
        <w:right w:val="none" w:sz="0" w:space="0" w:color="auto"/>
      </w:divBdr>
    </w:div>
    <w:div w:id="1896357523">
      <w:bodyDiv w:val="1"/>
      <w:marLeft w:val="0"/>
      <w:marRight w:val="0"/>
      <w:marTop w:val="0"/>
      <w:marBottom w:val="0"/>
      <w:divBdr>
        <w:top w:val="none" w:sz="0" w:space="0" w:color="auto"/>
        <w:left w:val="none" w:sz="0" w:space="0" w:color="auto"/>
        <w:bottom w:val="none" w:sz="0" w:space="0" w:color="auto"/>
        <w:right w:val="none" w:sz="0" w:space="0" w:color="auto"/>
      </w:divBdr>
    </w:div>
    <w:div w:id="1896622014">
      <w:bodyDiv w:val="1"/>
      <w:marLeft w:val="0"/>
      <w:marRight w:val="0"/>
      <w:marTop w:val="0"/>
      <w:marBottom w:val="0"/>
      <w:divBdr>
        <w:top w:val="none" w:sz="0" w:space="0" w:color="auto"/>
        <w:left w:val="none" w:sz="0" w:space="0" w:color="auto"/>
        <w:bottom w:val="none" w:sz="0" w:space="0" w:color="auto"/>
        <w:right w:val="none" w:sz="0" w:space="0" w:color="auto"/>
      </w:divBdr>
    </w:div>
    <w:div w:id="1896623996">
      <w:bodyDiv w:val="1"/>
      <w:marLeft w:val="0"/>
      <w:marRight w:val="0"/>
      <w:marTop w:val="0"/>
      <w:marBottom w:val="0"/>
      <w:divBdr>
        <w:top w:val="none" w:sz="0" w:space="0" w:color="auto"/>
        <w:left w:val="none" w:sz="0" w:space="0" w:color="auto"/>
        <w:bottom w:val="none" w:sz="0" w:space="0" w:color="auto"/>
        <w:right w:val="none" w:sz="0" w:space="0" w:color="auto"/>
      </w:divBdr>
    </w:div>
    <w:div w:id="1896743444">
      <w:bodyDiv w:val="1"/>
      <w:marLeft w:val="0"/>
      <w:marRight w:val="0"/>
      <w:marTop w:val="0"/>
      <w:marBottom w:val="0"/>
      <w:divBdr>
        <w:top w:val="none" w:sz="0" w:space="0" w:color="auto"/>
        <w:left w:val="none" w:sz="0" w:space="0" w:color="auto"/>
        <w:bottom w:val="none" w:sz="0" w:space="0" w:color="auto"/>
        <w:right w:val="none" w:sz="0" w:space="0" w:color="auto"/>
      </w:divBdr>
    </w:div>
    <w:div w:id="1904683001">
      <w:bodyDiv w:val="1"/>
      <w:marLeft w:val="0"/>
      <w:marRight w:val="0"/>
      <w:marTop w:val="0"/>
      <w:marBottom w:val="0"/>
      <w:divBdr>
        <w:top w:val="none" w:sz="0" w:space="0" w:color="auto"/>
        <w:left w:val="none" w:sz="0" w:space="0" w:color="auto"/>
        <w:bottom w:val="none" w:sz="0" w:space="0" w:color="auto"/>
        <w:right w:val="none" w:sz="0" w:space="0" w:color="auto"/>
      </w:divBdr>
    </w:div>
    <w:div w:id="1906257886">
      <w:bodyDiv w:val="1"/>
      <w:marLeft w:val="0"/>
      <w:marRight w:val="0"/>
      <w:marTop w:val="0"/>
      <w:marBottom w:val="0"/>
      <w:divBdr>
        <w:top w:val="none" w:sz="0" w:space="0" w:color="auto"/>
        <w:left w:val="none" w:sz="0" w:space="0" w:color="auto"/>
        <w:bottom w:val="none" w:sz="0" w:space="0" w:color="auto"/>
        <w:right w:val="none" w:sz="0" w:space="0" w:color="auto"/>
      </w:divBdr>
    </w:div>
    <w:div w:id="1908419427">
      <w:bodyDiv w:val="1"/>
      <w:marLeft w:val="0"/>
      <w:marRight w:val="0"/>
      <w:marTop w:val="0"/>
      <w:marBottom w:val="0"/>
      <w:divBdr>
        <w:top w:val="none" w:sz="0" w:space="0" w:color="auto"/>
        <w:left w:val="none" w:sz="0" w:space="0" w:color="auto"/>
        <w:bottom w:val="none" w:sz="0" w:space="0" w:color="auto"/>
        <w:right w:val="none" w:sz="0" w:space="0" w:color="auto"/>
      </w:divBdr>
    </w:div>
    <w:div w:id="1908957897">
      <w:bodyDiv w:val="1"/>
      <w:marLeft w:val="0"/>
      <w:marRight w:val="0"/>
      <w:marTop w:val="0"/>
      <w:marBottom w:val="0"/>
      <w:divBdr>
        <w:top w:val="none" w:sz="0" w:space="0" w:color="auto"/>
        <w:left w:val="none" w:sz="0" w:space="0" w:color="auto"/>
        <w:bottom w:val="none" w:sz="0" w:space="0" w:color="auto"/>
        <w:right w:val="none" w:sz="0" w:space="0" w:color="auto"/>
      </w:divBdr>
    </w:div>
    <w:div w:id="1912039524">
      <w:bodyDiv w:val="1"/>
      <w:marLeft w:val="0"/>
      <w:marRight w:val="0"/>
      <w:marTop w:val="0"/>
      <w:marBottom w:val="0"/>
      <w:divBdr>
        <w:top w:val="none" w:sz="0" w:space="0" w:color="auto"/>
        <w:left w:val="none" w:sz="0" w:space="0" w:color="auto"/>
        <w:bottom w:val="none" w:sz="0" w:space="0" w:color="auto"/>
        <w:right w:val="none" w:sz="0" w:space="0" w:color="auto"/>
      </w:divBdr>
    </w:div>
    <w:div w:id="1915702135">
      <w:bodyDiv w:val="1"/>
      <w:marLeft w:val="0"/>
      <w:marRight w:val="0"/>
      <w:marTop w:val="0"/>
      <w:marBottom w:val="0"/>
      <w:divBdr>
        <w:top w:val="none" w:sz="0" w:space="0" w:color="auto"/>
        <w:left w:val="none" w:sz="0" w:space="0" w:color="auto"/>
        <w:bottom w:val="none" w:sz="0" w:space="0" w:color="auto"/>
        <w:right w:val="none" w:sz="0" w:space="0" w:color="auto"/>
      </w:divBdr>
    </w:div>
    <w:div w:id="1917855958">
      <w:bodyDiv w:val="1"/>
      <w:marLeft w:val="0"/>
      <w:marRight w:val="0"/>
      <w:marTop w:val="0"/>
      <w:marBottom w:val="0"/>
      <w:divBdr>
        <w:top w:val="none" w:sz="0" w:space="0" w:color="auto"/>
        <w:left w:val="none" w:sz="0" w:space="0" w:color="auto"/>
        <w:bottom w:val="none" w:sz="0" w:space="0" w:color="auto"/>
        <w:right w:val="none" w:sz="0" w:space="0" w:color="auto"/>
      </w:divBdr>
    </w:div>
    <w:div w:id="1917939610">
      <w:bodyDiv w:val="1"/>
      <w:marLeft w:val="0"/>
      <w:marRight w:val="0"/>
      <w:marTop w:val="0"/>
      <w:marBottom w:val="0"/>
      <w:divBdr>
        <w:top w:val="none" w:sz="0" w:space="0" w:color="auto"/>
        <w:left w:val="none" w:sz="0" w:space="0" w:color="auto"/>
        <w:bottom w:val="none" w:sz="0" w:space="0" w:color="auto"/>
        <w:right w:val="none" w:sz="0" w:space="0" w:color="auto"/>
      </w:divBdr>
    </w:div>
    <w:div w:id="1918053381">
      <w:bodyDiv w:val="1"/>
      <w:marLeft w:val="0"/>
      <w:marRight w:val="0"/>
      <w:marTop w:val="0"/>
      <w:marBottom w:val="0"/>
      <w:divBdr>
        <w:top w:val="none" w:sz="0" w:space="0" w:color="auto"/>
        <w:left w:val="none" w:sz="0" w:space="0" w:color="auto"/>
        <w:bottom w:val="none" w:sz="0" w:space="0" w:color="auto"/>
        <w:right w:val="none" w:sz="0" w:space="0" w:color="auto"/>
      </w:divBdr>
    </w:div>
    <w:div w:id="1923294730">
      <w:bodyDiv w:val="1"/>
      <w:marLeft w:val="0"/>
      <w:marRight w:val="0"/>
      <w:marTop w:val="0"/>
      <w:marBottom w:val="0"/>
      <w:divBdr>
        <w:top w:val="none" w:sz="0" w:space="0" w:color="auto"/>
        <w:left w:val="none" w:sz="0" w:space="0" w:color="auto"/>
        <w:bottom w:val="none" w:sz="0" w:space="0" w:color="auto"/>
        <w:right w:val="none" w:sz="0" w:space="0" w:color="auto"/>
      </w:divBdr>
    </w:div>
    <w:div w:id="1924102260">
      <w:bodyDiv w:val="1"/>
      <w:marLeft w:val="0"/>
      <w:marRight w:val="0"/>
      <w:marTop w:val="0"/>
      <w:marBottom w:val="0"/>
      <w:divBdr>
        <w:top w:val="none" w:sz="0" w:space="0" w:color="auto"/>
        <w:left w:val="none" w:sz="0" w:space="0" w:color="auto"/>
        <w:bottom w:val="none" w:sz="0" w:space="0" w:color="auto"/>
        <w:right w:val="none" w:sz="0" w:space="0" w:color="auto"/>
      </w:divBdr>
    </w:div>
    <w:div w:id="1924679100">
      <w:bodyDiv w:val="1"/>
      <w:marLeft w:val="0"/>
      <w:marRight w:val="0"/>
      <w:marTop w:val="0"/>
      <w:marBottom w:val="0"/>
      <w:divBdr>
        <w:top w:val="none" w:sz="0" w:space="0" w:color="auto"/>
        <w:left w:val="none" w:sz="0" w:space="0" w:color="auto"/>
        <w:bottom w:val="none" w:sz="0" w:space="0" w:color="auto"/>
        <w:right w:val="none" w:sz="0" w:space="0" w:color="auto"/>
      </w:divBdr>
    </w:div>
    <w:div w:id="1928341159">
      <w:bodyDiv w:val="1"/>
      <w:marLeft w:val="0"/>
      <w:marRight w:val="0"/>
      <w:marTop w:val="0"/>
      <w:marBottom w:val="0"/>
      <w:divBdr>
        <w:top w:val="none" w:sz="0" w:space="0" w:color="auto"/>
        <w:left w:val="none" w:sz="0" w:space="0" w:color="auto"/>
        <w:bottom w:val="none" w:sz="0" w:space="0" w:color="auto"/>
        <w:right w:val="none" w:sz="0" w:space="0" w:color="auto"/>
      </w:divBdr>
    </w:div>
    <w:div w:id="1929537953">
      <w:bodyDiv w:val="1"/>
      <w:marLeft w:val="0"/>
      <w:marRight w:val="0"/>
      <w:marTop w:val="0"/>
      <w:marBottom w:val="0"/>
      <w:divBdr>
        <w:top w:val="none" w:sz="0" w:space="0" w:color="auto"/>
        <w:left w:val="none" w:sz="0" w:space="0" w:color="auto"/>
        <w:bottom w:val="none" w:sz="0" w:space="0" w:color="auto"/>
        <w:right w:val="none" w:sz="0" w:space="0" w:color="auto"/>
      </w:divBdr>
    </w:div>
    <w:div w:id="1931692094">
      <w:bodyDiv w:val="1"/>
      <w:marLeft w:val="0"/>
      <w:marRight w:val="0"/>
      <w:marTop w:val="0"/>
      <w:marBottom w:val="0"/>
      <w:divBdr>
        <w:top w:val="none" w:sz="0" w:space="0" w:color="auto"/>
        <w:left w:val="none" w:sz="0" w:space="0" w:color="auto"/>
        <w:bottom w:val="none" w:sz="0" w:space="0" w:color="auto"/>
        <w:right w:val="none" w:sz="0" w:space="0" w:color="auto"/>
      </w:divBdr>
    </w:div>
    <w:div w:id="1932740012">
      <w:bodyDiv w:val="1"/>
      <w:marLeft w:val="0"/>
      <w:marRight w:val="0"/>
      <w:marTop w:val="0"/>
      <w:marBottom w:val="0"/>
      <w:divBdr>
        <w:top w:val="none" w:sz="0" w:space="0" w:color="auto"/>
        <w:left w:val="none" w:sz="0" w:space="0" w:color="auto"/>
        <w:bottom w:val="none" w:sz="0" w:space="0" w:color="auto"/>
        <w:right w:val="none" w:sz="0" w:space="0" w:color="auto"/>
      </w:divBdr>
    </w:div>
    <w:div w:id="1933663157">
      <w:bodyDiv w:val="1"/>
      <w:marLeft w:val="0"/>
      <w:marRight w:val="0"/>
      <w:marTop w:val="0"/>
      <w:marBottom w:val="0"/>
      <w:divBdr>
        <w:top w:val="none" w:sz="0" w:space="0" w:color="auto"/>
        <w:left w:val="none" w:sz="0" w:space="0" w:color="auto"/>
        <w:bottom w:val="none" w:sz="0" w:space="0" w:color="auto"/>
        <w:right w:val="none" w:sz="0" w:space="0" w:color="auto"/>
      </w:divBdr>
    </w:div>
    <w:div w:id="1936208151">
      <w:bodyDiv w:val="1"/>
      <w:marLeft w:val="0"/>
      <w:marRight w:val="0"/>
      <w:marTop w:val="0"/>
      <w:marBottom w:val="0"/>
      <w:divBdr>
        <w:top w:val="none" w:sz="0" w:space="0" w:color="auto"/>
        <w:left w:val="none" w:sz="0" w:space="0" w:color="auto"/>
        <w:bottom w:val="none" w:sz="0" w:space="0" w:color="auto"/>
        <w:right w:val="none" w:sz="0" w:space="0" w:color="auto"/>
      </w:divBdr>
    </w:div>
    <w:div w:id="1936327160">
      <w:bodyDiv w:val="1"/>
      <w:marLeft w:val="0"/>
      <w:marRight w:val="0"/>
      <w:marTop w:val="0"/>
      <w:marBottom w:val="0"/>
      <w:divBdr>
        <w:top w:val="none" w:sz="0" w:space="0" w:color="auto"/>
        <w:left w:val="none" w:sz="0" w:space="0" w:color="auto"/>
        <w:bottom w:val="none" w:sz="0" w:space="0" w:color="auto"/>
        <w:right w:val="none" w:sz="0" w:space="0" w:color="auto"/>
      </w:divBdr>
    </w:div>
    <w:div w:id="1940406667">
      <w:bodyDiv w:val="1"/>
      <w:marLeft w:val="0"/>
      <w:marRight w:val="0"/>
      <w:marTop w:val="0"/>
      <w:marBottom w:val="0"/>
      <w:divBdr>
        <w:top w:val="none" w:sz="0" w:space="0" w:color="auto"/>
        <w:left w:val="none" w:sz="0" w:space="0" w:color="auto"/>
        <w:bottom w:val="none" w:sz="0" w:space="0" w:color="auto"/>
        <w:right w:val="none" w:sz="0" w:space="0" w:color="auto"/>
      </w:divBdr>
    </w:div>
    <w:div w:id="1941332925">
      <w:bodyDiv w:val="1"/>
      <w:marLeft w:val="0"/>
      <w:marRight w:val="0"/>
      <w:marTop w:val="0"/>
      <w:marBottom w:val="0"/>
      <w:divBdr>
        <w:top w:val="none" w:sz="0" w:space="0" w:color="auto"/>
        <w:left w:val="none" w:sz="0" w:space="0" w:color="auto"/>
        <w:bottom w:val="none" w:sz="0" w:space="0" w:color="auto"/>
        <w:right w:val="none" w:sz="0" w:space="0" w:color="auto"/>
      </w:divBdr>
    </w:div>
    <w:div w:id="1941720454">
      <w:bodyDiv w:val="1"/>
      <w:marLeft w:val="0"/>
      <w:marRight w:val="0"/>
      <w:marTop w:val="0"/>
      <w:marBottom w:val="0"/>
      <w:divBdr>
        <w:top w:val="none" w:sz="0" w:space="0" w:color="auto"/>
        <w:left w:val="none" w:sz="0" w:space="0" w:color="auto"/>
        <w:bottom w:val="none" w:sz="0" w:space="0" w:color="auto"/>
        <w:right w:val="none" w:sz="0" w:space="0" w:color="auto"/>
      </w:divBdr>
    </w:div>
    <w:div w:id="1943609397">
      <w:bodyDiv w:val="1"/>
      <w:marLeft w:val="0"/>
      <w:marRight w:val="0"/>
      <w:marTop w:val="0"/>
      <w:marBottom w:val="0"/>
      <w:divBdr>
        <w:top w:val="none" w:sz="0" w:space="0" w:color="auto"/>
        <w:left w:val="none" w:sz="0" w:space="0" w:color="auto"/>
        <w:bottom w:val="none" w:sz="0" w:space="0" w:color="auto"/>
        <w:right w:val="none" w:sz="0" w:space="0" w:color="auto"/>
      </w:divBdr>
    </w:div>
    <w:div w:id="1951231300">
      <w:bodyDiv w:val="1"/>
      <w:marLeft w:val="0"/>
      <w:marRight w:val="0"/>
      <w:marTop w:val="0"/>
      <w:marBottom w:val="0"/>
      <w:divBdr>
        <w:top w:val="none" w:sz="0" w:space="0" w:color="auto"/>
        <w:left w:val="none" w:sz="0" w:space="0" w:color="auto"/>
        <w:bottom w:val="none" w:sz="0" w:space="0" w:color="auto"/>
        <w:right w:val="none" w:sz="0" w:space="0" w:color="auto"/>
      </w:divBdr>
    </w:div>
    <w:div w:id="1951664478">
      <w:bodyDiv w:val="1"/>
      <w:marLeft w:val="0"/>
      <w:marRight w:val="0"/>
      <w:marTop w:val="0"/>
      <w:marBottom w:val="0"/>
      <w:divBdr>
        <w:top w:val="none" w:sz="0" w:space="0" w:color="auto"/>
        <w:left w:val="none" w:sz="0" w:space="0" w:color="auto"/>
        <w:bottom w:val="none" w:sz="0" w:space="0" w:color="auto"/>
        <w:right w:val="none" w:sz="0" w:space="0" w:color="auto"/>
      </w:divBdr>
    </w:div>
    <w:div w:id="1953584305">
      <w:bodyDiv w:val="1"/>
      <w:marLeft w:val="0"/>
      <w:marRight w:val="0"/>
      <w:marTop w:val="0"/>
      <w:marBottom w:val="0"/>
      <w:divBdr>
        <w:top w:val="none" w:sz="0" w:space="0" w:color="auto"/>
        <w:left w:val="none" w:sz="0" w:space="0" w:color="auto"/>
        <w:bottom w:val="none" w:sz="0" w:space="0" w:color="auto"/>
        <w:right w:val="none" w:sz="0" w:space="0" w:color="auto"/>
      </w:divBdr>
    </w:div>
    <w:div w:id="1954288344">
      <w:bodyDiv w:val="1"/>
      <w:marLeft w:val="0"/>
      <w:marRight w:val="0"/>
      <w:marTop w:val="0"/>
      <w:marBottom w:val="0"/>
      <w:divBdr>
        <w:top w:val="none" w:sz="0" w:space="0" w:color="auto"/>
        <w:left w:val="none" w:sz="0" w:space="0" w:color="auto"/>
        <w:bottom w:val="none" w:sz="0" w:space="0" w:color="auto"/>
        <w:right w:val="none" w:sz="0" w:space="0" w:color="auto"/>
      </w:divBdr>
    </w:div>
    <w:div w:id="1954359351">
      <w:bodyDiv w:val="1"/>
      <w:marLeft w:val="0"/>
      <w:marRight w:val="0"/>
      <w:marTop w:val="0"/>
      <w:marBottom w:val="0"/>
      <w:divBdr>
        <w:top w:val="none" w:sz="0" w:space="0" w:color="auto"/>
        <w:left w:val="none" w:sz="0" w:space="0" w:color="auto"/>
        <w:bottom w:val="none" w:sz="0" w:space="0" w:color="auto"/>
        <w:right w:val="none" w:sz="0" w:space="0" w:color="auto"/>
      </w:divBdr>
    </w:div>
    <w:div w:id="1955166072">
      <w:bodyDiv w:val="1"/>
      <w:marLeft w:val="0"/>
      <w:marRight w:val="0"/>
      <w:marTop w:val="0"/>
      <w:marBottom w:val="0"/>
      <w:divBdr>
        <w:top w:val="none" w:sz="0" w:space="0" w:color="auto"/>
        <w:left w:val="none" w:sz="0" w:space="0" w:color="auto"/>
        <w:bottom w:val="none" w:sz="0" w:space="0" w:color="auto"/>
        <w:right w:val="none" w:sz="0" w:space="0" w:color="auto"/>
      </w:divBdr>
    </w:div>
    <w:div w:id="1956282279">
      <w:bodyDiv w:val="1"/>
      <w:marLeft w:val="0"/>
      <w:marRight w:val="0"/>
      <w:marTop w:val="0"/>
      <w:marBottom w:val="0"/>
      <w:divBdr>
        <w:top w:val="none" w:sz="0" w:space="0" w:color="auto"/>
        <w:left w:val="none" w:sz="0" w:space="0" w:color="auto"/>
        <w:bottom w:val="none" w:sz="0" w:space="0" w:color="auto"/>
        <w:right w:val="none" w:sz="0" w:space="0" w:color="auto"/>
      </w:divBdr>
    </w:div>
    <w:div w:id="1958679572">
      <w:bodyDiv w:val="1"/>
      <w:marLeft w:val="0"/>
      <w:marRight w:val="0"/>
      <w:marTop w:val="0"/>
      <w:marBottom w:val="0"/>
      <w:divBdr>
        <w:top w:val="none" w:sz="0" w:space="0" w:color="auto"/>
        <w:left w:val="none" w:sz="0" w:space="0" w:color="auto"/>
        <w:bottom w:val="none" w:sz="0" w:space="0" w:color="auto"/>
        <w:right w:val="none" w:sz="0" w:space="0" w:color="auto"/>
      </w:divBdr>
    </w:div>
    <w:div w:id="1960913485">
      <w:bodyDiv w:val="1"/>
      <w:marLeft w:val="0"/>
      <w:marRight w:val="0"/>
      <w:marTop w:val="0"/>
      <w:marBottom w:val="0"/>
      <w:divBdr>
        <w:top w:val="none" w:sz="0" w:space="0" w:color="auto"/>
        <w:left w:val="none" w:sz="0" w:space="0" w:color="auto"/>
        <w:bottom w:val="none" w:sz="0" w:space="0" w:color="auto"/>
        <w:right w:val="none" w:sz="0" w:space="0" w:color="auto"/>
      </w:divBdr>
    </w:div>
    <w:div w:id="1962416125">
      <w:bodyDiv w:val="1"/>
      <w:marLeft w:val="0"/>
      <w:marRight w:val="0"/>
      <w:marTop w:val="0"/>
      <w:marBottom w:val="0"/>
      <w:divBdr>
        <w:top w:val="none" w:sz="0" w:space="0" w:color="auto"/>
        <w:left w:val="none" w:sz="0" w:space="0" w:color="auto"/>
        <w:bottom w:val="none" w:sz="0" w:space="0" w:color="auto"/>
        <w:right w:val="none" w:sz="0" w:space="0" w:color="auto"/>
      </w:divBdr>
    </w:div>
    <w:div w:id="1963270254">
      <w:bodyDiv w:val="1"/>
      <w:marLeft w:val="0"/>
      <w:marRight w:val="0"/>
      <w:marTop w:val="0"/>
      <w:marBottom w:val="0"/>
      <w:divBdr>
        <w:top w:val="none" w:sz="0" w:space="0" w:color="auto"/>
        <w:left w:val="none" w:sz="0" w:space="0" w:color="auto"/>
        <w:bottom w:val="none" w:sz="0" w:space="0" w:color="auto"/>
        <w:right w:val="none" w:sz="0" w:space="0" w:color="auto"/>
      </w:divBdr>
    </w:div>
    <w:div w:id="1963999601">
      <w:bodyDiv w:val="1"/>
      <w:marLeft w:val="0"/>
      <w:marRight w:val="0"/>
      <w:marTop w:val="0"/>
      <w:marBottom w:val="0"/>
      <w:divBdr>
        <w:top w:val="none" w:sz="0" w:space="0" w:color="auto"/>
        <w:left w:val="none" w:sz="0" w:space="0" w:color="auto"/>
        <w:bottom w:val="none" w:sz="0" w:space="0" w:color="auto"/>
        <w:right w:val="none" w:sz="0" w:space="0" w:color="auto"/>
      </w:divBdr>
    </w:div>
    <w:div w:id="1965891274">
      <w:bodyDiv w:val="1"/>
      <w:marLeft w:val="0"/>
      <w:marRight w:val="0"/>
      <w:marTop w:val="0"/>
      <w:marBottom w:val="0"/>
      <w:divBdr>
        <w:top w:val="none" w:sz="0" w:space="0" w:color="auto"/>
        <w:left w:val="none" w:sz="0" w:space="0" w:color="auto"/>
        <w:bottom w:val="none" w:sz="0" w:space="0" w:color="auto"/>
        <w:right w:val="none" w:sz="0" w:space="0" w:color="auto"/>
      </w:divBdr>
    </w:div>
    <w:div w:id="1970092791">
      <w:bodyDiv w:val="1"/>
      <w:marLeft w:val="0"/>
      <w:marRight w:val="0"/>
      <w:marTop w:val="0"/>
      <w:marBottom w:val="0"/>
      <w:divBdr>
        <w:top w:val="none" w:sz="0" w:space="0" w:color="auto"/>
        <w:left w:val="none" w:sz="0" w:space="0" w:color="auto"/>
        <w:bottom w:val="none" w:sz="0" w:space="0" w:color="auto"/>
        <w:right w:val="none" w:sz="0" w:space="0" w:color="auto"/>
      </w:divBdr>
    </w:div>
    <w:div w:id="1982997801">
      <w:bodyDiv w:val="1"/>
      <w:marLeft w:val="0"/>
      <w:marRight w:val="0"/>
      <w:marTop w:val="0"/>
      <w:marBottom w:val="0"/>
      <w:divBdr>
        <w:top w:val="none" w:sz="0" w:space="0" w:color="auto"/>
        <w:left w:val="none" w:sz="0" w:space="0" w:color="auto"/>
        <w:bottom w:val="none" w:sz="0" w:space="0" w:color="auto"/>
        <w:right w:val="none" w:sz="0" w:space="0" w:color="auto"/>
      </w:divBdr>
    </w:div>
    <w:div w:id="1986472587">
      <w:bodyDiv w:val="1"/>
      <w:marLeft w:val="0"/>
      <w:marRight w:val="0"/>
      <w:marTop w:val="0"/>
      <w:marBottom w:val="0"/>
      <w:divBdr>
        <w:top w:val="none" w:sz="0" w:space="0" w:color="auto"/>
        <w:left w:val="none" w:sz="0" w:space="0" w:color="auto"/>
        <w:bottom w:val="none" w:sz="0" w:space="0" w:color="auto"/>
        <w:right w:val="none" w:sz="0" w:space="0" w:color="auto"/>
      </w:divBdr>
    </w:div>
    <w:div w:id="1987586891">
      <w:bodyDiv w:val="1"/>
      <w:marLeft w:val="0"/>
      <w:marRight w:val="0"/>
      <w:marTop w:val="0"/>
      <w:marBottom w:val="0"/>
      <w:divBdr>
        <w:top w:val="none" w:sz="0" w:space="0" w:color="auto"/>
        <w:left w:val="none" w:sz="0" w:space="0" w:color="auto"/>
        <w:bottom w:val="none" w:sz="0" w:space="0" w:color="auto"/>
        <w:right w:val="none" w:sz="0" w:space="0" w:color="auto"/>
      </w:divBdr>
    </w:div>
    <w:div w:id="1988777179">
      <w:bodyDiv w:val="1"/>
      <w:marLeft w:val="0"/>
      <w:marRight w:val="0"/>
      <w:marTop w:val="0"/>
      <w:marBottom w:val="0"/>
      <w:divBdr>
        <w:top w:val="none" w:sz="0" w:space="0" w:color="auto"/>
        <w:left w:val="none" w:sz="0" w:space="0" w:color="auto"/>
        <w:bottom w:val="none" w:sz="0" w:space="0" w:color="auto"/>
        <w:right w:val="none" w:sz="0" w:space="0" w:color="auto"/>
      </w:divBdr>
    </w:div>
    <w:div w:id="1988852135">
      <w:bodyDiv w:val="1"/>
      <w:marLeft w:val="0"/>
      <w:marRight w:val="0"/>
      <w:marTop w:val="0"/>
      <w:marBottom w:val="0"/>
      <w:divBdr>
        <w:top w:val="none" w:sz="0" w:space="0" w:color="auto"/>
        <w:left w:val="none" w:sz="0" w:space="0" w:color="auto"/>
        <w:bottom w:val="none" w:sz="0" w:space="0" w:color="auto"/>
        <w:right w:val="none" w:sz="0" w:space="0" w:color="auto"/>
      </w:divBdr>
    </w:div>
    <w:div w:id="1988852490">
      <w:bodyDiv w:val="1"/>
      <w:marLeft w:val="0"/>
      <w:marRight w:val="0"/>
      <w:marTop w:val="0"/>
      <w:marBottom w:val="0"/>
      <w:divBdr>
        <w:top w:val="none" w:sz="0" w:space="0" w:color="auto"/>
        <w:left w:val="none" w:sz="0" w:space="0" w:color="auto"/>
        <w:bottom w:val="none" w:sz="0" w:space="0" w:color="auto"/>
        <w:right w:val="none" w:sz="0" w:space="0" w:color="auto"/>
      </w:divBdr>
    </w:div>
    <w:div w:id="1991324826">
      <w:bodyDiv w:val="1"/>
      <w:marLeft w:val="0"/>
      <w:marRight w:val="0"/>
      <w:marTop w:val="0"/>
      <w:marBottom w:val="0"/>
      <w:divBdr>
        <w:top w:val="none" w:sz="0" w:space="0" w:color="auto"/>
        <w:left w:val="none" w:sz="0" w:space="0" w:color="auto"/>
        <w:bottom w:val="none" w:sz="0" w:space="0" w:color="auto"/>
        <w:right w:val="none" w:sz="0" w:space="0" w:color="auto"/>
      </w:divBdr>
    </w:div>
    <w:div w:id="1996298385">
      <w:bodyDiv w:val="1"/>
      <w:marLeft w:val="0"/>
      <w:marRight w:val="0"/>
      <w:marTop w:val="0"/>
      <w:marBottom w:val="0"/>
      <w:divBdr>
        <w:top w:val="none" w:sz="0" w:space="0" w:color="auto"/>
        <w:left w:val="none" w:sz="0" w:space="0" w:color="auto"/>
        <w:bottom w:val="none" w:sz="0" w:space="0" w:color="auto"/>
        <w:right w:val="none" w:sz="0" w:space="0" w:color="auto"/>
      </w:divBdr>
    </w:div>
    <w:div w:id="1998651841">
      <w:bodyDiv w:val="1"/>
      <w:marLeft w:val="0"/>
      <w:marRight w:val="0"/>
      <w:marTop w:val="0"/>
      <w:marBottom w:val="0"/>
      <w:divBdr>
        <w:top w:val="none" w:sz="0" w:space="0" w:color="auto"/>
        <w:left w:val="none" w:sz="0" w:space="0" w:color="auto"/>
        <w:bottom w:val="none" w:sz="0" w:space="0" w:color="auto"/>
        <w:right w:val="none" w:sz="0" w:space="0" w:color="auto"/>
      </w:divBdr>
    </w:div>
    <w:div w:id="1999263900">
      <w:bodyDiv w:val="1"/>
      <w:marLeft w:val="0"/>
      <w:marRight w:val="0"/>
      <w:marTop w:val="0"/>
      <w:marBottom w:val="0"/>
      <w:divBdr>
        <w:top w:val="none" w:sz="0" w:space="0" w:color="auto"/>
        <w:left w:val="none" w:sz="0" w:space="0" w:color="auto"/>
        <w:bottom w:val="none" w:sz="0" w:space="0" w:color="auto"/>
        <w:right w:val="none" w:sz="0" w:space="0" w:color="auto"/>
      </w:divBdr>
    </w:div>
    <w:div w:id="2002274051">
      <w:bodyDiv w:val="1"/>
      <w:marLeft w:val="0"/>
      <w:marRight w:val="0"/>
      <w:marTop w:val="0"/>
      <w:marBottom w:val="0"/>
      <w:divBdr>
        <w:top w:val="none" w:sz="0" w:space="0" w:color="auto"/>
        <w:left w:val="none" w:sz="0" w:space="0" w:color="auto"/>
        <w:bottom w:val="none" w:sz="0" w:space="0" w:color="auto"/>
        <w:right w:val="none" w:sz="0" w:space="0" w:color="auto"/>
      </w:divBdr>
    </w:div>
    <w:div w:id="2004625896">
      <w:bodyDiv w:val="1"/>
      <w:marLeft w:val="0"/>
      <w:marRight w:val="0"/>
      <w:marTop w:val="0"/>
      <w:marBottom w:val="0"/>
      <w:divBdr>
        <w:top w:val="none" w:sz="0" w:space="0" w:color="auto"/>
        <w:left w:val="none" w:sz="0" w:space="0" w:color="auto"/>
        <w:bottom w:val="none" w:sz="0" w:space="0" w:color="auto"/>
        <w:right w:val="none" w:sz="0" w:space="0" w:color="auto"/>
      </w:divBdr>
    </w:div>
    <w:div w:id="2005278345">
      <w:bodyDiv w:val="1"/>
      <w:marLeft w:val="0"/>
      <w:marRight w:val="0"/>
      <w:marTop w:val="0"/>
      <w:marBottom w:val="0"/>
      <w:divBdr>
        <w:top w:val="none" w:sz="0" w:space="0" w:color="auto"/>
        <w:left w:val="none" w:sz="0" w:space="0" w:color="auto"/>
        <w:bottom w:val="none" w:sz="0" w:space="0" w:color="auto"/>
        <w:right w:val="none" w:sz="0" w:space="0" w:color="auto"/>
      </w:divBdr>
    </w:div>
    <w:div w:id="2006205446">
      <w:bodyDiv w:val="1"/>
      <w:marLeft w:val="0"/>
      <w:marRight w:val="0"/>
      <w:marTop w:val="0"/>
      <w:marBottom w:val="0"/>
      <w:divBdr>
        <w:top w:val="none" w:sz="0" w:space="0" w:color="auto"/>
        <w:left w:val="none" w:sz="0" w:space="0" w:color="auto"/>
        <w:bottom w:val="none" w:sz="0" w:space="0" w:color="auto"/>
        <w:right w:val="none" w:sz="0" w:space="0" w:color="auto"/>
      </w:divBdr>
    </w:div>
    <w:div w:id="2006669413">
      <w:bodyDiv w:val="1"/>
      <w:marLeft w:val="0"/>
      <w:marRight w:val="0"/>
      <w:marTop w:val="0"/>
      <w:marBottom w:val="0"/>
      <w:divBdr>
        <w:top w:val="none" w:sz="0" w:space="0" w:color="auto"/>
        <w:left w:val="none" w:sz="0" w:space="0" w:color="auto"/>
        <w:bottom w:val="none" w:sz="0" w:space="0" w:color="auto"/>
        <w:right w:val="none" w:sz="0" w:space="0" w:color="auto"/>
      </w:divBdr>
    </w:div>
    <w:div w:id="2009627021">
      <w:bodyDiv w:val="1"/>
      <w:marLeft w:val="0"/>
      <w:marRight w:val="0"/>
      <w:marTop w:val="0"/>
      <w:marBottom w:val="0"/>
      <w:divBdr>
        <w:top w:val="none" w:sz="0" w:space="0" w:color="auto"/>
        <w:left w:val="none" w:sz="0" w:space="0" w:color="auto"/>
        <w:bottom w:val="none" w:sz="0" w:space="0" w:color="auto"/>
        <w:right w:val="none" w:sz="0" w:space="0" w:color="auto"/>
      </w:divBdr>
    </w:div>
    <w:div w:id="2013144796">
      <w:bodyDiv w:val="1"/>
      <w:marLeft w:val="0"/>
      <w:marRight w:val="0"/>
      <w:marTop w:val="0"/>
      <w:marBottom w:val="0"/>
      <w:divBdr>
        <w:top w:val="none" w:sz="0" w:space="0" w:color="auto"/>
        <w:left w:val="none" w:sz="0" w:space="0" w:color="auto"/>
        <w:bottom w:val="none" w:sz="0" w:space="0" w:color="auto"/>
        <w:right w:val="none" w:sz="0" w:space="0" w:color="auto"/>
      </w:divBdr>
    </w:div>
    <w:div w:id="2015111911">
      <w:bodyDiv w:val="1"/>
      <w:marLeft w:val="0"/>
      <w:marRight w:val="0"/>
      <w:marTop w:val="0"/>
      <w:marBottom w:val="0"/>
      <w:divBdr>
        <w:top w:val="none" w:sz="0" w:space="0" w:color="auto"/>
        <w:left w:val="none" w:sz="0" w:space="0" w:color="auto"/>
        <w:bottom w:val="none" w:sz="0" w:space="0" w:color="auto"/>
        <w:right w:val="none" w:sz="0" w:space="0" w:color="auto"/>
      </w:divBdr>
    </w:div>
    <w:div w:id="2015380981">
      <w:bodyDiv w:val="1"/>
      <w:marLeft w:val="0"/>
      <w:marRight w:val="0"/>
      <w:marTop w:val="0"/>
      <w:marBottom w:val="0"/>
      <w:divBdr>
        <w:top w:val="none" w:sz="0" w:space="0" w:color="auto"/>
        <w:left w:val="none" w:sz="0" w:space="0" w:color="auto"/>
        <w:bottom w:val="none" w:sz="0" w:space="0" w:color="auto"/>
        <w:right w:val="none" w:sz="0" w:space="0" w:color="auto"/>
      </w:divBdr>
    </w:div>
    <w:div w:id="2016765751">
      <w:bodyDiv w:val="1"/>
      <w:marLeft w:val="0"/>
      <w:marRight w:val="0"/>
      <w:marTop w:val="0"/>
      <w:marBottom w:val="0"/>
      <w:divBdr>
        <w:top w:val="none" w:sz="0" w:space="0" w:color="auto"/>
        <w:left w:val="none" w:sz="0" w:space="0" w:color="auto"/>
        <w:bottom w:val="none" w:sz="0" w:space="0" w:color="auto"/>
        <w:right w:val="none" w:sz="0" w:space="0" w:color="auto"/>
      </w:divBdr>
    </w:div>
    <w:div w:id="2018193145">
      <w:bodyDiv w:val="1"/>
      <w:marLeft w:val="0"/>
      <w:marRight w:val="0"/>
      <w:marTop w:val="0"/>
      <w:marBottom w:val="0"/>
      <w:divBdr>
        <w:top w:val="none" w:sz="0" w:space="0" w:color="auto"/>
        <w:left w:val="none" w:sz="0" w:space="0" w:color="auto"/>
        <w:bottom w:val="none" w:sz="0" w:space="0" w:color="auto"/>
        <w:right w:val="none" w:sz="0" w:space="0" w:color="auto"/>
      </w:divBdr>
    </w:div>
    <w:div w:id="2018385915">
      <w:bodyDiv w:val="1"/>
      <w:marLeft w:val="0"/>
      <w:marRight w:val="0"/>
      <w:marTop w:val="0"/>
      <w:marBottom w:val="0"/>
      <w:divBdr>
        <w:top w:val="none" w:sz="0" w:space="0" w:color="auto"/>
        <w:left w:val="none" w:sz="0" w:space="0" w:color="auto"/>
        <w:bottom w:val="none" w:sz="0" w:space="0" w:color="auto"/>
        <w:right w:val="none" w:sz="0" w:space="0" w:color="auto"/>
      </w:divBdr>
    </w:div>
    <w:div w:id="2028216728">
      <w:bodyDiv w:val="1"/>
      <w:marLeft w:val="0"/>
      <w:marRight w:val="0"/>
      <w:marTop w:val="0"/>
      <w:marBottom w:val="0"/>
      <w:divBdr>
        <w:top w:val="none" w:sz="0" w:space="0" w:color="auto"/>
        <w:left w:val="none" w:sz="0" w:space="0" w:color="auto"/>
        <w:bottom w:val="none" w:sz="0" w:space="0" w:color="auto"/>
        <w:right w:val="none" w:sz="0" w:space="0" w:color="auto"/>
      </w:divBdr>
    </w:div>
    <w:div w:id="2032149217">
      <w:bodyDiv w:val="1"/>
      <w:marLeft w:val="0"/>
      <w:marRight w:val="0"/>
      <w:marTop w:val="0"/>
      <w:marBottom w:val="0"/>
      <w:divBdr>
        <w:top w:val="none" w:sz="0" w:space="0" w:color="auto"/>
        <w:left w:val="none" w:sz="0" w:space="0" w:color="auto"/>
        <w:bottom w:val="none" w:sz="0" w:space="0" w:color="auto"/>
        <w:right w:val="none" w:sz="0" w:space="0" w:color="auto"/>
      </w:divBdr>
    </w:div>
    <w:div w:id="2032955633">
      <w:bodyDiv w:val="1"/>
      <w:marLeft w:val="0"/>
      <w:marRight w:val="0"/>
      <w:marTop w:val="0"/>
      <w:marBottom w:val="0"/>
      <w:divBdr>
        <w:top w:val="none" w:sz="0" w:space="0" w:color="auto"/>
        <w:left w:val="none" w:sz="0" w:space="0" w:color="auto"/>
        <w:bottom w:val="none" w:sz="0" w:space="0" w:color="auto"/>
        <w:right w:val="none" w:sz="0" w:space="0" w:color="auto"/>
      </w:divBdr>
    </w:div>
    <w:div w:id="2037271984">
      <w:bodyDiv w:val="1"/>
      <w:marLeft w:val="0"/>
      <w:marRight w:val="0"/>
      <w:marTop w:val="0"/>
      <w:marBottom w:val="0"/>
      <w:divBdr>
        <w:top w:val="none" w:sz="0" w:space="0" w:color="auto"/>
        <w:left w:val="none" w:sz="0" w:space="0" w:color="auto"/>
        <w:bottom w:val="none" w:sz="0" w:space="0" w:color="auto"/>
        <w:right w:val="none" w:sz="0" w:space="0" w:color="auto"/>
      </w:divBdr>
    </w:div>
    <w:div w:id="2039964410">
      <w:bodyDiv w:val="1"/>
      <w:marLeft w:val="0"/>
      <w:marRight w:val="0"/>
      <w:marTop w:val="0"/>
      <w:marBottom w:val="0"/>
      <w:divBdr>
        <w:top w:val="none" w:sz="0" w:space="0" w:color="auto"/>
        <w:left w:val="none" w:sz="0" w:space="0" w:color="auto"/>
        <w:bottom w:val="none" w:sz="0" w:space="0" w:color="auto"/>
        <w:right w:val="none" w:sz="0" w:space="0" w:color="auto"/>
      </w:divBdr>
    </w:div>
    <w:div w:id="2040858551">
      <w:bodyDiv w:val="1"/>
      <w:marLeft w:val="0"/>
      <w:marRight w:val="0"/>
      <w:marTop w:val="0"/>
      <w:marBottom w:val="0"/>
      <w:divBdr>
        <w:top w:val="none" w:sz="0" w:space="0" w:color="auto"/>
        <w:left w:val="none" w:sz="0" w:space="0" w:color="auto"/>
        <w:bottom w:val="none" w:sz="0" w:space="0" w:color="auto"/>
        <w:right w:val="none" w:sz="0" w:space="0" w:color="auto"/>
      </w:divBdr>
    </w:div>
    <w:div w:id="2041736654">
      <w:bodyDiv w:val="1"/>
      <w:marLeft w:val="0"/>
      <w:marRight w:val="0"/>
      <w:marTop w:val="0"/>
      <w:marBottom w:val="0"/>
      <w:divBdr>
        <w:top w:val="none" w:sz="0" w:space="0" w:color="auto"/>
        <w:left w:val="none" w:sz="0" w:space="0" w:color="auto"/>
        <w:bottom w:val="none" w:sz="0" w:space="0" w:color="auto"/>
        <w:right w:val="none" w:sz="0" w:space="0" w:color="auto"/>
      </w:divBdr>
    </w:div>
    <w:div w:id="2043895710">
      <w:bodyDiv w:val="1"/>
      <w:marLeft w:val="0"/>
      <w:marRight w:val="0"/>
      <w:marTop w:val="0"/>
      <w:marBottom w:val="0"/>
      <w:divBdr>
        <w:top w:val="none" w:sz="0" w:space="0" w:color="auto"/>
        <w:left w:val="none" w:sz="0" w:space="0" w:color="auto"/>
        <w:bottom w:val="none" w:sz="0" w:space="0" w:color="auto"/>
        <w:right w:val="none" w:sz="0" w:space="0" w:color="auto"/>
      </w:divBdr>
    </w:div>
    <w:div w:id="2045396769">
      <w:bodyDiv w:val="1"/>
      <w:marLeft w:val="0"/>
      <w:marRight w:val="0"/>
      <w:marTop w:val="0"/>
      <w:marBottom w:val="0"/>
      <w:divBdr>
        <w:top w:val="none" w:sz="0" w:space="0" w:color="auto"/>
        <w:left w:val="none" w:sz="0" w:space="0" w:color="auto"/>
        <w:bottom w:val="none" w:sz="0" w:space="0" w:color="auto"/>
        <w:right w:val="none" w:sz="0" w:space="0" w:color="auto"/>
      </w:divBdr>
    </w:div>
    <w:div w:id="2051998354">
      <w:bodyDiv w:val="1"/>
      <w:marLeft w:val="0"/>
      <w:marRight w:val="0"/>
      <w:marTop w:val="0"/>
      <w:marBottom w:val="0"/>
      <w:divBdr>
        <w:top w:val="none" w:sz="0" w:space="0" w:color="auto"/>
        <w:left w:val="none" w:sz="0" w:space="0" w:color="auto"/>
        <w:bottom w:val="none" w:sz="0" w:space="0" w:color="auto"/>
        <w:right w:val="none" w:sz="0" w:space="0" w:color="auto"/>
      </w:divBdr>
    </w:div>
    <w:div w:id="2053726396">
      <w:bodyDiv w:val="1"/>
      <w:marLeft w:val="0"/>
      <w:marRight w:val="0"/>
      <w:marTop w:val="0"/>
      <w:marBottom w:val="0"/>
      <w:divBdr>
        <w:top w:val="none" w:sz="0" w:space="0" w:color="auto"/>
        <w:left w:val="none" w:sz="0" w:space="0" w:color="auto"/>
        <w:bottom w:val="none" w:sz="0" w:space="0" w:color="auto"/>
        <w:right w:val="none" w:sz="0" w:space="0" w:color="auto"/>
      </w:divBdr>
    </w:div>
    <w:div w:id="2054771128">
      <w:bodyDiv w:val="1"/>
      <w:marLeft w:val="0"/>
      <w:marRight w:val="0"/>
      <w:marTop w:val="0"/>
      <w:marBottom w:val="0"/>
      <w:divBdr>
        <w:top w:val="none" w:sz="0" w:space="0" w:color="auto"/>
        <w:left w:val="none" w:sz="0" w:space="0" w:color="auto"/>
        <w:bottom w:val="none" w:sz="0" w:space="0" w:color="auto"/>
        <w:right w:val="none" w:sz="0" w:space="0" w:color="auto"/>
      </w:divBdr>
    </w:div>
    <w:div w:id="2054961499">
      <w:bodyDiv w:val="1"/>
      <w:marLeft w:val="0"/>
      <w:marRight w:val="0"/>
      <w:marTop w:val="0"/>
      <w:marBottom w:val="0"/>
      <w:divBdr>
        <w:top w:val="none" w:sz="0" w:space="0" w:color="auto"/>
        <w:left w:val="none" w:sz="0" w:space="0" w:color="auto"/>
        <w:bottom w:val="none" w:sz="0" w:space="0" w:color="auto"/>
        <w:right w:val="none" w:sz="0" w:space="0" w:color="auto"/>
      </w:divBdr>
    </w:div>
    <w:div w:id="2057503378">
      <w:bodyDiv w:val="1"/>
      <w:marLeft w:val="0"/>
      <w:marRight w:val="0"/>
      <w:marTop w:val="0"/>
      <w:marBottom w:val="0"/>
      <w:divBdr>
        <w:top w:val="none" w:sz="0" w:space="0" w:color="auto"/>
        <w:left w:val="none" w:sz="0" w:space="0" w:color="auto"/>
        <w:bottom w:val="none" w:sz="0" w:space="0" w:color="auto"/>
        <w:right w:val="none" w:sz="0" w:space="0" w:color="auto"/>
      </w:divBdr>
    </w:div>
    <w:div w:id="2060976633">
      <w:bodyDiv w:val="1"/>
      <w:marLeft w:val="0"/>
      <w:marRight w:val="0"/>
      <w:marTop w:val="0"/>
      <w:marBottom w:val="0"/>
      <w:divBdr>
        <w:top w:val="none" w:sz="0" w:space="0" w:color="auto"/>
        <w:left w:val="none" w:sz="0" w:space="0" w:color="auto"/>
        <w:bottom w:val="none" w:sz="0" w:space="0" w:color="auto"/>
        <w:right w:val="none" w:sz="0" w:space="0" w:color="auto"/>
      </w:divBdr>
    </w:div>
    <w:div w:id="2062439254">
      <w:bodyDiv w:val="1"/>
      <w:marLeft w:val="0"/>
      <w:marRight w:val="0"/>
      <w:marTop w:val="0"/>
      <w:marBottom w:val="0"/>
      <w:divBdr>
        <w:top w:val="none" w:sz="0" w:space="0" w:color="auto"/>
        <w:left w:val="none" w:sz="0" w:space="0" w:color="auto"/>
        <w:bottom w:val="none" w:sz="0" w:space="0" w:color="auto"/>
        <w:right w:val="none" w:sz="0" w:space="0" w:color="auto"/>
      </w:divBdr>
    </w:div>
    <w:div w:id="2062901788">
      <w:bodyDiv w:val="1"/>
      <w:marLeft w:val="0"/>
      <w:marRight w:val="0"/>
      <w:marTop w:val="0"/>
      <w:marBottom w:val="0"/>
      <w:divBdr>
        <w:top w:val="none" w:sz="0" w:space="0" w:color="auto"/>
        <w:left w:val="none" w:sz="0" w:space="0" w:color="auto"/>
        <w:bottom w:val="none" w:sz="0" w:space="0" w:color="auto"/>
        <w:right w:val="none" w:sz="0" w:space="0" w:color="auto"/>
      </w:divBdr>
    </w:div>
    <w:div w:id="2063795073">
      <w:bodyDiv w:val="1"/>
      <w:marLeft w:val="0"/>
      <w:marRight w:val="0"/>
      <w:marTop w:val="0"/>
      <w:marBottom w:val="0"/>
      <w:divBdr>
        <w:top w:val="none" w:sz="0" w:space="0" w:color="auto"/>
        <w:left w:val="none" w:sz="0" w:space="0" w:color="auto"/>
        <w:bottom w:val="none" w:sz="0" w:space="0" w:color="auto"/>
        <w:right w:val="none" w:sz="0" w:space="0" w:color="auto"/>
      </w:divBdr>
    </w:div>
    <w:div w:id="2068843151">
      <w:bodyDiv w:val="1"/>
      <w:marLeft w:val="0"/>
      <w:marRight w:val="0"/>
      <w:marTop w:val="0"/>
      <w:marBottom w:val="0"/>
      <w:divBdr>
        <w:top w:val="none" w:sz="0" w:space="0" w:color="auto"/>
        <w:left w:val="none" w:sz="0" w:space="0" w:color="auto"/>
        <w:bottom w:val="none" w:sz="0" w:space="0" w:color="auto"/>
        <w:right w:val="none" w:sz="0" w:space="0" w:color="auto"/>
      </w:divBdr>
    </w:div>
    <w:div w:id="2069838996">
      <w:bodyDiv w:val="1"/>
      <w:marLeft w:val="0"/>
      <w:marRight w:val="0"/>
      <w:marTop w:val="0"/>
      <w:marBottom w:val="0"/>
      <w:divBdr>
        <w:top w:val="none" w:sz="0" w:space="0" w:color="auto"/>
        <w:left w:val="none" w:sz="0" w:space="0" w:color="auto"/>
        <w:bottom w:val="none" w:sz="0" w:space="0" w:color="auto"/>
        <w:right w:val="none" w:sz="0" w:space="0" w:color="auto"/>
      </w:divBdr>
    </w:div>
    <w:div w:id="2070496642">
      <w:bodyDiv w:val="1"/>
      <w:marLeft w:val="0"/>
      <w:marRight w:val="0"/>
      <w:marTop w:val="0"/>
      <w:marBottom w:val="0"/>
      <w:divBdr>
        <w:top w:val="none" w:sz="0" w:space="0" w:color="auto"/>
        <w:left w:val="none" w:sz="0" w:space="0" w:color="auto"/>
        <w:bottom w:val="none" w:sz="0" w:space="0" w:color="auto"/>
        <w:right w:val="none" w:sz="0" w:space="0" w:color="auto"/>
      </w:divBdr>
    </w:div>
    <w:div w:id="2071999215">
      <w:bodyDiv w:val="1"/>
      <w:marLeft w:val="0"/>
      <w:marRight w:val="0"/>
      <w:marTop w:val="0"/>
      <w:marBottom w:val="0"/>
      <w:divBdr>
        <w:top w:val="none" w:sz="0" w:space="0" w:color="auto"/>
        <w:left w:val="none" w:sz="0" w:space="0" w:color="auto"/>
        <w:bottom w:val="none" w:sz="0" w:space="0" w:color="auto"/>
        <w:right w:val="none" w:sz="0" w:space="0" w:color="auto"/>
      </w:divBdr>
    </w:div>
    <w:div w:id="2072189598">
      <w:bodyDiv w:val="1"/>
      <w:marLeft w:val="0"/>
      <w:marRight w:val="0"/>
      <w:marTop w:val="0"/>
      <w:marBottom w:val="0"/>
      <w:divBdr>
        <w:top w:val="none" w:sz="0" w:space="0" w:color="auto"/>
        <w:left w:val="none" w:sz="0" w:space="0" w:color="auto"/>
        <w:bottom w:val="none" w:sz="0" w:space="0" w:color="auto"/>
        <w:right w:val="none" w:sz="0" w:space="0" w:color="auto"/>
      </w:divBdr>
    </w:div>
    <w:div w:id="2072383463">
      <w:bodyDiv w:val="1"/>
      <w:marLeft w:val="0"/>
      <w:marRight w:val="0"/>
      <w:marTop w:val="0"/>
      <w:marBottom w:val="0"/>
      <w:divBdr>
        <w:top w:val="none" w:sz="0" w:space="0" w:color="auto"/>
        <w:left w:val="none" w:sz="0" w:space="0" w:color="auto"/>
        <w:bottom w:val="none" w:sz="0" w:space="0" w:color="auto"/>
        <w:right w:val="none" w:sz="0" w:space="0" w:color="auto"/>
      </w:divBdr>
    </w:div>
    <w:div w:id="2072539435">
      <w:bodyDiv w:val="1"/>
      <w:marLeft w:val="0"/>
      <w:marRight w:val="0"/>
      <w:marTop w:val="0"/>
      <w:marBottom w:val="0"/>
      <w:divBdr>
        <w:top w:val="none" w:sz="0" w:space="0" w:color="auto"/>
        <w:left w:val="none" w:sz="0" w:space="0" w:color="auto"/>
        <w:bottom w:val="none" w:sz="0" w:space="0" w:color="auto"/>
        <w:right w:val="none" w:sz="0" w:space="0" w:color="auto"/>
      </w:divBdr>
    </w:div>
    <w:div w:id="2073195562">
      <w:bodyDiv w:val="1"/>
      <w:marLeft w:val="0"/>
      <w:marRight w:val="0"/>
      <w:marTop w:val="0"/>
      <w:marBottom w:val="0"/>
      <w:divBdr>
        <w:top w:val="none" w:sz="0" w:space="0" w:color="auto"/>
        <w:left w:val="none" w:sz="0" w:space="0" w:color="auto"/>
        <w:bottom w:val="none" w:sz="0" w:space="0" w:color="auto"/>
        <w:right w:val="none" w:sz="0" w:space="0" w:color="auto"/>
      </w:divBdr>
    </w:div>
    <w:div w:id="2079591938">
      <w:bodyDiv w:val="1"/>
      <w:marLeft w:val="0"/>
      <w:marRight w:val="0"/>
      <w:marTop w:val="0"/>
      <w:marBottom w:val="0"/>
      <w:divBdr>
        <w:top w:val="none" w:sz="0" w:space="0" w:color="auto"/>
        <w:left w:val="none" w:sz="0" w:space="0" w:color="auto"/>
        <w:bottom w:val="none" w:sz="0" w:space="0" w:color="auto"/>
        <w:right w:val="none" w:sz="0" w:space="0" w:color="auto"/>
      </w:divBdr>
    </w:div>
    <w:div w:id="2080404103">
      <w:bodyDiv w:val="1"/>
      <w:marLeft w:val="0"/>
      <w:marRight w:val="0"/>
      <w:marTop w:val="0"/>
      <w:marBottom w:val="0"/>
      <w:divBdr>
        <w:top w:val="none" w:sz="0" w:space="0" w:color="auto"/>
        <w:left w:val="none" w:sz="0" w:space="0" w:color="auto"/>
        <w:bottom w:val="none" w:sz="0" w:space="0" w:color="auto"/>
        <w:right w:val="none" w:sz="0" w:space="0" w:color="auto"/>
      </w:divBdr>
    </w:div>
    <w:div w:id="2088187314">
      <w:bodyDiv w:val="1"/>
      <w:marLeft w:val="0"/>
      <w:marRight w:val="0"/>
      <w:marTop w:val="0"/>
      <w:marBottom w:val="0"/>
      <w:divBdr>
        <w:top w:val="none" w:sz="0" w:space="0" w:color="auto"/>
        <w:left w:val="none" w:sz="0" w:space="0" w:color="auto"/>
        <w:bottom w:val="none" w:sz="0" w:space="0" w:color="auto"/>
        <w:right w:val="none" w:sz="0" w:space="0" w:color="auto"/>
      </w:divBdr>
    </w:div>
    <w:div w:id="2092392129">
      <w:bodyDiv w:val="1"/>
      <w:marLeft w:val="0"/>
      <w:marRight w:val="0"/>
      <w:marTop w:val="0"/>
      <w:marBottom w:val="0"/>
      <w:divBdr>
        <w:top w:val="none" w:sz="0" w:space="0" w:color="auto"/>
        <w:left w:val="none" w:sz="0" w:space="0" w:color="auto"/>
        <w:bottom w:val="none" w:sz="0" w:space="0" w:color="auto"/>
        <w:right w:val="none" w:sz="0" w:space="0" w:color="auto"/>
      </w:divBdr>
    </w:div>
    <w:div w:id="2094156595">
      <w:bodyDiv w:val="1"/>
      <w:marLeft w:val="0"/>
      <w:marRight w:val="0"/>
      <w:marTop w:val="0"/>
      <w:marBottom w:val="0"/>
      <w:divBdr>
        <w:top w:val="none" w:sz="0" w:space="0" w:color="auto"/>
        <w:left w:val="none" w:sz="0" w:space="0" w:color="auto"/>
        <w:bottom w:val="none" w:sz="0" w:space="0" w:color="auto"/>
        <w:right w:val="none" w:sz="0" w:space="0" w:color="auto"/>
      </w:divBdr>
    </w:div>
    <w:div w:id="2095930071">
      <w:bodyDiv w:val="1"/>
      <w:marLeft w:val="0"/>
      <w:marRight w:val="0"/>
      <w:marTop w:val="0"/>
      <w:marBottom w:val="0"/>
      <w:divBdr>
        <w:top w:val="none" w:sz="0" w:space="0" w:color="auto"/>
        <w:left w:val="none" w:sz="0" w:space="0" w:color="auto"/>
        <w:bottom w:val="none" w:sz="0" w:space="0" w:color="auto"/>
        <w:right w:val="none" w:sz="0" w:space="0" w:color="auto"/>
      </w:divBdr>
    </w:div>
    <w:div w:id="2096316138">
      <w:bodyDiv w:val="1"/>
      <w:marLeft w:val="0"/>
      <w:marRight w:val="0"/>
      <w:marTop w:val="0"/>
      <w:marBottom w:val="0"/>
      <w:divBdr>
        <w:top w:val="none" w:sz="0" w:space="0" w:color="auto"/>
        <w:left w:val="none" w:sz="0" w:space="0" w:color="auto"/>
        <w:bottom w:val="none" w:sz="0" w:space="0" w:color="auto"/>
        <w:right w:val="none" w:sz="0" w:space="0" w:color="auto"/>
      </w:divBdr>
    </w:div>
    <w:div w:id="2100641200">
      <w:bodyDiv w:val="1"/>
      <w:marLeft w:val="0"/>
      <w:marRight w:val="0"/>
      <w:marTop w:val="0"/>
      <w:marBottom w:val="0"/>
      <w:divBdr>
        <w:top w:val="none" w:sz="0" w:space="0" w:color="auto"/>
        <w:left w:val="none" w:sz="0" w:space="0" w:color="auto"/>
        <w:bottom w:val="none" w:sz="0" w:space="0" w:color="auto"/>
        <w:right w:val="none" w:sz="0" w:space="0" w:color="auto"/>
      </w:divBdr>
    </w:div>
    <w:div w:id="2108915643">
      <w:bodyDiv w:val="1"/>
      <w:marLeft w:val="0"/>
      <w:marRight w:val="0"/>
      <w:marTop w:val="0"/>
      <w:marBottom w:val="0"/>
      <w:divBdr>
        <w:top w:val="none" w:sz="0" w:space="0" w:color="auto"/>
        <w:left w:val="none" w:sz="0" w:space="0" w:color="auto"/>
        <w:bottom w:val="none" w:sz="0" w:space="0" w:color="auto"/>
        <w:right w:val="none" w:sz="0" w:space="0" w:color="auto"/>
      </w:divBdr>
    </w:div>
    <w:div w:id="2109571043">
      <w:bodyDiv w:val="1"/>
      <w:marLeft w:val="0"/>
      <w:marRight w:val="0"/>
      <w:marTop w:val="0"/>
      <w:marBottom w:val="0"/>
      <w:divBdr>
        <w:top w:val="none" w:sz="0" w:space="0" w:color="auto"/>
        <w:left w:val="none" w:sz="0" w:space="0" w:color="auto"/>
        <w:bottom w:val="none" w:sz="0" w:space="0" w:color="auto"/>
        <w:right w:val="none" w:sz="0" w:space="0" w:color="auto"/>
      </w:divBdr>
    </w:div>
    <w:div w:id="2110007411">
      <w:bodyDiv w:val="1"/>
      <w:marLeft w:val="0"/>
      <w:marRight w:val="0"/>
      <w:marTop w:val="0"/>
      <w:marBottom w:val="0"/>
      <w:divBdr>
        <w:top w:val="none" w:sz="0" w:space="0" w:color="auto"/>
        <w:left w:val="none" w:sz="0" w:space="0" w:color="auto"/>
        <w:bottom w:val="none" w:sz="0" w:space="0" w:color="auto"/>
        <w:right w:val="none" w:sz="0" w:space="0" w:color="auto"/>
      </w:divBdr>
    </w:div>
    <w:div w:id="2110154269">
      <w:bodyDiv w:val="1"/>
      <w:marLeft w:val="0"/>
      <w:marRight w:val="0"/>
      <w:marTop w:val="0"/>
      <w:marBottom w:val="0"/>
      <w:divBdr>
        <w:top w:val="none" w:sz="0" w:space="0" w:color="auto"/>
        <w:left w:val="none" w:sz="0" w:space="0" w:color="auto"/>
        <w:bottom w:val="none" w:sz="0" w:space="0" w:color="auto"/>
        <w:right w:val="none" w:sz="0" w:space="0" w:color="auto"/>
      </w:divBdr>
    </w:div>
    <w:div w:id="2110199446">
      <w:bodyDiv w:val="1"/>
      <w:marLeft w:val="0"/>
      <w:marRight w:val="0"/>
      <w:marTop w:val="0"/>
      <w:marBottom w:val="0"/>
      <w:divBdr>
        <w:top w:val="none" w:sz="0" w:space="0" w:color="auto"/>
        <w:left w:val="none" w:sz="0" w:space="0" w:color="auto"/>
        <w:bottom w:val="none" w:sz="0" w:space="0" w:color="auto"/>
        <w:right w:val="none" w:sz="0" w:space="0" w:color="auto"/>
      </w:divBdr>
    </w:div>
    <w:div w:id="2111004229">
      <w:bodyDiv w:val="1"/>
      <w:marLeft w:val="0"/>
      <w:marRight w:val="0"/>
      <w:marTop w:val="0"/>
      <w:marBottom w:val="0"/>
      <w:divBdr>
        <w:top w:val="none" w:sz="0" w:space="0" w:color="auto"/>
        <w:left w:val="none" w:sz="0" w:space="0" w:color="auto"/>
        <w:bottom w:val="none" w:sz="0" w:space="0" w:color="auto"/>
        <w:right w:val="none" w:sz="0" w:space="0" w:color="auto"/>
      </w:divBdr>
    </w:div>
    <w:div w:id="2112120242">
      <w:bodyDiv w:val="1"/>
      <w:marLeft w:val="0"/>
      <w:marRight w:val="0"/>
      <w:marTop w:val="0"/>
      <w:marBottom w:val="0"/>
      <w:divBdr>
        <w:top w:val="none" w:sz="0" w:space="0" w:color="auto"/>
        <w:left w:val="none" w:sz="0" w:space="0" w:color="auto"/>
        <w:bottom w:val="none" w:sz="0" w:space="0" w:color="auto"/>
        <w:right w:val="none" w:sz="0" w:space="0" w:color="auto"/>
      </w:divBdr>
    </w:div>
    <w:div w:id="2113545798">
      <w:bodyDiv w:val="1"/>
      <w:marLeft w:val="0"/>
      <w:marRight w:val="0"/>
      <w:marTop w:val="0"/>
      <w:marBottom w:val="0"/>
      <w:divBdr>
        <w:top w:val="none" w:sz="0" w:space="0" w:color="auto"/>
        <w:left w:val="none" w:sz="0" w:space="0" w:color="auto"/>
        <w:bottom w:val="none" w:sz="0" w:space="0" w:color="auto"/>
        <w:right w:val="none" w:sz="0" w:space="0" w:color="auto"/>
      </w:divBdr>
    </w:div>
    <w:div w:id="2115049850">
      <w:bodyDiv w:val="1"/>
      <w:marLeft w:val="0"/>
      <w:marRight w:val="0"/>
      <w:marTop w:val="0"/>
      <w:marBottom w:val="0"/>
      <w:divBdr>
        <w:top w:val="none" w:sz="0" w:space="0" w:color="auto"/>
        <w:left w:val="none" w:sz="0" w:space="0" w:color="auto"/>
        <w:bottom w:val="none" w:sz="0" w:space="0" w:color="auto"/>
        <w:right w:val="none" w:sz="0" w:space="0" w:color="auto"/>
      </w:divBdr>
    </w:div>
    <w:div w:id="2121139700">
      <w:bodyDiv w:val="1"/>
      <w:marLeft w:val="0"/>
      <w:marRight w:val="0"/>
      <w:marTop w:val="0"/>
      <w:marBottom w:val="0"/>
      <w:divBdr>
        <w:top w:val="none" w:sz="0" w:space="0" w:color="auto"/>
        <w:left w:val="none" w:sz="0" w:space="0" w:color="auto"/>
        <w:bottom w:val="none" w:sz="0" w:space="0" w:color="auto"/>
        <w:right w:val="none" w:sz="0" w:space="0" w:color="auto"/>
      </w:divBdr>
    </w:div>
    <w:div w:id="2122021877">
      <w:bodyDiv w:val="1"/>
      <w:marLeft w:val="0"/>
      <w:marRight w:val="0"/>
      <w:marTop w:val="0"/>
      <w:marBottom w:val="0"/>
      <w:divBdr>
        <w:top w:val="none" w:sz="0" w:space="0" w:color="auto"/>
        <w:left w:val="none" w:sz="0" w:space="0" w:color="auto"/>
        <w:bottom w:val="none" w:sz="0" w:space="0" w:color="auto"/>
        <w:right w:val="none" w:sz="0" w:space="0" w:color="auto"/>
      </w:divBdr>
    </w:div>
    <w:div w:id="2122022561">
      <w:bodyDiv w:val="1"/>
      <w:marLeft w:val="0"/>
      <w:marRight w:val="0"/>
      <w:marTop w:val="0"/>
      <w:marBottom w:val="0"/>
      <w:divBdr>
        <w:top w:val="none" w:sz="0" w:space="0" w:color="auto"/>
        <w:left w:val="none" w:sz="0" w:space="0" w:color="auto"/>
        <w:bottom w:val="none" w:sz="0" w:space="0" w:color="auto"/>
        <w:right w:val="none" w:sz="0" w:space="0" w:color="auto"/>
      </w:divBdr>
    </w:div>
    <w:div w:id="2126000401">
      <w:bodyDiv w:val="1"/>
      <w:marLeft w:val="0"/>
      <w:marRight w:val="0"/>
      <w:marTop w:val="0"/>
      <w:marBottom w:val="0"/>
      <w:divBdr>
        <w:top w:val="none" w:sz="0" w:space="0" w:color="auto"/>
        <w:left w:val="none" w:sz="0" w:space="0" w:color="auto"/>
        <w:bottom w:val="none" w:sz="0" w:space="0" w:color="auto"/>
        <w:right w:val="none" w:sz="0" w:space="0" w:color="auto"/>
      </w:divBdr>
    </w:div>
    <w:div w:id="2129809776">
      <w:bodyDiv w:val="1"/>
      <w:marLeft w:val="0"/>
      <w:marRight w:val="0"/>
      <w:marTop w:val="0"/>
      <w:marBottom w:val="0"/>
      <w:divBdr>
        <w:top w:val="none" w:sz="0" w:space="0" w:color="auto"/>
        <w:left w:val="none" w:sz="0" w:space="0" w:color="auto"/>
        <w:bottom w:val="none" w:sz="0" w:space="0" w:color="auto"/>
        <w:right w:val="none" w:sz="0" w:space="0" w:color="auto"/>
      </w:divBdr>
    </w:div>
    <w:div w:id="2131435751">
      <w:bodyDiv w:val="1"/>
      <w:marLeft w:val="0"/>
      <w:marRight w:val="0"/>
      <w:marTop w:val="0"/>
      <w:marBottom w:val="0"/>
      <w:divBdr>
        <w:top w:val="none" w:sz="0" w:space="0" w:color="auto"/>
        <w:left w:val="none" w:sz="0" w:space="0" w:color="auto"/>
        <w:bottom w:val="none" w:sz="0" w:space="0" w:color="auto"/>
        <w:right w:val="none" w:sz="0" w:space="0" w:color="auto"/>
      </w:divBdr>
    </w:div>
    <w:div w:id="2132746751">
      <w:bodyDiv w:val="1"/>
      <w:marLeft w:val="0"/>
      <w:marRight w:val="0"/>
      <w:marTop w:val="0"/>
      <w:marBottom w:val="0"/>
      <w:divBdr>
        <w:top w:val="none" w:sz="0" w:space="0" w:color="auto"/>
        <w:left w:val="none" w:sz="0" w:space="0" w:color="auto"/>
        <w:bottom w:val="none" w:sz="0" w:space="0" w:color="auto"/>
        <w:right w:val="none" w:sz="0" w:space="0" w:color="auto"/>
      </w:divBdr>
    </w:div>
    <w:div w:id="2134979205">
      <w:bodyDiv w:val="1"/>
      <w:marLeft w:val="0"/>
      <w:marRight w:val="0"/>
      <w:marTop w:val="0"/>
      <w:marBottom w:val="0"/>
      <w:divBdr>
        <w:top w:val="none" w:sz="0" w:space="0" w:color="auto"/>
        <w:left w:val="none" w:sz="0" w:space="0" w:color="auto"/>
        <w:bottom w:val="none" w:sz="0" w:space="0" w:color="auto"/>
        <w:right w:val="none" w:sz="0" w:space="0" w:color="auto"/>
      </w:divBdr>
    </w:div>
    <w:div w:id="2136677258">
      <w:bodyDiv w:val="1"/>
      <w:marLeft w:val="0"/>
      <w:marRight w:val="0"/>
      <w:marTop w:val="0"/>
      <w:marBottom w:val="0"/>
      <w:divBdr>
        <w:top w:val="none" w:sz="0" w:space="0" w:color="auto"/>
        <w:left w:val="none" w:sz="0" w:space="0" w:color="auto"/>
        <w:bottom w:val="none" w:sz="0" w:space="0" w:color="auto"/>
        <w:right w:val="none" w:sz="0" w:space="0" w:color="auto"/>
      </w:divBdr>
    </w:div>
    <w:div w:id="2136755397">
      <w:bodyDiv w:val="1"/>
      <w:marLeft w:val="0"/>
      <w:marRight w:val="0"/>
      <w:marTop w:val="0"/>
      <w:marBottom w:val="0"/>
      <w:divBdr>
        <w:top w:val="none" w:sz="0" w:space="0" w:color="auto"/>
        <w:left w:val="none" w:sz="0" w:space="0" w:color="auto"/>
        <w:bottom w:val="none" w:sz="0" w:space="0" w:color="auto"/>
        <w:right w:val="none" w:sz="0" w:space="0" w:color="auto"/>
      </w:divBdr>
    </w:div>
    <w:div w:id="2137096158">
      <w:bodyDiv w:val="1"/>
      <w:marLeft w:val="0"/>
      <w:marRight w:val="0"/>
      <w:marTop w:val="0"/>
      <w:marBottom w:val="0"/>
      <w:divBdr>
        <w:top w:val="none" w:sz="0" w:space="0" w:color="auto"/>
        <w:left w:val="none" w:sz="0" w:space="0" w:color="auto"/>
        <w:bottom w:val="none" w:sz="0" w:space="0" w:color="auto"/>
        <w:right w:val="none" w:sz="0" w:space="0" w:color="auto"/>
      </w:divBdr>
    </w:div>
    <w:div w:id="2137722963">
      <w:bodyDiv w:val="1"/>
      <w:marLeft w:val="0"/>
      <w:marRight w:val="0"/>
      <w:marTop w:val="0"/>
      <w:marBottom w:val="0"/>
      <w:divBdr>
        <w:top w:val="none" w:sz="0" w:space="0" w:color="auto"/>
        <w:left w:val="none" w:sz="0" w:space="0" w:color="auto"/>
        <w:bottom w:val="none" w:sz="0" w:space="0" w:color="auto"/>
        <w:right w:val="none" w:sz="0" w:space="0" w:color="auto"/>
      </w:divBdr>
    </w:div>
    <w:div w:id="2138065928">
      <w:bodyDiv w:val="1"/>
      <w:marLeft w:val="0"/>
      <w:marRight w:val="0"/>
      <w:marTop w:val="0"/>
      <w:marBottom w:val="0"/>
      <w:divBdr>
        <w:top w:val="none" w:sz="0" w:space="0" w:color="auto"/>
        <w:left w:val="none" w:sz="0" w:space="0" w:color="auto"/>
        <w:bottom w:val="none" w:sz="0" w:space="0" w:color="auto"/>
        <w:right w:val="none" w:sz="0" w:space="0" w:color="auto"/>
      </w:divBdr>
    </w:div>
    <w:div w:id="2138643087">
      <w:bodyDiv w:val="1"/>
      <w:marLeft w:val="0"/>
      <w:marRight w:val="0"/>
      <w:marTop w:val="0"/>
      <w:marBottom w:val="0"/>
      <w:divBdr>
        <w:top w:val="none" w:sz="0" w:space="0" w:color="auto"/>
        <w:left w:val="none" w:sz="0" w:space="0" w:color="auto"/>
        <w:bottom w:val="none" w:sz="0" w:space="0" w:color="auto"/>
        <w:right w:val="none" w:sz="0" w:space="0" w:color="auto"/>
      </w:divBdr>
    </w:div>
    <w:div w:id="2142918524">
      <w:bodyDiv w:val="1"/>
      <w:marLeft w:val="0"/>
      <w:marRight w:val="0"/>
      <w:marTop w:val="0"/>
      <w:marBottom w:val="0"/>
      <w:divBdr>
        <w:top w:val="none" w:sz="0" w:space="0" w:color="auto"/>
        <w:left w:val="none" w:sz="0" w:space="0" w:color="auto"/>
        <w:bottom w:val="none" w:sz="0" w:space="0" w:color="auto"/>
        <w:right w:val="none" w:sz="0" w:space="0" w:color="auto"/>
      </w:divBdr>
    </w:div>
    <w:div w:id="2142922527">
      <w:bodyDiv w:val="1"/>
      <w:marLeft w:val="0"/>
      <w:marRight w:val="0"/>
      <w:marTop w:val="0"/>
      <w:marBottom w:val="0"/>
      <w:divBdr>
        <w:top w:val="none" w:sz="0" w:space="0" w:color="auto"/>
        <w:left w:val="none" w:sz="0" w:space="0" w:color="auto"/>
        <w:bottom w:val="none" w:sz="0" w:space="0" w:color="auto"/>
        <w:right w:val="none" w:sz="0" w:space="0" w:color="auto"/>
      </w:divBdr>
    </w:div>
    <w:div w:id="2143182522">
      <w:bodyDiv w:val="1"/>
      <w:marLeft w:val="0"/>
      <w:marRight w:val="0"/>
      <w:marTop w:val="0"/>
      <w:marBottom w:val="0"/>
      <w:divBdr>
        <w:top w:val="none" w:sz="0" w:space="0" w:color="auto"/>
        <w:left w:val="none" w:sz="0" w:space="0" w:color="auto"/>
        <w:bottom w:val="none" w:sz="0" w:space="0" w:color="auto"/>
        <w:right w:val="none" w:sz="0" w:space="0" w:color="auto"/>
      </w:divBdr>
    </w:div>
    <w:div w:id="2144612039">
      <w:bodyDiv w:val="1"/>
      <w:marLeft w:val="0"/>
      <w:marRight w:val="0"/>
      <w:marTop w:val="0"/>
      <w:marBottom w:val="0"/>
      <w:divBdr>
        <w:top w:val="none" w:sz="0" w:space="0" w:color="auto"/>
        <w:left w:val="none" w:sz="0" w:space="0" w:color="auto"/>
        <w:bottom w:val="none" w:sz="0" w:space="0" w:color="auto"/>
        <w:right w:val="none" w:sz="0" w:space="0" w:color="auto"/>
      </w:divBdr>
    </w:div>
    <w:div w:id="21458500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github.com/Cleysi9300/ModeloPredictivoFCyT_UMSS/blob/main/Anexos/Anexo_2_Creacion_de_las_variables.JPG" TargetMode="External"/><Relationship Id="rId21" Type="http://schemas.openxmlformats.org/officeDocument/2006/relationships/header" Target="header2.xml"/><Relationship Id="rId42" Type="http://schemas.openxmlformats.org/officeDocument/2006/relationships/image" Target="media/image19.png"/><Relationship Id="rId63" Type="http://schemas.openxmlformats.org/officeDocument/2006/relationships/image" Target="media/image39.png"/><Relationship Id="rId84" Type="http://schemas.openxmlformats.org/officeDocument/2006/relationships/header" Target="header7.xml"/><Relationship Id="rId138" Type="http://schemas.openxmlformats.org/officeDocument/2006/relationships/image" Target="media/image72.png"/><Relationship Id="rId107" Type="http://schemas.openxmlformats.org/officeDocument/2006/relationships/hyperlink" Target="https://www.ijtsrd.com/papers/ijtsrd97693.pdf" TargetMode="External"/><Relationship Id="rId11" Type="http://schemas.openxmlformats.org/officeDocument/2006/relationships/footer" Target="footer1.xml"/><Relationship Id="rId32" Type="http://schemas.openxmlformats.org/officeDocument/2006/relationships/image" Target="media/image9.png"/><Relationship Id="rId37" Type="http://schemas.openxmlformats.org/officeDocument/2006/relationships/image" Target="media/image14.png"/><Relationship Id="rId53" Type="http://schemas.openxmlformats.org/officeDocument/2006/relationships/image" Target="media/image30.png"/><Relationship Id="rId58" Type="http://schemas.openxmlformats.org/officeDocument/2006/relationships/image" Target="media/image35.png"/><Relationship Id="rId74" Type="http://schemas.openxmlformats.org/officeDocument/2006/relationships/image" Target="media/image50.png"/><Relationship Id="rId79" Type="http://schemas.openxmlformats.org/officeDocument/2006/relationships/image" Target="media/image54.png"/><Relationship Id="rId102" Type="http://schemas.openxmlformats.org/officeDocument/2006/relationships/hyperlink" Target="https://www.minedu.gob.bo/" TargetMode="External"/><Relationship Id="rId123" Type="http://schemas.openxmlformats.org/officeDocument/2006/relationships/hyperlink" Target="https://github.com/Cleysi9300/ModeloPredictivoFCyT_UMSS/blob/main/Anexos/Anexo_5_XGBOOST.png" TargetMode="External"/><Relationship Id="rId128" Type="http://schemas.openxmlformats.org/officeDocument/2006/relationships/image" Target="media/image67.png"/><Relationship Id="rId144" Type="http://schemas.openxmlformats.org/officeDocument/2006/relationships/theme" Target="theme/theme1.xml"/><Relationship Id="rId5" Type="http://schemas.openxmlformats.org/officeDocument/2006/relationships/settings" Target="settings.xml"/><Relationship Id="rId90" Type="http://schemas.openxmlformats.org/officeDocument/2006/relationships/hyperlink" Target="https://repositorio.uchile.cl/handle/2250/147565" TargetMode="External"/><Relationship Id="rId95" Type="http://schemas.openxmlformats.org/officeDocument/2006/relationships/hyperlink" Target="https://link.springer.com/content/pdf/10.1023/A:1010920819831.pdf" TargetMode="External"/><Relationship Id="rId22" Type="http://schemas.openxmlformats.org/officeDocument/2006/relationships/header" Target="header3.xml"/><Relationship Id="rId27" Type="http://schemas.openxmlformats.org/officeDocument/2006/relationships/header" Target="header5.xml"/><Relationship Id="rId43" Type="http://schemas.openxmlformats.org/officeDocument/2006/relationships/image" Target="media/image20.png"/><Relationship Id="rId48" Type="http://schemas.openxmlformats.org/officeDocument/2006/relationships/image" Target="media/image25.png"/><Relationship Id="rId64" Type="http://schemas.openxmlformats.org/officeDocument/2006/relationships/image" Target="media/image40.png"/><Relationship Id="rId69" Type="http://schemas.openxmlformats.org/officeDocument/2006/relationships/image" Target="media/image45.png"/><Relationship Id="rId113" Type="http://schemas.openxmlformats.org/officeDocument/2006/relationships/image" Target="media/image59.png"/><Relationship Id="rId118" Type="http://schemas.openxmlformats.org/officeDocument/2006/relationships/image" Target="media/image62.png"/><Relationship Id="rId134" Type="http://schemas.openxmlformats.org/officeDocument/2006/relationships/image" Target="media/image70.png"/><Relationship Id="rId139" Type="http://schemas.openxmlformats.org/officeDocument/2006/relationships/hyperlink" Target="https://drive.google.com/drive/folders/1b038RtNxp3UCSlocZQgZBi3SUeaY1U4M?usp=drive_link" TargetMode="External"/><Relationship Id="rId80" Type="http://schemas.openxmlformats.org/officeDocument/2006/relationships/image" Target="media/image55.png"/><Relationship Id="rId85" Type="http://schemas.openxmlformats.org/officeDocument/2006/relationships/header" Target="header8.xml"/><Relationship Id="rId12" Type="http://schemas.openxmlformats.org/officeDocument/2006/relationships/footer" Target="footer2.xml"/><Relationship Id="rId17" Type="http://schemas.openxmlformats.org/officeDocument/2006/relationships/footer" Target="footer5.xml"/><Relationship Id="rId33" Type="http://schemas.openxmlformats.org/officeDocument/2006/relationships/image" Target="media/image10.png"/><Relationship Id="rId38" Type="http://schemas.openxmlformats.org/officeDocument/2006/relationships/image" Target="media/image15.png"/><Relationship Id="rId59" Type="http://schemas.openxmlformats.org/officeDocument/2006/relationships/image" Target="media/image36.png"/><Relationship Id="rId103" Type="http://schemas.openxmlformats.org/officeDocument/2006/relationships/hyperlink" Target="https://openaccess.uoc.edu/server/api/core/bitstreams/8f717da2-0d0a-49b5-a46e-22f7127422ce/content" TargetMode="External"/><Relationship Id="rId108" Type="http://schemas.openxmlformats.org/officeDocument/2006/relationships/hyperlink" Target="https://institutojubones.edu.ec/ojs/index.php/societec/article/view/162/450" TargetMode="External"/><Relationship Id="rId124" Type="http://schemas.openxmlformats.org/officeDocument/2006/relationships/image" Target="media/image65.png"/><Relationship Id="rId129" Type="http://schemas.openxmlformats.org/officeDocument/2006/relationships/hyperlink" Target="https://github.com/Cleysi9300/ModeloPredictivoFCyT_UMSS/blob/main/Anexos/Anexo_8_Panorama_General.png" TargetMode="External"/><Relationship Id="rId54" Type="http://schemas.openxmlformats.org/officeDocument/2006/relationships/image" Target="media/image31.png"/><Relationship Id="rId70" Type="http://schemas.openxmlformats.org/officeDocument/2006/relationships/image" Target="media/image46.png"/><Relationship Id="rId75" Type="http://schemas.openxmlformats.org/officeDocument/2006/relationships/image" Target="media/image51.png"/><Relationship Id="rId91" Type="http://schemas.openxmlformats.org/officeDocument/2006/relationships/hyperlink" Target="https://ieeexplore.ieee.org/stamp/stamp.jsp?tp=&amp;arnumber=8485684" TargetMode="External"/><Relationship Id="rId96" Type="http://schemas.openxmlformats.org/officeDocument/2006/relationships/hyperlink" Target="http://books.google.es/books?hl=es&amp;lr=&amp;id=bRoxQBIZRd4C&amp;oi=fnd&amp;pg=PR13&amp;dq=Applied+logistic+regression&amp;ots=kM6OxsdRia&amp;sig=3vHKkQ8RVyhOQIveaaLe_LUs-F0" TargetMode="External"/><Relationship Id="rId140" Type="http://schemas.openxmlformats.org/officeDocument/2006/relationships/image" Target="media/image73.png"/><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footer" Target="footer8.xml"/><Relationship Id="rId28" Type="http://schemas.openxmlformats.org/officeDocument/2006/relationships/image" Target="media/image4.png"/><Relationship Id="rId49" Type="http://schemas.openxmlformats.org/officeDocument/2006/relationships/image" Target="media/image26.png"/><Relationship Id="rId114" Type="http://schemas.openxmlformats.org/officeDocument/2006/relationships/hyperlink" Target="https://github.com/Cleysi9300/ModeloPredictivoFCyT_UMSS/blob/main/Anexos/Anexo_1_Datos_proporcionados.png" TargetMode="External"/><Relationship Id="rId119" Type="http://schemas.openxmlformats.org/officeDocument/2006/relationships/hyperlink" Target="https://github.com/Cleysi9300/ModeloPredictivoFCyT_UMSS/blob/main/Anexos/Anexo_3_Filtrado_y_eliminacion_de_datos.png" TargetMode="External"/><Relationship Id="rId44" Type="http://schemas.openxmlformats.org/officeDocument/2006/relationships/image" Target="media/image21.png"/><Relationship Id="rId60" Type="http://schemas.openxmlformats.org/officeDocument/2006/relationships/image" Target="media/image37.png"/><Relationship Id="rId65" Type="http://schemas.openxmlformats.org/officeDocument/2006/relationships/image" Target="media/image41.png"/><Relationship Id="rId81" Type="http://schemas.openxmlformats.org/officeDocument/2006/relationships/image" Target="media/image56.png"/><Relationship Id="rId86" Type="http://schemas.openxmlformats.org/officeDocument/2006/relationships/header" Target="header9.xml"/><Relationship Id="rId130" Type="http://schemas.openxmlformats.org/officeDocument/2006/relationships/image" Target="media/image68.png"/><Relationship Id="rId135" Type="http://schemas.openxmlformats.org/officeDocument/2006/relationships/hyperlink" Target="https://github.com/Cleysi9300/ModeloPredictivoFCyT_UMSS/blob/main/Anexos/Anexo_once_Aprobados_Reprobados.png" TargetMode="External"/><Relationship Id="rId13" Type="http://schemas.openxmlformats.org/officeDocument/2006/relationships/header" Target="header1.xml"/><Relationship Id="rId18" Type="http://schemas.openxmlformats.org/officeDocument/2006/relationships/footer" Target="footer6.xml"/><Relationship Id="rId39" Type="http://schemas.openxmlformats.org/officeDocument/2006/relationships/image" Target="media/image16.png"/><Relationship Id="rId109" Type="http://schemas.openxmlformats.org/officeDocument/2006/relationships/hyperlink" Target="https://openaccess.uoc.edu/server/api/core/bitstreams/91aa36a3-f15c-40f3-bab9-a156722e81de/content" TargetMode="External"/><Relationship Id="rId34" Type="http://schemas.openxmlformats.org/officeDocument/2006/relationships/image" Target="media/image11.png"/><Relationship Id="rId50" Type="http://schemas.openxmlformats.org/officeDocument/2006/relationships/image" Target="media/image27.png"/><Relationship Id="rId55" Type="http://schemas.openxmlformats.org/officeDocument/2006/relationships/image" Target="media/image32.png"/><Relationship Id="rId76" Type="http://schemas.openxmlformats.org/officeDocument/2006/relationships/image" Target="media/image52.png"/><Relationship Id="rId97" Type="http://schemas.openxmlformats.org/officeDocument/2006/relationships/hyperlink" Target="https://doi.org/https://doi.org/10.2478/cait-2013-0006" TargetMode="External"/><Relationship Id="rId104" Type="http://schemas.openxmlformats.org/officeDocument/2006/relationships/hyperlink" Target="https://www.redalyc.org/pdf/340/34004804.pdf" TargetMode="External"/><Relationship Id="rId120" Type="http://schemas.openxmlformats.org/officeDocument/2006/relationships/image" Target="media/image63.png"/><Relationship Id="rId125" Type="http://schemas.openxmlformats.org/officeDocument/2006/relationships/hyperlink" Target="https://github.com/Cleysi9300/ModeloPredictivoFCyT_UMSS/blob/main/Anexos/Anexo_6_Random_Forest.png" TargetMode="External"/><Relationship Id="rId141" Type="http://schemas.openxmlformats.org/officeDocument/2006/relationships/image" Target="media/image74.png"/><Relationship Id="rId7" Type="http://schemas.openxmlformats.org/officeDocument/2006/relationships/footnotes" Target="footnotes.xml"/><Relationship Id="rId71" Type="http://schemas.openxmlformats.org/officeDocument/2006/relationships/image" Target="media/image47.png"/><Relationship Id="rId92" Type="http://schemas.openxmlformats.org/officeDocument/2006/relationships/hyperlink" Target="https://arxiv.org/abs/1603.02754" TargetMode="External"/><Relationship Id="rId2" Type="http://schemas.openxmlformats.org/officeDocument/2006/relationships/customXml" Target="../customXml/item2.xml"/><Relationship Id="rId29" Type="http://schemas.openxmlformats.org/officeDocument/2006/relationships/image" Target="media/image5.jpeg"/><Relationship Id="rId24" Type="http://schemas.openxmlformats.org/officeDocument/2006/relationships/footer" Target="footer9.xml"/><Relationship Id="rId40" Type="http://schemas.openxmlformats.org/officeDocument/2006/relationships/image" Target="media/image17.png"/><Relationship Id="rId45" Type="http://schemas.openxmlformats.org/officeDocument/2006/relationships/image" Target="media/image22.png"/><Relationship Id="rId66" Type="http://schemas.openxmlformats.org/officeDocument/2006/relationships/image" Target="media/image42.png"/><Relationship Id="rId87" Type="http://schemas.openxmlformats.org/officeDocument/2006/relationships/hyperlink" Target="http://ode.fcyt.umss.edu.bo/wp-content/uploads/2022/07/Guia-Estudiantil-FCyT.pdf" TargetMode="External"/><Relationship Id="rId110" Type="http://schemas.openxmlformats.org/officeDocument/2006/relationships/hyperlink" Target="https://biblioteca.ciencialatina.org/wp-content/uploads/2024/04/Prediccion-del-rendimiento-academico-mediante-modelos-de-regresion-logistica-y-el-analisis-discriminante.pdf" TargetMode="External"/><Relationship Id="rId115" Type="http://schemas.openxmlformats.org/officeDocument/2006/relationships/image" Target="media/image60.png"/><Relationship Id="rId131" Type="http://schemas.openxmlformats.org/officeDocument/2006/relationships/hyperlink" Target="https://github.com/Cleysi9300/ModeloPredictivoFCyT_UMSS/blob/main/Anexos/Anexo_9_Perfil_Estudiantes.png" TargetMode="External"/><Relationship Id="rId136" Type="http://schemas.openxmlformats.org/officeDocument/2006/relationships/hyperlink" Target="https://github.com/Cleysi9300/ModeloPredictivoFCyT_UMSS" TargetMode="External"/><Relationship Id="rId61" Type="http://schemas.openxmlformats.org/officeDocument/2006/relationships/header" Target="header6.xml"/><Relationship Id="rId82" Type="http://schemas.openxmlformats.org/officeDocument/2006/relationships/image" Target="media/image57.png"/><Relationship Id="rId19" Type="http://schemas.openxmlformats.org/officeDocument/2006/relationships/footer" Target="footer7.xml"/><Relationship Id="rId14" Type="http://schemas.openxmlformats.org/officeDocument/2006/relationships/footer" Target="footer3.xml"/><Relationship Id="rId30" Type="http://schemas.openxmlformats.org/officeDocument/2006/relationships/image" Target="media/image6.png"/><Relationship Id="rId35" Type="http://schemas.openxmlformats.org/officeDocument/2006/relationships/image" Target="media/image12.png"/><Relationship Id="rId56" Type="http://schemas.openxmlformats.org/officeDocument/2006/relationships/image" Target="media/image33.png"/><Relationship Id="rId77" Type="http://schemas.openxmlformats.org/officeDocument/2006/relationships/customXml" Target="ink/ink1.xml"/><Relationship Id="rId100" Type="http://schemas.openxmlformats.org/officeDocument/2006/relationships/hyperlink" Target="https://dialnet.unirioja.es/" TargetMode="External"/><Relationship Id="rId105" Type="http://schemas.openxmlformats.org/officeDocument/2006/relationships/hyperlink" Target="https://repositorio.esan.edu.pe/server/api/core/bitstreams/1bbdba28-32d1-4881-842f-1cf9cbede622/content" TargetMode="External"/><Relationship Id="rId126" Type="http://schemas.openxmlformats.org/officeDocument/2006/relationships/image" Target="media/image66.png"/><Relationship Id="rId8" Type="http://schemas.openxmlformats.org/officeDocument/2006/relationships/endnotes" Target="endnotes.xml"/><Relationship Id="rId51" Type="http://schemas.openxmlformats.org/officeDocument/2006/relationships/image" Target="media/image28.png"/><Relationship Id="rId72" Type="http://schemas.openxmlformats.org/officeDocument/2006/relationships/image" Target="media/image48.png"/><Relationship Id="rId93" Type="http://schemas.openxmlformats.org/officeDocument/2006/relationships/hyperlink" Target="https://www.scielo.cl/pdf/formuniv/v13n5/0718-5006-formuniv-13-05-233.pdf" TargetMode="External"/><Relationship Id="rId98" Type="http://schemas.openxmlformats.org/officeDocument/2006/relationships/hyperlink" Target="https://books.google.es/books?hl=es&amp;lr=&amp;id=vLiTXDHr_sYC&amp;oi=fnd&amp;pg=PA3&amp;dq=Supervised+machine+learning:+A+review+of+classification+techniques.&amp;ots=C_qvzA-Gno&amp;sig=KrOalLp6A2h6_6N2CO8oUfPfwWs" TargetMode="External"/><Relationship Id="rId121" Type="http://schemas.openxmlformats.org/officeDocument/2006/relationships/hyperlink" Target="https://github.com/Cleysi9300/ModeloPredictivoFCyT_UMSS/blob/main/Anexos/Anexo_4_Asignacion_categorica_numerica%20.JPG" TargetMode="External"/><Relationship Id="rId142" Type="http://schemas.openxmlformats.org/officeDocument/2006/relationships/header" Target="header11.xml"/><Relationship Id="rId3" Type="http://schemas.openxmlformats.org/officeDocument/2006/relationships/numbering" Target="numbering.xml"/><Relationship Id="rId25" Type="http://schemas.openxmlformats.org/officeDocument/2006/relationships/header" Target="header4.xml"/><Relationship Id="rId46" Type="http://schemas.openxmlformats.org/officeDocument/2006/relationships/image" Target="media/image23.png"/><Relationship Id="rId67" Type="http://schemas.openxmlformats.org/officeDocument/2006/relationships/image" Target="media/image43.png"/><Relationship Id="rId116" Type="http://schemas.openxmlformats.org/officeDocument/2006/relationships/image" Target="media/image61.png"/><Relationship Id="rId137" Type="http://schemas.openxmlformats.org/officeDocument/2006/relationships/image" Target="media/image71.png"/><Relationship Id="rId20" Type="http://schemas.openxmlformats.org/officeDocument/2006/relationships/hyperlink" Target="https://www.google.com/search?q=Knowledge+Discovery+in+Databases&amp;oq=que+la+metodologfia+KDD&amp;gs_lcrp=EgZjaHJvbWUyBggAEEUYOTIJCAEQABgNGIAEMggIAhAAGA0YHjIKCAMQABgIGA0YHjIKCAQQABgIGA0YHjIKCAUQABgIGA0YHjIKCAYQABgIGA0YHjIKCAcQABgIGA0YHjIKCAgQABgIGA0YHjIKCAkQABgIGA0YHtIBCTg0MjlqMGoxNagCCLACAfEFUMrTDUYslgc&amp;sourceid=chrome&amp;ie=UTF-8&amp;mstk=AUtExfCkNAnZmt8UDWkKTeWf5EQMiG6-0RIN_-mNAnKvo1MPmvgcfd-5BN-2M399VvcDl2t5tjOluzPZEddr-rT-_4R4GbxTtBif-AZsVwnhTc9mrih_LrIxmfkRGthKR-5ObMlCZVAYt-prfUl0-XQYncSeVC7mPVdwXXWNrP65hvSApqU&amp;csui=3&amp;ved=2ahUKEwiYlqnCz8-PAxVkrZUCHQXnGoUQgK4QegQIARAC" TargetMode="External"/><Relationship Id="rId41" Type="http://schemas.openxmlformats.org/officeDocument/2006/relationships/image" Target="media/image18.png"/><Relationship Id="rId62" Type="http://schemas.openxmlformats.org/officeDocument/2006/relationships/image" Target="media/image38.png"/><Relationship Id="rId83" Type="http://schemas.openxmlformats.org/officeDocument/2006/relationships/image" Target="media/image58.png"/><Relationship Id="rId88" Type="http://schemas.openxmlformats.org/officeDocument/2006/relationships/hyperlink" Target="http://dx.doi.org/10.4067/S0718-50062016000300002" TargetMode="External"/><Relationship Id="rId111" Type="http://schemas.openxmlformats.org/officeDocument/2006/relationships/hyperlink" Target="https://doi.org/Manchester,%20United%20Kingdom" TargetMode="External"/><Relationship Id="rId132" Type="http://schemas.openxmlformats.org/officeDocument/2006/relationships/image" Target="media/image69.png"/><Relationship Id="rId15" Type="http://schemas.openxmlformats.org/officeDocument/2006/relationships/image" Target="media/image3.jpeg"/><Relationship Id="rId36" Type="http://schemas.openxmlformats.org/officeDocument/2006/relationships/image" Target="media/image13.png"/><Relationship Id="rId57" Type="http://schemas.openxmlformats.org/officeDocument/2006/relationships/image" Target="media/image34.png"/><Relationship Id="rId106" Type="http://schemas.openxmlformats.org/officeDocument/2006/relationships/hyperlink" Target="https://arxiv.org/pdf/2402.07956" TargetMode="External"/><Relationship Id="rId127" Type="http://schemas.openxmlformats.org/officeDocument/2006/relationships/hyperlink" Target="https://github.com/Cleysi9300/ModeloPredictivoFCyT_UMSS/blob/main/Anexos/Anexo_7_Regresion_Logistica_Binaria.png" TargetMode="External"/><Relationship Id="rId10" Type="http://schemas.openxmlformats.org/officeDocument/2006/relationships/image" Target="media/image2.png"/><Relationship Id="rId31" Type="http://schemas.openxmlformats.org/officeDocument/2006/relationships/image" Target="media/image8.png"/><Relationship Id="rId52" Type="http://schemas.openxmlformats.org/officeDocument/2006/relationships/image" Target="media/image29.png"/><Relationship Id="rId73" Type="http://schemas.openxmlformats.org/officeDocument/2006/relationships/image" Target="media/image49.png"/><Relationship Id="rId78" Type="http://schemas.openxmlformats.org/officeDocument/2006/relationships/image" Target="media/image53.png"/><Relationship Id="rId94" Type="http://schemas.openxmlformats.org/officeDocument/2006/relationships/hyperlink" Target="https://educationaltechnologyjournal.springeropen.com/articles/10.1186/s41239-019-0155-0" TargetMode="External"/><Relationship Id="rId99" Type="http://schemas.openxmlformats.org/officeDocument/2006/relationships/hyperlink" Target="https://doc.lagout.org/Others/Data%20Mining/Discovering%20Knowledge%20in%20Data_%20An%20Introduction%20to%20Data%20Mining%20%282nd%20ed.%29%20%5BLarose%20%26%20Larose%202014-06-30%5D.pdf" TargetMode="External"/><Relationship Id="rId101" Type="http://schemas.openxmlformats.org/officeDocument/2006/relationships/hyperlink" Target="https://powerbi.microsoft.com/es-es/what-is-power-bi/" TargetMode="External"/><Relationship Id="rId122" Type="http://schemas.openxmlformats.org/officeDocument/2006/relationships/image" Target="media/image64.png"/><Relationship Id="rId143"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26" Type="http://schemas.openxmlformats.org/officeDocument/2006/relationships/footer" Target="footer10.xml"/><Relationship Id="rId47" Type="http://schemas.openxmlformats.org/officeDocument/2006/relationships/image" Target="media/image24.png"/><Relationship Id="rId68" Type="http://schemas.openxmlformats.org/officeDocument/2006/relationships/image" Target="media/image44.png"/><Relationship Id="rId89" Type="http://schemas.openxmlformats.org/officeDocument/2006/relationships/hyperlink" Target="https://www.stat.berkeley.edu/~breiman/randomforest2001.pdf" TargetMode="External"/><Relationship Id="rId112" Type="http://schemas.openxmlformats.org/officeDocument/2006/relationships/header" Target="header10.xml"/><Relationship Id="rId133" Type="http://schemas.openxmlformats.org/officeDocument/2006/relationships/hyperlink" Target="https://github.com/Cleysi9300/ModeloPredictivoFCyT_UMSS/blob/main/Anexos/Anexo_diez_Origen_y_colegios.png" TargetMode="External"/><Relationship Id="rId16" Type="http://schemas.openxmlformats.org/officeDocument/2006/relationships/footer" Target="footer4.xml"/></Relationships>
</file>

<file path=word/_rels/header4.xml.rels><?xml version="1.0" encoding="UTF-8" standalone="yes"?>
<Relationships xmlns="http://schemas.openxmlformats.org/package/2006/relationships"><Relationship Id="rId1" Type="http://schemas.openxmlformats.org/officeDocument/2006/relationships/image" Target="media/image7.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9T16:34:57.170"/>
    </inkml:context>
    <inkml:brush xml:id="br0">
      <inkml:brushProperty name="width" value="0.05" units="cm"/>
      <inkml:brushProperty name="height" value="0.05" units="cm"/>
      <inkml:brushProperty name="color" value="#E71224"/>
    </inkml:brush>
  </inkml:definitions>
  <inkml:trace contextRef="#ctx0" brushRef="#br0">979 489 24479,'-1'19'0,"0"0"0,-1 0 0,0 0 0,-2 0 0,0 0 0,-1 0 0,0 0 0,-1-1 0,-1 0 0,-1-1 0,-1 1 0,0-1 0,0-1 0,-2 0 0,0 0 0,0-1 0,-1 0 0,-1 0 0,0-2 0,-1 1 0,-1-2 0,1 1 0,-2-2 0,1 0 0,-2-1 0,1 0 0,-1-1 0,0 0 0,-1-2 0,0 0 0,0 0 0,0-2 0,-2 0 0,1-1 0,0-1 0,0 0 0,0-1 0,0-1 0,0-1 0,0 0 0,0-1 0,0-1 0,0-1 0,0 0 0,0-1 0,0-1 0,1 0 0,0-2 0,0 0 0,0 0 0,1-2 0,0 0 0,1-1 0,-1 0 0,2-1 0,-1 0 0,2-2 0,-1 1 0,1-2 0,1 1 0,0-2 0,1 0 0,1 0 0,0-1 0,0 0 0,2 0 0,0-1 0,0-1 0,1 1 0,1-1 0,1 0 0,1-1 0,0 0 0,1 0 0,0 0 0,2 0 0,0 0 0,1 0 0,0 0 0,2 0 0,0-1 0,1 1 0,0 0 0,2 0 0,0 1 0,1-1 0,0 1 0,1 0 0,1 0 0,1 0 0,1 1 0,0 0 0,0 0 0,2 1 0,0 0 0,0 1 0,1 0 0,1 1 0,0 0 0,1 1 0,1 0 0,-1 1 0,2 0 0,-1 1 0,2 1 0,-1 0 0,1 1 0,0 1 0,1 0 0,0 1 0,0 1 0,0 0 0,1 2 0,0-1 0,0 2 0,0 0 0,0 2 0,0-1 0,0 2 0,0 0 0,0 2 0,0-1 0,0 2 0,0 0 0,0 2 0,1-1 0,-2 2 0,0 0 0,0 1 0,0 1 0,-1 0 0,0 1 0,-1 1 0,1 0 0,-2 1 0,1 1 0,-2 0 0,1 1 0,-1 0 0,-1 1 0,0 0 0,-1 1 0,-1 0 0,0 1 0,0 0 0,-2 1 0,0 0 0,0 0 0,-1 1 0,-1 0 0,-1 0 0,-1 0 0,0 1 0,-1-1 0,0 1 0,-2 0 0,0 0 0,-1 1 0,0-1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QkgiVwVI8acaHqa4n0Om8Es/Ig==">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4AHIhMXk0dHFMWTRid1VYMDdSWWs3eFhsX1dkbU9tMzBObWRF</go:docsCustomData>
</go:gDocsCustomXmlDataStorage>
</file>

<file path=customXml/item2.xml><?xml version="1.0" encoding="utf-8"?>
<b:Sources xmlns:b="http://schemas.openxmlformats.org/officeDocument/2006/bibliography" xmlns="http://schemas.openxmlformats.org/officeDocument/2006/bibliography" SelectedStyle="\APASeventhEdition.xsl" StyleName="APA" Version="7">
  <b:Source>
    <b:Tag>Per24</b:Tag>
    <b:SourceType>Report</b:SourceType>
    <b:Guid>{7BB9EC9D-0E9C-414A-9B43-9A89D783C7D1}</b:Guid>
    <b:Title>ddgh</b:Title>
    <b:Year>2024</b:Year>
    <b:Author>
      <b:Author>
        <b:NameList>
          <b:Person>
            <b:Last>Perez</b:Last>
            <b:First>Pedro</b:First>
          </b:Person>
        </b:NameList>
      </b:Author>
    </b:Author>
    <b:RefOrder>38</b:RefOrder>
  </b:Source>
  <b:Source>
    <b:Tag>Mar20</b:Tag>
    <b:SourceType>Report</b:SourceType>
    <b:Guid>{388E95E5-422A-43DE-B514-B420148D7BCC}</b:Guid>
    <b:Author>
      <b:Author>
        <b:NameList>
          <b:Person>
            <b:Last>Montano</b:Last>
            <b:First>Maria</b:First>
          </b:Person>
        </b:NameList>
      </b:Author>
    </b:Author>
    <b:Year>2020</b:Year>
    <b:RefOrder>39</b:RefOrder>
  </b:Source>
  <b:Source>
    <b:Tag>Per21</b:Tag>
    <b:SourceType>Report</b:SourceType>
    <b:Guid>{9121D5FE-5284-430A-A418-CE478E448A60}</b:Guid>
    <b:Title>jdshfdf</b:Title>
    <b:Year>2021</b:Year>
    <b:City>Bogota</b:City>
    <b:Author>
      <b:Author>
        <b:NameList>
          <b:Person>
            <b:Last>Perez Martinez</b:Last>
            <b:First>Pedro</b:First>
          </b:Person>
          <b:Person>
            <b:Last>Peredo</b:Last>
            <b:First>Maria</b:First>
          </b:Person>
        </b:NameList>
      </b:Author>
    </b:Author>
    <b:Pages>47-52</b:Pages>
    <b:RefOrder>40</b:RefOrder>
  </b:Source>
  <b:Source>
    <b:Tag>Uni17</b:Tag>
    <b:SourceType>Misc</b:SourceType>
    <b:Guid>{841DFFC8-3941-4A33-9842-BA1F3003C213}</b:Guid>
    <b:Title>FCyT datos y cifras 2017</b:Title>
    <b:Year>2017</b:Year>
    <b:City>Cochabamba</b:City>
    <b:Author>
      <b:Author>
        <b:Corporate>Universidad Mayor San Simon Facultad de Ciencias y Tecnologia </b:Corporate>
      </b:Author>
    </b:Author>
    <b:PublicationTitle>FCyT datos y cifras N° 2017</b:PublicationTitle>
    <b:Month>Enero</b:Month>
    <b:Day>01</b:Day>
    <b:StateProvince>Cercado</b:StateProvince>
    <b:CountryRegion>Bolivia</b:CountryRegion>
    <b:RefOrder>41</b:RefOrder>
  </b:Source>
  <b:Source>
    <b:Tag>Fel17</b:Tag>
    <b:SourceType>InternetSite</b:SourceType>
    <b:Guid>{9FD6EF6B-0D9F-492C-81F7-F034F1C8BE99}</b:Guid>
    <b:Title>Modelo predictivo para la selección de postulantes destacados a una institución de educación superior</b:Title>
    <b:Year>2017</b:Year>
    <b:Author>
      <b:Author>
        <b:NameList>
          <b:Person>
            <b:Last>Burgueño</b:Last>
            <b:First>Felipe</b:First>
          </b:Person>
        </b:NameList>
      </b:Author>
    </b:Author>
    <b:URL>https://repositorio.uchile.cl/handle/2250/147565</b:URL>
    <b:RefOrder>5</b:RefOrder>
  </b:Source>
  <b:Source>
    <b:Tag>Lóp20</b:Tag>
    <b:SourceType>JournalArticle</b:SourceType>
    <b:Guid>{58FDC967-BC3F-487A-AE01-20770A626D96}</b:Guid>
    <b:Title>La puntuación del examen Ser Bachiller como predictor del rendimiento academico universitario</b:Title>
    <b:Year>2020</b:Year>
    <b:Author>
      <b:Author>
        <b:NameList>
          <b:Person>
            <b:Last>López Altamirano</b:Last>
            <b:Middle>Alberto</b:Middle>
            <b:First>Diego</b:First>
          </b:Person>
          <b:Person>
            <b:Last>Gómez Morales</b:Last>
            <b:First>Mariana de Jesús</b:First>
          </b:Person>
          <b:Person>
            <b:Last>Mayorga Alvarado</b:Last>
            <b:First>Fanny del Rocío</b:First>
          </b:Person>
          <b:Person>
            <b:Last>Paredes Ojeda</b:Last>
            <b:Middle>Esther</b:Middle>
            <b:First>María </b:First>
          </b:Person>
          <b:Person>
            <b:Last>Martínez Pérez</b:Last>
            <b:Middle>Gabriela</b:Middle>
            <b:First>Sonia </b:First>
          </b:Person>
        </b:NameList>
      </b:Author>
    </b:Author>
    <b:RefOrder>6</b:RefOrder>
  </b:Source>
  <b:Source>
    <b:Tag>Tor24</b:Tag>
    <b:SourceType>DocumentFromInternetSite</b:SourceType>
    <b:Guid>{9DF09BEA-1A28-412A-81DD-E541C76CC3AB}</b:Guid>
    <b:Title>Predicción del rendimiento académico mediante modelos de regresión logística y el análisis discriminante</b:Title>
    <b:Year>2024</b:Year>
    <b:URL>https://biblioteca.ciencialatina.org/wp-content/uploads/2024/04/Prediccion-del-rendimiento-academico-mediante-modelos-de-regresion-logistica-y-el-analisis-discriminante.pdf</b:URL>
    <b:Author>
      <b:Author>
        <b:NameList>
          <b:Person>
            <b:Last>Torres López</b:Last>
            <b:Middle>Aurelio</b:Middle>
            <b:First>Casio </b:First>
          </b:Person>
          <b:Person>
            <b:Last>Pachas Huaytan</b:Last>
            <b:Middle>Vladimir</b:Middle>
            <b:First>Jorge </b:First>
          </b:Person>
          <b:Person>
            <b:Last>López Gómez</b:Last>
            <b:Middle>Emmanuel</b:Middle>
            <b:First>Henri</b:First>
          </b:Person>
          <b:Person>
            <b:Last>Sánchez Soto</b:Last>
            <b:Middle>Manuel</b:Middle>
            <b:First> Juan </b:First>
          </b:Person>
          <b:Person>
            <b:Last>Ortiz Fernández</b:Last>
            <b:Middle>Humberto</b:Middle>
            <b:First>Jaime </b:First>
          </b:Person>
        </b:NameList>
      </b:Author>
    </b:Author>
    <b:RefOrder>7</b:RefOrder>
  </b:Source>
  <b:Source>
    <b:Tag>Chi20</b:Tag>
    <b:SourceType>JournalArticle</b:SourceType>
    <b:Guid>{CB34C0BA-3B5B-4AA0-A975-8C47BEB9D01A}</b:Guid>
    <b:Author>
      <b:Author>
        <b:NameList>
          <b:Person>
            <b:Last>Menacho Chiok</b:Last>
            <b:First>Cesar Higinio </b:First>
          </b:Person>
        </b:NameList>
      </b:Author>
    </b:Author>
    <b:Title>Predicción del rendimiento académico aplicando técnicas de minería de datos</b:Title>
    <b:JournalName>Dialnet.</b:JournalName>
    <b:Year>2020</b:Year>
    <b:Pages>27</b:Pages>
    <b:URL>https://dialnet.unirioja.es/</b:URL>
    <b:RefOrder>8</b:RefOrder>
  </b:Source>
  <b:Source>
    <b:Tag>Rom</b:Tag>
    <b:SourceType>DocumentFromInternetSite</b:SourceType>
    <b:Guid>{86D61F46-1AD2-4159-9A04-60B741AAD39D}</b:Guid>
    <b:Title>Educational Data mining and Learning Analytics: An updated survey</b:Title>
    <b:URL>https://arxiv.org/pdf/2402.07956</b:URL>
    <b:Author>
      <b:Author>
        <b:NameList>
          <b:Person>
            <b:Last>Romero</b:Last>
            <b:First>Cristobal</b:First>
          </b:Person>
          <b:Person>
            <b:Last>Ventura</b:Last>
            <b:First>Sebastian</b:First>
          </b:Person>
        </b:NameList>
      </b:Author>
    </b:Author>
    <b:Year>2020</b:Year>
    <b:RefOrder>1</b:RefOrder>
  </b:Source>
  <b:Source>
    <b:Tag>Gar19</b:Tag>
    <b:SourceType>DocumentFromInternetSite</b:SourceType>
    <b:Guid>{4B75D7CD-E197-484A-82F9-733D1B09FE6D}</b:Guid>
    <b:Title>Learning analytics and academic analytics: An overview</b:Title>
    <b:Year>2019</b:Year>
    <b:URL>https://educationaltechnologyjournal.springeropen.com/articles/10.1186/s41239-019-0155-0</b:URL>
    <b:Author>
      <b:Author>
        <b:NameList>
          <b:Person>
            <b:Last>García Peñalvo</b:Last>
            <b:Middle>José </b:Middle>
            <b:First>Francisco </b:First>
          </b:Person>
          <b:Person>
            <b:Last>Cruz Benito</b:Last>
            <b:First>Javier</b:First>
          </b:Person>
        </b:NameList>
      </b:Author>
    </b:Author>
    <b:RefOrder>9</b:RefOrder>
  </b:Source>
  <b:Source>
    <b:Tag>Lam22</b:Tag>
    <b:SourceType>Book</b:SourceType>
    <b:Guid>{6FD48591-AB49-4CB7-9FF9-B128475E2283}</b:Guid>
    <b:Title>Minería de texto para profesionales de la información</b:Title>
    <b:Year>2022</b:Year>
    <b:BookTitle>Minería de texto para profesionales de la información</b:BookTitle>
    <b:Publisher>Springer</b:Publisher>
    <b:Author>
      <b:Author>
        <b:NameList>
          <b:Person>
            <b:Last>Lamba</b:Last>
            <b:First>Manika</b:First>
          </b:Person>
          <b:Person>
            <b:Last>Madhusudhan</b:Last>
            <b:First>Margam </b:First>
          </b:Person>
        </b:NameList>
      </b:Author>
    </b:Author>
    <b:RefOrder>10</b:RefOrder>
  </b:Source>
  <b:Source>
    <b:Tag>San08</b:Tag>
    <b:SourceType>JournalArticle</b:SourceType>
    <b:Guid>{DC0E6918-0847-4C4A-AD12-56EB8436FA50}</b:Guid>
    <b:Title>Descripción e importancia de algunos modelos predictivos utilizados como herramienta para la conservación de alimentos</b:Title>
    <b:Year>2008</b:Year>
    <b:JournalName>Temas Selectos de Ingeniería de Alimentos</b:JournalName>
    <b:Pages>14-26</b:Pages>
    <b:Author>
      <b:Author>
        <b:NameList>
          <b:Person>
            <b:Last>Santiesteban López</b:Last>
            <b:First>N.</b:First>
          </b:Person>
          <b:Person>
            <b:Last>López Malo</b:Last>
            <b:First>A.</b:First>
          </b:Person>
        </b:NameList>
      </b:Author>
    </b:Author>
    <b:RefOrder>11</b:RefOrder>
  </b:Source>
  <b:Source>
    <b:Tag>Eck15</b:Tag>
    <b:SourceType>JournalArticle</b:SourceType>
    <b:Guid>{16D48A35-040A-48E7-A90F-D21C685F531B}</b:Guid>
    <b:Title>Análisis de deserción-permanencia de estudiantes universitarios utilizando técnica de clasificación en minería de datos</b:Title>
    <b:JournalName>Formación Universitaria</b:JournalName>
    <b:Year>2015</b:Year>
    <b:Pages>3-12</b:Pages>
    <b:Author>
      <b:Author>
        <b:NameList>
          <b:Person>
            <b:Last>Eckert</b:Last>
            <b:Middle>B.</b:Middle>
            <b:First>Karina </b:First>
          </b:Person>
          <b:Person>
            <b:Last>Suénaga</b:Last>
            <b:First>Roberto </b:First>
          </b:Person>
        </b:NameList>
      </b:Author>
    </b:Author>
    <b:RefOrder>12</b:RefOrder>
  </b:Source>
  <b:Source>
    <b:Tag>Her13</b:Tag>
    <b:SourceType>JournalArticle</b:SourceType>
    <b:Guid>{F98CC606-7999-4D8A-9267-A3F57BA76408}</b:Guid>
    <b:Title>Aplicación de un modelo de duración en programas de prevención de deserción universitaria</b:Title>
    <b:JournalName>Revista Electrónica de Investigación Educativa</b:JournalName>
    <b:Year>2013</b:Year>
    <b:Pages>38-52</b:Pages>
    <b:Author>
      <b:Author>
        <b:NameList>
          <b:Person>
            <b:Last>Herrero</b:Last>
            <b:First>Veronica</b:First>
          </b:Person>
          <b:Person>
            <b:Last>Merlino</b:Last>
            <b:First>Aldo</b:First>
          </b:Person>
          <b:Person>
            <b:Last>Ayllon</b:Last>
            <b:First>Silvia</b:First>
          </b:Person>
          <b:Person>
            <b:Last>Escanes</b:Last>
            <b:First>Gabriel</b:First>
          </b:Person>
        </b:NameList>
      </b:Author>
    </b:Author>
    <b:RefOrder>13</b:RefOrder>
  </b:Source>
  <b:Source>
    <b:Tag>Sad25</b:Tag>
    <b:SourceType>JournalArticle</b:SourceType>
    <b:Guid>{D84D2BD6-4D88-45FA-A2F3-9A78D3865669}</b:Guid>
    <b:Title>Machine Learning: An Overview</b:Title>
    <b:JournalName>International Journal of Trend in Scientific Research and Development</b:JournalName>
    <b:Year>2025</b:Year>
    <b:Pages>1121-1131</b:Pages>
    <b:Volume>9</b:Volume>
    <b:Issue>5</b:Issue>
    <b:Author>
      <b:Author>
        <b:NameList>
          <b:Person>
            <b:Last>Sadiku</b:Last>
            <b:Middle>N. O. </b:Middle>
            <b:First>Matthew </b:First>
          </b:Person>
          <b:Person>
            <b:Last>Ajayi</b:Last>
            <b:Middle>A.</b:Middle>
            <b:First>Samuel </b:First>
          </b:Person>
          <b:Person>
            <b:Last>Sadiku</b:Last>
            <b:Middle>O. </b:Middle>
            <b:First>Janet </b:First>
          </b:Person>
        </b:NameList>
      </b:Author>
    </b:Author>
    <b:URL>https://www.ijtsrd.com/papers/ijtsrd97693.pdf</b:URL>
    <b:RefOrder>14</b:RefOrder>
  </b:Source>
  <b:Source>
    <b:Tag>Lil18</b:Tag>
    <b:SourceType>JournalArticle</b:SourceType>
    <b:Guid>{3C05A3C7-8FD6-4833-AAA7-803ECAE336FD}</b:Guid>
    <b:Author>
      <b:Author>
        <b:NameList>
          <b:Person>
            <b:Last>Sandoval</b:Last>
            <b:First>Lilian</b:First>
            <b:Middle>Judith</b:Middle>
          </b:Person>
        </b:NameList>
      </b:Author>
    </b:Author>
    <b:Title>ALGORITMOS DE APRENDIZAJE AUTOMÁTICO PARA ANÁLISIS Y</b:Title>
    <b:JournalName>REVISTA TECNOLÓGICA</b:JournalName>
    <b:Year>2018</b:Year>
    <b:Pages>37-38</b:Pages>
    <b:RefOrder>15</b:RefOrder>
  </b:Source>
  <b:Source>
    <b:Tag>Sut18</b:Tag>
    <b:SourceType>Book</b:SourceType>
    <b:Guid>{5824E884-C357-46B7-9506-EFD4B9934664}</b:Guid>
    <b:Title>Aprendizaje por refuerzo: una introducción</b:Title>
    <b:Year>2018</b:Year>
    <b:Author>
      <b:Author>
        <b:NameList>
          <b:Person>
            <b:Last>Sutton</b:Last>
            <b:Middle>S.</b:Middle>
            <b:First>Richard </b:First>
          </b:Person>
          <b:Person>
            <b:Last>Barto</b:Last>
            <b:Middle>G.</b:Middle>
            <b:First>Andrés</b:First>
          </b:Person>
        </b:NameList>
      </b:Author>
    </b:Author>
    <b:Publisher>Prensa del MIT</b:Publisher>
    <b:RefOrder>16</b:RefOrder>
  </b:Source>
  <b:Source>
    <b:Tag>Goo16</b:Tag>
    <b:SourceType>Book</b:SourceType>
    <b:Guid>{B823E3D4-950D-4380-9A3A-1E1857B7819C}</b:Guid>
    <b:Title>Aprendizaje profundo</b:Title>
    <b:Year>2016</b:Year>
    <b:Publisher>Prensa del MIT</b:Publisher>
    <b:Author>
      <b:Author>
        <b:NameList>
          <b:Person>
            <b:Last>Goodfellow</b:Last>
            <b:First>Ian </b:First>
          </b:Person>
          <b:Person>
            <b:Last>Bengio</b:Last>
            <b:First>Yoshua </b:First>
          </b:Person>
          <b:Person>
            <b:Last>Courville</b:Last>
            <b:First>Aarón</b:First>
          </b:Person>
        </b:NameList>
      </b:Author>
    </b:Author>
    <b:RefOrder>17</b:RefOrder>
  </b:Source>
  <b:Source>
    <b:Tag>Kot07</b:Tag>
    <b:SourceType>JournalArticle</b:SourceType>
    <b:Guid>{724224B7-082A-460A-A878-23E125811BB7}</b:Guid>
    <b:Title>Supervised machine learning: A review of classification techniques</b:Title>
    <b:JournalName>Informatica</b:JournalName>
    <b:Year>2007</b:Year>
    <b:Pages>249-268</b:Pages>
    <b:Volume>31</b:Volume>
    <b:Issue>3</b:Issue>
    <b:Author>
      <b:Author>
        <b:NameList>
          <b:Person>
            <b:Last>Kotsiantis</b:Last>
            <b:First>S.B.</b:First>
          </b:Person>
        </b:NameList>
      </b:Author>
    </b:Author>
    <b:URL>https://books.google.es/books?hl=es&amp;lr=&amp;id=vLiTXDHr_sYC&amp;oi=fnd&amp;pg=PA3&amp;dq=Supervised+machine+learning:+A+review+of+classification+techniques.&amp;ots=C_qvzA-Gno&amp;sig=KrOalLp6A2h6_6N2CO8oUfPfwWs#v=onepage&amp;q=Supervised%20machine%20learning%3A%20A%20review%20of%20</b:URL>
    <b:RefOrder>18</b:RefOrder>
  </b:Source>
  <b:Source>
    <b:Tag>Bak14</b:Tag>
    <b:SourceType>BookSection</b:SourceType>
    <b:Guid>{D0A4E651-8575-4E00-BFAE-2C38E5646E71}</b:Guid>
    <b:Title>Educational Data Mining and Learning Analytics</b:Title>
    <b:Year>2014</b:Year>
    <b:Pages>589-610</b:Pages>
    <b:Author>
      <b:Author>
        <b:NameList>
          <b:Person>
            <b:Last>Baker</b:Last>
            <b:Middle>Shaun</b:Middle>
            <b:First>Ryan</b:First>
          </b:Person>
          <b:Person>
            <b:Last>Inventado</b:Last>
            <b:Middle>Romero</b:Middle>
            <b:First>Pablo</b:First>
          </b:Person>
        </b:NameList>
      </b:Author>
      <b:BookAuthor>
        <b:NameList>
          <b:Person>
            <b:Last>Sawyer</b:Last>
            <b:First>Keith</b:First>
          </b:Person>
        </b:NameList>
      </b:BookAuthor>
    </b:Author>
    <b:Publisher>Cambridge University Press</b:Publisher>
    <b:BookTitle>Cambridge Handbook of the Learning Sciences</b:BookTitle>
    <b:RefOrder>2</b:RefOrder>
  </b:Source>
  <b:Source>
    <b:Tag>Kab13</b:Tag>
    <b:SourceType>JournalArticle</b:SourceType>
    <b:Guid>{98796678-8B2E-465B-8584-E8E31DBFFC04}</b:Guid>
    <b:Title>Predicting student performance by using data mining methods for classification</b:Title>
    <b:Year>2013</b:Year>
    <b:Pages>61-72</b:Pages>
    <b:JournalName>Cybernetics and Information Technologies</b:JournalName>
    <b:Volume>13</b:Volume>
    <b:Issue>1</b:Issue>
    <b:DOI>https://doi.org/10.2478/cait-2013-0006</b:DOI>
    <b:Author>
      <b:Author>
        <b:NameList>
          <b:Person>
            <b:Last>Kabakchieva</b:Last>
            <b:First>Dessislava</b:First>
          </b:Person>
        </b:NameList>
      </b:Author>
    </b:Author>
    <b:RefOrder>19</b:RefOrder>
  </b:Source>
  <b:Source>
    <b:Tag>Wir00</b:Tag>
    <b:SourceType>JournalArticle</b:SourceType>
    <b:Guid>{616415AE-C30A-4F97-B177-23440ECC034A}</b:Guid>
    <b:Title>CRISP-DM: Towards a standard process model for data mining</b:Title>
    <b:JournalName>Proceedings of the Fourth International Conference on the Practical Application of Knowledge Discovery and Data Mining</b:JournalName>
    <b:Year>2000</b:Year>
    <b:Pages>29-39</b:Pages>
    <b:DOI>Manchester, United Kingdom</b:DOI>
    <b:Author>
      <b:Author>
        <b:NameList>
          <b:Person>
            <b:Last>Wirth</b:Last>
            <b:First>Rüdiger</b:First>
          </b:Person>
          <b:Person>
            <b:Last>Hipp</b:Last>
            <b:First>Jochen</b:First>
          </b:Person>
        </b:NameList>
      </b:Author>
    </b:Author>
    <b:RefOrder>20</b:RefOrder>
  </b:Source>
  <b:Source>
    <b:Tag>Joa19</b:Tag>
    <b:SourceType>Book</b:SourceType>
    <b:Guid>{B74E0F66-C82E-45AC-93EB-33526E3FBD70}</b:Guid>
    <b:Title>Evaluación de la calidad de los sistemas de reconocimiento de sentimientos</b:Title>
    <b:Year>2019</b:Year>
    <b:Author>
      <b:Author>
        <b:NameList>
          <b:Person>
            <b:Last>Moré</b:Last>
            <b:First>Joaquim</b:First>
          </b:Person>
        </b:NameList>
      </b:Author>
    </b:Author>
    <b:City>Barcelona</b:City>
    <b:Publisher>FUOC</b:Publisher>
    <b:RefOrder>21</b:RefOrder>
  </b:Source>
  <b:Source>
    <b:Tag>Car17</b:Tag>
    <b:SourceType>DocumentFromInternetSite</b:SourceType>
    <b:Guid>{AF007ACF-E7A4-442E-9833-24242951D84A}</b:Guid>
    <b:Title>Análisis predictivo: técnicas y modelos utilizados y aplicaciones del mismo- herramientas Open Source que permitan su uso</b:Title>
    <b:Year>2017</b:Year>
    <b:Author>
      <b:Author>
        <b:NameList>
          <b:Person>
            <b:Last>Timón</b:Last>
            <b:First>Carlos</b:First>
            <b:Middle>Espino</b:Middle>
          </b:Person>
        </b:NameList>
      </b:Author>
    </b:Author>
    <b:InternetSiteTitle>Análisis predictivo: técnicas y modelos utilizados y  aplicaciones del mismo- herramientas Open Source que permitan su uso</b:InternetSiteTitle>
    <b:Month>Enero</b:Month>
    <b:Day>16</b:Day>
    <b:URL>https://openaccess.uoc.edu/server/api/core/bitstreams/91aa36a3-f15c-40f3-bab9-a156722e81de/content</b:URL>
    <b:RefOrder>22</b:RefOrder>
  </b:Source>
  <b:Source>
    <b:Tag>Hos13</b:Tag>
    <b:SourceType>Book</b:SourceType>
    <b:Guid>{788417A1-B768-4883-8C9D-2DF61669F93D}</b:Guid>
    <b:Title>Applied logistic regression</b:Title>
    <b:Year>2013</b:Year>
    <b:Publisher>Wiley</b:Publisher>
    <b:Author>
      <b:Author>
        <b:NameList>
          <b:Person>
            <b:Last>Hosmer</b:Last>
            <b:Middle>W.</b:Middle>
            <b:First>David </b:First>
          </b:Person>
          <b:Person>
            <b:Last>Lemeshow</b:Last>
            <b:First>Stanley</b:First>
          </b:Person>
          <b:Person>
            <b:Last>Sturdivant</b:Last>
            <b:Middle>X.</b:Middle>
            <b:First>Rodney </b:First>
          </b:Person>
        </b:NameList>
      </b:Author>
    </b:Author>
    <b:URL>http://books.google.es/books?hl=es&amp;lr=&amp;id=bRoxQBIZRd4C&amp;oi=fnd&amp;pg=PR13&amp;dq=Applied+logistic+regression&amp;ots=kM6OxsdRia&amp;sig=3vHKkQ8RVyhOQIveaaLe_LUs-F0#v=onepage&amp;q=Applied%20logistic%20regression&amp;f=false</b:URL>
    <b:RefOrder>23</b:RefOrder>
  </b:Source>
  <b:Source>
    <b:Tag>Bre01</b:Tag>
    <b:SourceType>JournalArticle</b:SourceType>
    <b:Guid>{006BE6A8-4169-46ED-A469-4F91755462B5}</b:Guid>
    <b:Author>
      <b:Author>
        <b:NameList>
          <b:Person>
            <b:Last>Breiman</b:Last>
            <b:First>Leo</b:First>
          </b:Person>
        </b:NameList>
      </b:Author>
    </b:Author>
    <b:Title>Random forests</b:Title>
    <b:JournalName>Machine Learning</b:JournalName>
    <b:Year>2001</b:Year>
    <b:Pages>5-32</b:Pages>
    <b:Volume>45</b:Volume>
    <b:Issue>1</b:Issue>
    <b:URL>https://www.stat.berkeley.edu/~breiman/randomforest2001.pdf</b:URL>
    <b:RefOrder>24</b:RefOrder>
  </b:Source>
  <b:Source>
    <b:Tag>Cha13</b:Tag>
    <b:SourceType>JournalArticle</b:SourceType>
    <b:Guid>{AAB09650-294F-47A5-904D-B0FDC3FC9C3E}</b:Guid>
    <b:Title>Evaluación del clasificador Naïve Bayes como herramienta </b:Title>
    <b:Year>2013</b:Year>
    <b:JournalName>Investigación científica y tecnológica terminada.</b:JournalName>
    <b:Pages>89</b:Pages>
    <b:Author>
      <b:Author>
        <b:NameList>
          <b:Person>
            <b:Last>Chaparro</b:Last>
            <b:Middle> A.</b:Middle>
            <b:First> Javier </b:First>
          </b:Person>
          <b:Person>
            <b:Last>Giraldo</b:Last>
            <b:First>Beatriz</b:First>
          </b:Person>
          <b:Person>
            <b:Last>Rodón</b:Last>
            <b:First>Susana </b:First>
          </b:Person>
        </b:NameList>
      </b:Author>
    </b:Author>
    <b:RefOrder>25</b:RefOrder>
  </b:Source>
  <b:Source>
    <b:Tag>Ang09</b:Tag>
    <b:SourceType>JournalArticle</b:SourceType>
    <b:Guid>{4C6016AC-8346-4D56-AC43-DC10E1056BDA}</b:Guid>
    <b:Title>Naive Bayes Multinomial para Clasificación de Texto Usando un Esquema de Pesado por Clases</b:Title>
    <b:Year>2009</b:Year>
    <b:Pages>3</b:Pages>
    <b:Author>
      <b:Author>
        <b:NameList>
          <b:Person>
            <b:Last>Anguiano Hernández</b:Last>
            <b:First>Emmanuel</b:First>
          </b:Person>
        </b:NameList>
      </b:Author>
    </b:Author>
    <b:RefOrder>26</b:RefOrder>
  </b:Source>
  <b:Source>
    <b:Tag>Cov67</b:Tag>
    <b:SourceType>JournalArticle</b:SourceType>
    <b:Guid>{8DF931DC-2D9A-4163-832F-0F590D0F4482}</b:Guid>
    <b:Title>Clasificación de patrones de vecinos más cercanos</b:Title>
    <b:JournalName>IEEE Transactions on Information Theory</b:JournalName>
    <b:Year>1967</b:Year>
    <b:Pages>21-27</b:Pages>
    <b:Author>
      <b:Author>
        <b:NameList>
          <b:Person>
            <b:Last>Cover</b:Last>
            <b:First>Thomas</b:First>
          </b:Person>
          <b:Person>
            <b:Last>Hart</b:Last>
            <b:Middle>E.</b:Middle>
            <b:First>Peter</b:First>
          </b:Person>
        </b:NameList>
      </b:Author>
    </b:Author>
    <b:RefOrder>27</b:RefOrder>
  </b:Source>
  <b:Source>
    <b:Tag>Mor04</b:Tag>
    <b:SourceType>JournalArticle</b:SourceType>
    <b:Guid>{029B62FE-4344-46EA-8345-6BA6CA39EB08}</b:Guid>
    <b:Title>Clasificadores eficaces basados en algoritmos rápidos de búsqueda del vecino más cercano</b:Title>
    <b:Year>2004</b:Year>
    <b:Pages>56-89</b:Pages>
    <b:Author>
      <b:Author>
        <b:NameList>
          <b:Person>
            <b:Last>Moreno Seco</b:Last>
            <b:First>Francisco</b:First>
          </b:Person>
        </b:NameList>
      </b:Author>
    </b:Author>
    <b:RefOrder>28</b:RefOrder>
  </b:Source>
  <b:Source>
    <b:Tag>Che16</b:Tag>
    <b:SourceType>JournalArticle</b:SourceType>
    <b:Guid>{D738EE7D-EB84-4139-AC3F-E60772C0647E}</b:Guid>
    <b:Title>XGBoost: A Scalable Tree Boosting System</b:Title>
    <b:Year>2016</b:Year>
    <b:Author>
      <b:Author>
        <b:NameList>
          <b:Person>
            <b:Last>Chen</b:Last>
            <b:First>Tianqi </b:First>
          </b:Person>
          <b:Person>
            <b:Last>Guestrin</b:Last>
            <b:First>Carlos</b:First>
          </b:Person>
        </b:NameList>
      </b:Author>
    </b:Author>
    <b:JournalName>Proceedings of the 22nd ACM SIGKDD International Conference on Knowledge Discovery and Data Mining</b:JournalName>
    <b:URL>https://arxiv.org/abs/1603.02754</b:URL>
    <b:RefOrder>29</b:RefOrder>
  </b:Source>
  <b:Source>
    <b:Tag>Mol</b:Tag>
    <b:SourceType>DocumentFromInternetSite</b:SourceType>
    <b:Guid>{309AEC9C-00FD-4C2C-8AA3-619DE1FE7B5E}</b:Guid>
    <b:Title>Evaluación de Modelos</b:Title>
    <b:Author>
      <b:Author>
        <b:NameList>
          <b:Person>
            <b:Last>Molina Félix</b:Last>
            <b:Middle>Carlos</b:Middle>
            <b:First>Luis</b:First>
          </b:Person>
          <b:Person>
            <b:Last>Sangüesa i Solé</b:Last>
            <b:First>Ramon</b:First>
          </b:Person>
        </b:NameList>
      </b:Author>
    </b:Author>
    <b:URL>https://openaccess.uoc.edu/server/api/core/bitstreams/8f717da2-0d0a-49b5-a46e-22f7127422ce/content</b:URL>
    <b:Year>2010</b:Year>
    <b:RefOrder>30</b:RefOrder>
  </b:Source>
  <b:Source>
    <b:Tag>Ave16</b:Tag>
    <b:SourceType>DocumentFromInternetSite</b:SourceType>
    <b:Guid>{73E88045-02F9-46EA-AC8E-965BD9A744AD}</b:Guid>
    <b:Title>Rendimiento Académico en Estudiantes de Ingeniería Comercial: Modelo por Competencias y Factores de Influencia</b:Title>
    <b:Year>2016</b:Year>
    <b:Month>junio</b:Month>
    <b:URL>http://dx.doi.org/10.4067/S0718-50062016000300002</b:URL>
    <b:Author>
      <b:Author>
        <b:NameList>
          <b:Person>
            <b:Last>Avendaño</b:Last>
            <b:Middle>A.</b:Middle>
            <b:First>Catherine</b:First>
          </b:Person>
          <b:Person>
            <b:Last>Gutiérrez</b:Last>
            <b:Middle>A. </b:Middle>
            <b:First>Karol </b:First>
          </b:Person>
          <b:Person>
            <b:Last>Salgado</b:Last>
            <b:Middle>F.</b:Middle>
            <b:First>Camila</b:First>
          </b:Person>
          <b:Person>
            <b:Last> Alonso Dos Santos</b:Last>
            <b:First>Manuel</b:First>
          </b:Person>
        </b:NameList>
      </b:Author>
    </b:Author>
    <b:Pages>3-10</b:Pages>
    <b:RefOrder>42</b:RefOrder>
  </b:Source>
  <b:Source>
    <b:Tag>Gar14</b:Tag>
    <b:SourceType>JournalArticle</b:SourceType>
    <b:Guid>{811AB884-0650-41AF-B286-ED98888017D9}</b:Guid>
    <b:Title>Estudiantes universitarios con bajo rendimiento académico, ¿qué hacer? </b:Title>
    <b:Year>2014</b:Year>
    <b:Author>
      <b:Author>
        <b:NameList>
          <b:Person>
            <b:Last>García Ortiz</b:Last>
            <b:First>Yaritza </b:First>
          </b:Person>
          <b:Person>
            <b:Last>López de Castro Machado</b:Last>
            <b:First>Daimaris </b:First>
          </b:Person>
          <b:Person>
            <b:Last>Rivero Frutos</b:Last>
            <b:First>Orestes</b:First>
          </b:Person>
        </b:NameList>
      </b:Author>
    </b:Author>
    <b:JournalName>EDUMECENTRO</b:JournalName>
    <b:Pages>272</b:Pages>
    <b:RefOrder>43</b:RefOrder>
  </b:Source>
  <b:Source>
    <b:Tag>Bar22</b:Tag>
    <b:SourceType>JournalArticle</b:SourceType>
    <b:Guid>{130AFD5B-F8D8-4C22-B24F-D68987843342}</b:Guid>
    <b:Title> Análisis de factores determinantes en el rendimiento académico del estudiantado de la Facultad de Filosofía-Universidad Central del Ecuador</b:Title>
    <b:JournalName>Cátedra</b:JournalName>
    <b:Year>2022</b:Year>
    <b:Pages>75-97</b:Pages>
    <b:Author>
      <b:Author>
        <b:NameList>
          <b:Person>
            <b:Last>Barreno Freire</b:Last>
            <b:First>Segundo</b:First>
          </b:Person>
          <b:Person>
            <b:Last> Haro Jácome</b:Last>
            <b:First>Oswaldo</b:First>
          </b:Person>
          <b:Person>
            <b:Last>Martínez Benítez</b:Last>
            <b:First>Jenny</b:First>
          </b:Person>
          <b:Person>
            <b:Last>Borja Naranjo</b:Last>
            <b:First>Germania</b:First>
          </b:Person>
        </b:NameList>
      </b:Author>
    </b:Author>
    <b:RefOrder>32</b:RefOrder>
  </b:Source>
  <b:Source>
    <b:Tag>Pad07</b:Tag>
    <b:SourceType>JournalArticle</b:SourceType>
    <b:Guid>{24BE4CAF-A80C-4295-A419-1FA237A6B5A7}</b:Guid>
    <b:Title>El sentido del examen en la educación superior ¿Reproducción o demostración de lo aprendido?</b:Title>
    <b:JournalName>Universidad  Autónoma Metropolitana   Unidad   XochimilcoReencuentro</b:JournalName>
    <b:Year>2007</b:Year>
    <b:Pages>27-33</b:Pages>
    <b:Author>
      <b:Author>
        <b:NameList>
          <b:Person>
            <b:Last>Padilla Magaña</b:Last>
            <b:Middle> Aurora</b:Middle>
            <b:First>Rosa</b:First>
          </b:Person>
        </b:NameList>
      </b:Author>
    </b:Author>
    <b:URL>https://www.redalyc.org/pdf/340/34004804.pdf</b:URL>
    <b:RefOrder>44</b:RefOrder>
  </b:Source>
  <b:Source>
    <b:Tag>Tam21</b:Tag>
    <b:SourceType>JournalArticle</b:SourceType>
    <b:Guid>{A7713C18-15F1-461B-8453-5108757EB9DE}</b:Guid>
    <b:Title>Examen para el ingreso a la Educación Superior</b:Title>
    <b:JournalName>Sociedad &amp; Tecnologia</b:JournalName>
    <b:Year>2021</b:Year>
    <b:Pages>439</b:Pages>
    <b:Author>
      <b:Author>
        <b:NameList>
          <b:Person>
            <b:Last>Tamayo Guajala</b:Last>
            <b:Middle>Priscila </b:Middle>
            <b:First>Lady</b:First>
          </b:Person>
          <b:Person>
            <b:Last>Tinitana Ordoñez</b:Last>
            <b:Middle>Geovanny </b:Middle>
            <b:First>Andrés</b:First>
          </b:Person>
          <b:Person>
            <b:Last>Apolo Castillo</b:Last>
            <b:Middle>Esthefania</b:Middle>
            <b:First>Josselyn</b:First>
          </b:Person>
          <b:Person>
            <b:Last>Martínez Avelino</b:Last>
            <b:Middle>Inés </b:Middle>
            <b:First>Evelyn</b:First>
          </b:Person>
          <b:Person>
            <b:Last>Zambrano Pérez</b:Last>
            <b:Middle>Lisseth </b:Middle>
            <b:First>Valeria </b:First>
          </b:Person>
        </b:NameList>
      </b:Author>
    </b:Author>
    <b:URL>https://institutojubones.edu.ec/ojs/index.php/societec/article/view/162/450</b:URL>
    <b:RefOrder>45</b:RefOrder>
  </b:Source>
  <b:Source>
    <b:Tag>Car18</b:Tag>
    <b:SourceType>JournalArticle</b:SourceType>
    <b:Guid>{8A7C91E1-B6E3-48B7-812D-7A619DD4493C}</b:Guid>
    <b:Title>Performance Analysis of Google Colaboratory as a Tool for Accelerating Deep Learning Applications</b:Title>
    <b:Year>2018</b:Year>
    <b:Pages>6</b:Pages>
    <b:Author>
      <b:Author>
        <b:NameList>
          <b:Person>
            <b:Last>Carneiro</b:Last>
            <b:First>Tiago</b:First>
          </b:Person>
          <b:Person>
            <b:Last>Medeiros da Nóbrega</b:Last>
            <b:Middle>Victor</b:Middle>
            <b:First>Raul</b:First>
          </b:Person>
          <b:Person>
            <b:Last>Nepomuceno</b:Last>
            <b:First>Thiago</b:First>
          </b:Person>
          <b:Person>
            <b:Last>Bian</b:Last>
            <b:Middle>Bin</b:Middle>
            <b:First>Gui </b:First>
          </b:Person>
          <b:Person>
            <b:Last>De Albuquerque</b:Last>
            <b:Middle>C.</b:Middle>
            <b:First>Victor Hugo</b:First>
          </b:Person>
          <b:Person>
            <b:Last>Reboucas Filho</b:Last>
            <b:Middle>Pedrosa</b:Middle>
            <b:First> Pedro</b:First>
          </b:Person>
        </b:NameList>
      </b:Author>
    </b:Author>
    <b:URL>https://ieeexplore.ieee.org/stamp/stamp.jsp?tp=&amp;arnumber=8485684</b:URL>
    <b:RefOrder>33</b:RefOrder>
  </b:Source>
  <b:Source>
    <b:Tag>Rod23</b:Tag>
    <b:SourceType>JournalArticle</b:SourceType>
    <b:Guid>{B342C5F0-C252-413D-8337-C39C577A0DE1}</b:Guid>
    <b:Title>Aplicación de técnicas de Machine Learning para predecir el número de ventas de créditos en el sector bancario</b:Title>
    <b:JournalName>Repositorio Institucional Universidad ESAN</b:JournalName>
    <b:Year>2023</b:Year>
    <b:Pages>27</b:Pages>
    <b:Author>
      <b:Author>
        <b:NameList>
          <b:Person>
            <b:Last>Rodriguez Villanueva</b:Last>
            <b:Middle>André</b:Middle>
            <b:First>Alvaro </b:First>
          </b:Person>
          <b:Person>
            <b:Last>Sánchez Adauto</b:Last>
            <b:Middle>Leonardo</b:Middle>
            <b:First>Egor </b:First>
          </b:Person>
          <b:Person>
            <b:Last>Valverde Rojo</b:Last>
            <b:Middle>Milena</b:Middle>
            <b:First>Lisset </b:First>
          </b:Person>
        </b:NameList>
      </b:Author>
    </b:Author>
    <b:URL>https://repositorio.esan.edu.pe/server/api/core/bitstreams/1bbdba28-32d1-4881-842f-1cf9cbede622/content</b:URL>
    <b:RefOrder>34</b:RefOrder>
  </b:Source>
  <b:Source>
    <b:Tag>Cas23</b:Tag>
    <b:SourceType>JournalArticle</b:SourceType>
    <b:Guid>{086A89E6-D3BB-40FD-8222-216695D7FA2E}</b:Guid>
    <b:Title>Automatización del análisis exploratorio de datos y procesamiento geoquímico univariado empleando Python</b:Title>
    <b:JournalName>Rev. Inst. investig. Fac. minas metal. cienc geogr.</b:JournalName>
    <b:Year>2023</b:Year>
    <b:Pages>14</b:Pages>
    <b:Volume>26</b:Volume>
    <b:Issue>51</b:Issue>
    <b:Author>
      <b:Author>
        <b:NameList>
          <b:Person>
            <b:Last>Castillo Requiz</b:Last>
            <b:Middle>Jarry</b:Middle>
            <b:First>Brayan </b:First>
          </b:Person>
          <b:Person>
            <b:Last>Tarazona Silva</b:Last>
            <b:Middle>Daniel </b:Middle>
            <b:First>Jesús</b:First>
          </b:Person>
          <b:Person>
            <b:Last>Tarazona Silva</b:Last>
            <b:Middle>Eugenio</b:Middle>
            <b:First>Cristian </b:First>
          </b:Person>
          <b:Person>
            <b:Last>Hurtado Enriquez</b:Last>
            <b:First>Christian</b:First>
          </b:Person>
          <b:Person>
            <b:Last>Cornelio Orbegoso</b:Last>
            <b:Middle>Abraham</b:Middle>
            <b:First>Félix Abraham</b:First>
          </b:Person>
        </b:NameList>
      </b:Author>
    </b:Author>
    <b:RefOrder>35</b:RefOrder>
  </b:Source>
  <b:Source>
    <b:Tag>Mic20</b:Tag>
    <b:SourceType>InternetSite</b:SourceType>
    <b:Guid>{7C632AF4-6010-4791-9636-B35B94B8D0FB}</b:Guid>
    <b:Title>Microsoft Power Platform</b:Title>
    <b:Year>2020</b:Year>
    <b:URL>https://powerbi.microsoft.com/es-es/what-is-power-bi/</b:URL>
    <b:RefOrder>36</b:RefOrder>
  </b:Source>
  <b:Source>
    <b:Tag>Cha00</b:Tag>
    <b:SourceType>Report</b:SourceType>
    <b:Guid>{7EC9122C-BB0E-4DE8-8777-69A4A4C18286}</b:Guid>
    <b:Title>CRISP-DM 1.0: Step-by-step data mining guide</b:Title>
    <b:Year>2000</b:Year>
    <b:Publisher>CRISP-DM Consortium (patrocinado por SPSS, NCR, Daimler-Chrysler)</b:Publisher>
    <b:Author>
      <b:Author>
        <b:NameList>
          <b:Person>
            <b:Last>Chapman</b:Last>
            <b:First>Pete</b:First>
          </b:Person>
          <b:Person>
            <b:Last>Clinton</b:Last>
            <b:First>Janet </b:First>
          </b:Person>
          <b:Person>
            <b:Last>Kerber</b:Last>
            <b:First>Randy </b:First>
          </b:Person>
          <b:Person>
            <b:Last>Khabaza</b:Last>
            <b:First>Thomas</b:First>
          </b:Person>
          <b:Person>
            <b:Last>Reinartz</b:Last>
            <b:First>Thomas </b:First>
          </b:Person>
          <b:Person>
            <b:Last>Wirth</b:Last>
            <b:First>Rüdiger </b:First>
          </b:Person>
        </b:NameList>
      </b:Author>
    </b:Author>
    <b:RefOrder>46</b:RefOrder>
  </b:Source>
  <b:Source>
    <b:Tag>Lar04</b:Tag>
    <b:SourceType>Book</b:SourceType>
    <b:Guid>{794C3F4A-7329-4E55-ADF4-3F6A360304A6}</b:Guid>
    <b:Title>Discovering Knowledge in Data: An Introduction to Data Mining. </b:Title>
    <b:Year>2004</b:Year>
    <b:Author>
      <b:Author>
        <b:NameList>
          <b:Person>
            <b:Last>Larose</b:Last>
            <b:Middle>T.</b:Middle>
            <b:First>Daniel</b:First>
          </b:Person>
          <b:Person>
            <b:Last>Larose</b:Last>
            <b:Middle>D.</b:Middle>
            <b:First>Chantal</b:First>
          </b:Person>
        </b:NameList>
      </b:Author>
    </b:Author>
    <b:Publisher>Wiley</b:Publisher>
    <b:URL>https://doc.lagout.org/Others/Data%20Mining/Discovering%20Knowledge%20in%20Data_%20An%20Introduction%20to%20Data%20Mining%20%282nd%20ed.%29%20%5BLarose%20%26%20Larose%202014-06-30%5D.pdf</b:URL>
    <b:RefOrder>47</b:RefOrder>
  </b:Source>
  <b:Source>
    <b:Tag>Uni22</b:Tag>
    <b:SourceType>JournalArticle</b:SourceType>
    <b:Guid>{F1C34155-D1B3-4F39-A099-338E85BAC6C0}</b:Guid>
    <b:Author>
      <b:Author>
        <b:Corporate> FCyT</b:Corporate>
      </b:Author>
    </b:Author>
    <b:Title>Guia estudiantil</b:Title>
    <b:JournalName>Modalidades de Admisión</b:JournalName>
    <b:Year>2020-2022</b:Year>
    <b:Pages>5-6</b:Pages>
    <b:URL>http://ode.fcyt.umss.edu.bo/wp-content/uploads/2022/07/Guia-Estudiantil-FCyT.pdf</b:URL>
    <b:RefOrder>4</b:RefOrder>
  </b:Source>
  <b:Source>
    <b:Tag>Min19</b:Tag>
    <b:SourceType>DocumentFromInternetSite</b:SourceType>
    <b:Guid>{A4EBBDC8-C72F-4928-A161-8A27E6B8693A}</b:Guid>
    <b:Title>Ministerio de Educación del Estado Plurinacional de Bolivia</b:Title>
    <b:Year>2019</b:Year>
    <b:Author>
      <b:Author>
        <b:Corporate>Ministerio de Educación</b:Corporate>
      </b:Author>
    </b:Author>
    <b:InternetSiteTitle>Estadísticas de la educación en Bolivia</b:InternetSiteTitle>
    <b:URL>https://www.minedu.gob.bo/</b:URL>
    <b:RefOrder>3</b:RefOrder>
  </b:Source>
  <b:Source>
    <b:Tag>Con20</b:Tag>
    <b:SourceType>JournalArticle</b:SourceType>
    <b:Guid>{CF862529-8BA2-4060-AC6F-8F5ED7E270C7}</b:Guid>
    <b:Title>Predicción del rendimiento académico como indicador de éxito/fracaso de los estudiantes de ingeniería, mediante aprendizaje automático</b:Title>
    <b:Year>2020</b:Year>
    <b:URL>https://www.scielo.cl/pdf/formuniv/v13n5/0718-5006-formuniv-13-05-233.pdf</b:URL>
    <b:Author>
      <b:Author>
        <b:NameList>
          <b:Person>
            <b:Last>Contreras</b:Last>
            <b:Middle>E. </b:Middle>
            <b:First>Leonardo </b:First>
          </b:Person>
          <b:Person>
            <b:Last>Fuentes</b:Last>
            <b:Middle>J. </b:Middle>
            <b:First>Héctor</b:First>
          </b:Person>
          <b:Person>
            <b:Last>Rodríguez</b:Last>
            <b:Middle>I.</b:Middle>
            <b:First>José </b:First>
          </b:Person>
        </b:NameList>
      </b:Author>
    </b:Author>
    <b:JournalName>Predicción del rendimien</b:JournalName>
    <b:Pages>240-245</b:Pages>
    <b:Volume>13</b:Volume>
    <b:Issue>5</b:Issue>
    <b:RefOrder>37</b:RefOrder>
  </b:Source>
  <b:Source>
    <b:Tag>Han01</b:Tag>
    <b:SourceType>JournalArticle</b:SourceType>
    <b:Guid>{2AB79264-04DE-4D9E-9B86-2A773B3EB719}</b:Guid>
    <b:Title>A simple generalisation of the area under the ROC curve for multiple class classification problems</b:Title>
    <b:JournalName>Machine Learning</b:JournalName>
    <b:Year>2001</b:Year>
    <b:Pages>171-186</b:Pages>
    <b:Volume>45</b:Volume>
    <b:Issue>2</b:Issue>
    <b:Author>
      <b:Author>
        <b:NameList>
          <b:Person>
            <b:Last>Hand</b:Last>
            <b:First>David J.</b:First>
          </b:Person>
          <b:Person>
            <b:Last>Till</b:Last>
            <b:First>Robert J.</b:First>
          </b:Person>
        </b:NameList>
      </b:Author>
    </b:Author>
    <b:URL>https://link.springer.com/content/pdf/10.1023/A:1010920819831.pdf</b:URL>
    <b:RefOrder>31</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C8A8A26-7045-4FA6-809E-1DEC445C6D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21710</TotalTime>
  <Pages>104</Pages>
  <Words>30569</Words>
  <Characters>168135</Characters>
  <Application>Microsoft Office Word</Application>
  <DocSecurity>0</DocSecurity>
  <Lines>1401</Lines>
  <Paragraphs>396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198308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dc:creator>
  <cp:lastModifiedBy>Cleysi Maná Chamaca Olivar</cp:lastModifiedBy>
  <cp:revision>71</cp:revision>
  <cp:lastPrinted>2026-01-08T23:01:00Z</cp:lastPrinted>
  <dcterms:created xsi:type="dcterms:W3CDTF">2025-07-21T18:20:00Z</dcterms:created>
  <dcterms:modified xsi:type="dcterms:W3CDTF">2026-01-09T14:51:00Z</dcterms:modified>
</cp:coreProperties>
</file>