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kayr2vva97a3" w:id="0"/>
      <w:bookmarkEnd w:id="0"/>
      <w:r w:rsidDel="00000000" w:rsidR="00000000" w:rsidRPr="00000000">
        <w:rPr>
          <w:b w:val="1"/>
          <w:color w:val="2e3d49"/>
          <w:sz w:val="36"/>
          <w:szCs w:val="36"/>
          <w:rtl w:val="0"/>
        </w:rPr>
        <w:t xml:space="preserve">Code Reviews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Code reviews benefit everyone in a team to promote best programming practices and prepare code for production. Let's go over what to look for in a code review and some tips on how to conduct one.</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hyperlink r:id="rId6">
        <w:r w:rsidDel="00000000" w:rsidR="00000000" w:rsidRPr="00000000">
          <w:rPr>
            <w:color w:val="02b3e4"/>
            <w:sz w:val="23"/>
            <w:szCs w:val="23"/>
            <w:rtl w:val="0"/>
          </w:rPr>
          <w:t xml:space="preserve">Code Review</w:t>
        </w:r>
      </w:hyperlink>
      <w:r w:rsidDel="00000000" w:rsidR="00000000" w:rsidRPr="00000000">
        <w:rPr>
          <w:rtl w:val="0"/>
        </w:rPr>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hyperlink r:id="rId7">
        <w:r w:rsidDel="00000000" w:rsidR="00000000" w:rsidRPr="00000000">
          <w:rPr>
            <w:color w:val="02b3e4"/>
            <w:sz w:val="23"/>
            <w:szCs w:val="23"/>
            <w:rtl w:val="0"/>
          </w:rPr>
          <w:t xml:space="preserve">Code Review Best Practices</w:t>
        </w:r>
      </w:hyperlink>
      <w:r w:rsidDel="00000000" w:rsidR="00000000" w:rsidRPr="00000000">
        <w:rPr>
          <w:rtl w:val="0"/>
        </w:rPr>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80" w:before="600" w:line="319.9992" w:lineRule="auto"/>
        <w:rPr>
          <w:b w:val="1"/>
          <w:color w:val="2e3d49"/>
          <w:sz w:val="36"/>
          <w:szCs w:val="36"/>
        </w:rPr>
      </w:pPr>
      <w:bookmarkStart w:colFirst="0" w:colLast="0" w:name="_1s8z5gnkdjla" w:id="1"/>
      <w:bookmarkEnd w:id="1"/>
      <w:r w:rsidDel="00000000" w:rsidR="00000000" w:rsidRPr="00000000">
        <w:rPr>
          <w:b w:val="1"/>
          <w:color w:val="2e3d49"/>
          <w:sz w:val="36"/>
          <w:szCs w:val="36"/>
          <w:rtl w:val="0"/>
        </w:rPr>
        <w:t xml:space="preserve">Questions to Ask Yourself When Conducting a Code Review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408" w:lineRule="auto"/>
        <w:rPr>
          <w:color w:val="4f4f4f"/>
          <w:sz w:val="24"/>
          <w:szCs w:val="24"/>
        </w:rPr>
      </w:pPr>
      <w:r w:rsidDel="00000000" w:rsidR="00000000" w:rsidRPr="00000000">
        <w:rPr>
          <w:color w:val="4f4f4f"/>
          <w:sz w:val="24"/>
          <w:szCs w:val="24"/>
          <w:rtl w:val="0"/>
        </w:rPr>
        <w:t xml:space="preserve">First, let's look over some of the questions we may ask ourselves while reviewing code. These are simply from the concepts we've covered in these last two lessons!</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color w:val="2e3d49"/>
        </w:rPr>
      </w:pPr>
      <w:bookmarkStart w:colFirst="0" w:colLast="0" w:name="_fi30z5ev42hj" w:id="2"/>
      <w:bookmarkEnd w:id="2"/>
      <w:r w:rsidDel="00000000" w:rsidR="00000000" w:rsidRPr="00000000">
        <w:rPr>
          <w:b w:val="1"/>
          <w:color w:val="2e3d49"/>
          <w:rtl w:val="0"/>
        </w:rPr>
        <w:t xml:space="preserve">Is the code clean and modular?</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300" w:line="408" w:lineRule="auto"/>
        <w:ind w:left="720" w:hanging="360"/>
      </w:pPr>
      <w:r w:rsidDel="00000000" w:rsidR="00000000" w:rsidRPr="00000000">
        <w:rPr>
          <w:color w:val="4f4f4f"/>
          <w:sz w:val="24"/>
          <w:szCs w:val="24"/>
          <w:rtl w:val="0"/>
        </w:rPr>
        <w:t xml:space="preserve">Can I understand the code easily?</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Does it use meaningful names and whitespace?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Is there duplicated code?</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Can you provide another layer of abstraction?</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Is each function and module necessary?</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300" w:before="0" w:beforeAutospacing="0" w:line="408" w:lineRule="auto"/>
        <w:ind w:left="720" w:hanging="360"/>
      </w:pPr>
      <w:r w:rsidDel="00000000" w:rsidR="00000000" w:rsidRPr="00000000">
        <w:rPr>
          <w:color w:val="4f4f4f"/>
          <w:sz w:val="24"/>
          <w:szCs w:val="24"/>
          <w:rtl w:val="0"/>
        </w:rPr>
        <w:t xml:space="preserve">Is each function or module too long?</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color w:val="2e3d49"/>
        </w:rPr>
      </w:pPr>
      <w:bookmarkStart w:colFirst="0" w:colLast="0" w:name="_cahq66aw9cj6" w:id="3"/>
      <w:bookmarkEnd w:id="3"/>
      <w:r w:rsidDel="00000000" w:rsidR="00000000" w:rsidRPr="00000000">
        <w:rPr>
          <w:b w:val="1"/>
          <w:color w:val="2e3d49"/>
          <w:rtl w:val="0"/>
        </w:rPr>
        <w:t xml:space="preserve">Is the code efficient?</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300" w:line="408" w:lineRule="auto"/>
        <w:ind w:left="720" w:hanging="360"/>
      </w:pPr>
      <w:r w:rsidDel="00000000" w:rsidR="00000000" w:rsidRPr="00000000">
        <w:rPr>
          <w:color w:val="4f4f4f"/>
          <w:sz w:val="24"/>
          <w:szCs w:val="24"/>
          <w:rtl w:val="0"/>
        </w:rPr>
        <w:t xml:space="preserve">Are there loops or other steps we can vectorize?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Can we use better data structures to optimize any steps?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Can we shorten the number of calculations needed for any steps?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300" w:before="0" w:beforeAutospacing="0" w:line="408" w:lineRule="auto"/>
        <w:ind w:left="720" w:hanging="360"/>
      </w:pPr>
      <w:r w:rsidDel="00000000" w:rsidR="00000000" w:rsidRPr="00000000">
        <w:rPr>
          <w:color w:val="4f4f4f"/>
          <w:sz w:val="24"/>
          <w:szCs w:val="24"/>
          <w:rtl w:val="0"/>
        </w:rPr>
        <w:t xml:space="preserve">Can we use generators or multiprocessing to optimize any steps?</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color w:val="2e3d49"/>
        </w:rPr>
      </w:pPr>
      <w:bookmarkStart w:colFirst="0" w:colLast="0" w:name="_iaiycj86784j" w:id="4"/>
      <w:bookmarkEnd w:id="4"/>
      <w:r w:rsidDel="00000000" w:rsidR="00000000" w:rsidRPr="00000000">
        <w:rPr>
          <w:b w:val="1"/>
          <w:color w:val="2e3d49"/>
          <w:rtl w:val="0"/>
        </w:rPr>
        <w:t xml:space="preserve">Is documentation effective?</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300" w:line="408" w:lineRule="auto"/>
        <w:ind w:left="720" w:hanging="360"/>
      </w:pPr>
      <w:r w:rsidDel="00000000" w:rsidR="00000000" w:rsidRPr="00000000">
        <w:rPr>
          <w:color w:val="4f4f4f"/>
          <w:sz w:val="24"/>
          <w:szCs w:val="24"/>
          <w:rtl w:val="0"/>
        </w:rPr>
        <w:t xml:space="preserve">Are in-line comments concise and meaningful?</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Is there complex code that's missing documentation?</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Do function use effective docstrings?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pacing w:after="300" w:before="0" w:beforeAutospacing="0" w:line="408" w:lineRule="auto"/>
        <w:ind w:left="720" w:hanging="360"/>
      </w:pPr>
      <w:r w:rsidDel="00000000" w:rsidR="00000000" w:rsidRPr="00000000">
        <w:rPr>
          <w:color w:val="4f4f4f"/>
          <w:sz w:val="24"/>
          <w:szCs w:val="24"/>
          <w:rtl w:val="0"/>
        </w:rPr>
        <w:t xml:space="preserve">Is the necessary project documentation provided?</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660" w:line="319.9992" w:lineRule="auto"/>
        <w:rPr>
          <w:b w:val="1"/>
          <w:color w:val="2e3d49"/>
        </w:rPr>
      </w:pPr>
      <w:bookmarkStart w:colFirst="0" w:colLast="0" w:name="_uv6pyv711h3v" w:id="5"/>
      <w:bookmarkEnd w:id="5"/>
      <w:r w:rsidDel="00000000" w:rsidR="00000000" w:rsidRPr="00000000">
        <w:rPr>
          <w:b w:val="1"/>
          <w:color w:val="2e3d49"/>
          <w:rtl w:val="0"/>
        </w:rPr>
        <w:t xml:space="preserve">Is the code well tested?</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300" w:line="408" w:lineRule="auto"/>
        <w:ind w:left="720" w:hanging="360"/>
      </w:pPr>
      <w:r w:rsidDel="00000000" w:rsidR="00000000" w:rsidRPr="00000000">
        <w:rPr>
          <w:color w:val="4f4f4f"/>
          <w:sz w:val="24"/>
          <w:szCs w:val="24"/>
          <w:rtl w:val="0"/>
        </w:rPr>
        <w:t xml:space="preserve">Does the code high test coverage?</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Do tests check for interesting cases?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Are the tests readable?</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300" w:before="0" w:beforeAutospacing="0" w:line="408" w:lineRule="auto"/>
        <w:ind w:left="720" w:hanging="360"/>
      </w:pPr>
      <w:r w:rsidDel="00000000" w:rsidR="00000000" w:rsidRPr="00000000">
        <w:rPr>
          <w:color w:val="4f4f4f"/>
          <w:sz w:val="24"/>
          <w:szCs w:val="24"/>
          <w:rtl w:val="0"/>
        </w:rPr>
        <w:t xml:space="preserve">Can the tests be made more efficient?</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660" w:line="319.9992" w:lineRule="auto"/>
        <w:rPr>
          <w:b w:val="1"/>
          <w:color w:val="2e3d49"/>
        </w:rPr>
      </w:pPr>
      <w:bookmarkStart w:colFirst="0" w:colLast="0" w:name="_7py3bib09m90" w:id="6"/>
      <w:bookmarkEnd w:id="6"/>
      <w:r w:rsidDel="00000000" w:rsidR="00000000" w:rsidRPr="00000000">
        <w:rPr>
          <w:b w:val="1"/>
          <w:color w:val="2e3d49"/>
          <w:rtl w:val="0"/>
        </w:rPr>
        <w:t xml:space="preserve">Is the logging effective?</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pacing w:after="0" w:afterAutospacing="0" w:before="300" w:line="408" w:lineRule="auto"/>
        <w:ind w:left="720" w:hanging="360"/>
      </w:pPr>
      <w:r w:rsidDel="00000000" w:rsidR="00000000" w:rsidRPr="00000000">
        <w:rPr>
          <w:color w:val="4f4f4f"/>
          <w:sz w:val="24"/>
          <w:szCs w:val="24"/>
          <w:rtl w:val="0"/>
        </w:rPr>
        <w:t xml:space="preserve">Are log messages clear, concise, and professional?</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4"/>
          <w:szCs w:val="24"/>
          <w:rtl w:val="0"/>
        </w:rPr>
        <w:t xml:space="preserve">Do they include all relevant and useful information?</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pacing w:before="0" w:beforeAutospacing="0" w:line="408" w:lineRule="auto"/>
        <w:ind w:left="720" w:hanging="360"/>
      </w:pPr>
      <w:r w:rsidDel="00000000" w:rsidR="00000000" w:rsidRPr="00000000">
        <w:rPr>
          <w:color w:val="4f4f4f"/>
          <w:sz w:val="24"/>
          <w:szCs w:val="24"/>
          <w:rtl w:val="0"/>
        </w:rPr>
        <w:t xml:space="preserve">Do they use the appropriate logging level?</w:t>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980" w:line="319.9992" w:lineRule="auto"/>
        <w:rPr>
          <w:b w:val="1"/>
          <w:color w:val="2e3d49"/>
          <w:sz w:val="36"/>
          <w:szCs w:val="36"/>
        </w:rPr>
      </w:pPr>
      <w:bookmarkStart w:colFirst="0" w:colLast="0" w:name="_5oj1nnqc6n9l" w:id="7"/>
      <w:bookmarkEnd w:id="7"/>
      <w:r w:rsidDel="00000000" w:rsidR="00000000" w:rsidRPr="00000000">
        <w:rPr>
          <w:b w:val="1"/>
          <w:color w:val="2e3d49"/>
          <w:sz w:val="36"/>
          <w:szCs w:val="36"/>
          <w:rtl w:val="0"/>
        </w:rPr>
        <w:t xml:space="preserve">Tips for Conducting a Code Review</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Now that we know what we are looking for, let's go over some tips on how to actually write your code review. 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color w:val="4f4f4f"/>
          <w:sz w:val="23"/>
          <w:szCs w:val="23"/>
        </w:rPr>
      </w:pPr>
      <w:r w:rsidDel="00000000" w:rsidR="00000000" w:rsidRPr="00000000">
        <w:rPr>
          <w:color w:val="4f4f4f"/>
          <w:sz w:val="23"/>
          <w:szCs w:val="23"/>
          <w:rtl w:val="0"/>
        </w:rPr>
        <w:t xml:space="preserve">As you may have noticed, with code reviews you are now dealing with people, not just computers. So it's important to be thoughtful of their ideas and efforts. You are in a team and there will be differences in preferences. The goal of code review isn't to make all code follow your personal preferences, but a standard of quality for the whole team.</w:t>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1040" w:line="319.9992" w:lineRule="auto"/>
        <w:rPr>
          <w:b w:val="1"/>
          <w:color w:val="2e3d49"/>
          <w:sz w:val="23"/>
          <w:szCs w:val="23"/>
        </w:rPr>
      </w:pPr>
      <w:bookmarkStart w:colFirst="0" w:colLast="0" w:name="_c6qmd4cyxzpk" w:id="8"/>
      <w:bookmarkEnd w:id="8"/>
      <w:r w:rsidDel="00000000" w:rsidR="00000000" w:rsidRPr="00000000">
        <w:rPr>
          <w:b w:val="1"/>
          <w:color w:val="2e3d49"/>
          <w:sz w:val="23"/>
          <w:szCs w:val="23"/>
          <w:rtl w:val="0"/>
        </w:rPr>
        <w:t xml:space="preserve">Tip: Use a code linter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This isn't really a tip for code review, but can save you lots of time from code review! Using a Python code linter like </w:t>
      </w:r>
      <w:hyperlink r:id="rId8">
        <w:r w:rsidDel="00000000" w:rsidR="00000000" w:rsidRPr="00000000">
          <w:rPr>
            <w:color w:val="02b3e4"/>
            <w:sz w:val="23"/>
            <w:szCs w:val="23"/>
            <w:rtl w:val="0"/>
          </w:rPr>
          <w:t xml:space="preserve">pylint</w:t>
        </w:r>
      </w:hyperlink>
      <w:r w:rsidDel="00000000" w:rsidR="00000000" w:rsidRPr="00000000">
        <w:rPr>
          <w:color w:val="4f4f4f"/>
          <w:sz w:val="23"/>
          <w:szCs w:val="23"/>
          <w:rtl w:val="0"/>
        </w:rPr>
        <w:t xml:space="preserve"> can automatically check for coding standards and PEP 8 guidelines for you! It's also a good idea to agree on a style guide as a team to handle disagreements on code style, whether that's an existing style guide or one you create together incrementally as a team. </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1040" w:line="319.9992" w:lineRule="auto"/>
        <w:rPr>
          <w:b w:val="1"/>
          <w:color w:val="2e3d49"/>
          <w:sz w:val="23"/>
          <w:szCs w:val="23"/>
        </w:rPr>
      </w:pPr>
      <w:bookmarkStart w:colFirst="0" w:colLast="0" w:name="_bnv1bfeounuq" w:id="9"/>
      <w:bookmarkEnd w:id="9"/>
      <w:r w:rsidDel="00000000" w:rsidR="00000000" w:rsidRPr="00000000">
        <w:rPr>
          <w:b w:val="1"/>
          <w:color w:val="2e3d49"/>
          <w:sz w:val="23"/>
          <w:szCs w:val="23"/>
          <w:rtl w:val="0"/>
        </w:rPr>
        <w:t xml:space="preserve">Tip: Explain issues and make suggestions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Rather than commanding people to change their code a specific way because it's better, it will go a long way to explain to them the consequences of the current code and </w:t>
      </w:r>
      <w:r w:rsidDel="00000000" w:rsidR="00000000" w:rsidRPr="00000000">
        <w:rPr>
          <w:i w:val="1"/>
          <w:color w:val="4f4f4f"/>
          <w:sz w:val="23"/>
          <w:szCs w:val="23"/>
          <w:rtl w:val="0"/>
        </w:rPr>
        <w:t xml:space="preserve">suggest</w:t>
      </w:r>
      <w:r w:rsidDel="00000000" w:rsidR="00000000" w:rsidRPr="00000000">
        <w:rPr>
          <w:color w:val="4f4f4f"/>
          <w:sz w:val="23"/>
          <w:szCs w:val="23"/>
          <w:rtl w:val="0"/>
        </w:rPr>
        <w:t xml:space="preserve">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BAD: Make model evaluation code its own module - too repetitive.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BETTER: Make the model evaluation code its own module. This will simplify models.py to be less repetitive and focus primarily on building models.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680" w:before="680" w:line="342.85714320000005" w:lineRule="auto"/>
        <w:rPr>
          <w:rFonts w:ascii="Courier New" w:cs="Courier New" w:eastAsia="Courier New" w:hAnsi="Courier New"/>
          <w:color w:val="525c65"/>
          <w:sz w:val="20"/>
          <w:szCs w:val="20"/>
          <w:shd w:fill="f7f7f8" w:val="clear"/>
        </w:rPr>
      </w:pPr>
      <w:r w:rsidDel="00000000" w:rsidR="00000000" w:rsidRPr="00000000">
        <w:rPr>
          <w:rtl w:val="0"/>
        </w:rPr>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1040" w:line="319.9992" w:lineRule="auto"/>
        <w:rPr>
          <w:b w:val="1"/>
          <w:color w:val="2e3d49"/>
          <w:sz w:val="23"/>
          <w:szCs w:val="23"/>
        </w:rPr>
      </w:pPr>
      <w:bookmarkStart w:colFirst="0" w:colLast="0" w:name="_53lbziovw8xy" w:id="10"/>
      <w:bookmarkEnd w:id="10"/>
      <w:r w:rsidDel="00000000" w:rsidR="00000000" w:rsidRPr="00000000">
        <w:rPr>
          <w:b w:val="1"/>
          <w:color w:val="2e3d49"/>
          <w:sz w:val="23"/>
          <w:szCs w:val="23"/>
          <w:rtl w:val="0"/>
        </w:rPr>
        <w:t xml:space="preserve">Tip: Keep your comments objective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Try to avoid using the words "I" and "you" in your comments. You want to avoid comments that sound personal to bring the attention of the review to the code and not to themselves.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BAD: I wouldn't groupby genre twice like you did here... Just compute it once and use that for your aggregations.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BAD: You create this groupby dataframe twice here. Just compute it once, save it as groupby_genre and then use that to get your average prices and views.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GOOD: Can we group by genre at the beginning of the function and then save that as a groupby object? We could then reference that object to get the average prices and views without computing groupby twice.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80" w:before="680" w:line="342.85714320000005" w:lineRule="auto"/>
        <w:rPr>
          <w:rFonts w:ascii="Courier New" w:cs="Courier New" w:eastAsia="Courier New" w:hAnsi="Courier New"/>
          <w:color w:val="525c65"/>
          <w:sz w:val="20"/>
          <w:szCs w:val="20"/>
          <w:shd w:fill="f7f7f8" w:val="clear"/>
        </w:rPr>
      </w:pPr>
      <w:r w:rsidDel="00000000" w:rsidR="00000000" w:rsidRPr="00000000">
        <w:rPr>
          <w:rtl w:val="0"/>
        </w:rPr>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80" w:before="1040" w:line="319.9992" w:lineRule="auto"/>
        <w:rPr>
          <w:b w:val="1"/>
          <w:color w:val="2e3d49"/>
          <w:sz w:val="23"/>
          <w:szCs w:val="23"/>
        </w:rPr>
      </w:pPr>
      <w:bookmarkStart w:colFirst="0" w:colLast="0" w:name="_1bd3bx5xf59k" w:id="11"/>
      <w:bookmarkEnd w:id="11"/>
      <w:r w:rsidDel="00000000" w:rsidR="00000000" w:rsidRPr="00000000">
        <w:rPr>
          <w:b w:val="1"/>
          <w:color w:val="2e3d49"/>
          <w:sz w:val="23"/>
          <w:szCs w:val="23"/>
          <w:rtl w:val="0"/>
        </w:rPr>
        <w:t xml:space="preserve">Tip: Provide code examples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color w:val="4f4f4f"/>
          <w:sz w:val="23"/>
          <w:szCs w:val="23"/>
        </w:rPr>
      </w:pPr>
      <w:r w:rsidDel="00000000" w:rsidR="00000000" w:rsidRPr="00000000">
        <w:rPr>
          <w:color w:val="4f4f4f"/>
          <w:sz w:val="23"/>
          <w:szCs w:val="23"/>
          <w:rtl w:val="0"/>
        </w:rPr>
        <w:t xml:space="preserve">Let's say you were reviewing code that included the following lines: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first_names =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last_names =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for</w:t>
      </w:r>
      <w:r w:rsidDel="00000000" w:rsidR="00000000" w:rsidRPr="00000000">
        <w:rPr>
          <w:rFonts w:ascii="Courier New" w:cs="Courier New" w:eastAsia="Courier New" w:hAnsi="Courier New"/>
          <w:color w:val="0f2b3d"/>
          <w:sz w:val="20"/>
          <w:szCs w:val="20"/>
          <w:shd w:fill="f7f7f8" w:val="clear"/>
          <w:rtl w:val="0"/>
        </w:rPr>
        <w:t xml:space="preserve"> name </w:t>
      </w:r>
      <w:r w:rsidDel="00000000" w:rsidR="00000000" w:rsidRPr="00000000">
        <w:rPr>
          <w:rFonts w:ascii="Courier New" w:cs="Courier New" w:eastAsia="Courier New" w:hAnsi="Courier New"/>
          <w:b w:val="1"/>
          <w:color w:val="333333"/>
          <w:sz w:val="20"/>
          <w:szCs w:val="20"/>
          <w:shd w:fill="f7f7f8" w:val="clear"/>
          <w:rtl w:val="0"/>
        </w:rPr>
        <w:t xml:space="preserve">in</w:t>
      </w:r>
      <w:r w:rsidDel="00000000" w:rsidR="00000000" w:rsidRPr="00000000">
        <w:rPr>
          <w:rFonts w:ascii="Courier New" w:cs="Courier New" w:eastAsia="Courier New" w:hAnsi="Courier New"/>
          <w:color w:val="0f2b3d"/>
          <w:sz w:val="20"/>
          <w:szCs w:val="20"/>
          <w:shd w:fill="f7f7f8" w:val="clear"/>
          <w:rtl w:val="0"/>
        </w:rPr>
        <w:t xml:space="preserve"> enumerate(df.name):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first, last = name.split(</w:t>
      </w:r>
      <w:r w:rsidDel="00000000" w:rsidR="00000000" w:rsidRPr="00000000">
        <w:rPr>
          <w:rFonts w:ascii="Courier New" w:cs="Courier New" w:eastAsia="Courier New" w:hAnsi="Courier New"/>
          <w:color w:val="dd1144"/>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first_names.append(first)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last_names.append(last)</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df[</w:t>
      </w:r>
      <w:r w:rsidDel="00000000" w:rsidR="00000000" w:rsidRPr="00000000">
        <w:rPr>
          <w:rFonts w:ascii="Courier New" w:cs="Courier New" w:eastAsia="Courier New" w:hAnsi="Courier New"/>
          <w:color w:val="dd1144"/>
          <w:sz w:val="20"/>
          <w:szCs w:val="20"/>
          <w:shd w:fill="f7f7f8" w:val="clear"/>
          <w:rtl w:val="0"/>
        </w:rPr>
        <w:t xml:space="preserve">'first_name'</w:t>
      </w:r>
      <w:r w:rsidDel="00000000" w:rsidR="00000000" w:rsidRPr="00000000">
        <w:rPr>
          <w:rFonts w:ascii="Courier New" w:cs="Courier New" w:eastAsia="Courier New" w:hAnsi="Courier New"/>
          <w:color w:val="0f2b3d"/>
          <w:sz w:val="20"/>
          <w:szCs w:val="20"/>
          <w:shd w:fill="f7f7f8" w:val="clear"/>
          <w:rtl w:val="0"/>
        </w:rPr>
        <w:t xml:space="preserve">] = first_names</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df[</w:t>
      </w:r>
      <w:r w:rsidDel="00000000" w:rsidR="00000000" w:rsidRPr="00000000">
        <w:rPr>
          <w:rFonts w:ascii="Courier New" w:cs="Courier New" w:eastAsia="Courier New" w:hAnsi="Courier New"/>
          <w:color w:val="dd1144"/>
          <w:sz w:val="20"/>
          <w:szCs w:val="20"/>
          <w:shd w:fill="f7f7f8" w:val="clear"/>
          <w:rtl w:val="0"/>
        </w:rPr>
        <w:t xml:space="preserve">'last_names'</w:t>
      </w:r>
      <w:r w:rsidDel="00000000" w:rsidR="00000000" w:rsidRPr="00000000">
        <w:rPr>
          <w:rFonts w:ascii="Courier New" w:cs="Courier New" w:eastAsia="Courier New" w:hAnsi="Courier New"/>
          <w:color w:val="0f2b3d"/>
          <w:sz w:val="20"/>
          <w:szCs w:val="20"/>
          <w:shd w:fill="f7f7f8" w:val="clear"/>
          <w:rtl w:val="0"/>
        </w:rPr>
        <w:t xml:space="preserve">] = last_names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680" w:before="680" w:line="342.85714320000005" w:lineRule="auto"/>
        <w:rPr>
          <w:rFonts w:ascii="Courier New" w:cs="Courier New" w:eastAsia="Courier New" w:hAnsi="Courier New"/>
          <w:color w:val="525c65"/>
          <w:sz w:val="20"/>
          <w:szCs w:val="20"/>
          <w:shd w:fill="f7f7f8"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BAD: You can do this all in one step by using the pandas str.split method.</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680" w:before="680" w:line="342.85714320000005" w:lineRule="auto"/>
        <w:rPr>
          <w:rFonts w:ascii="Courier New" w:cs="Courier New" w:eastAsia="Courier New" w:hAnsi="Courier New"/>
          <w:color w:val="525c65"/>
          <w:sz w:val="20"/>
          <w:szCs w:val="20"/>
          <w:shd w:fill="f7f7f8" w:val="clear"/>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300" w:line="408"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GOOD: We can actually simplify this step to the line below using the pandas str.split method. Found this on this stack overflow post: https://stackoverflow.com/questions/14745022/how-to-split-a-column-into-two-columns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680" w:before="680" w:line="342.85714320000005" w:lineRule="auto"/>
        <w:rPr>
          <w:rFonts w:ascii="Courier New" w:cs="Courier New" w:eastAsia="Courier New" w:hAnsi="Courier New"/>
          <w:color w:val="525c65"/>
          <w:sz w:val="20"/>
          <w:szCs w:val="20"/>
          <w:shd w:fill="f7f7f8" w:val="clear"/>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80" w:before="680" w:line="342.85714320000005" w:lineRule="auto"/>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df[</w:t>
      </w:r>
      <w:r w:rsidDel="00000000" w:rsidR="00000000" w:rsidRPr="00000000">
        <w:rPr>
          <w:rFonts w:ascii="Courier New" w:cs="Courier New" w:eastAsia="Courier New" w:hAnsi="Courier New"/>
          <w:color w:val="dd1144"/>
          <w:sz w:val="20"/>
          <w:szCs w:val="20"/>
          <w:shd w:fill="f7f7f8" w:val="clear"/>
          <w:rtl w:val="0"/>
        </w:rPr>
        <w:t xml:space="preserve">'first_name'</w:t>
      </w:r>
      <w:r w:rsidDel="00000000" w:rsidR="00000000" w:rsidRPr="00000000">
        <w:rPr>
          <w:rFonts w:ascii="Courier New" w:cs="Courier New" w:eastAsia="Courier New" w:hAnsi="Courier New"/>
          <w:color w:val="0f2b3d"/>
          <w:sz w:val="20"/>
          <w:szCs w:val="20"/>
          <w:shd w:fill="f7f7f8" w:val="clear"/>
          <w:rtl w:val="0"/>
        </w:rPr>
        <w:t xml:space="preserve">], df[</w:t>
      </w:r>
      <w:r w:rsidDel="00000000" w:rsidR="00000000" w:rsidRPr="00000000">
        <w:rPr>
          <w:rFonts w:ascii="Courier New" w:cs="Courier New" w:eastAsia="Courier New" w:hAnsi="Courier New"/>
          <w:color w:val="dd1144"/>
          <w:sz w:val="20"/>
          <w:szCs w:val="20"/>
          <w:shd w:fill="f7f7f8" w:val="clear"/>
          <w:rtl w:val="0"/>
        </w:rPr>
        <w:t xml:space="preserve">'last_name'</w:t>
      </w:r>
      <w:r w:rsidDel="00000000" w:rsidR="00000000" w:rsidRPr="00000000">
        <w:rPr>
          <w:rFonts w:ascii="Courier New" w:cs="Courier New" w:eastAsia="Courier New" w:hAnsi="Courier New"/>
          <w:color w:val="0f2b3d"/>
          <w:sz w:val="20"/>
          <w:szCs w:val="20"/>
          <w:shd w:fill="f7f7f8" w:val="clear"/>
          <w:rtl w:val="0"/>
        </w:rPr>
        <w:t xml:space="preserve">] = df[</w:t>
      </w:r>
      <w:r w:rsidDel="00000000" w:rsidR="00000000" w:rsidRPr="00000000">
        <w:rPr>
          <w:rFonts w:ascii="Courier New" w:cs="Courier New" w:eastAsia="Courier New" w:hAnsi="Courier New"/>
          <w:color w:val="dd1144"/>
          <w:sz w:val="20"/>
          <w:szCs w:val="20"/>
          <w:shd w:fill="f7f7f8" w:val="clear"/>
          <w:rtl w:val="0"/>
        </w:rPr>
        <w:t xml:space="preserve">'name'</w:t>
      </w:r>
      <w:r w:rsidDel="00000000" w:rsidR="00000000" w:rsidRPr="00000000">
        <w:rPr>
          <w:rFonts w:ascii="Courier New" w:cs="Courier New" w:eastAsia="Courier New" w:hAnsi="Courier New"/>
          <w:color w:val="0f2b3d"/>
          <w:sz w:val="20"/>
          <w:szCs w:val="20"/>
          <w:shd w:fill="f7f7f8" w:val="clear"/>
          <w:rtl w:val="0"/>
        </w:rPr>
        <w:t xml:space="preserve">].str.split(</w:t>
      </w:r>
      <w:r w:rsidDel="00000000" w:rsidR="00000000" w:rsidRPr="00000000">
        <w:rPr>
          <w:rFonts w:ascii="Courier New" w:cs="Courier New" w:eastAsia="Courier New" w:hAnsi="Courier New"/>
          <w:color w:val="dd1144"/>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).str</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before="300" w:line="408" w:lineRule="auto"/>
        <w:rPr>
          <w:color w:val="4f4f4f"/>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yst/MakingLyst/tree/master/code-reviews" TargetMode="External"/><Relationship Id="rId7" Type="http://schemas.openxmlformats.org/officeDocument/2006/relationships/hyperlink" Target="https://www.kevinlondon.com/2015/05/05/code-review-best-practices.html" TargetMode="External"/><Relationship Id="rId8" Type="http://schemas.openxmlformats.org/officeDocument/2006/relationships/hyperlink" Target="https://www.py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