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907A2" w14:textId="77777777" w:rsidR="00920CD6" w:rsidRPr="00F6210B" w:rsidRDefault="00920CD6" w:rsidP="00920CD6">
      <w:pPr>
        <w:rPr>
          <w:rFonts w:ascii="Times New Roman" w:hAnsi="Times New Roman" w:cs="Times New Roman"/>
          <w:b/>
          <w:bCs/>
          <w:sz w:val="28"/>
          <w:szCs w:val="28"/>
        </w:rPr>
      </w:pPr>
    </w:p>
    <w:p w14:paraId="2534FDB1" w14:textId="7CF53F2C" w:rsidR="00A4462F" w:rsidRDefault="00A4462F" w:rsidP="00A4462F">
      <w:pPr>
        <w:rPr>
          <w:rFonts w:ascii="Times New Roman" w:hAnsi="Times New Roman" w:cs="Times New Roman"/>
          <w:b/>
          <w:bCs/>
          <w:sz w:val="28"/>
          <w:szCs w:val="28"/>
        </w:rPr>
      </w:pPr>
    </w:p>
    <w:p w14:paraId="67856CF3" w14:textId="77777777" w:rsidR="00A4462F" w:rsidRDefault="00A4462F" w:rsidP="00494FED">
      <w:pPr>
        <w:jc w:val="center"/>
        <w:rPr>
          <w:rFonts w:ascii="Times New Roman" w:hAnsi="Times New Roman" w:cs="Times New Roman"/>
          <w:b/>
          <w:bCs/>
          <w:sz w:val="28"/>
          <w:szCs w:val="28"/>
        </w:rPr>
      </w:pPr>
    </w:p>
    <w:p w14:paraId="6DF645EE" w14:textId="142CC910" w:rsidR="00494FED" w:rsidRPr="00F6210B" w:rsidRDefault="00E7177E" w:rsidP="00494FED">
      <w:pPr>
        <w:jc w:val="center"/>
        <w:rPr>
          <w:rFonts w:ascii="Times New Roman" w:hAnsi="Times New Roman" w:cs="Times New Roman"/>
          <w:b/>
          <w:bCs/>
          <w:sz w:val="28"/>
          <w:szCs w:val="28"/>
        </w:rPr>
      </w:pPr>
      <w:r>
        <w:rPr>
          <w:rFonts w:ascii="Times New Roman" w:hAnsi="Times New Roman" w:cs="Times New Roman"/>
          <w:b/>
          <w:bCs/>
          <w:sz w:val="28"/>
          <w:szCs w:val="28"/>
        </w:rPr>
        <w:t>CÓDIGO DE CONDUCTA</w:t>
      </w:r>
    </w:p>
    <w:p w14:paraId="179D069D" w14:textId="3A009810" w:rsidR="00E15566" w:rsidRPr="00F6210B" w:rsidRDefault="00E15566" w:rsidP="00E15566">
      <w:pPr>
        <w:jc w:val="center"/>
        <w:rPr>
          <w:rFonts w:ascii="Times New Roman" w:hAnsi="Times New Roman" w:cs="Times New Roman"/>
          <w:sz w:val="24"/>
          <w:szCs w:val="24"/>
        </w:rPr>
      </w:pPr>
      <w:r w:rsidRPr="00F6210B">
        <w:rPr>
          <w:rFonts w:ascii="Times New Roman" w:hAnsi="Times New Roman" w:cs="Times New Roman"/>
          <w:sz w:val="24"/>
          <w:szCs w:val="24"/>
          <w:highlight w:val="yellow"/>
        </w:rPr>
        <w:t>Logotipo de la empresa</w:t>
      </w:r>
    </w:p>
    <w:p w14:paraId="43D67BED" w14:textId="77777777" w:rsidR="00E15566" w:rsidRPr="00F6210B" w:rsidRDefault="00E15566" w:rsidP="00E15566">
      <w:pPr>
        <w:jc w:val="cente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5958"/>
      </w:tblGrid>
      <w:tr w:rsidR="00E15566" w:rsidRPr="00F6210B" w14:paraId="20116F28" w14:textId="77777777" w:rsidTr="00E15566">
        <w:tc>
          <w:tcPr>
            <w:tcW w:w="9360" w:type="dxa"/>
            <w:gridSpan w:val="2"/>
            <w:tcBorders>
              <w:top w:val="none" w:sz="0" w:space="0" w:color="FFFFFF"/>
              <w:left w:val="none" w:sz="0" w:space="0" w:color="FFFFFF"/>
              <w:bottom w:val="none" w:sz="0" w:space="0" w:color="FFFFFF"/>
              <w:right w:val="none" w:sz="0" w:space="0" w:color="FFFFFF"/>
            </w:tcBorders>
            <w:shd w:val="clear" w:color="auto" w:fill="00CFB6"/>
            <w:tcMar>
              <w:top w:w="80" w:type="dxa"/>
              <w:left w:w="120" w:type="dxa"/>
              <w:bottom w:w="80" w:type="dxa"/>
              <w:right w:w="120" w:type="dxa"/>
            </w:tcMar>
          </w:tcPr>
          <w:p w14:paraId="5F502111" w14:textId="26FBC529" w:rsidR="00E15566" w:rsidRPr="00F6210B" w:rsidRDefault="00E15566" w:rsidP="004E6207">
            <w:pPr>
              <w:spacing w:line="276" w:lineRule="auto"/>
              <w:jc w:val="center"/>
              <w:rPr>
                <w:rFonts w:ascii="Times New Roman" w:hAnsi="Times New Roman" w:cs="Times New Roman"/>
                <w:b/>
                <w:bCs/>
                <w:sz w:val="24"/>
                <w:szCs w:val="24"/>
              </w:rPr>
            </w:pPr>
            <w:r w:rsidRPr="00F6210B">
              <w:rPr>
                <w:rFonts w:ascii="Times New Roman" w:hAnsi="Times New Roman" w:cs="Times New Roman"/>
                <w:b/>
                <w:bCs/>
                <w:sz w:val="24"/>
                <w:szCs w:val="24"/>
              </w:rPr>
              <w:t>CARÁTULA DE IDENTIFICACIÓN</w:t>
            </w:r>
          </w:p>
        </w:tc>
      </w:tr>
      <w:tr w:rsidR="00E15566" w:rsidRPr="00F6210B" w14:paraId="6E760B86" w14:textId="77777777" w:rsidTr="00E15566">
        <w:tc>
          <w:tcPr>
            <w:tcW w:w="3402" w:type="dxa"/>
            <w:tcBorders>
              <w:top w:val="single" w:sz="1" w:space="0" w:color="C8D0D8"/>
              <w:left w:val="single" w:sz="1" w:space="0" w:color="C8D0D8"/>
              <w:bottom w:val="single" w:sz="1" w:space="0" w:color="C8D0D8"/>
              <w:right w:val="single" w:sz="1" w:space="0" w:color="C8D0D8"/>
            </w:tcBorders>
            <w:shd w:val="clear" w:color="auto" w:fill="EDF8F6"/>
            <w:tcMar>
              <w:top w:w="80" w:type="dxa"/>
              <w:left w:w="120" w:type="dxa"/>
              <w:bottom w:w="80" w:type="dxa"/>
              <w:right w:w="120" w:type="dxa"/>
            </w:tcMar>
          </w:tcPr>
          <w:p w14:paraId="57E20D2C" w14:textId="726BB08E" w:rsidR="00E15566" w:rsidRPr="00F6210B" w:rsidRDefault="00E15566" w:rsidP="004E6207">
            <w:pPr>
              <w:spacing w:line="276" w:lineRule="auto"/>
              <w:rPr>
                <w:rFonts w:ascii="Times New Roman" w:hAnsi="Times New Roman" w:cs="Times New Roman"/>
                <w:b/>
                <w:bCs/>
                <w:sz w:val="24"/>
                <w:szCs w:val="24"/>
              </w:rPr>
            </w:pPr>
            <w:r w:rsidRPr="00F6210B">
              <w:rPr>
                <w:rFonts w:ascii="Times New Roman" w:hAnsi="Times New Roman" w:cs="Times New Roman"/>
                <w:b/>
                <w:bCs/>
                <w:sz w:val="24"/>
                <w:szCs w:val="24"/>
              </w:rPr>
              <w:t>Nombre de la empresa</w:t>
            </w:r>
          </w:p>
        </w:tc>
        <w:tc>
          <w:tcPr>
            <w:tcW w:w="5958" w:type="dxa"/>
            <w:tcBorders>
              <w:top w:val="single" w:sz="1" w:space="0" w:color="C8D0D8"/>
              <w:left w:val="single" w:sz="1" w:space="0" w:color="C8D0D8"/>
              <w:bottom w:val="single" w:sz="1" w:space="0" w:color="C8D0D8"/>
              <w:right w:val="single" w:sz="1" w:space="0" w:color="C8D0D8"/>
            </w:tcBorders>
            <w:shd w:val="clear" w:color="auto" w:fill="FFFFFF"/>
            <w:tcMar>
              <w:top w:w="80" w:type="dxa"/>
              <w:left w:w="120" w:type="dxa"/>
              <w:bottom w:w="80" w:type="dxa"/>
              <w:right w:w="120" w:type="dxa"/>
            </w:tcMar>
          </w:tcPr>
          <w:p w14:paraId="1620414E" w14:textId="77777777" w:rsidR="00E15566" w:rsidRPr="00F6210B" w:rsidRDefault="00E15566" w:rsidP="004E6207">
            <w:pPr>
              <w:spacing w:line="276" w:lineRule="auto"/>
              <w:rPr>
                <w:rFonts w:ascii="Times New Roman" w:hAnsi="Times New Roman" w:cs="Times New Roman"/>
                <w:sz w:val="24"/>
                <w:szCs w:val="24"/>
              </w:rPr>
            </w:pPr>
            <w:r w:rsidRPr="00F6210B">
              <w:rPr>
                <w:rFonts w:ascii="Times New Roman" w:hAnsi="Times New Roman" w:cs="Times New Roman"/>
                <w:color w:val="1C1C1C"/>
                <w:sz w:val="24"/>
                <w:szCs w:val="24"/>
              </w:rPr>
              <w:t xml:space="preserve"> </w:t>
            </w:r>
          </w:p>
        </w:tc>
      </w:tr>
      <w:tr w:rsidR="00E15566" w:rsidRPr="00F6210B" w14:paraId="494D29F6" w14:textId="77777777" w:rsidTr="00E15566">
        <w:tc>
          <w:tcPr>
            <w:tcW w:w="3402" w:type="dxa"/>
            <w:tcBorders>
              <w:top w:val="single" w:sz="1" w:space="0" w:color="C8D0D8"/>
              <w:left w:val="single" w:sz="1" w:space="0" w:color="C8D0D8"/>
              <w:bottom w:val="single" w:sz="1" w:space="0" w:color="C8D0D8"/>
              <w:right w:val="single" w:sz="1" w:space="0" w:color="C8D0D8"/>
            </w:tcBorders>
            <w:shd w:val="clear" w:color="auto" w:fill="EDF8F6"/>
            <w:tcMar>
              <w:top w:w="80" w:type="dxa"/>
              <w:left w:w="120" w:type="dxa"/>
              <w:bottom w:w="80" w:type="dxa"/>
              <w:right w:w="120" w:type="dxa"/>
            </w:tcMar>
          </w:tcPr>
          <w:p w14:paraId="6D1D602A" w14:textId="77777777" w:rsidR="00E15566" w:rsidRPr="00F6210B" w:rsidRDefault="00E15566" w:rsidP="004E6207">
            <w:pPr>
              <w:spacing w:line="276" w:lineRule="auto"/>
              <w:rPr>
                <w:rFonts w:ascii="Times New Roman" w:hAnsi="Times New Roman" w:cs="Times New Roman"/>
                <w:sz w:val="24"/>
                <w:szCs w:val="24"/>
              </w:rPr>
            </w:pPr>
            <w:r w:rsidRPr="00F6210B">
              <w:rPr>
                <w:rFonts w:ascii="Times New Roman" w:hAnsi="Times New Roman" w:cs="Times New Roman"/>
                <w:b/>
                <w:bCs/>
                <w:color w:val="1C1C1C"/>
                <w:sz w:val="24"/>
                <w:szCs w:val="24"/>
              </w:rPr>
              <w:t>Giro o actividad principal:</w:t>
            </w:r>
          </w:p>
        </w:tc>
        <w:tc>
          <w:tcPr>
            <w:tcW w:w="5958" w:type="dxa"/>
            <w:tcBorders>
              <w:top w:val="single" w:sz="1" w:space="0" w:color="C8D0D8"/>
              <w:left w:val="single" w:sz="1" w:space="0" w:color="C8D0D8"/>
              <w:bottom w:val="single" w:sz="1" w:space="0" w:color="C8D0D8"/>
              <w:right w:val="single" w:sz="1" w:space="0" w:color="C8D0D8"/>
            </w:tcBorders>
            <w:shd w:val="clear" w:color="auto" w:fill="FFFFFF"/>
            <w:tcMar>
              <w:top w:w="80" w:type="dxa"/>
              <w:left w:w="120" w:type="dxa"/>
              <w:bottom w:w="80" w:type="dxa"/>
              <w:right w:w="120" w:type="dxa"/>
            </w:tcMar>
          </w:tcPr>
          <w:p w14:paraId="1AFF2578" w14:textId="77777777" w:rsidR="00E15566" w:rsidRPr="00F6210B" w:rsidRDefault="00E15566" w:rsidP="004E6207">
            <w:pPr>
              <w:spacing w:line="276" w:lineRule="auto"/>
              <w:rPr>
                <w:rFonts w:ascii="Times New Roman" w:hAnsi="Times New Roman" w:cs="Times New Roman"/>
                <w:sz w:val="24"/>
                <w:szCs w:val="24"/>
              </w:rPr>
            </w:pPr>
            <w:r w:rsidRPr="00F6210B">
              <w:rPr>
                <w:rFonts w:ascii="Times New Roman" w:hAnsi="Times New Roman" w:cs="Times New Roman"/>
                <w:color w:val="1C1C1C"/>
                <w:sz w:val="24"/>
                <w:szCs w:val="24"/>
              </w:rPr>
              <w:t xml:space="preserve"> </w:t>
            </w:r>
          </w:p>
        </w:tc>
      </w:tr>
      <w:tr w:rsidR="00B9746C" w:rsidRPr="00F6210B" w14:paraId="5B4D630C" w14:textId="77777777" w:rsidTr="00E15566">
        <w:tc>
          <w:tcPr>
            <w:tcW w:w="3402" w:type="dxa"/>
            <w:tcBorders>
              <w:top w:val="single" w:sz="1" w:space="0" w:color="C8D0D8"/>
              <w:left w:val="single" w:sz="1" w:space="0" w:color="C8D0D8"/>
              <w:bottom w:val="single" w:sz="1" w:space="0" w:color="C8D0D8"/>
              <w:right w:val="single" w:sz="1" w:space="0" w:color="C8D0D8"/>
            </w:tcBorders>
            <w:shd w:val="clear" w:color="auto" w:fill="EDF8F6"/>
            <w:tcMar>
              <w:top w:w="80" w:type="dxa"/>
              <w:left w:w="120" w:type="dxa"/>
              <w:bottom w:w="80" w:type="dxa"/>
              <w:right w:w="120" w:type="dxa"/>
            </w:tcMar>
          </w:tcPr>
          <w:p w14:paraId="3BAF83AB" w14:textId="113434B9" w:rsidR="00B9746C" w:rsidRPr="00F6210B" w:rsidRDefault="00B9746C" w:rsidP="004E6207">
            <w:pPr>
              <w:spacing w:line="276" w:lineRule="auto"/>
              <w:rPr>
                <w:rFonts w:ascii="Times New Roman" w:hAnsi="Times New Roman" w:cs="Times New Roman"/>
                <w:b/>
                <w:bCs/>
                <w:color w:val="1C1C1C"/>
                <w:sz w:val="24"/>
                <w:szCs w:val="24"/>
              </w:rPr>
            </w:pPr>
            <w:r w:rsidRPr="00F6210B">
              <w:rPr>
                <w:rFonts w:ascii="Times New Roman" w:hAnsi="Times New Roman" w:cs="Times New Roman"/>
                <w:b/>
                <w:bCs/>
                <w:color w:val="1C1C1C"/>
                <w:sz w:val="24"/>
                <w:szCs w:val="24"/>
              </w:rPr>
              <w:t>Oficial de Ética y Cumplimiento (OE</w:t>
            </w:r>
            <w:r w:rsidR="00C3021A">
              <w:rPr>
                <w:rFonts w:ascii="Times New Roman" w:hAnsi="Times New Roman" w:cs="Times New Roman"/>
                <w:b/>
                <w:bCs/>
                <w:color w:val="1C1C1C"/>
                <w:sz w:val="24"/>
                <w:szCs w:val="24"/>
              </w:rPr>
              <w:t>C</w:t>
            </w:r>
            <w:r w:rsidRPr="00F6210B">
              <w:rPr>
                <w:rFonts w:ascii="Times New Roman" w:hAnsi="Times New Roman" w:cs="Times New Roman"/>
                <w:b/>
                <w:bCs/>
                <w:color w:val="1C1C1C"/>
                <w:sz w:val="24"/>
                <w:szCs w:val="24"/>
              </w:rPr>
              <w:t>) / Responsable de integridad:</w:t>
            </w:r>
          </w:p>
        </w:tc>
        <w:tc>
          <w:tcPr>
            <w:tcW w:w="5958" w:type="dxa"/>
            <w:tcBorders>
              <w:top w:val="single" w:sz="1" w:space="0" w:color="C8D0D8"/>
              <w:left w:val="single" w:sz="1" w:space="0" w:color="C8D0D8"/>
              <w:bottom w:val="single" w:sz="1" w:space="0" w:color="C8D0D8"/>
              <w:right w:val="single" w:sz="1" w:space="0" w:color="C8D0D8"/>
            </w:tcBorders>
            <w:shd w:val="clear" w:color="auto" w:fill="FFFFFF"/>
            <w:tcMar>
              <w:top w:w="80" w:type="dxa"/>
              <w:left w:w="120" w:type="dxa"/>
              <w:bottom w:w="80" w:type="dxa"/>
              <w:right w:w="120" w:type="dxa"/>
            </w:tcMar>
          </w:tcPr>
          <w:p w14:paraId="575B0EA3" w14:textId="77777777" w:rsidR="00B9746C" w:rsidRPr="00F6210B" w:rsidRDefault="00B9746C" w:rsidP="004E6207">
            <w:pPr>
              <w:spacing w:line="276" w:lineRule="auto"/>
              <w:rPr>
                <w:rFonts w:ascii="Times New Roman" w:hAnsi="Times New Roman" w:cs="Times New Roman"/>
                <w:color w:val="1C1C1C"/>
                <w:sz w:val="24"/>
                <w:szCs w:val="24"/>
              </w:rPr>
            </w:pPr>
          </w:p>
        </w:tc>
      </w:tr>
      <w:tr w:rsidR="00E15566" w:rsidRPr="00F6210B" w14:paraId="24E17217" w14:textId="77777777" w:rsidTr="00E15566">
        <w:tc>
          <w:tcPr>
            <w:tcW w:w="3402" w:type="dxa"/>
            <w:tcBorders>
              <w:top w:val="single" w:sz="1" w:space="0" w:color="C8D0D8"/>
              <w:left w:val="single" w:sz="1" w:space="0" w:color="C8D0D8"/>
              <w:bottom w:val="single" w:sz="1" w:space="0" w:color="C8D0D8"/>
              <w:right w:val="single" w:sz="1" w:space="0" w:color="C8D0D8"/>
            </w:tcBorders>
            <w:shd w:val="clear" w:color="auto" w:fill="EDF8F6"/>
            <w:tcMar>
              <w:top w:w="80" w:type="dxa"/>
              <w:left w:w="120" w:type="dxa"/>
              <w:bottom w:w="80" w:type="dxa"/>
              <w:right w:w="120" w:type="dxa"/>
            </w:tcMar>
          </w:tcPr>
          <w:p w14:paraId="46535FCF" w14:textId="5F2C954B" w:rsidR="00E15566" w:rsidRPr="00F6210B" w:rsidRDefault="00E15566" w:rsidP="004E6207">
            <w:pPr>
              <w:spacing w:line="276" w:lineRule="auto"/>
              <w:rPr>
                <w:rFonts w:ascii="Times New Roman" w:hAnsi="Times New Roman" w:cs="Times New Roman"/>
                <w:b/>
                <w:bCs/>
                <w:color w:val="1C1C1C"/>
                <w:sz w:val="24"/>
                <w:szCs w:val="24"/>
              </w:rPr>
            </w:pPr>
            <w:r w:rsidRPr="00F6210B">
              <w:rPr>
                <w:rFonts w:ascii="Times New Roman" w:hAnsi="Times New Roman" w:cs="Times New Roman"/>
                <w:b/>
                <w:bCs/>
                <w:color w:val="1C1C1C"/>
                <w:sz w:val="24"/>
                <w:szCs w:val="24"/>
              </w:rPr>
              <w:t>Tamaño de la empresa:</w:t>
            </w:r>
          </w:p>
        </w:tc>
        <w:tc>
          <w:tcPr>
            <w:tcW w:w="5958" w:type="dxa"/>
            <w:tcBorders>
              <w:top w:val="single" w:sz="1" w:space="0" w:color="C8D0D8"/>
              <w:left w:val="single" w:sz="1" w:space="0" w:color="C8D0D8"/>
              <w:bottom w:val="single" w:sz="1" w:space="0" w:color="C8D0D8"/>
              <w:right w:val="single" w:sz="1" w:space="0" w:color="C8D0D8"/>
            </w:tcBorders>
            <w:shd w:val="clear" w:color="auto" w:fill="FFFFFF"/>
            <w:tcMar>
              <w:top w:w="80" w:type="dxa"/>
              <w:left w:w="120" w:type="dxa"/>
              <w:bottom w:w="80" w:type="dxa"/>
              <w:right w:w="120" w:type="dxa"/>
            </w:tcMar>
          </w:tcPr>
          <w:p w14:paraId="078F70A7" w14:textId="2998D83E" w:rsidR="00E15566" w:rsidRPr="00F6210B" w:rsidRDefault="00B9746C" w:rsidP="004E6207">
            <w:pPr>
              <w:spacing w:line="276" w:lineRule="auto"/>
              <w:rPr>
                <w:rFonts w:ascii="Times New Roman" w:hAnsi="Times New Roman" w:cs="Times New Roman"/>
                <w:color w:val="1C1C1C"/>
                <w:sz w:val="24"/>
                <w:szCs w:val="24"/>
              </w:rPr>
            </w:pPr>
            <w:r w:rsidRPr="00F6210B">
              <w:rPr>
                <w:rFonts w:ascii="Times New Roman" w:hAnsi="Times New Roman" w:cs="Times New Roman"/>
                <w:color w:val="1C1C1C"/>
                <w:sz w:val="24"/>
                <w:szCs w:val="24"/>
              </w:rPr>
              <w:t>Micro / Pequeña / Mediana / Grande</w:t>
            </w:r>
          </w:p>
        </w:tc>
      </w:tr>
      <w:tr w:rsidR="00E15566" w:rsidRPr="00F6210B" w14:paraId="7679BE42" w14:textId="77777777" w:rsidTr="00E15566">
        <w:tc>
          <w:tcPr>
            <w:tcW w:w="3402" w:type="dxa"/>
            <w:tcBorders>
              <w:top w:val="single" w:sz="1" w:space="0" w:color="C8D0D8"/>
              <w:left w:val="single" w:sz="1" w:space="0" w:color="C8D0D8"/>
              <w:bottom w:val="single" w:sz="1" w:space="0" w:color="C8D0D8"/>
              <w:right w:val="single" w:sz="1" w:space="0" w:color="C8D0D8"/>
            </w:tcBorders>
            <w:shd w:val="clear" w:color="auto" w:fill="EDF8F6"/>
            <w:tcMar>
              <w:top w:w="80" w:type="dxa"/>
              <w:left w:w="120" w:type="dxa"/>
              <w:bottom w:w="80" w:type="dxa"/>
              <w:right w:w="120" w:type="dxa"/>
            </w:tcMar>
          </w:tcPr>
          <w:p w14:paraId="2661C81A" w14:textId="77777777" w:rsidR="00E15566" w:rsidRPr="00F6210B" w:rsidRDefault="00E15566" w:rsidP="004E6207">
            <w:pPr>
              <w:spacing w:line="276" w:lineRule="auto"/>
              <w:rPr>
                <w:rFonts w:ascii="Times New Roman" w:hAnsi="Times New Roman" w:cs="Times New Roman"/>
                <w:sz w:val="24"/>
                <w:szCs w:val="24"/>
              </w:rPr>
            </w:pPr>
            <w:r w:rsidRPr="00F6210B">
              <w:rPr>
                <w:rFonts w:ascii="Times New Roman" w:hAnsi="Times New Roman" w:cs="Times New Roman"/>
                <w:b/>
                <w:bCs/>
                <w:color w:val="1C1C1C"/>
                <w:sz w:val="24"/>
                <w:szCs w:val="24"/>
              </w:rPr>
              <w:t>Fecha de elaboración:</w:t>
            </w:r>
          </w:p>
        </w:tc>
        <w:tc>
          <w:tcPr>
            <w:tcW w:w="5958" w:type="dxa"/>
            <w:tcBorders>
              <w:top w:val="single" w:sz="1" w:space="0" w:color="C8D0D8"/>
              <w:left w:val="single" w:sz="1" w:space="0" w:color="C8D0D8"/>
              <w:bottom w:val="single" w:sz="1" w:space="0" w:color="C8D0D8"/>
              <w:right w:val="single" w:sz="1" w:space="0" w:color="C8D0D8"/>
            </w:tcBorders>
            <w:shd w:val="clear" w:color="auto" w:fill="FFFFFF"/>
            <w:tcMar>
              <w:top w:w="80" w:type="dxa"/>
              <w:left w:w="120" w:type="dxa"/>
              <w:bottom w:w="80" w:type="dxa"/>
              <w:right w:w="120" w:type="dxa"/>
            </w:tcMar>
          </w:tcPr>
          <w:p w14:paraId="10465D66" w14:textId="77777777" w:rsidR="00E15566" w:rsidRPr="00F6210B" w:rsidRDefault="00E15566" w:rsidP="004E6207">
            <w:pPr>
              <w:spacing w:line="276" w:lineRule="auto"/>
              <w:rPr>
                <w:rFonts w:ascii="Times New Roman" w:hAnsi="Times New Roman" w:cs="Times New Roman"/>
                <w:sz w:val="24"/>
                <w:szCs w:val="24"/>
              </w:rPr>
            </w:pPr>
            <w:r w:rsidRPr="00F6210B">
              <w:rPr>
                <w:rFonts w:ascii="Times New Roman" w:hAnsi="Times New Roman" w:cs="Times New Roman"/>
                <w:color w:val="1C1C1C"/>
                <w:sz w:val="24"/>
                <w:szCs w:val="24"/>
              </w:rPr>
              <w:t xml:space="preserve"> </w:t>
            </w:r>
          </w:p>
        </w:tc>
      </w:tr>
      <w:tr w:rsidR="00E15566" w:rsidRPr="00F6210B" w14:paraId="3810D376" w14:textId="77777777" w:rsidTr="00E15566">
        <w:tc>
          <w:tcPr>
            <w:tcW w:w="3402" w:type="dxa"/>
            <w:tcBorders>
              <w:top w:val="single" w:sz="1" w:space="0" w:color="C8D0D8"/>
              <w:left w:val="single" w:sz="1" w:space="0" w:color="C8D0D8"/>
              <w:bottom w:val="single" w:sz="1" w:space="0" w:color="C8D0D8"/>
              <w:right w:val="single" w:sz="1" w:space="0" w:color="C8D0D8"/>
            </w:tcBorders>
            <w:shd w:val="clear" w:color="auto" w:fill="EDF8F6"/>
            <w:tcMar>
              <w:top w:w="80" w:type="dxa"/>
              <w:left w:w="120" w:type="dxa"/>
              <w:bottom w:w="80" w:type="dxa"/>
              <w:right w:w="120" w:type="dxa"/>
            </w:tcMar>
          </w:tcPr>
          <w:p w14:paraId="3784F0A0" w14:textId="77777777" w:rsidR="00E15566" w:rsidRPr="00F6210B" w:rsidRDefault="00E15566" w:rsidP="004E6207">
            <w:pPr>
              <w:spacing w:line="276" w:lineRule="auto"/>
              <w:rPr>
                <w:rFonts w:ascii="Times New Roman" w:hAnsi="Times New Roman" w:cs="Times New Roman"/>
                <w:sz w:val="24"/>
                <w:szCs w:val="24"/>
              </w:rPr>
            </w:pPr>
            <w:r w:rsidRPr="00F6210B">
              <w:rPr>
                <w:rFonts w:ascii="Times New Roman" w:hAnsi="Times New Roman" w:cs="Times New Roman"/>
                <w:b/>
                <w:bCs/>
                <w:color w:val="1C1C1C"/>
                <w:sz w:val="24"/>
                <w:szCs w:val="24"/>
              </w:rPr>
              <w:t>Versión:</w:t>
            </w:r>
          </w:p>
        </w:tc>
        <w:tc>
          <w:tcPr>
            <w:tcW w:w="5958" w:type="dxa"/>
            <w:tcBorders>
              <w:top w:val="single" w:sz="1" w:space="0" w:color="C8D0D8"/>
              <w:left w:val="single" w:sz="1" w:space="0" w:color="C8D0D8"/>
              <w:bottom w:val="single" w:sz="1" w:space="0" w:color="C8D0D8"/>
              <w:right w:val="single" w:sz="1" w:space="0" w:color="C8D0D8"/>
            </w:tcBorders>
            <w:shd w:val="clear" w:color="auto" w:fill="FFFFFF"/>
            <w:tcMar>
              <w:top w:w="80" w:type="dxa"/>
              <w:left w:w="120" w:type="dxa"/>
              <w:bottom w:w="80" w:type="dxa"/>
              <w:right w:w="120" w:type="dxa"/>
            </w:tcMar>
          </w:tcPr>
          <w:p w14:paraId="020FED57" w14:textId="77777777" w:rsidR="00E15566" w:rsidRPr="00F6210B" w:rsidRDefault="00E15566" w:rsidP="004E6207">
            <w:pPr>
              <w:spacing w:line="276" w:lineRule="auto"/>
              <w:rPr>
                <w:rFonts w:ascii="Times New Roman" w:hAnsi="Times New Roman" w:cs="Times New Roman"/>
                <w:sz w:val="24"/>
                <w:szCs w:val="24"/>
              </w:rPr>
            </w:pPr>
            <w:r w:rsidRPr="00F6210B">
              <w:rPr>
                <w:rFonts w:ascii="Times New Roman" w:hAnsi="Times New Roman" w:cs="Times New Roman"/>
                <w:color w:val="1C1C1C"/>
                <w:sz w:val="24"/>
                <w:szCs w:val="24"/>
              </w:rPr>
              <w:t xml:space="preserve"> </w:t>
            </w:r>
          </w:p>
        </w:tc>
      </w:tr>
    </w:tbl>
    <w:p w14:paraId="1BE5AB2E" w14:textId="67AC9D7C" w:rsidR="00494FED" w:rsidRPr="00F6210B" w:rsidRDefault="00494FED" w:rsidP="00494FED">
      <w:pPr>
        <w:spacing w:after="280" w:line="240" w:lineRule="auto"/>
        <w:rPr>
          <w:rFonts w:ascii="Times New Roman" w:eastAsia="Times New Roman" w:hAnsi="Times New Roman" w:cs="Times New Roman"/>
          <w:kern w:val="0"/>
          <w:sz w:val="24"/>
          <w:szCs w:val="24"/>
          <w:lang w:eastAsia="es-MX"/>
          <w14:ligatures w14:val="none"/>
        </w:rPr>
      </w:pPr>
    </w:p>
    <w:p w14:paraId="64228B84" w14:textId="1C4F2F41" w:rsidR="00B9746C" w:rsidRPr="00F6210B" w:rsidRDefault="00B9746C" w:rsidP="00494FED">
      <w:pPr>
        <w:spacing w:after="280" w:line="240" w:lineRule="auto"/>
        <w:rPr>
          <w:rFonts w:ascii="Times New Roman" w:eastAsia="Times New Roman" w:hAnsi="Times New Roman" w:cs="Times New Roman"/>
          <w:kern w:val="0"/>
          <w:sz w:val="24"/>
          <w:szCs w:val="24"/>
          <w:lang w:eastAsia="es-MX"/>
          <w14:ligatures w14:val="none"/>
        </w:rPr>
      </w:pPr>
    </w:p>
    <w:p w14:paraId="24D4A476" w14:textId="0CB60029" w:rsidR="00B9746C" w:rsidRPr="00F6210B" w:rsidRDefault="00B9746C" w:rsidP="00494FED">
      <w:pPr>
        <w:spacing w:after="280" w:line="240" w:lineRule="auto"/>
        <w:rPr>
          <w:rFonts w:ascii="Times New Roman" w:eastAsia="Times New Roman" w:hAnsi="Times New Roman" w:cs="Times New Roman"/>
          <w:kern w:val="0"/>
          <w:sz w:val="24"/>
          <w:szCs w:val="24"/>
          <w:lang w:eastAsia="es-MX"/>
          <w14:ligatures w14:val="none"/>
        </w:rPr>
      </w:pPr>
    </w:p>
    <w:p w14:paraId="3D30EEB3" w14:textId="19421FA6" w:rsidR="00B9746C" w:rsidRPr="00F6210B" w:rsidRDefault="00B9746C" w:rsidP="00494FED">
      <w:pPr>
        <w:spacing w:after="280" w:line="240" w:lineRule="auto"/>
        <w:rPr>
          <w:rFonts w:ascii="Times New Roman" w:eastAsia="Times New Roman" w:hAnsi="Times New Roman" w:cs="Times New Roman"/>
          <w:kern w:val="0"/>
          <w:sz w:val="24"/>
          <w:szCs w:val="24"/>
          <w:lang w:eastAsia="es-MX"/>
          <w14:ligatures w14:val="none"/>
        </w:rPr>
      </w:pPr>
    </w:p>
    <w:p w14:paraId="18C4D5E2" w14:textId="524E09E1" w:rsidR="00B9746C" w:rsidRPr="00F6210B" w:rsidRDefault="00B9746C" w:rsidP="00494FED">
      <w:pPr>
        <w:spacing w:after="280" w:line="240" w:lineRule="auto"/>
        <w:rPr>
          <w:rFonts w:ascii="Times New Roman" w:eastAsia="Times New Roman" w:hAnsi="Times New Roman" w:cs="Times New Roman"/>
          <w:kern w:val="0"/>
          <w:sz w:val="24"/>
          <w:szCs w:val="24"/>
          <w:lang w:eastAsia="es-MX"/>
          <w14:ligatures w14:val="none"/>
        </w:rPr>
      </w:pPr>
    </w:p>
    <w:p w14:paraId="563BD2A1" w14:textId="165C610E" w:rsidR="00B9746C" w:rsidRDefault="00B9746C" w:rsidP="00494FED">
      <w:pPr>
        <w:spacing w:after="280" w:line="240" w:lineRule="auto"/>
        <w:rPr>
          <w:rFonts w:ascii="Times New Roman" w:eastAsia="Times New Roman" w:hAnsi="Times New Roman" w:cs="Times New Roman"/>
          <w:kern w:val="0"/>
          <w:sz w:val="24"/>
          <w:szCs w:val="24"/>
          <w:lang w:eastAsia="es-MX"/>
          <w14:ligatures w14:val="none"/>
        </w:rPr>
      </w:pPr>
    </w:p>
    <w:p w14:paraId="710426C8" w14:textId="4750B88C" w:rsidR="00A4462F" w:rsidRDefault="00A4462F" w:rsidP="00494FED">
      <w:pPr>
        <w:spacing w:after="280" w:line="240" w:lineRule="auto"/>
        <w:rPr>
          <w:rFonts w:ascii="Times New Roman" w:eastAsia="Times New Roman" w:hAnsi="Times New Roman" w:cs="Times New Roman"/>
          <w:kern w:val="0"/>
          <w:sz w:val="24"/>
          <w:szCs w:val="24"/>
          <w:lang w:eastAsia="es-MX"/>
          <w14:ligatures w14:val="none"/>
        </w:rPr>
      </w:pPr>
    </w:p>
    <w:p w14:paraId="7EC4B04B" w14:textId="77777777" w:rsidR="00A4462F" w:rsidRPr="00F6210B" w:rsidRDefault="00A4462F" w:rsidP="00494FED">
      <w:pPr>
        <w:spacing w:after="280" w:line="240" w:lineRule="auto"/>
        <w:rPr>
          <w:rFonts w:ascii="Times New Roman" w:eastAsia="Times New Roman" w:hAnsi="Times New Roman" w:cs="Times New Roman"/>
          <w:kern w:val="0"/>
          <w:sz w:val="24"/>
          <w:szCs w:val="24"/>
          <w:lang w:eastAsia="es-MX"/>
          <w14:ligatures w14:val="none"/>
        </w:rPr>
      </w:pPr>
    </w:p>
    <w:p w14:paraId="0A96531A" w14:textId="1A569716" w:rsidR="00E12438" w:rsidRPr="00E12438" w:rsidRDefault="00E12438" w:rsidP="00E12438">
      <w:pPr>
        <w:pStyle w:val="Ttulo2"/>
        <w:shd w:val="clear" w:color="auto" w:fill="35B5A9"/>
        <w:tabs>
          <w:tab w:val="left" w:pos="3520"/>
        </w:tabs>
        <w:ind w:left="140"/>
        <w:jc w:val="center"/>
        <w:rPr>
          <w:rFonts w:ascii="Times New Roman" w:hAnsi="Times New Roman" w:cs="Times New Roman"/>
          <w:b/>
          <w:bCs/>
          <w:color w:val="FFFFFF" w:themeColor="background1"/>
          <w:sz w:val="24"/>
          <w:szCs w:val="24"/>
        </w:rPr>
      </w:pPr>
      <w:r w:rsidRPr="00E12438">
        <w:rPr>
          <w:rFonts w:ascii="Times New Roman" w:hAnsi="Times New Roman" w:cs="Times New Roman"/>
          <w:b/>
          <w:bCs/>
          <w:color w:val="FFFFFF" w:themeColor="background1"/>
          <w:sz w:val="24"/>
          <w:szCs w:val="24"/>
        </w:rPr>
        <w:lastRenderedPageBreak/>
        <w:t>Elementos específicos política de integridad empresarial</w:t>
      </w:r>
    </w:p>
    <w:p w14:paraId="2E021BAC" w14:textId="77777777" w:rsidR="00E15566" w:rsidRPr="00F6210B" w:rsidRDefault="00E15566" w:rsidP="0039124A">
      <w:pPr>
        <w:jc w:val="both"/>
        <w:rPr>
          <w:rFonts w:ascii="Times New Roman" w:eastAsia="Arial" w:hAnsi="Times New Roman" w:cs="Times New Roman"/>
          <w:b/>
          <w:bCs/>
          <w:color w:val="282324"/>
          <w:sz w:val="24"/>
          <w:szCs w:val="24"/>
        </w:rPr>
      </w:pPr>
    </w:p>
    <w:p w14:paraId="1CD03EFD" w14:textId="00758F48" w:rsidR="00510226" w:rsidRPr="00510226" w:rsidRDefault="003548E8" w:rsidP="00510226">
      <w:pPr>
        <w:pStyle w:val="Ttulo2"/>
        <w:numPr>
          <w:ilvl w:val="0"/>
          <w:numId w:val="9"/>
        </w:numPr>
        <w:spacing w:before="0"/>
        <w:rPr>
          <w:rFonts w:ascii="Times New Roman" w:hAnsi="Times New Roman" w:cs="Times New Roman"/>
          <w:b/>
          <w:bCs/>
          <w:color w:val="1F1F1F"/>
        </w:rPr>
      </w:pPr>
      <w:r>
        <w:rPr>
          <w:rFonts w:ascii="Times New Roman" w:hAnsi="Times New Roman" w:cs="Times New Roman"/>
          <w:b/>
          <w:bCs/>
          <w:color w:val="1F1F1F"/>
        </w:rPr>
        <w:t>MENSAJE DE LA DIRECCIÓN GENERAL</w:t>
      </w:r>
    </w:p>
    <w:p w14:paraId="53329F86" w14:textId="77777777" w:rsidR="00510226" w:rsidRPr="00510226" w:rsidRDefault="00510226" w:rsidP="00510226">
      <w:pPr>
        <w:rPr>
          <w:rFonts w:ascii="Times New Roman" w:hAnsi="Times New Roman" w:cs="Times New Roman"/>
          <w:i/>
          <w:iCs/>
        </w:rPr>
      </w:pPr>
    </w:p>
    <w:p w14:paraId="25CDF7D3" w14:textId="60C7F075" w:rsidR="00432A10" w:rsidRPr="00432A10" w:rsidRDefault="00432A10" w:rsidP="00510226">
      <w:pPr>
        <w:rPr>
          <w:rFonts w:ascii="Times New Roman" w:hAnsi="Times New Roman" w:cs="Times New Roman"/>
          <w:i/>
          <w:iCs/>
          <w:color w:val="35B5A9"/>
          <w:sz w:val="20"/>
          <w:szCs w:val="20"/>
        </w:rPr>
      </w:pPr>
      <w:r w:rsidRPr="00432A10">
        <w:rPr>
          <w:rFonts w:ascii="Times New Roman" w:hAnsi="Times New Roman" w:cs="Times New Roman"/>
          <w:i/>
          <w:iCs/>
          <w:color w:val="35B5A9"/>
          <w:sz w:val="20"/>
          <w:szCs w:val="20"/>
        </w:rPr>
        <w:t xml:space="preserve">Plantilla CC-01. </w:t>
      </w:r>
      <w:r w:rsidR="002717E1">
        <w:rPr>
          <w:rFonts w:ascii="Times New Roman" w:hAnsi="Times New Roman" w:cs="Times New Roman"/>
          <w:i/>
          <w:iCs/>
          <w:color w:val="35B5A9"/>
          <w:sz w:val="20"/>
          <w:szCs w:val="20"/>
        </w:rPr>
        <w:t>Mensaje Dirección General</w:t>
      </w:r>
    </w:p>
    <w:p w14:paraId="6B7146BD" w14:textId="02161FC8" w:rsidR="00510226" w:rsidRPr="00432A10" w:rsidRDefault="00510226" w:rsidP="002717E1">
      <w:pPr>
        <w:jc w:val="both"/>
        <w:rPr>
          <w:rFonts w:ascii="Times New Roman" w:hAnsi="Times New Roman" w:cs="Times New Roman"/>
          <w:i/>
          <w:iCs/>
          <w:sz w:val="20"/>
          <w:szCs w:val="20"/>
        </w:rPr>
      </w:pPr>
      <w:r w:rsidRPr="00432A10">
        <w:rPr>
          <w:rFonts w:ascii="Times New Roman" w:hAnsi="Times New Roman" w:cs="Times New Roman"/>
          <w:i/>
          <w:iCs/>
          <w:sz w:val="20"/>
          <w:szCs w:val="20"/>
        </w:rPr>
        <w:t>Instrucción: redactar un mensaje para las y los integrantes de la empresa formalizando el código de conducta. Puede utilizar el formato que se anexa a continuación.</w:t>
      </w:r>
    </w:p>
    <w:p w14:paraId="748AA43B" w14:textId="77777777" w:rsidR="00510226" w:rsidRDefault="00510226" w:rsidP="00510226">
      <w:pPr>
        <w:pStyle w:val="NormalWeb"/>
        <w:spacing w:before="0" w:beforeAutospacing="0" w:after="0" w:afterAutospacing="0"/>
        <w:rPr>
          <w:rFonts w:ascii="Arial" w:hAnsi="Arial" w:cs="Arial"/>
          <w:b/>
          <w:bCs/>
          <w:color w:val="1F1F1F"/>
          <w:bdr w:val="none" w:sz="0" w:space="0" w:color="auto" w:frame="1"/>
        </w:rPr>
      </w:pPr>
    </w:p>
    <w:p w14:paraId="7C0D37D7" w14:textId="57A51E5C" w:rsidR="00510226" w:rsidRPr="00510226" w:rsidRDefault="00510226" w:rsidP="00510226">
      <w:pPr>
        <w:pStyle w:val="NormalWeb"/>
        <w:spacing w:before="0" w:beforeAutospacing="0" w:after="0" w:afterAutospacing="0"/>
        <w:jc w:val="both"/>
        <w:rPr>
          <w:i/>
          <w:iCs/>
          <w:color w:val="1F1F1F"/>
        </w:rPr>
      </w:pPr>
      <w:r w:rsidRPr="00510226">
        <w:rPr>
          <w:b/>
          <w:bCs/>
          <w:color w:val="1F1F1F"/>
          <w:bdr w:val="none" w:sz="0" w:space="0" w:color="auto" w:frame="1"/>
        </w:rPr>
        <w:t xml:space="preserve">Estimado equipo de </w:t>
      </w:r>
      <w:r w:rsidRPr="00510226">
        <w:rPr>
          <w:b/>
          <w:bCs/>
          <w:i/>
          <w:iCs/>
          <w:color w:val="1F1F1F"/>
          <w:bdr w:val="none" w:sz="0" w:space="0" w:color="auto" w:frame="1"/>
        </w:rPr>
        <w:t>(Nombre de la Empresa):</w:t>
      </w:r>
    </w:p>
    <w:p w14:paraId="68F2B244" w14:textId="77777777" w:rsidR="00510226" w:rsidRPr="00510226" w:rsidRDefault="00510226" w:rsidP="00510226">
      <w:pPr>
        <w:pStyle w:val="NormalWeb"/>
        <w:spacing w:before="0" w:beforeAutospacing="0" w:after="0" w:afterAutospacing="0"/>
        <w:jc w:val="both"/>
        <w:rPr>
          <w:color w:val="1F1F1F"/>
        </w:rPr>
      </w:pPr>
    </w:p>
    <w:p w14:paraId="22241B55" w14:textId="687348E7" w:rsidR="00510226" w:rsidRPr="00510226" w:rsidRDefault="00510226" w:rsidP="00510226">
      <w:pPr>
        <w:pStyle w:val="NormalWeb"/>
        <w:spacing w:before="0" w:beforeAutospacing="0" w:after="0" w:afterAutospacing="0"/>
        <w:jc w:val="both"/>
        <w:rPr>
          <w:color w:val="1F1F1F"/>
        </w:rPr>
      </w:pPr>
      <w:r w:rsidRPr="00510226">
        <w:rPr>
          <w:color w:val="1F1F1F"/>
        </w:rPr>
        <w:t xml:space="preserve">En </w:t>
      </w:r>
      <w:r w:rsidRPr="00510226">
        <w:rPr>
          <w:b/>
          <w:bCs/>
          <w:i/>
          <w:iCs/>
          <w:color w:val="1F1F1F"/>
          <w:bdr w:val="none" w:sz="0" w:space="0" w:color="auto" w:frame="1"/>
        </w:rPr>
        <w:t>(Nombre de la Empresa)</w:t>
      </w:r>
      <w:r w:rsidRPr="00510226">
        <w:rPr>
          <w:color w:val="1F1F1F"/>
        </w:rPr>
        <w:t>, nuestro éxito no solo se mide por los resultados que alcanzamos o los objetivos que superamos, sino fundamentalmente por la forma en que los logramos. La ética, la transparencia y el respeto mutuo son los pilares sobre los cuales construimos la confianza con nuestros clientes, socios, proveedores y entre nosotros mismos.</w:t>
      </w:r>
    </w:p>
    <w:p w14:paraId="63638618" w14:textId="77777777" w:rsidR="00510226" w:rsidRPr="00510226" w:rsidRDefault="00510226" w:rsidP="00510226">
      <w:pPr>
        <w:pStyle w:val="NormalWeb"/>
        <w:spacing w:before="0" w:beforeAutospacing="0" w:after="0" w:afterAutospacing="0"/>
        <w:jc w:val="both"/>
        <w:rPr>
          <w:color w:val="1F1F1F"/>
        </w:rPr>
      </w:pPr>
    </w:p>
    <w:p w14:paraId="5E3958D4" w14:textId="29C0C573" w:rsidR="00510226" w:rsidRPr="00510226" w:rsidRDefault="00510226" w:rsidP="00510226">
      <w:pPr>
        <w:pStyle w:val="NormalWeb"/>
        <w:spacing w:before="0" w:beforeAutospacing="0" w:after="0" w:afterAutospacing="0"/>
        <w:jc w:val="both"/>
        <w:rPr>
          <w:color w:val="1F1F1F"/>
        </w:rPr>
      </w:pPr>
      <w:r w:rsidRPr="00510226">
        <w:rPr>
          <w:color w:val="1F1F1F"/>
        </w:rPr>
        <w:t xml:space="preserve">Es para mí un orgullo presentarles nuestro </w:t>
      </w:r>
      <w:r w:rsidRPr="00510226">
        <w:rPr>
          <w:b/>
          <w:bCs/>
          <w:color w:val="1F1F1F"/>
          <w:bdr w:val="none" w:sz="0" w:space="0" w:color="auto" w:frame="1"/>
        </w:rPr>
        <w:t>Código de Conducta</w:t>
      </w:r>
      <w:r w:rsidRPr="00510226">
        <w:rPr>
          <w:color w:val="1F1F1F"/>
        </w:rPr>
        <w:t>. Este documento no es simplemente un manual de reglas; es la brújula que guía nuestras decisiones diarias y el reflejo de la cultura que queremos vivir. Conocerlo y aplicarlo es responsabilidad de cada uno de nosotros, sin importar el cargo o la función que desempeñemos.</w:t>
      </w:r>
    </w:p>
    <w:p w14:paraId="63978061" w14:textId="77777777" w:rsidR="00510226" w:rsidRPr="00510226" w:rsidRDefault="00510226" w:rsidP="00510226">
      <w:pPr>
        <w:pStyle w:val="NormalWeb"/>
        <w:spacing w:before="0" w:beforeAutospacing="0" w:after="0" w:afterAutospacing="0"/>
        <w:jc w:val="both"/>
        <w:rPr>
          <w:color w:val="1F1F1F"/>
        </w:rPr>
      </w:pPr>
    </w:p>
    <w:p w14:paraId="5911ABC2" w14:textId="2A233AD8" w:rsidR="00510226" w:rsidRPr="00510226" w:rsidRDefault="00510226" w:rsidP="00510226">
      <w:pPr>
        <w:pStyle w:val="NormalWeb"/>
        <w:spacing w:before="0" w:beforeAutospacing="0" w:after="0" w:afterAutospacing="0"/>
        <w:jc w:val="both"/>
        <w:rPr>
          <w:color w:val="1F1F1F"/>
        </w:rPr>
      </w:pPr>
      <w:r w:rsidRPr="00510226">
        <w:rPr>
          <w:color w:val="1F1F1F"/>
        </w:rPr>
        <w:t xml:space="preserve">Nuestra </w:t>
      </w:r>
      <w:r w:rsidRPr="00510226">
        <w:rPr>
          <w:b/>
          <w:bCs/>
          <w:color w:val="1F1F1F"/>
          <w:bdr w:val="none" w:sz="0" w:space="0" w:color="auto" w:frame="1"/>
        </w:rPr>
        <w:t>Política de Integridad Empresarial</w:t>
      </w:r>
      <w:r w:rsidRPr="00510226">
        <w:rPr>
          <w:color w:val="1F1F1F"/>
        </w:rPr>
        <w:t xml:space="preserve"> exige que en cada una de nuestras actividades observemos los más altos estándares éticos. En este sentido, quiero ser claro y contundente: en </w:t>
      </w:r>
      <w:r w:rsidRPr="00510226">
        <w:rPr>
          <w:b/>
          <w:bCs/>
          <w:i/>
          <w:iCs/>
          <w:color w:val="1F1F1F"/>
          <w:bdr w:val="none" w:sz="0" w:space="0" w:color="auto" w:frame="1"/>
        </w:rPr>
        <w:t>(Nombre de la Empresa)</w:t>
      </w:r>
      <w:r w:rsidRPr="00510226">
        <w:rPr>
          <w:color w:val="1F1F1F"/>
        </w:rPr>
        <w:t xml:space="preserve"> mantenemos una postura de </w:t>
      </w:r>
      <w:r w:rsidRPr="00510226">
        <w:rPr>
          <w:b/>
          <w:bCs/>
          <w:color w:val="1F1F1F"/>
          <w:bdr w:val="none" w:sz="0" w:space="0" w:color="auto" w:frame="1"/>
        </w:rPr>
        <w:t>cero tolerancia a la corrupción</w:t>
      </w:r>
      <w:r w:rsidRPr="00510226">
        <w:rPr>
          <w:color w:val="1F1F1F"/>
        </w:rPr>
        <w:t xml:space="preserve"> en cualquiera de sus formas.</w:t>
      </w:r>
    </w:p>
    <w:p w14:paraId="0E228C72" w14:textId="77777777" w:rsidR="00510226" w:rsidRPr="00510226" w:rsidRDefault="00510226" w:rsidP="00510226">
      <w:pPr>
        <w:pStyle w:val="NormalWeb"/>
        <w:spacing w:before="0" w:beforeAutospacing="0" w:after="0" w:afterAutospacing="0"/>
        <w:jc w:val="both"/>
        <w:rPr>
          <w:color w:val="1F1F1F"/>
        </w:rPr>
      </w:pPr>
    </w:p>
    <w:p w14:paraId="15F71D27" w14:textId="2495491C" w:rsidR="00510226" w:rsidRPr="00510226" w:rsidRDefault="00510226" w:rsidP="00510226">
      <w:pPr>
        <w:pStyle w:val="NormalWeb"/>
        <w:spacing w:before="0" w:beforeAutospacing="0" w:after="0" w:afterAutospacing="0"/>
        <w:jc w:val="both"/>
        <w:rPr>
          <w:color w:val="1F1F1F"/>
        </w:rPr>
      </w:pPr>
      <w:r w:rsidRPr="00510226">
        <w:rPr>
          <w:color w:val="1F1F1F"/>
        </w:rPr>
        <w:t xml:space="preserve">Este compromiso ético está firmemente alineado con el marco legal aplicable, de manera particular con el </w:t>
      </w:r>
      <w:r w:rsidRPr="00510226">
        <w:rPr>
          <w:b/>
          <w:bCs/>
          <w:color w:val="1F1F1F"/>
          <w:bdr w:val="none" w:sz="0" w:space="0" w:color="auto" w:frame="1"/>
        </w:rPr>
        <w:t>artículo 25 de la Ley General de Responsabilidades Administrativas</w:t>
      </w:r>
      <w:r w:rsidRPr="00510226">
        <w:rPr>
          <w:color w:val="1F1F1F"/>
        </w:rPr>
        <w:t>. Dicho ordenamiento nos exige —y nos inspira— a contar con una política de integridad robusta, que incluya manuales de organización, sistemas de control, canales de denuncia y procesos de capacitación adecuados para prevenir, identificar y sancionar cualquier falta administrativa o acto de corrupción. Cumplir con esta ley no es solo una obligación jurídica, sino una convicción moral que protege a nuestra organización y a cada uno de sus integrantes.</w:t>
      </w:r>
    </w:p>
    <w:p w14:paraId="6D7D63E5" w14:textId="77777777" w:rsidR="00510226" w:rsidRPr="00510226" w:rsidRDefault="00510226" w:rsidP="00510226">
      <w:pPr>
        <w:pStyle w:val="NormalWeb"/>
        <w:spacing w:before="0" w:beforeAutospacing="0" w:after="0" w:afterAutospacing="0"/>
        <w:jc w:val="both"/>
        <w:rPr>
          <w:color w:val="1F1F1F"/>
        </w:rPr>
      </w:pPr>
    </w:p>
    <w:p w14:paraId="44261551" w14:textId="5E7299A6" w:rsidR="00510226" w:rsidRPr="00510226" w:rsidRDefault="00510226" w:rsidP="00510226">
      <w:pPr>
        <w:pStyle w:val="NormalWeb"/>
        <w:spacing w:before="0" w:beforeAutospacing="0" w:after="0" w:afterAutospacing="0"/>
        <w:jc w:val="both"/>
        <w:rPr>
          <w:color w:val="1F1F1F"/>
        </w:rPr>
      </w:pPr>
      <w:r w:rsidRPr="00510226">
        <w:rPr>
          <w:color w:val="1F1F1F"/>
        </w:rPr>
        <w:t>Los invito a leer este Código de Conducta de manera detenida, a comprender sus principios y, sobre todo, a vivir sus valores en cada acción que realicen en nombre de nuestra empresa. Si en algún momento se enfrentan a un dilema ético o son testigos de alguna irregularidad, les recuerdo que cuentan con canales de denuncia seguros, confidenciales y libres de represalias. Hablar con la verdad es, y siempre será, lo correcto.</w:t>
      </w:r>
    </w:p>
    <w:p w14:paraId="687195B6" w14:textId="77777777" w:rsidR="00510226" w:rsidRPr="00510226" w:rsidRDefault="00510226" w:rsidP="00510226">
      <w:pPr>
        <w:pStyle w:val="NormalWeb"/>
        <w:spacing w:before="0" w:beforeAutospacing="0" w:after="0" w:afterAutospacing="0"/>
        <w:jc w:val="both"/>
        <w:rPr>
          <w:color w:val="1F1F1F"/>
        </w:rPr>
      </w:pPr>
    </w:p>
    <w:p w14:paraId="040CAE74" w14:textId="7E6E4C49" w:rsidR="00510226" w:rsidRPr="00510226" w:rsidRDefault="00510226" w:rsidP="00510226">
      <w:pPr>
        <w:pStyle w:val="NormalWeb"/>
        <w:spacing w:before="0" w:beforeAutospacing="0" w:after="0" w:afterAutospacing="0"/>
        <w:jc w:val="both"/>
        <w:rPr>
          <w:color w:val="1F1F1F"/>
        </w:rPr>
      </w:pPr>
      <w:r w:rsidRPr="00510226">
        <w:rPr>
          <w:color w:val="1F1F1F"/>
        </w:rPr>
        <w:t>Hagamos de la integridad nuestro mayor diferenciador. Cuento con el compromiso de cada uno de ustedes para seguir construyendo una empresa de la que todos podamos sentirnos profundamente orgullosos.</w:t>
      </w:r>
    </w:p>
    <w:p w14:paraId="77EC21E0" w14:textId="77777777" w:rsidR="00510226" w:rsidRPr="00510226" w:rsidRDefault="00510226" w:rsidP="00510226">
      <w:pPr>
        <w:pStyle w:val="NormalWeb"/>
        <w:spacing w:before="0" w:beforeAutospacing="0" w:after="0" w:afterAutospacing="0"/>
        <w:jc w:val="both"/>
        <w:rPr>
          <w:color w:val="1F1F1F"/>
        </w:rPr>
      </w:pPr>
    </w:p>
    <w:p w14:paraId="758D4C70" w14:textId="6889576F" w:rsidR="00510226" w:rsidRPr="00510226" w:rsidRDefault="00510226" w:rsidP="00510226">
      <w:pPr>
        <w:pStyle w:val="NormalWeb"/>
        <w:spacing w:before="0" w:beforeAutospacing="0" w:after="0" w:afterAutospacing="0"/>
        <w:jc w:val="both"/>
        <w:rPr>
          <w:color w:val="1F1F1F"/>
        </w:rPr>
      </w:pPr>
      <w:r w:rsidRPr="00510226">
        <w:rPr>
          <w:color w:val="1F1F1F"/>
        </w:rPr>
        <w:lastRenderedPageBreak/>
        <w:t>Atentamente,</w:t>
      </w:r>
    </w:p>
    <w:p w14:paraId="7EF7E549" w14:textId="6CFB3DE0" w:rsidR="00510226" w:rsidRPr="00510226" w:rsidRDefault="00510226" w:rsidP="00510226">
      <w:pPr>
        <w:pStyle w:val="NormalWeb"/>
        <w:spacing w:before="0" w:beforeAutospacing="0" w:after="0" w:afterAutospacing="0"/>
        <w:jc w:val="both"/>
        <w:rPr>
          <w:b/>
          <w:bCs/>
          <w:color w:val="1F1F1F"/>
          <w:bdr w:val="none" w:sz="0" w:space="0" w:color="auto" w:frame="1"/>
        </w:rPr>
      </w:pPr>
    </w:p>
    <w:p w14:paraId="7D81AA17" w14:textId="77777777" w:rsidR="00510226" w:rsidRPr="00510226" w:rsidRDefault="00510226" w:rsidP="00510226">
      <w:pPr>
        <w:pStyle w:val="NormalWeb"/>
        <w:spacing w:before="0" w:beforeAutospacing="0" w:after="0" w:afterAutospacing="0"/>
        <w:jc w:val="both"/>
        <w:rPr>
          <w:b/>
          <w:bCs/>
          <w:color w:val="1F1F1F"/>
          <w:bdr w:val="none" w:sz="0" w:space="0" w:color="auto" w:frame="1"/>
        </w:rPr>
      </w:pPr>
    </w:p>
    <w:p w14:paraId="11C3D5A6" w14:textId="78675202" w:rsidR="00510226" w:rsidRPr="00510226" w:rsidRDefault="00510226" w:rsidP="00510226">
      <w:pPr>
        <w:pStyle w:val="NormalWeb"/>
        <w:spacing w:before="0" w:beforeAutospacing="0" w:after="0" w:afterAutospacing="0"/>
        <w:jc w:val="both"/>
        <w:rPr>
          <w:i/>
          <w:iCs/>
          <w:color w:val="1F1F1F"/>
        </w:rPr>
      </w:pPr>
      <w:r w:rsidRPr="00510226">
        <w:rPr>
          <w:b/>
          <w:bCs/>
          <w:i/>
          <w:iCs/>
          <w:color w:val="1F1F1F"/>
          <w:bdr w:val="none" w:sz="0" w:space="0" w:color="auto" w:frame="1"/>
        </w:rPr>
        <w:t>(Nombre y Apellido del CEO)</w:t>
      </w:r>
    </w:p>
    <w:p w14:paraId="48BA5CA6" w14:textId="07242C4A" w:rsidR="00510226" w:rsidRPr="00510226" w:rsidRDefault="00510226" w:rsidP="00510226">
      <w:pPr>
        <w:pStyle w:val="NormalWeb"/>
        <w:spacing w:before="0" w:beforeAutospacing="0" w:after="0" w:afterAutospacing="0"/>
        <w:jc w:val="both"/>
        <w:rPr>
          <w:color w:val="1F1F1F"/>
        </w:rPr>
      </w:pPr>
      <w:r w:rsidRPr="00510226">
        <w:rPr>
          <w:color w:val="1F1F1F"/>
        </w:rPr>
        <w:t>Director General / CEO</w:t>
      </w:r>
    </w:p>
    <w:p w14:paraId="7CBD98CD" w14:textId="77777777" w:rsidR="00510226" w:rsidRDefault="00510226" w:rsidP="00510226">
      <w:pPr>
        <w:pStyle w:val="NormalWeb"/>
        <w:spacing w:before="0" w:beforeAutospacing="0" w:after="0" w:afterAutospacing="0"/>
        <w:jc w:val="both"/>
        <w:rPr>
          <w:rFonts w:ascii="Arial" w:hAnsi="Arial" w:cs="Arial"/>
          <w:b/>
          <w:bCs/>
          <w:color w:val="1F1F1F"/>
          <w:bdr w:val="none" w:sz="0" w:space="0" w:color="auto" w:frame="1"/>
        </w:rPr>
      </w:pPr>
    </w:p>
    <w:p w14:paraId="47A3E315" w14:textId="77777777" w:rsidR="00510226" w:rsidRDefault="00510226" w:rsidP="00510226">
      <w:pPr>
        <w:pStyle w:val="NormalWeb"/>
        <w:spacing w:before="0" w:beforeAutospacing="0" w:after="0" w:afterAutospacing="0"/>
        <w:jc w:val="both"/>
        <w:rPr>
          <w:rFonts w:ascii="Arial" w:hAnsi="Arial" w:cs="Arial"/>
          <w:b/>
          <w:bCs/>
          <w:color w:val="1F1F1F"/>
          <w:bdr w:val="none" w:sz="0" w:space="0" w:color="auto" w:frame="1"/>
        </w:rPr>
      </w:pPr>
    </w:p>
    <w:p w14:paraId="6F89F493" w14:textId="22E0B883" w:rsidR="00510226" w:rsidRDefault="003548E8" w:rsidP="00510226">
      <w:pPr>
        <w:pStyle w:val="Prrafodelista"/>
        <w:numPr>
          <w:ilvl w:val="0"/>
          <w:numId w:val="9"/>
        </w:numPr>
        <w:jc w:val="both"/>
        <w:rPr>
          <w:rFonts w:ascii="Times New Roman" w:eastAsia="Arial" w:hAnsi="Times New Roman" w:cs="Times New Roman"/>
          <w:b/>
          <w:bCs/>
          <w:color w:val="000000" w:themeColor="text1"/>
          <w:sz w:val="24"/>
          <w:szCs w:val="24"/>
        </w:rPr>
      </w:pPr>
      <w:r>
        <w:rPr>
          <w:rFonts w:ascii="Times New Roman" w:eastAsia="Arial" w:hAnsi="Times New Roman" w:cs="Times New Roman"/>
          <w:b/>
          <w:bCs/>
          <w:color w:val="000000" w:themeColor="text1"/>
          <w:sz w:val="24"/>
          <w:szCs w:val="24"/>
        </w:rPr>
        <w:t>MISIÓN, VISIÓN, VALORES</w:t>
      </w:r>
    </w:p>
    <w:p w14:paraId="3444C9A9" w14:textId="21CC4FFB" w:rsidR="00432A10" w:rsidRPr="002717E1" w:rsidRDefault="00432A10" w:rsidP="00B1435D">
      <w:pPr>
        <w:jc w:val="both"/>
        <w:rPr>
          <w:rFonts w:ascii="Times New Roman" w:eastAsia="Arial" w:hAnsi="Times New Roman" w:cs="Times New Roman"/>
          <w:i/>
          <w:iCs/>
          <w:color w:val="35B5A9"/>
        </w:rPr>
      </w:pPr>
      <w:r w:rsidRPr="002717E1">
        <w:rPr>
          <w:rFonts w:ascii="Times New Roman" w:eastAsia="Arial" w:hAnsi="Times New Roman" w:cs="Times New Roman"/>
          <w:i/>
          <w:iCs/>
          <w:color w:val="35B5A9"/>
        </w:rPr>
        <w:t xml:space="preserve">Plantilla CC-02. </w:t>
      </w:r>
      <w:r w:rsidR="002717E1" w:rsidRPr="002717E1">
        <w:rPr>
          <w:rFonts w:ascii="Times New Roman" w:eastAsia="Arial" w:hAnsi="Times New Roman" w:cs="Times New Roman"/>
          <w:i/>
          <w:iCs/>
          <w:color w:val="35B5A9"/>
        </w:rPr>
        <w:t>Misión, Visión y Valores</w:t>
      </w:r>
    </w:p>
    <w:p w14:paraId="49DADFBA" w14:textId="473E7B0B" w:rsidR="00B1435D" w:rsidRDefault="00B1435D" w:rsidP="00B1435D">
      <w:pPr>
        <w:jc w:val="both"/>
        <w:rPr>
          <w:rFonts w:ascii="Times New Roman" w:eastAsia="Arial" w:hAnsi="Times New Roman" w:cs="Times New Roman"/>
          <w:i/>
          <w:iCs/>
          <w:color w:val="000000" w:themeColor="text1"/>
        </w:rPr>
      </w:pPr>
      <w:r w:rsidRPr="00432A10">
        <w:rPr>
          <w:rFonts w:ascii="Times New Roman" w:eastAsia="Arial" w:hAnsi="Times New Roman" w:cs="Times New Roman"/>
          <w:i/>
          <w:iCs/>
          <w:color w:val="000000" w:themeColor="text1"/>
        </w:rPr>
        <w:t>Instrucción:</w:t>
      </w:r>
      <w:r w:rsidR="002717E1">
        <w:rPr>
          <w:rFonts w:ascii="Times New Roman" w:eastAsia="Arial" w:hAnsi="Times New Roman" w:cs="Times New Roman"/>
          <w:i/>
          <w:iCs/>
          <w:color w:val="000000" w:themeColor="text1"/>
        </w:rPr>
        <w:t xml:space="preserve"> Incorporar </w:t>
      </w:r>
      <w:r w:rsidRPr="00432A10">
        <w:rPr>
          <w:rFonts w:ascii="Times New Roman" w:eastAsia="Arial" w:hAnsi="Times New Roman" w:cs="Times New Roman"/>
          <w:i/>
          <w:iCs/>
          <w:color w:val="000000" w:themeColor="text1"/>
        </w:rPr>
        <w:t>la misión, visión y valores de la empresa</w:t>
      </w:r>
    </w:p>
    <w:p w14:paraId="43031D4E" w14:textId="77777777" w:rsidR="002717E1" w:rsidRPr="00432A10" w:rsidRDefault="002717E1" w:rsidP="00B1435D">
      <w:pPr>
        <w:jc w:val="both"/>
        <w:rPr>
          <w:rFonts w:ascii="Times New Roman" w:eastAsia="Arial" w:hAnsi="Times New Roman" w:cs="Times New Roman"/>
          <w:i/>
          <w:iCs/>
          <w:color w:val="000000" w:themeColor="text1"/>
        </w:rPr>
      </w:pPr>
    </w:p>
    <w:tbl>
      <w:tblPr>
        <w:tblW w:w="9360" w:type="dxa"/>
        <w:tblCellMar>
          <w:left w:w="10" w:type="dxa"/>
          <w:right w:w="10" w:type="dxa"/>
        </w:tblCellMar>
        <w:tblLook w:val="04A0" w:firstRow="1" w:lastRow="0" w:firstColumn="1" w:lastColumn="0" w:noHBand="0" w:noVBand="1"/>
      </w:tblPr>
      <w:tblGrid>
        <w:gridCol w:w="9360"/>
      </w:tblGrid>
      <w:tr w:rsidR="00510226" w:rsidRPr="00B1435D" w14:paraId="1A8A601C" w14:textId="77777777" w:rsidTr="00B1435D">
        <w:tc>
          <w:tcPr>
            <w:tcW w:w="9360" w:type="dxa"/>
            <w:shd w:val="clear" w:color="auto" w:fill="1A9E8F"/>
            <w:tcMar>
              <w:top w:w="80" w:type="dxa"/>
              <w:left w:w="120" w:type="dxa"/>
              <w:bottom w:w="80" w:type="dxa"/>
              <w:right w:w="120" w:type="dxa"/>
            </w:tcMar>
          </w:tcPr>
          <w:p w14:paraId="75C17AA1" w14:textId="77777777" w:rsidR="00510226" w:rsidRPr="00B1435D" w:rsidRDefault="00510226" w:rsidP="00B577DE">
            <w:pPr>
              <w:spacing w:line="276" w:lineRule="auto"/>
              <w:jc w:val="center"/>
              <w:rPr>
                <w:rFonts w:ascii="Times New Roman" w:hAnsi="Times New Roman" w:cs="Times New Roman"/>
                <w:sz w:val="24"/>
                <w:szCs w:val="24"/>
              </w:rPr>
            </w:pPr>
            <w:r w:rsidRPr="00B1435D">
              <w:rPr>
                <w:rFonts w:ascii="Times New Roman" w:hAnsi="Times New Roman" w:cs="Times New Roman"/>
                <w:b/>
                <w:bCs/>
                <w:color w:val="FFFFFF"/>
                <w:sz w:val="24"/>
                <w:szCs w:val="24"/>
              </w:rPr>
              <w:t>MISIÓN</w:t>
            </w:r>
          </w:p>
        </w:tc>
      </w:tr>
      <w:tr w:rsidR="00510226" w:rsidRPr="00B1435D" w14:paraId="161091D6" w14:textId="77777777" w:rsidTr="00B1435D">
        <w:tc>
          <w:tcPr>
            <w:tcW w:w="9360" w:type="dxa"/>
            <w:shd w:val="clear" w:color="auto" w:fill="FFFFFF"/>
            <w:tcMar>
              <w:top w:w="80" w:type="dxa"/>
              <w:left w:w="120" w:type="dxa"/>
              <w:bottom w:w="80" w:type="dxa"/>
              <w:right w:w="120" w:type="dxa"/>
            </w:tcMar>
          </w:tcPr>
          <w:p w14:paraId="7D8988D3" w14:textId="77777777" w:rsidR="00510226" w:rsidRPr="00B1435D" w:rsidRDefault="00510226" w:rsidP="00BB6C9B">
            <w:pPr>
              <w:spacing w:line="276" w:lineRule="auto"/>
              <w:rPr>
                <w:rFonts w:ascii="Times New Roman" w:hAnsi="Times New Roman" w:cs="Times New Roman"/>
                <w:i/>
                <w:iCs/>
                <w:color w:val="1C1C1C"/>
                <w:sz w:val="24"/>
                <w:szCs w:val="24"/>
              </w:rPr>
            </w:pPr>
            <w:r w:rsidRPr="00B1435D">
              <w:rPr>
                <w:rFonts w:ascii="Times New Roman" w:hAnsi="Times New Roman" w:cs="Times New Roman"/>
                <w:i/>
                <w:iCs/>
                <w:color w:val="1C1C1C"/>
                <w:sz w:val="24"/>
                <w:szCs w:val="24"/>
              </w:rPr>
              <w:t xml:space="preserve">¿Para qué existe su empresa? ¿A qué se dedica y a quién sirve?  </w:t>
            </w:r>
          </w:p>
          <w:p w14:paraId="2DBBFFFA" w14:textId="77777777" w:rsidR="00B1435D" w:rsidRPr="00B1435D" w:rsidRDefault="00B1435D" w:rsidP="00BB6C9B">
            <w:pPr>
              <w:spacing w:line="276" w:lineRule="auto"/>
              <w:rPr>
                <w:rFonts w:ascii="Times New Roman" w:hAnsi="Times New Roman" w:cs="Times New Roman"/>
                <w:color w:val="1C1C1C"/>
                <w:sz w:val="24"/>
                <w:szCs w:val="24"/>
              </w:rPr>
            </w:pPr>
          </w:p>
          <w:p w14:paraId="23AE16FE" w14:textId="77777777" w:rsidR="00B1435D" w:rsidRDefault="00B1435D" w:rsidP="00BB6C9B">
            <w:pPr>
              <w:spacing w:line="276" w:lineRule="auto"/>
              <w:rPr>
                <w:rFonts w:ascii="Times New Roman" w:hAnsi="Times New Roman" w:cs="Times New Roman"/>
                <w:sz w:val="24"/>
                <w:szCs w:val="24"/>
              </w:rPr>
            </w:pPr>
          </w:p>
          <w:p w14:paraId="4995E21F" w14:textId="340AF6E2" w:rsidR="00B1435D" w:rsidRPr="00B1435D" w:rsidRDefault="00B1435D" w:rsidP="00BB6C9B">
            <w:pPr>
              <w:spacing w:line="276" w:lineRule="auto"/>
              <w:rPr>
                <w:rFonts w:ascii="Times New Roman" w:hAnsi="Times New Roman" w:cs="Times New Roman"/>
                <w:sz w:val="24"/>
                <w:szCs w:val="24"/>
              </w:rPr>
            </w:pPr>
          </w:p>
        </w:tc>
      </w:tr>
      <w:tr w:rsidR="00510226" w:rsidRPr="00B1435D" w14:paraId="5D9CD4E4" w14:textId="77777777" w:rsidTr="00B1435D">
        <w:tc>
          <w:tcPr>
            <w:tcW w:w="9360" w:type="dxa"/>
            <w:shd w:val="clear" w:color="auto" w:fill="1A9E8F"/>
            <w:tcMar>
              <w:top w:w="80" w:type="dxa"/>
              <w:left w:w="120" w:type="dxa"/>
              <w:bottom w:w="80" w:type="dxa"/>
              <w:right w:w="120" w:type="dxa"/>
            </w:tcMar>
          </w:tcPr>
          <w:p w14:paraId="14B778AA" w14:textId="77777777" w:rsidR="00510226" w:rsidRPr="00B1435D" w:rsidRDefault="00510226" w:rsidP="00B577DE">
            <w:pPr>
              <w:spacing w:line="276" w:lineRule="auto"/>
              <w:jc w:val="center"/>
              <w:rPr>
                <w:rFonts w:ascii="Times New Roman" w:hAnsi="Times New Roman" w:cs="Times New Roman"/>
                <w:sz w:val="24"/>
                <w:szCs w:val="24"/>
              </w:rPr>
            </w:pPr>
            <w:r w:rsidRPr="00B1435D">
              <w:rPr>
                <w:rFonts w:ascii="Times New Roman" w:hAnsi="Times New Roman" w:cs="Times New Roman"/>
                <w:b/>
                <w:bCs/>
                <w:color w:val="FFFFFF"/>
                <w:sz w:val="24"/>
                <w:szCs w:val="24"/>
              </w:rPr>
              <w:t>VISIÓN</w:t>
            </w:r>
          </w:p>
        </w:tc>
      </w:tr>
      <w:tr w:rsidR="00510226" w:rsidRPr="00B1435D" w14:paraId="6EC92821" w14:textId="77777777" w:rsidTr="00B1435D">
        <w:tc>
          <w:tcPr>
            <w:tcW w:w="9360" w:type="dxa"/>
            <w:shd w:val="clear" w:color="auto" w:fill="FFFFFF"/>
            <w:tcMar>
              <w:top w:w="80" w:type="dxa"/>
              <w:left w:w="120" w:type="dxa"/>
              <w:bottom w:w="80" w:type="dxa"/>
              <w:right w:w="120" w:type="dxa"/>
            </w:tcMar>
          </w:tcPr>
          <w:p w14:paraId="3F591AF5" w14:textId="77777777" w:rsidR="00510226" w:rsidRPr="00B1435D" w:rsidRDefault="00510226" w:rsidP="00BB6C9B">
            <w:pPr>
              <w:spacing w:line="276" w:lineRule="auto"/>
              <w:rPr>
                <w:rFonts w:ascii="Times New Roman" w:hAnsi="Times New Roman" w:cs="Times New Roman"/>
                <w:i/>
                <w:iCs/>
                <w:color w:val="1C1C1C"/>
                <w:sz w:val="24"/>
                <w:szCs w:val="24"/>
              </w:rPr>
            </w:pPr>
            <w:r w:rsidRPr="00B1435D">
              <w:rPr>
                <w:rFonts w:ascii="Times New Roman" w:hAnsi="Times New Roman" w:cs="Times New Roman"/>
                <w:i/>
                <w:iCs/>
                <w:color w:val="1C1C1C"/>
                <w:sz w:val="24"/>
                <w:szCs w:val="24"/>
              </w:rPr>
              <w:t xml:space="preserve">¿Dónde quiere estar su empresa en el futuro? ¿Qué quiere lograr?  </w:t>
            </w:r>
          </w:p>
          <w:p w14:paraId="44F7B025" w14:textId="1D5E5600" w:rsidR="00B1435D" w:rsidRDefault="00B1435D" w:rsidP="00BB6C9B">
            <w:pPr>
              <w:spacing w:line="276" w:lineRule="auto"/>
              <w:rPr>
                <w:rFonts w:ascii="Times New Roman" w:hAnsi="Times New Roman" w:cs="Times New Roman"/>
                <w:i/>
                <w:iCs/>
                <w:color w:val="1C1C1C"/>
                <w:sz w:val="24"/>
                <w:szCs w:val="24"/>
              </w:rPr>
            </w:pPr>
          </w:p>
          <w:p w14:paraId="47160D59" w14:textId="77777777" w:rsidR="00B1435D" w:rsidRPr="00B1435D" w:rsidRDefault="00B1435D" w:rsidP="00BB6C9B">
            <w:pPr>
              <w:spacing w:line="276" w:lineRule="auto"/>
              <w:rPr>
                <w:rFonts w:ascii="Times New Roman" w:hAnsi="Times New Roman" w:cs="Times New Roman"/>
                <w:i/>
                <w:iCs/>
                <w:color w:val="1C1C1C"/>
                <w:sz w:val="24"/>
                <w:szCs w:val="24"/>
              </w:rPr>
            </w:pPr>
          </w:p>
          <w:p w14:paraId="64A02570" w14:textId="586C11E7" w:rsidR="00B1435D" w:rsidRPr="00B1435D" w:rsidRDefault="00B1435D" w:rsidP="00BB6C9B">
            <w:pPr>
              <w:spacing w:line="276" w:lineRule="auto"/>
              <w:rPr>
                <w:rFonts w:ascii="Times New Roman" w:hAnsi="Times New Roman" w:cs="Times New Roman"/>
                <w:i/>
                <w:iCs/>
                <w:sz w:val="24"/>
                <w:szCs w:val="24"/>
              </w:rPr>
            </w:pPr>
          </w:p>
        </w:tc>
      </w:tr>
      <w:tr w:rsidR="00510226" w:rsidRPr="00B1435D" w14:paraId="6F7C4CE0" w14:textId="77777777" w:rsidTr="00B1435D">
        <w:tc>
          <w:tcPr>
            <w:tcW w:w="9360" w:type="dxa"/>
            <w:shd w:val="clear" w:color="auto" w:fill="1A9E8F"/>
            <w:tcMar>
              <w:top w:w="80" w:type="dxa"/>
              <w:left w:w="120" w:type="dxa"/>
              <w:bottom w:w="80" w:type="dxa"/>
              <w:right w:w="120" w:type="dxa"/>
            </w:tcMar>
          </w:tcPr>
          <w:p w14:paraId="36157027" w14:textId="77777777" w:rsidR="00510226" w:rsidRPr="00B1435D" w:rsidRDefault="00510226" w:rsidP="00B577DE">
            <w:pPr>
              <w:spacing w:line="276" w:lineRule="auto"/>
              <w:jc w:val="center"/>
              <w:rPr>
                <w:rFonts w:ascii="Times New Roman" w:hAnsi="Times New Roman" w:cs="Times New Roman"/>
                <w:sz w:val="24"/>
                <w:szCs w:val="24"/>
              </w:rPr>
            </w:pPr>
            <w:r w:rsidRPr="00B1435D">
              <w:rPr>
                <w:rFonts w:ascii="Times New Roman" w:hAnsi="Times New Roman" w:cs="Times New Roman"/>
                <w:b/>
                <w:bCs/>
                <w:color w:val="FFFFFF"/>
                <w:sz w:val="24"/>
                <w:szCs w:val="24"/>
              </w:rPr>
              <w:t>VALORES CORPORATIVOS</w:t>
            </w:r>
          </w:p>
        </w:tc>
      </w:tr>
      <w:tr w:rsidR="00510226" w:rsidRPr="00B1435D" w14:paraId="62C65546" w14:textId="77777777" w:rsidTr="00B1435D">
        <w:tc>
          <w:tcPr>
            <w:tcW w:w="9360" w:type="dxa"/>
            <w:shd w:val="clear" w:color="auto" w:fill="FFFFFF"/>
            <w:tcMar>
              <w:top w:w="80" w:type="dxa"/>
              <w:left w:w="120" w:type="dxa"/>
              <w:bottom w:w="80" w:type="dxa"/>
              <w:right w:w="120" w:type="dxa"/>
            </w:tcMar>
          </w:tcPr>
          <w:p w14:paraId="01750294" w14:textId="681C2662" w:rsidR="00B1435D" w:rsidRPr="00B1435D" w:rsidRDefault="00510226" w:rsidP="00BB6C9B">
            <w:pPr>
              <w:spacing w:line="276" w:lineRule="auto"/>
              <w:rPr>
                <w:rFonts w:ascii="Times New Roman" w:hAnsi="Times New Roman" w:cs="Times New Roman"/>
                <w:i/>
                <w:iCs/>
                <w:color w:val="1C1C1C"/>
                <w:sz w:val="24"/>
                <w:szCs w:val="24"/>
              </w:rPr>
            </w:pPr>
            <w:r w:rsidRPr="00B1435D">
              <w:rPr>
                <w:rFonts w:ascii="Times New Roman" w:hAnsi="Times New Roman" w:cs="Times New Roman"/>
                <w:i/>
                <w:iCs/>
                <w:color w:val="1C1C1C"/>
                <w:sz w:val="24"/>
                <w:szCs w:val="24"/>
              </w:rPr>
              <w:t>Liste los valores que guían la conducta de su empresa (ej. honestidad, respeto, responsabilidad, transparencia, excelencia)</w:t>
            </w:r>
            <w:r w:rsidR="00B1435D" w:rsidRPr="00B1435D">
              <w:rPr>
                <w:rFonts w:ascii="Times New Roman" w:hAnsi="Times New Roman" w:cs="Times New Roman"/>
                <w:i/>
                <w:iCs/>
                <w:color w:val="1C1C1C"/>
                <w:sz w:val="24"/>
                <w:szCs w:val="24"/>
              </w:rPr>
              <w:t xml:space="preserve">. Se sugiere un máximo de 5 valores. </w:t>
            </w:r>
          </w:p>
          <w:p w14:paraId="2A8E9F0B" w14:textId="0B4F0F90" w:rsidR="00B1435D" w:rsidRPr="00B1435D" w:rsidRDefault="00510226" w:rsidP="00B1435D">
            <w:pPr>
              <w:spacing w:line="276" w:lineRule="auto"/>
              <w:jc w:val="both"/>
              <w:rPr>
                <w:rFonts w:ascii="Times New Roman" w:hAnsi="Times New Roman" w:cs="Times New Roman"/>
                <w:b/>
                <w:bCs/>
                <w:color w:val="1C1C1C"/>
                <w:sz w:val="24"/>
                <w:szCs w:val="24"/>
              </w:rPr>
            </w:pPr>
            <w:r w:rsidRPr="00B1435D">
              <w:rPr>
                <w:rFonts w:ascii="Times New Roman" w:hAnsi="Times New Roman" w:cs="Times New Roman"/>
                <w:b/>
                <w:bCs/>
                <w:color w:val="1C1C1C"/>
                <w:sz w:val="24"/>
                <w:szCs w:val="24"/>
              </w:rPr>
              <w:t xml:space="preserve">1.  </w:t>
            </w:r>
          </w:p>
          <w:p w14:paraId="68014C04" w14:textId="098F8BE1" w:rsidR="00B1435D" w:rsidRPr="00B1435D" w:rsidRDefault="00510226" w:rsidP="00B1435D">
            <w:pPr>
              <w:spacing w:line="276" w:lineRule="auto"/>
              <w:jc w:val="both"/>
              <w:rPr>
                <w:rFonts w:ascii="Times New Roman" w:hAnsi="Times New Roman" w:cs="Times New Roman"/>
                <w:b/>
                <w:bCs/>
                <w:color w:val="1C1C1C"/>
                <w:sz w:val="24"/>
                <w:szCs w:val="24"/>
              </w:rPr>
            </w:pPr>
            <w:r w:rsidRPr="00B1435D">
              <w:rPr>
                <w:rFonts w:ascii="Times New Roman" w:hAnsi="Times New Roman" w:cs="Times New Roman"/>
                <w:b/>
                <w:bCs/>
                <w:color w:val="1C1C1C"/>
                <w:sz w:val="24"/>
                <w:szCs w:val="24"/>
              </w:rPr>
              <w:t xml:space="preserve">2.  </w:t>
            </w:r>
          </w:p>
          <w:p w14:paraId="41A0513C" w14:textId="7314BE88" w:rsidR="00B1435D" w:rsidRPr="00B1435D" w:rsidRDefault="00510226" w:rsidP="00B1435D">
            <w:pPr>
              <w:spacing w:line="276" w:lineRule="auto"/>
              <w:jc w:val="both"/>
              <w:rPr>
                <w:rFonts w:ascii="Times New Roman" w:hAnsi="Times New Roman" w:cs="Times New Roman"/>
                <w:b/>
                <w:bCs/>
                <w:color w:val="1C1C1C"/>
                <w:sz w:val="24"/>
                <w:szCs w:val="24"/>
              </w:rPr>
            </w:pPr>
            <w:r w:rsidRPr="00B1435D">
              <w:rPr>
                <w:rFonts w:ascii="Times New Roman" w:hAnsi="Times New Roman" w:cs="Times New Roman"/>
                <w:b/>
                <w:bCs/>
                <w:color w:val="1C1C1C"/>
                <w:sz w:val="24"/>
                <w:szCs w:val="24"/>
              </w:rPr>
              <w:t xml:space="preserve">3. </w:t>
            </w:r>
          </w:p>
          <w:p w14:paraId="026B8A3A" w14:textId="7DDE6296" w:rsidR="00B1435D" w:rsidRPr="00B1435D" w:rsidRDefault="00510226" w:rsidP="00B1435D">
            <w:pPr>
              <w:spacing w:line="276" w:lineRule="auto"/>
              <w:jc w:val="both"/>
              <w:rPr>
                <w:rFonts w:ascii="Times New Roman" w:hAnsi="Times New Roman" w:cs="Times New Roman"/>
                <w:b/>
                <w:bCs/>
                <w:color w:val="1C1C1C"/>
                <w:sz w:val="24"/>
                <w:szCs w:val="24"/>
              </w:rPr>
            </w:pPr>
            <w:r w:rsidRPr="00B1435D">
              <w:rPr>
                <w:rFonts w:ascii="Times New Roman" w:hAnsi="Times New Roman" w:cs="Times New Roman"/>
                <w:b/>
                <w:bCs/>
                <w:color w:val="1C1C1C"/>
                <w:sz w:val="24"/>
                <w:szCs w:val="24"/>
              </w:rPr>
              <w:t xml:space="preserve">4.  </w:t>
            </w:r>
          </w:p>
          <w:p w14:paraId="0E9E1CDF" w14:textId="4D81E585" w:rsidR="00510226" w:rsidRPr="00B1435D" w:rsidRDefault="00510226" w:rsidP="00B1435D">
            <w:pPr>
              <w:spacing w:line="276" w:lineRule="auto"/>
              <w:jc w:val="both"/>
              <w:rPr>
                <w:rFonts w:ascii="Times New Roman" w:hAnsi="Times New Roman" w:cs="Times New Roman"/>
                <w:sz w:val="24"/>
                <w:szCs w:val="24"/>
              </w:rPr>
            </w:pPr>
            <w:r w:rsidRPr="00B1435D">
              <w:rPr>
                <w:rFonts w:ascii="Times New Roman" w:hAnsi="Times New Roman" w:cs="Times New Roman"/>
                <w:b/>
                <w:bCs/>
                <w:color w:val="1C1C1C"/>
                <w:sz w:val="24"/>
                <w:szCs w:val="24"/>
              </w:rPr>
              <w:lastRenderedPageBreak/>
              <w:t>5.</w:t>
            </w:r>
            <w:r w:rsidRPr="00B1435D">
              <w:rPr>
                <w:rFonts w:ascii="Times New Roman" w:hAnsi="Times New Roman" w:cs="Times New Roman"/>
                <w:color w:val="1C1C1C"/>
                <w:sz w:val="24"/>
                <w:szCs w:val="24"/>
              </w:rPr>
              <w:t xml:space="preserve">  </w:t>
            </w:r>
          </w:p>
        </w:tc>
      </w:tr>
    </w:tbl>
    <w:p w14:paraId="1ECDD0B6" w14:textId="77777777" w:rsidR="00510226" w:rsidRDefault="00510226" w:rsidP="00E15566">
      <w:pPr>
        <w:jc w:val="both"/>
        <w:rPr>
          <w:rFonts w:ascii="Times New Roman" w:eastAsia="Arial" w:hAnsi="Times New Roman" w:cs="Times New Roman"/>
          <w:b/>
          <w:bCs/>
          <w:color w:val="35B5A9"/>
          <w:sz w:val="24"/>
          <w:szCs w:val="24"/>
        </w:rPr>
      </w:pPr>
    </w:p>
    <w:p w14:paraId="1A98F6BA" w14:textId="41910DE3" w:rsidR="00510226" w:rsidRPr="0009248A" w:rsidRDefault="003548E8" w:rsidP="0009248A">
      <w:pPr>
        <w:pStyle w:val="Prrafodelista"/>
        <w:numPr>
          <w:ilvl w:val="0"/>
          <w:numId w:val="9"/>
        </w:numPr>
        <w:jc w:val="both"/>
        <w:rPr>
          <w:rFonts w:ascii="Times New Roman" w:eastAsia="Arial" w:hAnsi="Times New Roman" w:cs="Times New Roman"/>
          <w:b/>
          <w:bCs/>
          <w:color w:val="000000" w:themeColor="text1"/>
          <w:sz w:val="24"/>
          <w:szCs w:val="24"/>
        </w:rPr>
      </w:pPr>
      <w:r>
        <w:rPr>
          <w:rFonts w:ascii="Times New Roman" w:eastAsia="Arial" w:hAnsi="Times New Roman" w:cs="Times New Roman"/>
          <w:b/>
          <w:bCs/>
          <w:color w:val="000000" w:themeColor="text1"/>
          <w:sz w:val="24"/>
          <w:szCs w:val="24"/>
        </w:rPr>
        <w:t>MECANISMOS ANTICORRUPCIÓN</w:t>
      </w:r>
    </w:p>
    <w:p w14:paraId="5C5C7D0E" w14:textId="4766B756" w:rsidR="00432A10" w:rsidRPr="00432A10" w:rsidRDefault="00432A10" w:rsidP="00E15566">
      <w:pPr>
        <w:jc w:val="both"/>
        <w:rPr>
          <w:rFonts w:ascii="Times New Roman" w:eastAsia="Arial" w:hAnsi="Times New Roman" w:cs="Times New Roman"/>
          <w:i/>
          <w:iCs/>
          <w:color w:val="35B5A9"/>
        </w:rPr>
      </w:pPr>
      <w:r w:rsidRPr="00432A10">
        <w:rPr>
          <w:rFonts w:ascii="Times New Roman" w:eastAsia="Arial" w:hAnsi="Times New Roman" w:cs="Times New Roman"/>
          <w:i/>
          <w:iCs/>
          <w:color w:val="35B5A9"/>
        </w:rPr>
        <w:t xml:space="preserve">Plantilla CC-03. </w:t>
      </w:r>
      <w:r w:rsidR="005C7CF5">
        <w:rPr>
          <w:rFonts w:ascii="Times New Roman" w:eastAsia="Arial" w:hAnsi="Times New Roman" w:cs="Times New Roman"/>
          <w:i/>
          <w:iCs/>
          <w:color w:val="35B5A9"/>
        </w:rPr>
        <w:t xml:space="preserve">Mecanismos anticorrupción. </w:t>
      </w:r>
    </w:p>
    <w:p w14:paraId="3C97FDA1" w14:textId="1748BBE2" w:rsidR="00E7177E" w:rsidRPr="00432A10" w:rsidRDefault="0009248A" w:rsidP="00E15566">
      <w:pPr>
        <w:jc w:val="both"/>
        <w:rPr>
          <w:rFonts w:ascii="Times New Roman" w:eastAsia="Arial" w:hAnsi="Times New Roman" w:cs="Times New Roman"/>
          <w:i/>
          <w:iCs/>
          <w:color w:val="000000" w:themeColor="text1"/>
        </w:rPr>
      </w:pPr>
      <w:r w:rsidRPr="00432A10">
        <w:rPr>
          <w:rFonts w:ascii="Times New Roman" w:eastAsia="Arial" w:hAnsi="Times New Roman" w:cs="Times New Roman"/>
          <w:i/>
          <w:iCs/>
          <w:color w:val="000000" w:themeColor="text1"/>
        </w:rPr>
        <w:t>Instrucción: Redact</w:t>
      </w:r>
      <w:r w:rsidR="004A5D85" w:rsidRPr="00432A10">
        <w:rPr>
          <w:rFonts w:ascii="Times New Roman" w:eastAsia="Arial" w:hAnsi="Times New Roman" w:cs="Times New Roman"/>
          <w:i/>
          <w:iCs/>
          <w:color w:val="000000" w:themeColor="text1"/>
        </w:rPr>
        <w:t>ar los mecanismos anticorrupción que implementará la empresa, se sugiere que contenga, por lo menos, los siguientes.</w:t>
      </w:r>
    </w:p>
    <w:p w14:paraId="1B774AB8" w14:textId="77777777" w:rsidR="008A2732" w:rsidRDefault="008A2732" w:rsidP="008A2732">
      <w:pPr>
        <w:spacing w:after="0" w:line="240" w:lineRule="auto"/>
        <w:jc w:val="both"/>
        <w:rPr>
          <w:rFonts w:ascii="Times New Roman" w:eastAsia="Times New Roman" w:hAnsi="Times New Roman" w:cs="Times New Roman"/>
          <w:b/>
          <w:bCs/>
          <w:color w:val="1F1F1F"/>
          <w:kern w:val="0"/>
          <w:sz w:val="24"/>
          <w:szCs w:val="24"/>
          <w:lang w:eastAsia="es-MX"/>
          <w14:ligatures w14:val="none"/>
        </w:rPr>
      </w:pPr>
    </w:p>
    <w:p w14:paraId="71DC4F7B" w14:textId="522974EB" w:rsidR="008A2732" w:rsidRPr="00496C30"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r>
        <w:rPr>
          <w:rFonts w:ascii="Times New Roman" w:eastAsia="Times New Roman" w:hAnsi="Times New Roman" w:cs="Times New Roman"/>
          <w:b/>
          <w:bCs/>
          <w:color w:val="1F1F1F"/>
          <w:kern w:val="0"/>
          <w:sz w:val="24"/>
          <w:szCs w:val="24"/>
          <w:lang w:eastAsia="es-MX"/>
          <w14:ligatures w14:val="none"/>
        </w:rPr>
        <w:t>I</w:t>
      </w:r>
      <w:r w:rsidRPr="00496C30">
        <w:rPr>
          <w:rFonts w:ascii="Times New Roman" w:eastAsia="Times New Roman" w:hAnsi="Times New Roman" w:cs="Times New Roman"/>
          <w:b/>
          <w:bCs/>
          <w:color w:val="1F1F1F"/>
          <w:kern w:val="0"/>
          <w:sz w:val="24"/>
          <w:szCs w:val="24"/>
          <w:lang w:eastAsia="es-MX"/>
          <w14:ligatures w14:val="none"/>
        </w:rPr>
        <w:t>. Cero Tolerancia a la Corrupción</w:t>
      </w:r>
      <w:r w:rsidRPr="00433D1D">
        <w:rPr>
          <w:rFonts w:ascii="Times New Roman" w:eastAsia="Times New Roman" w:hAnsi="Times New Roman" w:cs="Times New Roman"/>
          <w:b/>
          <w:bCs/>
          <w:color w:val="1F1F1F"/>
          <w:kern w:val="0"/>
          <w:sz w:val="24"/>
          <w:szCs w:val="24"/>
          <w:lang w:eastAsia="es-MX"/>
          <w14:ligatures w14:val="none"/>
        </w:rPr>
        <w:t xml:space="preserve">. </w:t>
      </w:r>
      <w:r w:rsidRPr="00496C30">
        <w:rPr>
          <w:rFonts w:ascii="Times New Roman" w:eastAsia="Times New Roman" w:hAnsi="Times New Roman" w:cs="Times New Roman"/>
          <w:color w:val="1F1F1F"/>
          <w:kern w:val="0"/>
          <w:sz w:val="24"/>
          <w:szCs w:val="24"/>
          <w:lang w:eastAsia="es-MX"/>
          <w14:ligatures w14:val="none"/>
        </w:rPr>
        <w:t>Se prohíbe estrictamente la participación, directa o indirecta, en actos de corrupción tanto en el sector público (funcionarios de gobierno) como en el sector privado (corrupción entre particulares).</w:t>
      </w:r>
    </w:p>
    <w:p w14:paraId="2BE20484" w14:textId="77777777" w:rsidR="008A2732" w:rsidRPr="00433D1D" w:rsidRDefault="008A2732" w:rsidP="008A2732">
      <w:pPr>
        <w:spacing w:after="0" w:line="240" w:lineRule="auto"/>
        <w:jc w:val="both"/>
        <w:outlineLvl w:val="2"/>
        <w:rPr>
          <w:rFonts w:ascii="Times New Roman" w:eastAsia="Times New Roman" w:hAnsi="Times New Roman" w:cs="Times New Roman"/>
          <w:color w:val="1F1F1F"/>
          <w:kern w:val="0"/>
          <w:sz w:val="24"/>
          <w:szCs w:val="24"/>
          <w:lang w:eastAsia="es-MX"/>
          <w14:ligatures w14:val="none"/>
        </w:rPr>
      </w:pPr>
    </w:p>
    <w:p w14:paraId="18D405E9" w14:textId="77777777" w:rsidR="008A2732" w:rsidRPr="00433D1D"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r w:rsidRPr="00496C30">
        <w:rPr>
          <w:rFonts w:ascii="Times New Roman" w:eastAsia="Times New Roman" w:hAnsi="Times New Roman" w:cs="Times New Roman"/>
          <w:color w:val="1F1F1F"/>
          <w:kern w:val="0"/>
          <w:sz w:val="24"/>
          <w:szCs w:val="24"/>
          <w:lang w:eastAsia="es-MX"/>
          <w14:ligatures w14:val="none"/>
        </w:rPr>
        <w:t>Aplica a todos los colaboradores, directivos, accionistas y terceros que actúen en nombre de la empresa (proveedores, distribuidores, consultores), sin excepción por jerarquía o ubicación geográfica.</w:t>
      </w:r>
    </w:p>
    <w:p w14:paraId="18F379D6" w14:textId="77777777" w:rsidR="008A2732" w:rsidRPr="00433D1D"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p>
    <w:p w14:paraId="4F95D770" w14:textId="77777777" w:rsidR="008A2732" w:rsidRPr="00433D1D" w:rsidRDefault="008A2732" w:rsidP="008A2732">
      <w:pPr>
        <w:spacing w:after="0" w:line="240" w:lineRule="auto"/>
        <w:jc w:val="both"/>
        <w:outlineLvl w:val="2"/>
        <w:rPr>
          <w:rFonts w:ascii="Times New Roman" w:eastAsia="Times New Roman" w:hAnsi="Times New Roman" w:cs="Times New Roman"/>
          <w:color w:val="1F1F1F"/>
          <w:kern w:val="0"/>
          <w:sz w:val="24"/>
          <w:szCs w:val="24"/>
          <w:lang w:eastAsia="es-MX"/>
          <w14:ligatures w14:val="none"/>
        </w:rPr>
      </w:pPr>
      <w:r>
        <w:rPr>
          <w:rFonts w:ascii="Times New Roman" w:eastAsia="Times New Roman" w:hAnsi="Times New Roman" w:cs="Times New Roman"/>
          <w:b/>
          <w:bCs/>
          <w:color w:val="1F1F1F"/>
          <w:kern w:val="0"/>
          <w:sz w:val="24"/>
          <w:szCs w:val="24"/>
          <w:lang w:eastAsia="es-MX"/>
          <w14:ligatures w14:val="none"/>
        </w:rPr>
        <w:t>II</w:t>
      </w:r>
      <w:r w:rsidRPr="00496C30">
        <w:rPr>
          <w:rFonts w:ascii="Times New Roman" w:eastAsia="Times New Roman" w:hAnsi="Times New Roman" w:cs="Times New Roman"/>
          <w:b/>
          <w:bCs/>
          <w:color w:val="1F1F1F"/>
          <w:kern w:val="0"/>
          <w:sz w:val="24"/>
          <w:szCs w:val="24"/>
          <w:lang w:eastAsia="es-MX"/>
          <w14:ligatures w14:val="none"/>
        </w:rPr>
        <w:t>. Prevención del Soborno</w:t>
      </w:r>
      <w:r w:rsidRPr="00433D1D">
        <w:rPr>
          <w:rFonts w:ascii="Times New Roman" w:eastAsia="Times New Roman" w:hAnsi="Times New Roman" w:cs="Times New Roman"/>
          <w:b/>
          <w:bCs/>
          <w:color w:val="1F1F1F"/>
          <w:kern w:val="0"/>
          <w:sz w:val="24"/>
          <w:szCs w:val="24"/>
          <w:lang w:eastAsia="es-MX"/>
          <w14:ligatures w14:val="none"/>
        </w:rPr>
        <w:t xml:space="preserve">. </w:t>
      </w:r>
      <w:r w:rsidRPr="00496C30">
        <w:rPr>
          <w:rFonts w:ascii="Times New Roman" w:eastAsia="Times New Roman" w:hAnsi="Times New Roman" w:cs="Times New Roman"/>
          <w:color w:val="1F1F1F"/>
          <w:kern w:val="0"/>
          <w:sz w:val="24"/>
          <w:szCs w:val="24"/>
          <w:lang w:eastAsia="es-MX"/>
          <w14:ligatures w14:val="none"/>
        </w:rPr>
        <w:t>Queda estrictamente prohibido prometer, ofrecer, entregar, autorizar la entrega o recibir, directa o indirectamente, dinero o "cualquier cosa de valor" (incluyendo favores, viajes, promesas de empleo) para influir en la decisión de un tercero.</w:t>
      </w:r>
    </w:p>
    <w:p w14:paraId="4276D594" w14:textId="77777777" w:rsidR="008A2732" w:rsidRPr="00433D1D" w:rsidRDefault="008A2732" w:rsidP="008A2732">
      <w:pPr>
        <w:spacing w:after="0" w:line="240" w:lineRule="auto"/>
        <w:jc w:val="both"/>
        <w:outlineLvl w:val="2"/>
        <w:rPr>
          <w:rFonts w:ascii="Times New Roman" w:eastAsia="Times New Roman" w:hAnsi="Times New Roman" w:cs="Times New Roman"/>
          <w:color w:val="1F1F1F"/>
          <w:kern w:val="0"/>
          <w:sz w:val="24"/>
          <w:szCs w:val="24"/>
          <w:lang w:eastAsia="es-MX"/>
          <w14:ligatures w14:val="none"/>
        </w:rPr>
      </w:pPr>
    </w:p>
    <w:p w14:paraId="63EC6C33" w14:textId="77777777" w:rsidR="008A2732" w:rsidRPr="00496C30"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r w:rsidRPr="00496C30">
        <w:rPr>
          <w:rFonts w:ascii="Times New Roman" w:eastAsia="Times New Roman" w:hAnsi="Times New Roman" w:cs="Times New Roman"/>
          <w:color w:val="1F1F1F"/>
          <w:kern w:val="0"/>
          <w:sz w:val="24"/>
          <w:szCs w:val="24"/>
          <w:lang w:eastAsia="es-MX"/>
          <w14:ligatures w14:val="none"/>
        </w:rPr>
        <w:t>La empresa no utilizará intermediarios para realizar actos prohibidos. Se establece la obligatoriedad de realizar procesos de debida diligencia (</w:t>
      </w:r>
      <w:r w:rsidRPr="00496C30">
        <w:rPr>
          <w:rFonts w:ascii="Times New Roman" w:eastAsia="Times New Roman" w:hAnsi="Times New Roman" w:cs="Times New Roman"/>
          <w:i/>
          <w:iCs/>
          <w:color w:val="1F1F1F"/>
          <w:kern w:val="0"/>
          <w:sz w:val="24"/>
          <w:szCs w:val="24"/>
          <w:bdr w:val="none" w:sz="0" w:space="0" w:color="auto" w:frame="1"/>
          <w:lang w:eastAsia="es-MX"/>
          <w14:ligatures w14:val="none"/>
        </w:rPr>
        <w:t>Due Diligence</w:t>
      </w:r>
      <w:r w:rsidRPr="00496C30">
        <w:rPr>
          <w:rFonts w:ascii="Times New Roman" w:eastAsia="Times New Roman" w:hAnsi="Times New Roman" w:cs="Times New Roman"/>
          <w:color w:val="1F1F1F"/>
          <w:kern w:val="0"/>
          <w:sz w:val="24"/>
          <w:szCs w:val="24"/>
          <w:lang w:eastAsia="es-MX"/>
          <w14:ligatures w14:val="none"/>
        </w:rPr>
        <w:t>) antes de la contratación de terceros de alto riesgo, incluyendo la inclusión de cláusulas anticorrupción en todos los contratos.</w:t>
      </w:r>
    </w:p>
    <w:p w14:paraId="7FFFCDC5" w14:textId="77777777" w:rsidR="008A2732" w:rsidRPr="00433D1D" w:rsidRDefault="008A2732" w:rsidP="008A2732">
      <w:pPr>
        <w:spacing w:after="0" w:line="240" w:lineRule="auto"/>
        <w:jc w:val="both"/>
        <w:outlineLvl w:val="2"/>
        <w:rPr>
          <w:rFonts w:ascii="Times New Roman" w:eastAsia="Times New Roman" w:hAnsi="Times New Roman" w:cs="Times New Roman"/>
          <w:b/>
          <w:bCs/>
          <w:color w:val="1F1F1F"/>
          <w:kern w:val="0"/>
          <w:sz w:val="24"/>
          <w:szCs w:val="24"/>
          <w:lang w:eastAsia="es-MX"/>
          <w14:ligatures w14:val="none"/>
        </w:rPr>
      </w:pPr>
    </w:p>
    <w:p w14:paraId="1385F854" w14:textId="77777777" w:rsidR="008A2732" w:rsidRPr="00433D1D" w:rsidRDefault="008A2732" w:rsidP="008A2732">
      <w:pPr>
        <w:spacing w:after="0" w:line="240" w:lineRule="auto"/>
        <w:jc w:val="both"/>
        <w:outlineLvl w:val="2"/>
        <w:rPr>
          <w:rFonts w:ascii="Times New Roman" w:eastAsia="Times New Roman" w:hAnsi="Times New Roman" w:cs="Times New Roman"/>
          <w:color w:val="1F1F1F"/>
          <w:kern w:val="0"/>
          <w:sz w:val="24"/>
          <w:szCs w:val="24"/>
          <w:lang w:eastAsia="es-MX"/>
          <w14:ligatures w14:val="none"/>
        </w:rPr>
      </w:pPr>
      <w:r>
        <w:rPr>
          <w:rFonts w:ascii="Times New Roman" w:eastAsia="Times New Roman" w:hAnsi="Times New Roman" w:cs="Times New Roman"/>
          <w:b/>
          <w:bCs/>
          <w:color w:val="1F1F1F"/>
          <w:kern w:val="0"/>
          <w:sz w:val="24"/>
          <w:szCs w:val="24"/>
          <w:lang w:eastAsia="es-MX"/>
          <w14:ligatures w14:val="none"/>
        </w:rPr>
        <w:t>III</w:t>
      </w:r>
      <w:r w:rsidRPr="00496C30">
        <w:rPr>
          <w:rFonts w:ascii="Times New Roman" w:eastAsia="Times New Roman" w:hAnsi="Times New Roman" w:cs="Times New Roman"/>
          <w:b/>
          <w:bCs/>
          <w:color w:val="1F1F1F"/>
          <w:kern w:val="0"/>
          <w:sz w:val="24"/>
          <w:szCs w:val="24"/>
          <w:lang w:eastAsia="es-MX"/>
          <w14:ligatures w14:val="none"/>
        </w:rPr>
        <w:t>. Pagos por Facilitación</w:t>
      </w:r>
      <w:r w:rsidRPr="00433D1D">
        <w:rPr>
          <w:rFonts w:ascii="Times New Roman" w:eastAsia="Times New Roman" w:hAnsi="Times New Roman" w:cs="Times New Roman"/>
          <w:b/>
          <w:bCs/>
          <w:color w:val="1F1F1F"/>
          <w:kern w:val="0"/>
          <w:sz w:val="24"/>
          <w:szCs w:val="24"/>
          <w:lang w:eastAsia="es-MX"/>
          <w14:ligatures w14:val="none"/>
        </w:rPr>
        <w:t xml:space="preserve">. </w:t>
      </w:r>
      <w:r w:rsidRPr="00496C30">
        <w:rPr>
          <w:rFonts w:ascii="Times New Roman" w:eastAsia="Times New Roman" w:hAnsi="Times New Roman" w:cs="Times New Roman"/>
          <w:color w:val="1F1F1F"/>
          <w:kern w:val="0"/>
          <w:sz w:val="24"/>
          <w:szCs w:val="24"/>
          <w:lang w:eastAsia="es-MX"/>
          <w14:ligatures w14:val="none"/>
        </w:rPr>
        <w:t>La empresa prohíbe categóricamente los pagos por facilitación o "pagos de agilización", independientemente de que la legislación local del país donde se opere los permita o no.</w:t>
      </w:r>
    </w:p>
    <w:p w14:paraId="15946870" w14:textId="77777777" w:rsidR="008A2732" w:rsidRPr="00496C30" w:rsidRDefault="008A2732" w:rsidP="008A2732">
      <w:pPr>
        <w:spacing w:after="0" w:line="240" w:lineRule="auto"/>
        <w:jc w:val="both"/>
        <w:outlineLvl w:val="2"/>
        <w:rPr>
          <w:rFonts w:ascii="Times New Roman" w:eastAsia="Times New Roman" w:hAnsi="Times New Roman" w:cs="Times New Roman"/>
          <w:b/>
          <w:bCs/>
          <w:color w:val="1F1F1F"/>
          <w:kern w:val="0"/>
          <w:sz w:val="24"/>
          <w:szCs w:val="24"/>
          <w:lang w:eastAsia="es-MX"/>
          <w14:ligatures w14:val="none"/>
        </w:rPr>
      </w:pPr>
    </w:p>
    <w:p w14:paraId="797753D2" w14:textId="77777777" w:rsidR="008A2732" w:rsidRPr="00496C30"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r w:rsidRPr="00496C30">
        <w:rPr>
          <w:rFonts w:ascii="Times New Roman" w:eastAsia="Times New Roman" w:hAnsi="Times New Roman" w:cs="Times New Roman"/>
          <w:color w:val="1F1F1F"/>
          <w:kern w:val="0"/>
          <w:sz w:val="24"/>
          <w:szCs w:val="24"/>
          <w:lang w:eastAsia="es-MX"/>
          <w14:ligatures w14:val="none"/>
        </w:rPr>
        <w:t>Si un colaborador realiza un pago bajo coacción por amenaza a su seguridad, debe documentarlo detalladamente y reportarlo de manera inmediata al Oficial de</w:t>
      </w:r>
      <w:r w:rsidRPr="00433D1D">
        <w:rPr>
          <w:rFonts w:ascii="Times New Roman" w:eastAsia="Times New Roman" w:hAnsi="Times New Roman" w:cs="Times New Roman"/>
          <w:color w:val="1F1F1F"/>
          <w:kern w:val="0"/>
          <w:sz w:val="24"/>
          <w:szCs w:val="24"/>
          <w:lang w:eastAsia="es-MX"/>
          <w14:ligatures w14:val="none"/>
        </w:rPr>
        <w:t xml:space="preserve"> Ética y </w:t>
      </w:r>
      <w:r w:rsidRPr="00496C30">
        <w:rPr>
          <w:rFonts w:ascii="Times New Roman" w:eastAsia="Times New Roman" w:hAnsi="Times New Roman" w:cs="Times New Roman"/>
          <w:color w:val="1F1F1F"/>
          <w:kern w:val="0"/>
          <w:sz w:val="24"/>
          <w:szCs w:val="24"/>
          <w:lang w:eastAsia="es-MX"/>
          <w14:ligatures w14:val="none"/>
        </w:rPr>
        <w:t xml:space="preserve"> Cumplimiento (o área designada) para su correcto registro legal y contable.</w:t>
      </w:r>
    </w:p>
    <w:p w14:paraId="71D795E6" w14:textId="77777777" w:rsidR="008A2732" w:rsidRPr="00433D1D" w:rsidRDefault="008A2732" w:rsidP="008A2732">
      <w:pPr>
        <w:spacing w:after="0" w:line="240" w:lineRule="auto"/>
        <w:jc w:val="both"/>
        <w:outlineLvl w:val="2"/>
        <w:rPr>
          <w:rFonts w:ascii="Times New Roman" w:eastAsia="Times New Roman" w:hAnsi="Times New Roman" w:cs="Times New Roman"/>
          <w:b/>
          <w:bCs/>
          <w:color w:val="1F1F1F"/>
          <w:kern w:val="0"/>
          <w:sz w:val="24"/>
          <w:szCs w:val="24"/>
          <w:lang w:eastAsia="es-MX"/>
          <w14:ligatures w14:val="none"/>
        </w:rPr>
      </w:pPr>
    </w:p>
    <w:p w14:paraId="769E8712" w14:textId="77777777" w:rsidR="008A2732" w:rsidRPr="00433D1D" w:rsidRDefault="008A2732" w:rsidP="008A2732">
      <w:pPr>
        <w:spacing w:after="0" w:line="240" w:lineRule="auto"/>
        <w:jc w:val="both"/>
        <w:outlineLvl w:val="2"/>
        <w:rPr>
          <w:rFonts w:ascii="Times New Roman" w:eastAsia="Times New Roman" w:hAnsi="Times New Roman" w:cs="Times New Roman"/>
          <w:color w:val="1F1F1F"/>
          <w:kern w:val="0"/>
          <w:sz w:val="24"/>
          <w:szCs w:val="24"/>
          <w:lang w:eastAsia="es-MX"/>
          <w14:ligatures w14:val="none"/>
        </w:rPr>
      </w:pPr>
      <w:r>
        <w:rPr>
          <w:rFonts w:ascii="Times New Roman" w:eastAsia="Times New Roman" w:hAnsi="Times New Roman" w:cs="Times New Roman"/>
          <w:b/>
          <w:bCs/>
          <w:color w:val="1F1F1F"/>
          <w:kern w:val="0"/>
          <w:sz w:val="24"/>
          <w:szCs w:val="24"/>
          <w:lang w:eastAsia="es-MX"/>
          <w14:ligatures w14:val="none"/>
        </w:rPr>
        <w:t>IV</w:t>
      </w:r>
      <w:r w:rsidRPr="00496C30">
        <w:rPr>
          <w:rFonts w:ascii="Times New Roman" w:eastAsia="Times New Roman" w:hAnsi="Times New Roman" w:cs="Times New Roman"/>
          <w:b/>
          <w:bCs/>
          <w:color w:val="1F1F1F"/>
          <w:kern w:val="0"/>
          <w:sz w:val="24"/>
          <w:szCs w:val="24"/>
          <w:lang w:eastAsia="es-MX"/>
          <w14:ligatures w14:val="none"/>
        </w:rPr>
        <w:t>. Política de Regalos y Entretenimiento</w:t>
      </w:r>
      <w:r w:rsidRPr="00433D1D">
        <w:rPr>
          <w:rFonts w:ascii="Times New Roman" w:eastAsia="Times New Roman" w:hAnsi="Times New Roman" w:cs="Times New Roman"/>
          <w:b/>
          <w:bCs/>
          <w:color w:val="1F1F1F"/>
          <w:kern w:val="0"/>
          <w:sz w:val="24"/>
          <w:szCs w:val="24"/>
          <w:lang w:eastAsia="es-MX"/>
          <w14:ligatures w14:val="none"/>
        </w:rPr>
        <w:t xml:space="preserve">. </w:t>
      </w:r>
      <w:r w:rsidRPr="00496C30">
        <w:rPr>
          <w:rFonts w:ascii="Times New Roman" w:eastAsia="Times New Roman" w:hAnsi="Times New Roman" w:cs="Times New Roman"/>
          <w:color w:val="1F1F1F"/>
          <w:kern w:val="0"/>
          <w:sz w:val="24"/>
          <w:szCs w:val="24"/>
          <w:lang w:eastAsia="es-MX"/>
          <w14:ligatures w14:val="none"/>
        </w:rPr>
        <w:t>Los regalos y atenciones deben ser razonables, infrecuentes, de bajo valor nominal y siempre estar alineados con las prácticas comerciales legítimas. Nunca deben entregarse con la intención de influir en una decisión o generar un sentido de obligación.</w:t>
      </w:r>
    </w:p>
    <w:p w14:paraId="3AB0BABF" w14:textId="77777777" w:rsidR="008A2732" w:rsidRPr="00433D1D" w:rsidRDefault="008A2732" w:rsidP="008A2732">
      <w:pPr>
        <w:spacing w:after="0" w:line="240" w:lineRule="auto"/>
        <w:jc w:val="both"/>
        <w:outlineLvl w:val="2"/>
        <w:rPr>
          <w:rFonts w:ascii="Times New Roman" w:eastAsia="Times New Roman" w:hAnsi="Times New Roman" w:cs="Times New Roman"/>
          <w:color w:val="1F1F1F"/>
          <w:kern w:val="0"/>
          <w:sz w:val="24"/>
          <w:szCs w:val="24"/>
          <w:lang w:eastAsia="es-MX"/>
          <w14:ligatures w14:val="none"/>
        </w:rPr>
      </w:pPr>
    </w:p>
    <w:p w14:paraId="28F8F8F2" w14:textId="77777777" w:rsidR="008A2732" w:rsidRPr="00496C30" w:rsidRDefault="008A2732" w:rsidP="008A2732">
      <w:pPr>
        <w:spacing w:after="0" w:line="240" w:lineRule="auto"/>
        <w:jc w:val="both"/>
        <w:outlineLvl w:val="2"/>
        <w:rPr>
          <w:rFonts w:ascii="Times New Roman" w:eastAsia="Times New Roman" w:hAnsi="Times New Roman" w:cs="Times New Roman"/>
          <w:b/>
          <w:bCs/>
          <w:color w:val="1F1F1F"/>
          <w:kern w:val="0"/>
          <w:sz w:val="24"/>
          <w:szCs w:val="24"/>
          <w:lang w:eastAsia="es-MX"/>
          <w14:ligatures w14:val="none"/>
        </w:rPr>
      </w:pPr>
      <w:r w:rsidRPr="00496C30">
        <w:rPr>
          <w:rFonts w:ascii="Times New Roman" w:eastAsia="Times New Roman" w:hAnsi="Times New Roman" w:cs="Times New Roman"/>
          <w:color w:val="1F1F1F"/>
          <w:kern w:val="0"/>
          <w:sz w:val="24"/>
          <w:szCs w:val="24"/>
          <w:lang w:eastAsia="es-MX"/>
          <w14:ligatures w14:val="none"/>
        </w:rPr>
        <w:t>Queda estrictamente prohibido dar o recibir efectivo, tarjetas de regalo (gift cards), préstamos o cualquier equivalente de efectivo.</w:t>
      </w:r>
    </w:p>
    <w:p w14:paraId="7273214B" w14:textId="77777777" w:rsidR="008A2732" w:rsidRPr="00496C30"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p>
    <w:p w14:paraId="45D14217" w14:textId="77777777" w:rsidR="008A2732" w:rsidRPr="00496C30" w:rsidRDefault="008A2732" w:rsidP="008A2732">
      <w:pPr>
        <w:spacing w:after="0" w:line="240" w:lineRule="auto"/>
        <w:jc w:val="both"/>
        <w:outlineLvl w:val="2"/>
        <w:rPr>
          <w:rFonts w:ascii="Times New Roman" w:eastAsia="Times New Roman" w:hAnsi="Times New Roman" w:cs="Times New Roman"/>
          <w:b/>
          <w:bCs/>
          <w:color w:val="1F1F1F"/>
          <w:kern w:val="0"/>
          <w:sz w:val="24"/>
          <w:szCs w:val="24"/>
          <w:lang w:eastAsia="es-MX"/>
          <w14:ligatures w14:val="none"/>
        </w:rPr>
      </w:pPr>
      <w:r>
        <w:rPr>
          <w:rFonts w:ascii="Times New Roman" w:eastAsia="Times New Roman" w:hAnsi="Times New Roman" w:cs="Times New Roman"/>
          <w:b/>
          <w:bCs/>
          <w:color w:val="1F1F1F"/>
          <w:kern w:val="0"/>
          <w:sz w:val="24"/>
          <w:szCs w:val="24"/>
          <w:lang w:eastAsia="es-MX"/>
          <w14:ligatures w14:val="none"/>
        </w:rPr>
        <w:lastRenderedPageBreak/>
        <w:t>V</w:t>
      </w:r>
      <w:r w:rsidRPr="00496C30">
        <w:rPr>
          <w:rFonts w:ascii="Times New Roman" w:eastAsia="Times New Roman" w:hAnsi="Times New Roman" w:cs="Times New Roman"/>
          <w:b/>
          <w:bCs/>
          <w:color w:val="1F1F1F"/>
          <w:kern w:val="0"/>
          <w:sz w:val="24"/>
          <w:szCs w:val="24"/>
          <w:lang w:eastAsia="es-MX"/>
          <w14:ligatures w14:val="none"/>
        </w:rPr>
        <w:t>. Conflictos de Interés</w:t>
      </w:r>
      <w:r w:rsidRPr="00433D1D">
        <w:rPr>
          <w:rFonts w:ascii="Times New Roman" w:eastAsia="Times New Roman" w:hAnsi="Times New Roman" w:cs="Times New Roman"/>
          <w:b/>
          <w:bCs/>
          <w:color w:val="1F1F1F"/>
          <w:kern w:val="0"/>
          <w:sz w:val="24"/>
          <w:szCs w:val="24"/>
          <w:lang w:eastAsia="es-MX"/>
          <w14:ligatures w14:val="none"/>
        </w:rPr>
        <w:t xml:space="preserve">. </w:t>
      </w:r>
      <w:r w:rsidRPr="00496C30">
        <w:rPr>
          <w:rFonts w:ascii="Times New Roman" w:eastAsia="Times New Roman" w:hAnsi="Times New Roman" w:cs="Times New Roman"/>
          <w:color w:val="1F1F1F"/>
          <w:kern w:val="0"/>
          <w:sz w:val="24"/>
          <w:szCs w:val="24"/>
          <w:lang w:eastAsia="es-MX"/>
          <w14:ligatures w14:val="none"/>
        </w:rPr>
        <w:t xml:space="preserve">Los colaboradores tienen </w:t>
      </w:r>
      <w:r w:rsidRPr="00433D1D">
        <w:rPr>
          <w:rFonts w:ascii="Times New Roman" w:eastAsia="Times New Roman" w:hAnsi="Times New Roman" w:cs="Times New Roman"/>
          <w:color w:val="1F1F1F"/>
          <w:kern w:val="0"/>
          <w:sz w:val="24"/>
          <w:szCs w:val="24"/>
          <w:lang w:eastAsia="es-MX"/>
          <w14:ligatures w14:val="none"/>
        </w:rPr>
        <w:t>la obligación</w:t>
      </w:r>
      <w:r w:rsidRPr="00496C30">
        <w:rPr>
          <w:rFonts w:ascii="Times New Roman" w:eastAsia="Times New Roman" w:hAnsi="Times New Roman" w:cs="Times New Roman"/>
          <w:color w:val="1F1F1F"/>
          <w:kern w:val="0"/>
          <w:sz w:val="24"/>
          <w:szCs w:val="24"/>
          <w:lang w:eastAsia="es-MX"/>
          <w14:ligatures w14:val="none"/>
        </w:rPr>
        <w:t xml:space="preserve"> de declarar inmediatamente cualquier situación, relación personal, familiar o financiera que pueda influir (o aparentar influir) en su objetividad para tomar decisiones en nombre de la empresa.</w:t>
      </w:r>
    </w:p>
    <w:p w14:paraId="07E15256" w14:textId="77777777" w:rsidR="008A2732" w:rsidRPr="00433D1D"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p>
    <w:p w14:paraId="6A2068E2" w14:textId="77777777" w:rsidR="008A2732" w:rsidRPr="00496C30"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r w:rsidRPr="00496C30">
        <w:rPr>
          <w:rFonts w:ascii="Times New Roman" w:eastAsia="Times New Roman" w:hAnsi="Times New Roman" w:cs="Times New Roman"/>
          <w:color w:val="1F1F1F"/>
          <w:kern w:val="0"/>
          <w:sz w:val="24"/>
          <w:szCs w:val="24"/>
          <w:lang w:eastAsia="es-MX"/>
          <w14:ligatures w14:val="none"/>
        </w:rPr>
        <w:t xml:space="preserve">Ante un conflicto de interés </w:t>
      </w:r>
      <w:r w:rsidRPr="00433D1D">
        <w:rPr>
          <w:rFonts w:ascii="Times New Roman" w:eastAsia="Times New Roman" w:hAnsi="Times New Roman" w:cs="Times New Roman"/>
          <w:color w:val="1F1F1F"/>
          <w:kern w:val="0"/>
          <w:sz w:val="24"/>
          <w:szCs w:val="24"/>
          <w:lang w:eastAsia="es-MX"/>
          <w14:ligatures w14:val="none"/>
        </w:rPr>
        <w:t>(</w:t>
      </w:r>
      <w:r w:rsidRPr="00496C30">
        <w:rPr>
          <w:rFonts w:ascii="Times New Roman" w:eastAsia="Times New Roman" w:hAnsi="Times New Roman" w:cs="Times New Roman"/>
          <w:color w:val="1F1F1F"/>
          <w:kern w:val="0"/>
          <w:sz w:val="24"/>
          <w:szCs w:val="24"/>
          <w:lang w:eastAsia="es-MX"/>
          <w14:ligatures w14:val="none"/>
        </w:rPr>
        <w:t>real o potencial</w:t>
      </w:r>
      <w:r w:rsidRPr="00433D1D">
        <w:rPr>
          <w:rFonts w:ascii="Times New Roman" w:eastAsia="Times New Roman" w:hAnsi="Times New Roman" w:cs="Times New Roman"/>
          <w:color w:val="1F1F1F"/>
          <w:kern w:val="0"/>
          <w:sz w:val="24"/>
          <w:szCs w:val="24"/>
          <w:lang w:eastAsia="es-MX"/>
          <w14:ligatures w14:val="none"/>
        </w:rPr>
        <w:t>)</w:t>
      </w:r>
      <w:r w:rsidRPr="00496C30">
        <w:rPr>
          <w:rFonts w:ascii="Times New Roman" w:eastAsia="Times New Roman" w:hAnsi="Times New Roman" w:cs="Times New Roman"/>
          <w:color w:val="1F1F1F"/>
          <w:kern w:val="0"/>
          <w:sz w:val="24"/>
          <w:szCs w:val="24"/>
          <w:lang w:eastAsia="es-MX"/>
          <w14:ligatures w14:val="none"/>
        </w:rPr>
        <w:t>, el colaborador implicado debe abstenerse de participar en cualquier proceso de evaluación, negociación o toma de decisión relacionada con dicho tercero.</w:t>
      </w:r>
    </w:p>
    <w:p w14:paraId="7864966A" w14:textId="77777777" w:rsidR="008A2732" w:rsidRPr="00433D1D" w:rsidRDefault="008A2732" w:rsidP="008A2732">
      <w:pPr>
        <w:spacing w:after="0" w:line="240" w:lineRule="auto"/>
        <w:jc w:val="both"/>
        <w:outlineLvl w:val="2"/>
        <w:rPr>
          <w:rFonts w:ascii="Times New Roman" w:eastAsia="Times New Roman" w:hAnsi="Times New Roman" w:cs="Times New Roman"/>
          <w:b/>
          <w:bCs/>
          <w:color w:val="1F1F1F"/>
          <w:kern w:val="0"/>
          <w:sz w:val="24"/>
          <w:szCs w:val="24"/>
          <w:lang w:eastAsia="es-MX"/>
          <w14:ligatures w14:val="none"/>
        </w:rPr>
      </w:pPr>
    </w:p>
    <w:p w14:paraId="45EB6B6D" w14:textId="77777777" w:rsidR="008A2732" w:rsidRPr="00433D1D" w:rsidRDefault="008A2732" w:rsidP="008A2732">
      <w:pPr>
        <w:spacing w:after="0" w:line="240" w:lineRule="auto"/>
        <w:jc w:val="both"/>
        <w:outlineLvl w:val="2"/>
        <w:rPr>
          <w:rFonts w:ascii="Times New Roman" w:eastAsia="Times New Roman" w:hAnsi="Times New Roman" w:cs="Times New Roman"/>
          <w:color w:val="1F1F1F"/>
          <w:kern w:val="0"/>
          <w:sz w:val="24"/>
          <w:szCs w:val="24"/>
          <w:lang w:eastAsia="es-MX"/>
          <w14:ligatures w14:val="none"/>
        </w:rPr>
      </w:pPr>
      <w:r>
        <w:rPr>
          <w:rFonts w:ascii="Times New Roman" w:eastAsia="Times New Roman" w:hAnsi="Times New Roman" w:cs="Times New Roman"/>
          <w:b/>
          <w:bCs/>
          <w:color w:val="1F1F1F"/>
          <w:kern w:val="0"/>
          <w:sz w:val="24"/>
          <w:szCs w:val="24"/>
          <w:lang w:eastAsia="es-MX"/>
          <w14:ligatures w14:val="none"/>
        </w:rPr>
        <w:t>VI</w:t>
      </w:r>
      <w:r w:rsidRPr="00496C30">
        <w:rPr>
          <w:rFonts w:ascii="Times New Roman" w:eastAsia="Times New Roman" w:hAnsi="Times New Roman" w:cs="Times New Roman"/>
          <w:b/>
          <w:bCs/>
          <w:color w:val="1F1F1F"/>
          <w:kern w:val="0"/>
          <w:sz w:val="24"/>
          <w:szCs w:val="24"/>
          <w:lang w:eastAsia="es-MX"/>
          <w14:ligatures w14:val="none"/>
        </w:rPr>
        <w:t>. Fraude</w:t>
      </w:r>
      <w:r w:rsidRPr="00433D1D">
        <w:rPr>
          <w:rFonts w:ascii="Times New Roman" w:eastAsia="Times New Roman" w:hAnsi="Times New Roman" w:cs="Times New Roman"/>
          <w:b/>
          <w:bCs/>
          <w:color w:val="1F1F1F"/>
          <w:kern w:val="0"/>
          <w:sz w:val="24"/>
          <w:szCs w:val="24"/>
          <w:lang w:eastAsia="es-MX"/>
          <w14:ligatures w14:val="none"/>
        </w:rPr>
        <w:t xml:space="preserve">. </w:t>
      </w:r>
      <w:r w:rsidRPr="00496C30">
        <w:rPr>
          <w:rFonts w:ascii="Times New Roman" w:eastAsia="Times New Roman" w:hAnsi="Times New Roman" w:cs="Times New Roman"/>
          <w:color w:val="1F1F1F"/>
          <w:kern w:val="0"/>
          <w:sz w:val="24"/>
          <w:szCs w:val="24"/>
          <w:lang w:eastAsia="es-MX"/>
          <w14:ligatures w14:val="none"/>
        </w:rPr>
        <w:t>Cero tolerancia hacia la apropiación indebida de activos, falsificación de documentos, alteración de estados financieros, robo de inventario, o cualquier manipulación de información para obtener un beneficio ilícito.</w:t>
      </w:r>
    </w:p>
    <w:p w14:paraId="73850571" w14:textId="77777777" w:rsidR="008A2732" w:rsidRPr="00433D1D" w:rsidRDefault="008A2732" w:rsidP="008A2732">
      <w:pPr>
        <w:spacing w:after="0" w:line="240" w:lineRule="auto"/>
        <w:jc w:val="both"/>
        <w:outlineLvl w:val="2"/>
        <w:rPr>
          <w:rFonts w:ascii="Times New Roman" w:eastAsia="Times New Roman" w:hAnsi="Times New Roman" w:cs="Times New Roman"/>
          <w:b/>
          <w:bCs/>
          <w:color w:val="1F1F1F"/>
          <w:kern w:val="0"/>
          <w:sz w:val="24"/>
          <w:szCs w:val="24"/>
          <w:lang w:eastAsia="es-MX"/>
          <w14:ligatures w14:val="none"/>
        </w:rPr>
      </w:pPr>
    </w:p>
    <w:p w14:paraId="512EBFE1" w14:textId="77777777" w:rsidR="008A2732" w:rsidRPr="00496C30" w:rsidRDefault="008A2732" w:rsidP="008A2732">
      <w:pPr>
        <w:spacing w:after="0" w:line="240" w:lineRule="auto"/>
        <w:jc w:val="both"/>
        <w:outlineLvl w:val="2"/>
        <w:rPr>
          <w:rFonts w:ascii="Times New Roman" w:eastAsia="Times New Roman" w:hAnsi="Times New Roman" w:cs="Times New Roman"/>
          <w:color w:val="1F1F1F"/>
          <w:kern w:val="0"/>
          <w:sz w:val="24"/>
          <w:szCs w:val="24"/>
          <w:lang w:eastAsia="es-MX"/>
          <w14:ligatures w14:val="none"/>
        </w:rPr>
      </w:pPr>
      <w:r>
        <w:rPr>
          <w:rFonts w:ascii="Times New Roman" w:eastAsia="Times New Roman" w:hAnsi="Times New Roman" w:cs="Times New Roman"/>
          <w:b/>
          <w:bCs/>
          <w:color w:val="1F1F1F"/>
          <w:kern w:val="0"/>
          <w:sz w:val="24"/>
          <w:szCs w:val="24"/>
          <w:lang w:eastAsia="es-MX"/>
          <w14:ligatures w14:val="none"/>
        </w:rPr>
        <w:t>VII</w:t>
      </w:r>
      <w:r w:rsidRPr="00496C30">
        <w:rPr>
          <w:rFonts w:ascii="Times New Roman" w:eastAsia="Times New Roman" w:hAnsi="Times New Roman" w:cs="Times New Roman"/>
          <w:b/>
          <w:bCs/>
          <w:color w:val="1F1F1F"/>
          <w:kern w:val="0"/>
          <w:sz w:val="24"/>
          <w:szCs w:val="24"/>
          <w:lang w:eastAsia="es-MX"/>
          <w14:ligatures w14:val="none"/>
        </w:rPr>
        <w:t>. Prevención de Lavado de Dinero (PLD)</w:t>
      </w:r>
      <w:r w:rsidRPr="00433D1D">
        <w:rPr>
          <w:rFonts w:ascii="Times New Roman" w:eastAsia="Times New Roman" w:hAnsi="Times New Roman" w:cs="Times New Roman"/>
          <w:b/>
          <w:bCs/>
          <w:color w:val="1F1F1F"/>
          <w:kern w:val="0"/>
          <w:sz w:val="24"/>
          <w:szCs w:val="24"/>
          <w:lang w:eastAsia="es-MX"/>
          <w14:ligatures w14:val="none"/>
        </w:rPr>
        <w:t xml:space="preserve">. </w:t>
      </w:r>
      <w:r w:rsidRPr="00433D1D">
        <w:rPr>
          <w:rFonts w:ascii="Times New Roman" w:eastAsia="Times New Roman" w:hAnsi="Times New Roman" w:cs="Times New Roman"/>
          <w:color w:val="1F1F1F"/>
          <w:kern w:val="0"/>
          <w:sz w:val="24"/>
          <w:szCs w:val="24"/>
          <w:lang w:eastAsia="es-MX"/>
          <w14:ligatures w14:val="none"/>
        </w:rPr>
        <w:t xml:space="preserve">La empresa se compromete a implementar los siguientes mecanismos en materia de PLD: </w:t>
      </w:r>
    </w:p>
    <w:p w14:paraId="0983F016" w14:textId="77777777" w:rsidR="008A2732" w:rsidRPr="00433D1D"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p>
    <w:p w14:paraId="259E2B33" w14:textId="77777777" w:rsidR="008A2732" w:rsidRPr="00433D1D" w:rsidRDefault="008A2732" w:rsidP="008A2732">
      <w:pPr>
        <w:pStyle w:val="Prrafodelista"/>
        <w:numPr>
          <w:ilvl w:val="0"/>
          <w:numId w:val="10"/>
        </w:numPr>
        <w:spacing w:after="0" w:line="240" w:lineRule="auto"/>
        <w:jc w:val="both"/>
        <w:rPr>
          <w:rFonts w:ascii="Times New Roman" w:eastAsia="Times New Roman" w:hAnsi="Times New Roman" w:cs="Times New Roman"/>
          <w:color w:val="1F1F1F"/>
          <w:kern w:val="0"/>
          <w:sz w:val="24"/>
          <w:szCs w:val="24"/>
          <w:lang w:eastAsia="es-MX"/>
          <w14:ligatures w14:val="none"/>
        </w:rPr>
      </w:pPr>
      <w:r w:rsidRPr="00433D1D">
        <w:rPr>
          <w:rFonts w:ascii="Times New Roman" w:eastAsia="Times New Roman" w:hAnsi="Times New Roman" w:cs="Times New Roman"/>
          <w:color w:val="1F1F1F"/>
          <w:kern w:val="0"/>
          <w:sz w:val="24"/>
          <w:szCs w:val="24"/>
          <w:lang w:eastAsia="es-MX"/>
          <w14:ligatures w14:val="none"/>
        </w:rPr>
        <w:t xml:space="preserve">Aplicación de políticas que incluyen la validación de identidad, verificación de beneficiarios finales y cotejo contra listas restrictivas o de sanciones internacionales. </w:t>
      </w:r>
    </w:p>
    <w:p w14:paraId="3FEC07A3" w14:textId="77777777" w:rsidR="008A2732" w:rsidRPr="00496C30"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p>
    <w:p w14:paraId="5CEDD653" w14:textId="77777777" w:rsidR="008A2732" w:rsidRPr="00433D1D" w:rsidRDefault="008A2732" w:rsidP="008A2732">
      <w:pPr>
        <w:pStyle w:val="Prrafodelista"/>
        <w:numPr>
          <w:ilvl w:val="0"/>
          <w:numId w:val="10"/>
        </w:numPr>
        <w:spacing w:after="0" w:line="240" w:lineRule="auto"/>
        <w:jc w:val="both"/>
        <w:rPr>
          <w:rFonts w:ascii="Times New Roman" w:eastAsia="Times New Roman" w:hAnsi="Times New Roman" w:cs="Times New Roman"/>
          <w:color w:val="1F1F1F"/>
          <w:kern w:val="0"/>
          <w:sz w:val="24"/>
          <w:szCs w:val="24"/>
          <w:lang w:eastAsia="es-MX"/>
          <w14:ligatures w14:val="none"/>
        </w:rPr>
      </w:pPr>
      <w:r w:rsidRPr="00433D1D">
        <w:rPr>
          <w:rFonts w:ascii="Times New Roman" w:eastAsia="Times New Roman" w:hAnsi="Times New Roman" w:cs="Times New Roman"/>
          <w:color w:val="1F1F1F"/>
          <w:kern w:val="0"/>
          <w:sz w:val="24"/>
          <w:szCs w:val="24"/>
          <w:lang w:eastAsia="es-MX"/>
          <w14:ligatures w14:val="none"/>
        </w:rPr>
        <w:t>Monitoreo estricto de transacciones inusuales, tales como solicitudes de pago en efectivo, pagos a cuentas bancarias en paraísos fiscales, triangulación de recursos de empresas no relacionadas con el contrato, o estructuras corporativas inusualmente complejas.</w:t>
      </w:r>
    </w:p>
    <w:p w14:paraId="2B440D63" w14:textId="77777777" w:rsidR="008A2732" w:rsidRPr="00433D1D"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p>
    <w:p w14:paraId="6CC263A2" w14:textId="77777777" w:rsidR="008A2732" w:rsidRPr="00433D1D" w:rsidRDefault="008A2732" w:rsidP="008A2732">
      <w:pPr>
        <w:pStyle w:val="Prrafodelista"/>
        <w:numPr>
          <w:ilvl w:val="0"/>
          <w:numId w:val="10"/>
        </w:numPr>
        <w:spacing w:after="0" w:line="240" w:lineRule="auto"/>
        <w:jc w:val="both"/>
        <w:rPr>
          <w:rFonts w:ascii="Times New Roman" w:eastAsia="Times New Roman" w:hAnsi="Times New Roman" w:cs="Times New Roman"/>
          <w:color w:val="1F1F1F"/>
          <w:kern w:val="0"/>
          <w:sz w:val="24"/>
          <w:szCs w:val="24"/>
          <w:lang w:eastAsia="es-MX"/>
          <w14:ligatures w14:val="none"/>
        </w:rPr>
      </w:pPr>
      <w:r w:rsidRPr="00433D1D">
        <w:rPr>
          <w:rFonts w:ascii="Times New Roman" w:eastAsia="Times New Roman" w:hAnsi="Times New Roman" w:cs="Times New Roman"/>
          <w:color w:val="1F1F1F"/>
          <w:kern w:val="0"/>
          <w:sz w:val="24"/>
          <w:szCs w:val="24"/>
          <w:lang w:eastAsia="es-MX"/>
          <w14:ligatures w14:val="none"/>
        </w:rPr>
        <w:t>Cumplimiento irrestricto con las autoridades financieras locales en materia de avisos por actividades vulnerables, según la legislación aplicable en la jurisdicción.</w:t>
      </w:r>
    </w:p>
    <w:p w14:paraId="7875216E" w14:textId="77777777" w:rsidR="008A2732" w:rsidRPr="00433D1D" w:rsidRDefault="008A2732" w:rsidP="008A2732">
      <w:pPr>
        <w:spacing w:after="0" w:line="240" w:lineRule="auto"/>
        <w:jc w:val="both"/>
        <w:outlineLvl w:val="2"/>
        <w:rPr>
          <w:rFonts w:ascii="Times New Roman" w:eastAsia="Times New Roman" w:hAnsi="Times New Roman" w:cs="Times New Roman"/>
          <w:b/>
          <w:bCs/>
          <w:color w:val="1F1F1F"/>
          <w:kern w:val="0"/>
          <w:sz w:val="24"/>
          <w:szCs w:val="24"/>
          <w:lang w:eastAsia="es-MX"/>
          <w14:ligatures w14:val="none"/>
        </w:rPr>
      </w:pPr>
    </w:p>
    <w:p w14:paraId="4090623C" w14:textId="77777777" w:rsidR="008A2732" w:rsidRPr="00433D1D" w:rsidRDefault="008A2732" w:rsidP="008A2732">
      <w:pPr>
        <w:spacing w:after="0" w:line="240" w:lineRule="auto"/>
        <w:jc w:val="both"/>
        <w:outlineLvl w:val="2"/>
        <w:rPr>
          <w:rFonts w:ascii="Times New Roman" w:eastAsia="Times New Roman" w:hAnsi="Times New Roman" w:cs="Times New Roman"/>
          <w:color w:val="1F1F1F"/>
          <w:kern w:val="0"/>
          <w:sz w:val="24"/>
          <w:szCs w:val="24"/>
          <w:lang w:eastAsia="es-MX"/>
          <w14:ligatures w14:val="none"/>
        </w:rPr>
      </w:pPr>
      <w:r>
        <w:rPr>
          <w:rFonts w:ascii="Times New Roman" w:eastAsia="Times New Roman" w:hAnsi="Times New Roman" w:cs="Times New Roman"/>
          <w:b/>
          <w:bCs/>
          <w:color w:val="1F1F1F"/>
          <w:kern w:val="0"/>
          <w:sz w:val="24"/>
          <w:szCs w:val="24"/>
          <w:lang w:eastAsia="es-MX"/>
          <w14:ligatures w14:val="none"/>
        </w:rPr>
        <w:t>VIII</w:t>
      </w:r>
      <w:r w:rsidRPr="00496C30">
        <w:rPr>
          <w:rFonts w:ascii="Times New Roman" w:eastAsia="Times New Roman" w:hAnsi="Times New Roman" w:cs="Times New Roman"/>
          <w:b/>
          <w:bCs/>
          <w:color w:val="1F1F1F"/>
          <w:kern w:val="0"/>
          <w:sz w:val="24"/>
          <w:szCs w:val="24"/>
          <w:lang w:eastAsia="es-MX"/>
          <w14:ligatures w14:val="none"/>
        </w:rPr>
        <w:t>. Confidencialidad y Protección de la Información</w:t>
      </w:r>
      <w:r w:rsidRPr="00433D1D">
        <w:rPr>
          <w:rFonts w:ascii="Times New Roman" w:eastAsia="Times New Roman" w:hAnsi="Times New Roman" w:cs="Times New Roman"/>
          <w:b/>
          <w:bCs/>
          <w:color w:val="1F1F1F"/>
          <w:kern w:val="0"/>
          <w:sz w:val="24"/>
          <w:szCs w:val="24"/>
          <w:lang w:eastAsia="es-MX"/>
          <w14:ligatures w14:val="none"/>
        </w:rPr>
        <w:t xml:space="preserve">. </w:t>
      </w:r>
      <w:r w:rsidRPr="00433D1D">
        <w:rPr>
          <w:rFonts w:ascii="Times New Roman" w:eastAsia="Times New Roman" w:hAnsi="Times New Roman" w:cs="Times New Roman"/>
          <w:color w:val="1F1F1F"/>
          <w:kern w:val="0"/>
          <w:sz w:val="24"/>
          <w:szCs w:val="24"/>
          <w:lang w:eastAsia="es-MX"/>
          <w14:ligatures w14:val="none"/>
        </w:rPr>
        <w:t xml:space="preserve">La empresa garantiza el cumplimiento de la legislación aplicable sobre privacidad de datos, garantizando la recolección, resguardo y procesamiento lícito de la información de clientes, empleados y colaboradores. </w:t>
      </w:r>
    </w:p>
    <w:p w14:paraId="7E157993" w14:textId="77777777" w:rsidR="008A2732" w:rsidRPr="00496C30" w:rsidRDefault="008A2732" w:rsidP="008A2732">
      <w:pPr>
        <w:spacing w:after="0" w:line="240" w:lineRule="auto"/>
        <w:jc w:val="both"/>
        <w:outlineLvl w:val="2"/>
        <w:rPr>
          <w:rFonts w:ascii="Times New Roman" w:eastAsia="Times New Roman" w:hAnsi="Times New Roman" w:cs="Times New Roman"/>
          <w:b/>
          <w:bCs/>
          <w:color w:val="1F1F1F"/>
          <w:kern w:val="0"/>
          <w:sz w:val="24"/>
          <w:szCs w:val="24"/>
          <w:lang w:eastAsia="es-MX"/>
          <w14:ligatures w14:val="none"/>
        </w:rPr>
      </w:pPr>
    </w:p>
    <w:p w14:paraId="18E5FE2E" w14:textId="77777777" w:rsidR="008A2732" w:rsidRPr="00496C30"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r w:rsidRPr="00496C30">
        <w:rPr>
          <w:rFonts w:ascii="Times New Roman" w:eastAsia="Times New Roman" w:hAnsi="Times New Roman" w:cs="Times New Roman"/>
          <w:color w:val="1F1F1F"/>
          <w:kern w:val="0"/>
          <w:sz w:val="24"/>
          <w:szCs w:val="24"/>
          <w:lang w:eastAsia="es-MX"/>
          <w14:ligatures w14:val="none"/>
        </w:rPr>
        <w:t>Prohibición absoluta de utilizar información no pública de la empresa, de sus clientes o socios para obtener ventajas personales, inversiones o transferir dicha información a terceros.</w:t>
      </w:r>
    </w:p>
    <w:p w14:paraId="4A54F544" w14:textId="77777777" w:rsidR="008A2732" w:rsidRPr="00433D1D" w:rsidRDefault="008A2732" w:rsidP="008A2732">
      <w:pPr>
        <w:spacing w:after="0" w:line="240" w:lineRule="auto"/>
        <w:jc w:val="both"/>
        <w:outlineLvl w:val="2"/>
        <w:rPr>
          <w:rFonts w:ascii="Times New Roman" w:eastAsia="Times New Roman" w:hAnsi="Times New Roman" w:cs="Times New Roman"/>
          <w:b/>
          <w:bCs/>
          <w:color w:val="1F1F1F"/>
          <w:kern w:val="0"/>
          <w:sz w:val="24"/>
          <w:szCs w:val="24"/>
          <w:lang w:eastAsia="es-MX"/>
          <w14:ligatures w14:val="none"/>
        </w:rPr>
      </w:pPr>
    </w:p>
    <w:p w14:paraId="38520147" w14:textId="77777777" w:rsidR="008A2732" w:rsidRPr="00433D1D" w:rsidRDefault="008A2732" w:rsidP="008A2732">
      <w:pPr>
        <w:spacing w:after="0" w:line="240" w:lineRule="auto"/>
        <w:jc w:val="both"/>
        <w:outlineLvl w:val="2"/>
        <w:rPr>
          <w:rFonts w:ascii="Times New Roman" w:eastAsia="Times New Roman" w:hAnsi="Times New Roman" w:cs="Times New Roman"/>
          <w:color w:val="1F1F1F"/>
          <w:kern w:val="0"/>
          <w:sz w:val="24"/>
          <w:szCs w:val="24"/>
          <w:lang w:eastAsia="es-MX"/>
          <w14:ligatures w14:val="none"/>
        </w:rPr>
      </w:pPr>
      <w:r>
        <w:rPr>
          <w:rFonts w:ascii="Times New Roman" w:eastAsia="Times New Roman" w:hAnsi="Times New Roman" w:cs="Times New Roman"/>
          <w:b/>
          <w:bCs/>
          <w:color w:val="1F1F1F"/>
          <w:kern w:val="0"/>
          <w:sz w:val="24"/>
          <w:szCs w:val="24"/>
          <w:lang w:eastAsia="es-MX"/>
          <w14:ligatures w14:val="none"/>
        </w:rPr>
        <w:t>IX</w:t>
      </w:r>
      <w:r w:rsidRPr="00496C30">
        <w:rPr>
          <w:rFonts w:ascii="Times New Roman" w:eastAsia="Times New Roman" w:hAnsi="Times New Roman" w:cs="Times New Roman"/>
          <w:b/>
          <w:bCs/>
          <w:color w:val="1F1F1F"/>
          <w:kern w:val="0"/>
          <w:sz w:val="24"/>
          <w:szCs w:val="24"/>
          <w:lang w:eastAsia="es-MX"/>
          <w14:ligatures w14:val="none"/>
        </w:rPr>
        <w:t>. Transparencia en la Gestoría y Cabildeo</w:t>
      </w:r>
      <w:r w:rsidRPr="00433D1D">
        <w:rPr>
          <w:rFonts w:ascii="Times New Roman" w:eastAsia="Times New Roman" w:hAnsi="Times New Roman" w:cs="Times New Roman"/>
          <w:b/>
          <w:bCs/>
          <w:color w:val="1F1F1F"/>
          <w:kern w:val="0"/>
          <w:sz w:val="24"/>
          <w:szCs w:val="24"/>
          <w:lang w:eastAsia="es-MX"/>
          <w14:ligatures w14:val="none"/>
        </w:rPr>
        <w:t xml:space="preserve">. </w:t>
      </w:r>
      <w:r w:rsidRPr="00496C30">
        <w:rPr>
          <w:rFonts w:ascii="Times New Roman" w:eastAsia="Times New Roman" w:hAnsi="Times New Roman" w:cs="Times New Roman"/>
          <w:color w:val="1F1F1F"/>
          <w:kern w:val="0"/>
          <w:sz w:val="24"/>
          <w:szCs w:val="24"/>
          <w:lang w:eastAsia="es-MX"/>
          <w14:ligatures w14:val="none"/>
        </w:rPr>
        <w:t>Cualquier interacción con funcionarios, entidades gubernamentales o dependencias (para obtención de permisos, licencias o auditorías) debe realizarse de manera transparente, ética y estrictamente documentada.</w:t>
      </w:r>
    </w:p>
    <w:p w14:paraId="3D07D6E3" w14:textId="77777777" w:rsidR="008A2732" w:rsidRPr="00433D1D"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p>
    <w:p w14:paraId="70CB90FD" w14:textId="77777777" w:rsidR="008A2732" w:rsidRPr="00496C30" w:rsidRDefault="008A2732" w:rsidP="008A2732">
      <w:pPr>
        <w:spacing w:after="0" w:line="240" w:lineRule="auto"/>
        <w:jc w:val="both"/>
        <w:rPr>
          <w:rFonts w:ascii="Times New Roman" w:eastAsia="Times New Roman" w:hAnsi="Times New Roman" w:cs="Times New Roman"/>
          <w:color w:val="1F1F1F"/>
          <w:kern w:val="0"/>
          <w:sz w:val="24"/>
          <w:szCs w:val="24"/>
          <w:lang w:eastAsia="es-MX"/>
          <w14:ligatures w14:val="none"/>
        </w:rPr>
      </w:pPr>
      <w:r w:rsidRPr="00496C30">
        <w:rPr>
          <w:rFonts w:ascii="Times New Roman" w:eastAsia="Times New Roman" w:hAnsi="Times New Roman" w:cs="Times New Roman"/>
          <w:color w:val="1F1F1F"/>
          <w:kern w:val="0"/>
          <w:sz w:val="24"/>
          <w:szCs w:val="24"/>
          <w:lang w:eastAsia="es-MX"/>
          <w14:ligatures w14:val="none"/>
        </w:rPr>
        <w:t>El cabildeo  solo puede ser ejercido por personal autorizado y designado por la alta dirección. Debe cumplir con todas las leyes aplicables de registro de cabilderos y transparencia del país o región.</w:t>
      </w:r>
    </w:p>
    <w:p w14:paraId="4C862189" w14:textId="26701D1E" w:rsidR="008A2732" w:rsidRDefault="003548E8" w:rsidP="00E71E17">
      <w:pPr>
        <w:pStyle w:val="NormalWeb"/>
        <w:numPr>
          <w:ilvl w:val="0"/>
          <w:numId w:val="9"/>
        </w:numPr>
        <w:jc w:val="both"/>
        <w:rPr>
          <w:b/>
          <w:bCs/>
        </w:rPr>
      </w:pPr>
      <w:r>
        <w:rPr>
          <w:b/>
          <w:bCs/>
        </w:rPr>
        <w:t>CONDUCTAS ESPERADAS CON RELACIÓN A TERCEROS</w:t>
      </w:r>
    </w:p>
    <w:p w14:paraId="3619E230" w14:textId="41FA8796" w:rsidR="00432A10" w:rsidRPr="00432A10" w:rsidRDefault="00432A10" w:rsidP="00432A10">
      <w:pPr>
        <w:pStyle w:val="NormalWeb"/>
        <w:jc w:val="both"/>
        <w:rPr>
          <w:b/>
          <w:bCs/>
          <w:i/>
          <w:iCs/>
          <w:color w:val="35B5A9"/>
          <w:sz w:val="22"/>
          <w:szCs w:val="22"/>
        </w:rPr>
      </w:pPr>
      <w:r w:rsidRPr="00432A10">
        <w:rPr>
          <w:b/>
          <w:bCs/>
          <w:i/>
          <w:iCs/>
          <w:color w:val="35B5A9"/>
          <w:sz w:val="22"/>
          <w:szCs w:val="22"/>
        </w:rPr>
        <w:t>Plantilla CC-04.</w:t>
      </w:r>
      <w:r w:rsidR="005C7CF5">
        <w:rPr>
          <w:b/>
          <w:bCs/>
          <w:i/>
          <w:iCs/>
          <w:color w:val="35B5A9"/>
          <w:sz w:val="22"/>
          <w:szCs w:val="22"/>
        </w:rPr>
        <w:t xml:space="preserve"> Conductas esperadas con relación a terceros</w:t>
      </w:r>
    </w:p>
    <w:p w14:paraId="45E64630" w14:textId="6D7111CF" w:rsidR="00E71E17" w:rsidRPr="00432A10" w:rsidRDefault="00E71E17" w:rsidP="00E71E17">
      <w:pPr>
        <w:jc w:val="both"/>
        <w:rPr>
          <w:rFonts w:ascii="Times New Roman" w:eastAsia="Arial" w:hAnsi="Times New Roman" w:cs="Times New Roman"/>
          <w:i/>
          <w:iCs/>
          <w:color w:val="000000" w:themeColor="text1"/>
        </w:rPr>
      </w:pPr>
      <w:r w:rsidRPr="00432A10">
        <w:rPr>
          <w:rFonts w:ascii="Times New Roman" w:eastAsia="Arial" w:hAnsi="Times New Roman" w:cs="Times New Roman"/>
          <w:i/>
          <w:iCs/>
          <w:color w:val="000000" w:themeColor="text1"/>
        </w:rPr>
        <w:lastRenderedPageBreak/>
        <w:t xml:space="preserve">Instrucción: Redactar las conductas esperadas con relación a terceros se sugiere que contenga, por lo menos, los siguientes: </w:t>
      </w:r>
    </w:p>
    <w:p w14:paraId="4C1B2C89" w14:textId="7C75951C" w:rsidR="00E71E17" w:rsidRPr="00E71E17" w:rsidRDefault="00E71E17" w:rsidP="00E71E17">
      <w:pPr>
        <w:spacing w:after="0" w:line="240" w:lineRule="auto"/>
        <w:jc w:val="both"/>
        <w:outlineLvl w:val="2"/>
        <w:rPr>
          <w:rFonts w:ascii="Times New Roman" w:eastAsia="Times New Roman" w:hAnsi="Times New Roman" w:cs="Times New Roman"/>
          <w:color w:val="1F1F1F"/>
          <w:sz w:val="24"/>
          <w:szCs w:val="24"/>
          <w:lang w:eastAsia="es-MX"/>
        </w:rPr>
      </w:pPr>
      <w:r w:rsidRPr="00E71E17">
        <w:rPr>
          <w:rFonts w:ascii="Times New Roman" w:eastAsia="Times New Roman" w:hAnsi="Times New Roman" w:cs="Times New Roman"/>
          <w:b/>
          <w:bCs/>
          <w:color w:val="1F1F1F"/>
          <w:sz w:val="24"/>
          <w:szCs w:val="24"/>
          <w:lang w:eastAsia="es-MX"/>
        </w:rPr>
        <w:t>I</w:t>
      </w:r>
      <w:r w:rsidRPr="00C86990">
        <w:rPr>
          <w:rFonts w:ascii="Times New Roman" w:eastAsia="Times New Roman" w:hAnsi="Times New Roman" w:cs="Times New Roman"/>
          <w:b/>
          <w:bCs/>
          <w:color w:val="1F1F1F"/>
          <w:sz w:val="24"/>
          <w:szCs w:val="24"/>
          <w:lang w:eastAsia="es-MX"/>
        </w:rPr>
        <w:t>. Trato con Servidores Públicos</w:t>
      </w:r>
      <w:r w:rsidRPr="00E71E17">
        <w:rPr>
          <w:rFonts w:ascii="Times New Roman" w:eastAsia="Times New Roman" w:hAnsi="Times New Roman" w:cs="Times New Roman"/>
          <w:b/>
          <w:bCs/>
          <w:color w:val="1F1F1F"/>
          <w:sz w:val="24"/>
          <w:szCs w:val="24"/>
          <w:lang w:eastAsia="es-MX"/>
        </w:rPr>
        <w:t xml:space="preserve">. </w:t>
      </w:r>
      <w:r w:rsidRPr="00C86990">
        <w:rPr>
          <w:rFonts w:ascii="Times New Roman" w:eastAsia="Times New Roman" w:hAnsi="Times New Roman" w:cs="Times New Roman"/>
          <w:color w:val="1F1F1F"/>
          <w:sz w:val="24"/>
          <w:szCs w:val="24"/>
          <w:lang w:eastAsia="es-MX"/>
        </w:rPr>
        <w:t>Las interacciones de la empresa con autoridades, dependencias gubernamentales y servidores públicos deben regirse por los más estrictos principios de legalidad, transparencia y trazabilidad, mitigando cualquier riesgo de cohecho o tráfico de influencias.</w:t>
      </w:r>
    </w:p>
    <w:p w14:paraId="49886759" w14:textId="77777777" w:rsidR="00E71E17" w:rsidRPr="00C86990" w:rsidRDefault="00E71E17" w:rsidP="00E71E17">
      <w:pPr>
        <w:spacing w:after="0" w:line="240" w:lineRule="auto"/>
        <w:jc w:val="both"/>
        <w:outlineLvl w:val="2"/>
        <w:rPr>
          <w:rFonts w:ascii="Times New Roman" w:eastAsia="Times New Roman" w:hAnsi="Times New Roman" w:cs="Times New Roman"/>
          <w:b/>
          <w:bCs/>
          <w:color w:val="1F1F1F"/>
          <w:sz w:val="24"/>
          <w:szCs w:val="24"/>
          <w:lang w:eastAsia="es-MX"/>
        </w:rPr>
      </w:pPr>
    </w:p>
    <w:p w14:paraId="10F1AA89" w14:textId="77777777" w:rsidR="00E71E17" w:rsidRPr="00C86990" w:rsidRDefault="00E71E17" w:rsidP="00E71E17">
      <w:pPr>
        <w:numPr>
          <w:ilvl w:val="0"/>
          <w:numId w:val="11"/>
        </w:numPr>
        <w:spacing w:after="0" w:line="240" w:lineRule="auto"/>
        <w:jc w:val="both"/>
        <w:rPr>
          <w:rFonts w:ascii="Times New Roman" w:eastAsia="Times New Roman" w:hAnsi="Times New Roman" w:cs="Times New Roman"/>
          <w:color w:val="1F1F1F"/>
          <w:sz w:val="24"/>
          <w:szCs w:val="24"/>
          <w:lang w:eastAsia="es-MX"/>
        </w:rPr>
      </w:pPr>
      <w:r w:rsidRPr="00C86990">
        <w:rPr>
          <w:rFonts w:ascii="Times New Roman" w:eastAsia="Times New Roman" w:hAnsi="Times New Roman" w:cs="Times New Roman"/>
          <w:b/>
          <w:bCs/>
          <w:color w:val="1F1F1F"/>
          <w:sz w:val="24"/>
          <w:szCs w:val="24"/>
          <w:bdr w:val="none" w:sz="0" w:space="0" w:color="auto" w:frame="1"/>
          <w:lang w:eastAsia="es-MX"/>
        </w:rPr>
        <w:t>Prohibición de Soborno y Pagos de Facilitación:</w:t>
      </w:r>
      <w:r w:rsidRPr="00C86990">
        <w:rPr>
          <w:rFonts w:ascii="Times New Roman" w:eastAsia="Times New Roman" w:hAnsi="Times New Roman" w:cs="Times New Roman"/>
          <w:color w:val="1F1F1F"/>
          <w:sz w:val="24"/>
          <w:szCs w:val="24"/>
          <w:lang w:eastAsia="es-MX"/>
        </w:rPr>
        <w:t xml:space="preserve"> Queda estrictamente prohibido ofrecer, prometer, autorizar o entregar dinero, regalos, favores o cualquier beneficio (directo o indirecto) a servidores públicos con la finalidad de influir en sus decisiones, agilizar trámites rutinarios, obtener ventajas indebidas o asegurar contratos gubernamentales.</w:t>
      </w:r>
    </w:p>
    <w:p w14:paraId="5D467996" w14:textId="77777777" w:rsidR="00733660" w:rsidRPr="00733660" w:rsidRDefault="00733660" w:rsidP="00733660">
      <w:pPr>
        <w:spacing w:after="0" w:line="240" w:lineRule="auto"/>
        <w:ind w:left="720"/>
        <w:jc w:val="both"/>
        <w:rPr>
          <w:rFonts w:ascii="Times New Roman" w:eastAsia="Times New Roman" w:hAnsi="Times New Roman" w:cs="Times New Roman"/>
          <w:color w:val="1F1F1F"/>
          <w:sz w:val="24"/>
          <w:szCs w:val="24"/>
          <w:lang w:eastAsia="es-MX"/>
        </w:rPr>
      </w:pPr>
    </w:p>
    <w:p w14:paraId="2227FE26" w14:textId="4814B3E7" w:rsidR="00E71E17" w:rsidRPr="00C86990" w:rsidRDefault="00E71E17" w:rsidP="00E71E17">
      <w:pPr>
        <w:numPr>
          <w:ilvl w:val="0"/>
          <w:numId w:val="11"/>
        </w:numPr>
        <w:spacing w:after="0" w:line="240" w:lineRule="auto"/>
        <w:jc w:val="both"/>
        <w:rPr>
          <w:rFonts w:ascii="Times New Roman" w:eastAsia="Times New Roman" w:hAnsi="Times New Roman" w:cs="Times New Roman"/>
          <w:color w:val="1F1F1F"/>
          <w:sz w:val="24"/>
          <w:szCs w:val="24"/>
          <w:lang w:eastAsia="es-MX"/>
        </w:rPr>
      </w:pPr>
      <w:r w:rsidRPr="00C86990">
        <w:rPr>
          <w:rFonts w:ascii="Times New Roman" w:eastAsia="Times New Roman" w:hAnsi="Times New Roman" w:cs="Times New Roman"/>
          <w:b/>
          <w:bCs/>
          <w:color w:val="1F1F1F"/>
          <w:sz w:val="24"/>
          <w:szCs w:val="24"/>
          <w:bdr w:val="none" w:sz="0" w:space="0" w:color="auto" w:frame="1"/>
          <w:lang w:eastAsia="es-MX"/>
        </w:rPr>
        <w:t>Transparencia en Trámites y Licitaciones:</w:t>
      </w:r>
      <w:r w:rsidRPr="00C86990">
        <w:rPr>
          <w:rFonts w:ascii="Times New Roman" w:eastAsia="Times New Roman" w:hAnsi="Times New Roman" w:cs="Times New Roman"/>
          <w:color w:val="1F1F1F"/>
          <w:sz w:val="24"/>
          <w:szCs w:val="24"/>
          <w:lang w:eastAsia="es-MX"/>
        </w:rPr>
        <w:t xml:space="preserve"> Toda participación en procesos de contratación pública, obtención de licencias, permisos o atención a inspecciones regulatorias debe realizarse con estricto apego a la ley. La información proporcionada a las autoridades debe ser veraz, exacta y completa.</w:t>
      </w:r>
    </w:p>
    <w:p w14:paraId="4186C2BD" w14:textId="77777777" w:rsidR="00733660" w:rsidRPr="00733660" w:rsidRDefault="00733660" w:rsidP="00733660">
      <w:pPr>
        <w:spacing w:after="0" w:line="240" w:lineRule="auto"/>
        <w:ind w:left="720"/>
        <w:jc w:val="both"/>
        <w:rPr>
          <w:rFonts w:ascii="Times New Roman" w:eastAsia="Times New Roman" w:hAnsi="Times New Roman" w:cs="Times New Roman"/>
          <w:color w:val="1F1F1F"/>
          <w:sz w:val="24"/>
          <w:szCs w:val="24"/>
          <w:lang w:eastAsia="es-MX"/>
        </w:rPr>
      </w:pPr>
    </w:p>
    <w:p w14:paraId="734DAA01" w14:textId="73B35312" w:rsidR="00E71E17" w:rsidRPr="00C86990" w:rsidRDefault="00E71E17" w:rsidP="00E71E17">
      <w:pPr>
        <w:numPr>
          <w:ilvl w:val="0"/>
          <w:numId w:val="11"/>
        </w:numPr>
        <w:spacing w:after="0" w:line="240" w:lineRule="auto"/>
        <w:jc w:val="both"/>
        <w:rPr>
          <w:rFonts w:ascii="Times New Roman" w:eastAsia="Times New Roman" w:hAnsi="Times New Roman" w:cs="Times New Roman"/>
          <w:color w:val="1F1F1F"/>
          <w:sz w:val="24"/>
          <w:szCs w:val="24"/>
          <w:lang w:eastAsia="es-MX"/>
        </w:rPr>
      </w:pPr>
      <w:r w:rsidRPr="00C86990">
        <w:rPr>
          <w:rFonts w:ascii="Times New Roman" w:eastAsia="Times New Roman" w:hAnsi="Times New Roman" w:cs="Times New Roman"/>
          <w:b/>
          <w:bCs/>
          <w:color w:val="1F1F1F"/>
          <w:sz w:val="24"/>
          <w:szCs w:val="24"/>
          <w:bdr w:val="none" w:sz="0" w:space="0" w:color="auto" w:frame="1"/>
          <w:lang w:eastAsia="es-MX"/>
        </w:rPr>
        <w:t>Restricción de Regalos y Atenciones:</w:t>
      </w:r>
      <w:r w:rsidRPr="00C86990">
        <w:rPr>
          <w:rFonts w:ascii="Times New Roman" w:eastAsia="Times New Roman" w:hAnsi="Times New Roman" w:cs="Times New Roman"/>
          <w:color w:val="1F1F1F"/>
          <w:sz w:val="24"/>
          <w:szCs w:val="24"/>
          <w:lang w:eastAsia="es-MX"/>
        </w:rPr>
        <w:t xml:space="preserve"> Por regla general, los colaboradores no deben ofrecer comidas, viajes, entretenimiento ni regalos de ninguna índole a funcionarios gubernamentales. Cualquier excepción requerirá la justificación legal y la aprobación previa y por escrito del Oficial de</w:t>
      </w:r>
      <w:r w:rsidRPr="00E71E17">
        <w:rPr>
          <w:rFonts w:ascii="Times New Roman" w:eastAsia="Times New Roman" w:hAnsi="Times New Roman" w:cs="Times New Roman"/>
          <w:color w:val="1F1F1F"/>
          <w:sz w:val="24"/>
          <w:szCs w:val="24"/>
          <w:lang w:eastAsia="es-MX"/>
        </w:rPr>
        <w:t xml:space="preserve"> Ética y</w:t>
      </w:r>
      <w:r w:rsidRPr="00C86990">
        <w:rPr>
          <w:rFonts w:ascii="Times New Roman" w:eastAsia="Times New Roman" w:hAnsi="Times New Roman" w:cs="Times New Roman"/>
          <w:color w:val="1F1F1F"/>
          <w:sz w:val="24"/>
          <w:szCs w:val="24"/>
          <w:lang w:eastAsia="es-MX"/>
        </w:rPr>
        <w:t xml:space="preserve"> Cumplimiento.</w:t>
      </w:r>
    </w:p>
    <w:p w14:paraId="057FDD08" w14:textId="77777777" w:rsidR="00E71E17" w:rsidRPr="00E71E17" w:rsidRDefault="00E71E17" w:rsidP="00E71E17">
      <w:pPr>
        <w:spacing w:after="0" w:line="240" w:lineRule="auto"/>
        <w:jc w:val="both"/>
        <w:outlineLvl w:val="2"/>
        <w:rPr>
          <w:rFonts w:ascii="Times New Roman" w:eastAsia="Times New Roman" w:hAnsi="Times New Roman" w:cs="Times New Roman"/>
          <w:b/>
          <w:bCs/>
          <w:color w:val="1F1F1F"/>
          <w:sz w:val="24"/>
          <w:szCs w:val="24"/>
          <w:lang w:eastAsia="es-MX"/>
        </w:rPr>
      </w:pPr>
    </w:p>
    <w:p w14:paraId="154F2857" w14:textId="77777777" w:rsidR="00E71E17" w:rsidRPr="00E71E17" w:rsidRDefault="00E71E17" w:rsidP="00E71E17">
      <w:pPr>
        <w:spacing w:after="0" w:line="240" w:lineRule="auto"/>
        <w:jc w:val="both"/>
        <w:outlineLvl w:val="2"/>
        <w:rPr>
          <w:rFonts w:ascii="Times New Roman" w:eastAsia="Times New Roman" w:hAnsi="Times New Roman" w:cs="Times New Roman"/>
          <w:color w:val="1F1F1F"/>
          <w:sz w:val="24"/>
          <w:szCs w:val="24"/>
          <w:lang w:eastAsia="es-MX"/>
        </w:rPr>
      </w:pPr>
      <w:r w:rsidRPr="00E71E17">
        <w:rPr>
          <w:rFonts w:ascii="Times New Roman" w:eastAsia="Times New Roman" w:hAnsi="Times New Roman" w:cs="Times New Roman"/>
          <w:b/>
          <w:bCs/>
          <w:color w:val="1F1F1F"/>
          <w:sz w:val="24"/>
          <w:szCs w:val="24"/>
          <w:lang w:eastAsia="es-MX"/>
        </w:rPr>
        <w:t>II</w:t>
      </w:r>
      <w:r w:rsidRPr="00C86990">
        <w:rPr>
          <w:rFonts w:ascii="Times New Roman" w:eastAsia="Times New Roman" w:hAnsi="Times New Roman" w:cs="Times New Roman"/>
          <w:b/>
          <w:bCs/>
          <w:color w:val="1F1F1F"/>
          <w:sz w:val="24"/>
          <w:szCs w:val="24"/>
          <w:lang w:eastAsia="es-MX"/>
        </w:rPr>
        <w:t>. Relación con Proveedores y Clientes</w:t>
      </w:r>
      <w:r w:rsidRPr="00E71E17">
        <w:rPr>
          <w:rFonts w:ascii="Times New Roman" w:eastAsia="Times New Roman" w:hAnsi="Times New Roman" w:cs="Times New Roman"/>
          <w:b/>
          <w:bCs/>
          <w:color w:val="1F1F1F"/>
          <w:sz w:val="24"/>
          <w:szCs w:val="24"/>
          <w:lang w:eastAsia="es-MX"/>
        </w:rPr>
        <w:t xml:space="preserve">. </w:t>
      </w:r>
      <w:r w:rsidRPr="00C86990">
        <w:rPr>
          <w:rFonts w:ascii="Times New Roman" w:eastAsia="Times New Roman" w:hAnsi="Times New Roman" w:cs="Times New Roman"/>
          <w:color w:val="1F1F1F"/>
          <w:sz w:val="24"/>
          <w:szCs w:val="24"/>
          <w:lang w:eastAsia="es-MX"/>
        </w:rPr>
        <w:t>La empresa establece relaciones comerciales basadas en la libre competencia, la calidad, la rentabilidad y la equidad, rechazando cualquier práctica de corrupción entre particulares (soborno comercial).</w:t>
      </w:r>
    </w:p>
    <w:p w14:paraId="18CB606F" w14:textId="77777777" w:rsidR="00E71E17" w:rsidRPr="00C86990" w:rsidRDefault="00E71E17" w:rsidP="00E71E17">
      <w:pPr>
        <w:spacing w:after="0" w:line="240" w:lineRule="auto"/>
        <w:jc w:val="both"/>
        <w:outlineLvl w:val="2"/>
        <w:rPr>
          <w:rFonts w:ascii="Times New Roman" w:eastAsia="Times New Roman" w:hAnsi="Times New Roman" w:cs="Times New Roman"/>
          <w:b/>
          <w:bCs/>
          <w:color w:val="1F1F1F"/>
          <w:sz w:val="24"/>
          <w:szCs w:val="24"/>
          <w:lang w:eastAsia="es-MX"/>
        </w:rPr>
      </w:pPr>
    </w:p>
    <w:p w14:paraId="4D3F3919" w14:textId="77777777" w:rsidR="00E71E17" w:rsidRPr="00C86990" w:rsidRDefault="00E71E17" w:rsidP="00E71E17">
      <w:pPr>
        <w:numPr>
          <w:ilvl w:val="0"/>
          <w:numId w:val="12"/>
        </w:numPr>
        <w:spacing w:after="0" w:line="240" w:lineRule="auto"/>
        <w:jc w:val="both"/>
        <w:rPr>
          <w:rFonts w:ascii="Times New Roman" w:eastAsia="Times New Roman" w:hAnsi="Times New Roman" w:cs="Times New Roman"/>
          <w:color w:val="1F1F1F"/>
          <w:sz w:val="24"/>
          <w:szCs w:val="24"/>
          <w:lang w:eastAsia="es-MX"/>
        </w:rPr>
      </w:pPr>
      <w:r w:rsidRPr="00C86990">
        <w:rPr>
          <w:rFonts w:ascii="Times New Roman" w:eastAsia="Times New Roman" w:hAnsi="Times New Roman" w:cs="Times New Roman"/>
          <w:b/>
          <w:bCs/>
          <w:color w:val="1F1F1F"/>
          <w:sz w:val="24"/>
          <w:szCs w:val="24"/>
          <w:bdr w:val="none" w:sz="0" w:space="0" w:color="auto" w:frame="1"/>
          <w:lang w:eastAsia="es-MX"/>
        </w:rPr>
        <w:t>Selección Objetiva e Imparcial:</w:t>
      </w:r>
      <w:r w:rsidRPr="00C86990">
        <w:rPr>
          <w:rFonts w:ascii="Times New Roman" w:eastAsia="Times New Roman" w:hAnsi="Times New Roman" w:cs="Times New Roman"/>
          <w:color w:val="1F1F1F"/>
          <w:sz w:val="24"/>
          <w:szCs w:val="24"/>
          <w:lang w:eastAsia="es-MX"/>
        </w:rPr>
        <w:t xml:space="preserve"> La selección y evaluación de proveedores debe basarse exclusivamente en criterios de negocio objetivos, como calidad, precio, experiencia y cumplimiento legal. Se prohíbe condicionar la compra o venta de productos/servicios a cambio de beneficios personales, comisiones ocultas  o tratos preferenciales.</w:t>
      </w:r>
    </w:p>
    <w:p w14:paraId="43C7CC9F" w14:textId="77777777" w:rsidR="00733660" w:rsidRPr="00733660" w:rsidRDefault="00733660" w:rsidP="00733660">
      <w:pPr>
        <w:spacing w:after="0" w:line="240" w:lineRule="auto"/>
        <w:ind w:left="720"/>
        <w:jc w:val="both"/>
        <w:rPr>
          <w:rFonts w:ascii="Times New Roman" w:eastAsia="Times New Roman" w:hAnsi="Times New Roman" w:cs="Times New Roman"/>
          <w:color w:val="1F1F1F"/>
          <w:sz w:val="24"/>
          <w:szCs w:val="24"/>
          <w:lang w:eastAsia="es-MX"/>
        </w:rPr>
      </w:pPr>
    </w:p>
    <w:p w14:paraId="0D7E4575" w14:textId="69E9A765" w:rsidR="00E71E17" w:rsidRPr="00C86990" w:rsidRDefault="00E71E17" w:rsidP="00E71E17">
      <w:pPr>
        <w:numPr>
          <w:ilvl w:val="0"/>
          <w:numId w:val="12"/>
        </w:numPr>
        <w:spacing w:after="0" w:line="240" w:lineRule="auto"/>
        <w:jc w:val="both"/>
        <w:rPr>
          <w:rFonts w:ascii="Times New Roman" w:eastAsia="Times New Roman" w:hAnsi="Times New Roman" w:cs="Times New Roman"/>
          <w:color w:val="1F1F1F"/>
          <w:sz w:val="24"/>
          <w:szCs w:val="24"/>
          <w:lang w:eastAsia="es-MX"/>
        </w:rPr>
      </w:pPr>
      <w:r w:rsidRPr="00C86990">
        <w:rPr>
          <w:rFonts w:ascii="Times New Roman" w:eastAsia="Times New Roman" w:hAnsi="Times New Roman" w:cs="Times New Roman"/>
          <w:b/>
          <w:bCs/>
          <w:color w:val="1F1F1F"/>
          <w:sz w:val="24"/>
          <w:szCs w:val="24"/>
          <w:bdr w:val="none" w:sz="0" w:space="0" w:color="auto" w:frame="1"/>
          <w:lang w:eastAsia="es-MX"/>
        </w:rPr>
        <w:t>Debida Diligencia:</w:t>
      </w:r>
      <w:r w:rsidRPr="00C86990">
        <w:rPr>
          <w:rFonts w:ascii="Times New Roman" w:eastAsia="Times New Roman" w:hAnsi="Times New Roman" w:cs="Times New Roman"/>
          <w:color w:val="1F1F1F"/>
          <w:sz w:val="24"/>
          <w:szCs w:val="24"/>
          <w:lang w:eastAsia="es-MX"/>
        </w:rPr>
        <w:t xml:space="preserve"> Antes de iniciar cualquier relación comercial, se debe ejecutar un procedimiento de debida diligencia para verificar la reputación, identidad de los beneficiarios finales y el historial de cumplimiento legal de proveedores y clientes, mitigando riesgos de vinculación con redes de corrupción o lavado de dinero.</w:t>
      </w:r>
    </w:p>
    <w:p w14:paraId="54E53E88" w14:textId="77777777" w:rsidR="00733660" w:rsidRPr="00733660" w:rsidRDefault="00733660" w:rsidP="00733660">
      <w:pPr>
        <w:spacing w:after="0" w:line="240" w:lineRule="auto"/>
        <w:ind w:left="720"/>
        <w:jc w:val="both"/>
        <w:rPr>
          <w:rFonts w:ascii="Times New Roman" w:eastAsia="Times New Roman" w:hAnsi="Times New Roman" w:cs="Times New Roman"/>
          <w:color w:val="1F1F1F"/>
          <w:sz w:val="24"/>
          <w:szCs w:val="24"/>
          <w:lang w:eastAsia="es-MX"/>
        </w:rPr>
      </w:pPr>
    </w:p>
    <w:p w14:paraId="403B5705" w14:textId="6301BE0F" w:rsidR="00E71E17" w:rsidRPr="00C86990" w:rsidRDefault="00E71E17" w:rsidP="00E71E17">
      <w:pPr>
        <w:numPr>
          <w:ilvl w:val="0"/>
          <w:numId w:val="12"/>
        </w:numPr>
        <w:spacing w:after="0" w:line="240" w:lineRule="auto"/>
        <w:jc w:val="both"/>
        <w:rPr>
          <w:rFonts w:ascii="Times New Roman" w:eastAsia="Times New Roman" w:hAnsi="Times New Roman" w:cs="Times New Roman"/>
          <w:color w:val="1F1F1F"/>
          <w:sz w:val="24"/>
          <w:szCs w:val="24"/>
          <w:lang w:eastAsia="es-MX"/>
        </w:rPr>
      </w:pPr>
      <w:r w:rsidRPr="00C86990">
        <w:rPr>
          <w:rFonts w:ascii="Times New Roman" w:eastAsia="Times New Roman" w:hAnsi="Times New Roman" w:cs="Times New Roman"/>
          <w:b/>
          <w:bCs/>
          <w:color w:val="1F1F1F"/>
          <w:sz w:val="24"/>
          <w:szCs w:val="24"/>
          <w:bdr w:val="none" w:sz="0" w:space="0" w:color="auto" w:frame="1"/>
          <w:lang w:eastAsia="es-MX"/>
        </w:rPr>
        <w:t>Cláusulas Anticorrupción:</w:t>
      </w:r>
      <w:r w:rsidRPr="00C86990">
        <w:rPr>
          <w:rFonts w:ascii="Times New Roman" w:eastAsia="Times New Roman" w:hAnsi="Times New Roman" w:cs="Times New Roman"/>
          <w:color w:val="1F1F1F"/>
          <w:sz w:val="24"/>
          <w:szCs w:val="24"/>
          <w:lang w:eastAsia="es-MX"/>
        </w:rPr>
        <w:t xml:space="preserve"> Todos los contratos celebrados con terceros deben incluir cláusulas de cumplimiento anticorrupción y auditoría. La empresa se reserva el derecho de rescindir inmediatamente cualquier contrato si el tercero incurre en prácticas ilícitas.</w:t>
      </w:r>
    </w:p>
    <w:p w14:paraId="3F863987" w14:textId="77777777" w:rsidR="00E71E17" w:rsidRPr="00C86990" w:rsidRDefault="00E71E17" w:rsidP="00E71E17">
      <w:pPr>
        <w:spacing w:after="0" w:line="240" w:lineRule="auto"/>
        <w:ind w:left="720"/>
        <w:jc w:val="both"/>
        <w:rPr>
          <w:rFonts w:ascii="Times New Roman" w:eastAsia="Times New Roman" w:hAnsi="Times New Roman" w:cs="Times New Roman"/>
          <w:color w:val="1F1F1F"/>
          <w:sz w:val="24"/>
          <w:szCs w:val="24"/>
          <w:lang w:eastAsia="es-MX"/>
        </w:rPr>
      </w:pPr>
    </w:p>
    <w:p w14:paraId="1B59BA4D" w14:textId="77777777" w:rsidR="00E71E17" w:rsidRPr="00C86990" w:rsidRDefault="00E71E17" w:rsidP="00E71E17">
      <w:pPr>
        <w:spacing w:after="0" w:line="240" w:lineRule="auto"/>
        <w:jc w:val="both"/>
        <w:outlineLvl w:val="2"/>
        <w:rPr>
          <w:rFonts w:ascii="Times New Roman" w:eastAsia="Times New Roman" w:hAnsi="Times New Roman" w:cs="Times New Roman"/>
          <w:b/>
          <w:bCs/>
          <w:color w:val="1F1F1F"/>
          <w:sz w:val="24"/>
          <w:szCs w:val="24"/>
          <w:lang w:eastAsia="es-MX"/>
        </w:rPr>
      </w:pPr>
      <w:r w:rsidRPr="00E71E17">
        <w:rPr>
          <w:rFonts w:ascii="Times New Roman" w:eastAsia="Times New Roman" w:hAnsi="Times New Roman" w:cs="Times New Roman"/>
          <w:b/>
          <w:bCs/>
          <w:color w:val="1F1F1F"/>
          <w:sz w:val="24"/>
          <w:szCs w:val="24"/>
          <w:lang w:eastAsia="es-MX"/>
        </w:rPr>
        <w:t>III</w:t>
      </w:r>
      <w:r w:rsidRPr="00C86990">
        <w:rPr>
          <w:rFonts w:ascii="Times New Roman" w:eastAsia="Times New Roman" w:hAnsi="Times New Roman" w:cs="Times New Roman"/>
          <w:b/>
          <w:bCs/>
          <w:color w:val="1F1F1F"/>
          <w:sz w:val="24"/>
          <w:szCs w:val="24"/>
          <w:lang w:eastAsia="es-MX"/>
        </w:rPr>
        <w:t>. Relación con la Comunidad</w:t>
      </w:r>
    </w:p>
    <w:p w14:paraId="5C4CCFAC" w14:textId="20654CC0" w:rsidR="00E71E17" w:rsidRDefault="00E71E17" w:rsidP="00E71E17">
      <w:pPr>
        <w:spacing w:after="0" w:line="240" w:lineRule="auto"/>
        <w:jc w:val="both"/>
        <w:rPr>
          <w:rFonts w:ascii="Times New Roman" w:eastAsia="Times New Roman" w:hAnsi="Times New Roman" w:cs="Times New Roman"/>
          <w:color w:val="1F1F1F"/>
          <w:sz w:val="24"/>
          <w:szCs w:val="24"/>
          <w:lang w:eastAsia="es-MX"/>
        </w:rPr>
      </w:pPr>
      <w:r w:rsidRPr="00C86990">
        <w:rPr>
          <w:rFonts w:ascii="Times New Roman" w:eastAsia="Times New Roman" w:hAnsi="Times New Roman" w:cs="Times New Roman"/>
          <w:color w:val="1F1F1F"/>
          <w:sz w:val="24"/>
          <w:szCs w:val="24"/>
          <w:lang w:eastAsia="es-MX"/>
        </w:rPr>
        <w:lastRenderedPageBreak/>
        <w:t>El compromiso social de la organización debe ejercerse de manera ética y responsable, asegurando que las iniciativas comunitarias no sean utilizadas como vehículos para encubrir actos de corrupción.</w:t>
      </w:r>
    </w:p>
    <w:p w14:paraId="693E30B9" w14:textId="77777777" w:rsidR="00733660" w:rsidRPr="00C86990" w:rsidRDefault="00733660" w:rsidP="00E71E17">
      <w:pPr>
        <w:spacing w:after="0" w:line="240" w:lineRule="auto"/>
        <w:jc w:val="both"/>
        <w:rPr>
          <w:rFonts w:ascii="Times New Roman" w:eastAsia="Times New Roman" w:hAnsi="Times New Roman" w:cs="Times New Roman"/>
          <w:color w:val="1F1F1F"/>
          <w:sz w:val="24"/>
          <w:szCs w:val="24"/>
          <w:lang w:eastAsia="es-MX"/>
        </w:rPr>
      </w:pPr>
    </w:p>
    <w:p w14:paraId="09C7E011" w14:textId="77777777" w:rsidR="00E71E17" w:rsidRPr="00C86990" w:rsidRDefault="00E71E17" w:rsidP="00E71E17">
      <w:pPr>
        <w:numPr>
          <w:ilvl w:val="0"/>
          <w:numId w:val="13"/>
        </w:numPr>
        <w:spacing w:after="0" w:line="240" w:lineRule="auto"/>
        <w:jc w:val="both"/>
        <w:rPr>
          <w:rFonts w:ascii="Times New Roman" w:eastAsia="Times New Roman" w:hAnsi="Times New Roman" w:cs="Times New Roman"/>
          <w:color w:val="1F1F1F"/>
          <w:sz w:val="24"/>
          <w:szCs w:val="24"/>
          <w:lang w:eastAsia="es-MX"/>
        </w:rPr>
      </w:pPr>
      <w:r w:rsidRPr="00C86990">
        <w:rPr>
          <w:rFonts w:ascii="Times New Roman" w:eastAsia="Times New Roman" w:hAnsi="Times New Roman" w:cs="Times New Roman"/>
          <w:b/>
          <w:bCs/>
          <w:color w:val="1F1F1F"/>
          <w:sz w:val="24"/>
          <w:szCs w:val="24"/>
          <w:bdr w:val="none" w:sz="0" w:space="0" w:color="auto" w:frame="1"/>
          <w:lang w:eastAsia="es-MX"/>
        </w:rPr>
        <w:t>Donaciones y Patrocinios Legítimos:</w:t>
      </w:r>
      <w:r w:rsidRPr="00C86990">
        <w:rPr>
          <w:rFonts w:ascii="Times New Roman" w:eastAsia="Times New Roman" w:hAnsi="Times New Roman" w:cs="Times New Roman"/>
          <w:color w:val="1F1F1F"/>
          <w:sz w:val="24"/>
          <w:szCs w:val="24"/>
          <w:lang w:eastAsia="es-MX"/>
        </w:rPr>
        <w:t xml:space="preserve"> Toda donación filantrópica o patrocinio debe tener un propósito social legítimo, realizarse de forma transparente y registrarse adecuadamente en los libros contables. Queda prohibido realizar aportaciones como un medio para obtener, directa o indirectamente, un beneficio comercial o influir en una decisión gubernamental.</w:t>
      </w:r>
    </w:p>
    <w:p w14:paraId="5C76D749" w14:textId="77777777" w:rsidR="00733660" w:rsidRPr="00733660" w:rsidRDefault="00733660" w:rsidP="00733660">
      <w:pPr>
        <w:spacing w:after="0" w:line="240" w:lineRule="auto"/>
        <w:ind w:left="720"/>
        <w:jc w:val="both"/>
        <w:rPr>
          <w:rFonts w:ascii="Times New Roman" w:eastAsia="Times New Roman" w:hAnsi="Times New Roman" w:cs="Times New Roman"/>
          <w:color w:val="1F1F1F"/>
          <w:sz w:val="24"/>
          <w:szCs w:val="24"/>
          <w:lang w:eastAsia="es-MX"/>
        </w:rPr>
      </w:pPr>
    </w:p>
    <w:p w14:paraId="53EB92D7" w14:textId="11E01448" w:rsidR="00E71E17" w:rsidRPr="00C86990" w:rsidRDefault="00E71E17" w:rsidP="00E71E17">
      <w:pPr>
        <w:numPr>
          <w:ilvl w:val="0"/>
          <w:numId w:val="13"/>
        </w:numPr>
        <w:spacing w:after="0" w:line="240" w:lineRule="auto"/>
        <w:jc w:val="both"/>
        <w:rPr>
          <w:rFonts w:ascii="Times New Roman" w:eastAsia="Times New Roman" w:hAnsi="Times New Roman" w:cs="Times New Roman"/>
          <w:color w:val="1F1F1F"/>
          <w:sz w:val="24"/>
          <w:szCs w:val="24"/>
          <w:lang w:eastAsia="es-MX"/>
        </w:rPr>
      </w:pPr>
      <w:r w:rsidRPr="00C86990">
        <w:rPr>
          <w:rFonts w:ascii="Times New Roman" w:eastAsia="Times New Roman" w:hAnsi="Times New Roman" w:cs="Times New Roman"/>
          <w:b/>
          <w:bCs/>
          <w:color w:val="1F1F1F"/>
          <w:sz w:val="24"/>
          <w:szCs w:val="24"/>
          <w:bdr w:val="none" w:sz="0" w:space="0" w:color="auto" w:frame="1"/>
          <w:lang w:eastAsia="es-MX"/>
        </w:rPr>
        <w:t>Evaluación de Organizaciones Beneficiarias:</w:t>
      </w:r>
      <w:r w:rsidRPr="00C86990">
        <w:rPr>
          <w:rFonts w:ascii="Times New Roman" w:eastAsia="Times New Roman" w:hAnsi="Times New Roman" w:cs="Times New Roman"/>
          <w:color w:val="1F1F1F"/>
          <w:sz w:val="24"/>
          <w:szCs w:val="24"/>
          <w:lang w:eastAsia="es-MX"/>
        </w:rPr>
        <w:t xml:space="preserve"> Previo al otorgamiento de cualquier donativo, se deberá realizar una debida diligencia a la Organización No Gubernamental (ONG) o institución receptora para confirmar su legitimidad, su registro legal y asegurar que los directivos de la misma no tengan vínculos inapropiados con funcionarios públicos que generen un conflicto de interés.</w:t>
      </w:r>
    </w:p>
    <w:p w14:paraId="061FE510" w14:textId="521A12D4" w:rsidR="0021054C" w:rsidRDefault="0021054C" w:rsidP="00E15566">
      <w:pPr>
        <w:jc w:val="both"/>
        <w:rPr>
          <w:rFonts w:ascii="Times New Roman" w:eastAsia="Arial" w:hAnsi="Times New Roman" w:cs="Times New Roman"/>
          <w:b/>
          <w:bCs/>
          <w:color w:val="35B5A9"/>
          <w:sz w:val="24"/>
          <w:szCs w:val="24"/>
        </w:rPr>
      </w:pPr>
    </w:p>
    <w:p w14:paraId="21DFCBB7" w14:textId="23D8D11D" w:rsidR="00835890" w:rsidRPr="007A113E" w:rsidRDefault="003548E8" w:rsidP="00E15566">
      <w:pPr>
        <w:pStyle w:val="Prrafodelista"/>
        <w:numPr>
          <w:ilvl w:val="0"/>
          <w:numId w:val="9"/>
        </w:numPr>
        <w:jc w:val="both"/>
        <w:rPr>
          <w:rFonts w:ascii="Times New Roman" w:eastAsia="Arial" w:hAnsi="Times New Roman" w:cs="Times New Roman"/>
          <w:b/>
          <w:bCs/>
          <w:i/>
          <w:iCs/>
          <w:color w:val="000000" w:themeColor="text1"/>
        </w:rPr>
      </w:pPr>
      <w:r>
        <w:rPr>
          <w:rFonts w:ascii="Times New Roman" w:eastAsia="Arial" w:hAnsi="Times New Roman" w:cs="Times New Roman"/>
          <w:b/>
          <w:bCs/>
          <w:color w:val="000000" w:themeColor="text1"/>
          <w:sz w:val="24"/>
          <w:szCs w:val="24"/>
        </w:rPr>
        <w:t xml:space="preserve">CULTURA DE DENUNCIA, SANCIONES Y MEDIDAS DISCIPLINARIAS </w:t>
      </w:r>
    </w:p>
    <w:p w14:paraId="36DD9018" w14:textId="21887EA7" w:rsidR="00A439B0" w:rsidRPr="007A113E" w:rsidRDefault="00A439B0" w:rsidP="003548E8">
      <w:pPr>
        <w:pStyle w:val="NormalWeb"/>
        <w:jc w:val="both"/>
        <w:rPr>
          <w:b/>
          <w:bCs/>
          <w:i/>
          <w:iCs/>
          <w:color w:val="35B5A9"/>
          <w:sz w:val="22"/>
          <w:szCs w:val="22"/>
        </w:rPr>
      </w:pPr>
      <w:r w:rsidRPr="007A113E">
        <w:rPr>
          <w:b/>
          <w:bCs/>
          <w:i/>
          <w:iCs/>
          <w:color w:val="35B5A9"/>
          <w:sz w:val="22"/>
          <w:szCs w:val="22"/>
        </w:rPr>
        <w:t>Plantilla CC-05</w:t>
      </w:r>
      <w:r w:rsidR="005C7CF5">
        <w:rPr>
          <w:b/>
          <w:bCs/>
          <w:i/>
          <w:iCs/>
          <w:color w:val="35B5A9"/>
          <w:sz w:val="22"/>
          <w:szCs w:val="22"/>
        </w:rPr>
        <w:t xml:space="preserve">. Cultura de denuncia. </w:t>
      </w:r>
    </w:p>
    <w:p w14:paraId="5D41B86C" w14:textId="60344512" w:rsidR="00A439B0" w:rsidRPr="007A113E" w:rsidRDefault="007A113E" w:rsidP="003548E8">
      <w:pPr>
        <w:pStyle w:val="NormalWeb"/>
        <w:jc w:val="both"/>
        <w:rPr>
          <w:i/>
          <w:iCs/>
          <w:sz w:val="22"/>
          <w:szCs w:val="22"/>
        </w:rPr>
      </w:pPr>
      <w:r w:rsidRPr="007A113E">
        <w:rPr>
          <w:i/>
          <w:iCs/>
          <w:sz w:val="22"/>
          <w:szCs w:val="22"/>
        </w:rPr>
        <w:t>Instrucción: Establecer las bases para fomentar la cultura de denuncia responsable y línea ética con las respectivas sanciones y medidas disciplinarias</w:t>
      </w:r>
    </w:p>
    <w:p w14:paraId="7BD11F47" w14:textId="261D28DE" w:rsidR="003548E8" w:rsidRPr="007A113E" w:rsidRDefault="003548E8" w:rsidP="003548E8">
      <w:pPr>
        <w:pStyle w:val="NormalWeb"/>
        <w:jc w:val="both"/>
      </w:pPr>
      <w:r w:rsidRPr="007A113E">
        <w:rPr>
          <w:b/>
          <w:bCs/>
        </w:rPr>
        <w:t>Cultura de la Denuncia y Línea Ética:</w:t>
      </w:r>
      <w:r w:rsidRPr="007A113E">
        <w:t xml:space="preserve"> La </w:t>
      </w:r>
      <w:r w:rsidR="007A113E">
        <w:t>organización</w:t>
      </w:r>
      <w:r w:rsidRPr="007A113E">
        <w:t xml:space="preserve"> fomentará una cultura de transparencia estableciendo un canal de denuncias (Línea Ética) confidencial y, si el denunciante lo prefiere, anónimo. La </w:t>
      </w:r>
      <w:r w:rsidR="007A113E">
        <w:t>organización</w:t>
      </w:r>
      <w:r w:rsidRPr="007A113E">
        <w:t xml:space="preserve"> garantiza una política de </w:t>
      </w:r>
      <w:r w:rsidRPr="007A113E">
        <w:rPr>
          <w:b/>
          <w:bCs/>
        </w:rPr>
        <w:t>cero represalias</w:t>
      </w:r>
      <w:r w:rsidRPr="007A113E">
        <w:t xml:space="preserve"> contra cualquier persona que, de buena fe, reporte posibles violaciones al Código de Conducta, actos de corrupción, acoso o fraude.</w:t>
      </w:r>
    </w:p>
    <w:p w14:paraId="20A9CEA5" w14:textId="6C65E79C" w:rsidR="003548E8" w:rsidRPr="007A113E" w:rsidRDefault="003548E8" w:rsidP="003548E8">
      <w:pPr>
        <w:pStyle w:val="NormalWeb"/>
        <w:numPr>
          <w:ilvl w:val="0"/>
          <w:numId w:val="18"/>
        </w:numPr>
        <w:jc w:val="both"/>
      </w:pPr>
      <w:r w:rsidRPr="007A113E">
        <w:rPr>
          <w:b/>
          <w:bCs/>
        </w:rPr>
        <w:t>Sanciones y Medidas Disciplinarias:</w:t>
      </w:r>
      <w:r w:rsidRPr="007A113E">
        <w:t xml:space="preserve"> En caso de comprobarse una violación a este Código, la </w:t>
      </w:r>
      <w:r w:rsidR="00807A7C">
        <w:t>empresa</w:t>
      </w:r>
      <w:r w:rsidRPr="007A113E">
        <w:t xml:space="preserve"> aplicará sanciones proporcionales a la gravedad de la falta, respetando en todo momento el debido proceso y la legislación mexicana aplicable:</w:t>
      </w:r>
    </w:p>
    <w:p w14:paraId="2D69607E" w14:textId="77777777" w:rsidR="003548E8" w:rsidRPr="007A113E" w:rsidRDefault="003548E8" w:rsidP="003548E8">
      <w:pPr>
        <w:pStyle w:val="NormalWeb"/>
        <w:numPr>
          <w:ilvl w:val="0"/>
          <w:numId w:val="18"/>
        </w:numPr>
        <w:jc w:val="both"/>
      </w:pPr>
      <w:r w:rsidRPr="007A113E">
        <w:rPr>
          <w:b/>
          <w:bCs/>
        </w:rPr>
        <w:t>Amonestación verbal o escrita:</w:t>
      </w:r>
      <w:r w:rsidRPr="007A113E">
        <w:t xml:space="preserve"> Para faltas leves o descuidos, documentándose mediante actas administrativas.</w:t>
      </w:r>
    </w:p>
    <w:p w14:paraId="3EA77F5D" w14:textId="77777777" w:rsidR="003548E8" w:rsidRPr="007A113E" w:rsidRDefault="003548E8" w:rsidP="003548E8">
      <w:pPr>
        <w:pStyle w:val="NormalWeb"/>
        <w:numPr>
          <w:ilvl w:val="0"/>
          <w:numId w:val="18"/>
        </w:numPr>
        <w:jc w:val="both"/>
      </w:pPr>
      <w:r w:rsidRPr="007A113E">
        <w:rPr>
          <w:b/>
          <w:bCs/>
        </w:rPr>
        <w:t>Suspensión temporal:</w:t>
      </w:r>
      <w:r w:rsidRPr="007A113E">
        <w:t xml:space="preserve"> Para faltas moderadas o reincidencia en faltas leves, consistiendo en la suspensión de labores sin goce de sueldo (hasta por 8 días, acorde a la Ley Federal del Trabajo).</w:t>
      </w:r>
    </w:p>
    <w:p w14:paraId="3ACDF877" w14:textId="109F9FB1" w:rsidR="003548E8" w:rsidRPr="007A113E" w:rsidRDefault="003548E8" w:rsidP="003548E8">
      <w:pPr>
        <w:pStyle w:val="NormalWeb"/>
        <w:numPr>
          <w:ilvl w:val="0"/>
          <w:numId w:val="18"/>
        </w:numPr>
        <w:jc w:val="both"/>
      </w:pPr>
      <w:r w:rsidRPr="007A113E">
        <w:rPr>
          <w:b/>
          <w:bCs/>
        </w:rPr>
        <w:t>Rescisión laboral / Destitución:</w:t>
      </w:r>
      <w:r w:rsidRPr="007A113E">
        <w:t xml:space="preserve"> Ante faltas graves (como acoso laboral/sexual, soborno, fraude, robo o conflictos de interés no declarados), se procederá a la rescisión del contrato laboral sin responsabilidad para </w:t>
      </w:r>
      <w:r w:rsidR="007A113E">
        <w:t>la empresa</w:t>
      </w:r>
      <w:r w:rsidRPr="007A113E">
        <w:t xml:space="preserve"> (Art. 47 de la LFT). En el caso de los Órganos de Gobierno, se procederá a la destitución inmediata de su cargo.</w:t>
      </w:r>
    </w:p>
    <w:p w14:paraId="5194AF4F" w14:textId="1FAAB354" w:rsidR="009875EE" w:rsidRPr="009875EE" w:rsidRDefault="003548E8" w:rsidP="00E15566">
      <w:pPr>
        <w:pStyle w:val="NormalWeb"/>
        <w:numPr>
          <w:ilvl w:val="0"/>
          <w:numId w:val="18"/>
        </w:numPr>
        <w:jc w:val="both"/>
      </w:pPr>
      <w:r w:rsidRPr="007A113E">
        <w:rPr>
          <w:b/>
          <w:bCs/>
        </w:rPr>
        <w:t>Acciones Legales:</w:t>
      </w:r>
      <w:r w:rsidRPr="007A113E">
        <w:t xml:space="preserve"> Si la falta constituye un probable delito (ej. peculado, lavado de dinero, fraude a gran escala), la</w:t>
      </w:r>
      <w:r w:rsidR="007A113E">
        <w:t xml:space="preserve"> empresa</w:t>
      </w:r>
      <w:r w:rsidRPr="007A113E">
        <w:t xml:space="preserve"> presentará las denuncias correspondientes ante las autoridades penales y civiles competentes.</w:t>
      </w:r>
    </w:p>
    <w:p w14:paraId="766ABEF3" w14:textId="1AE481D7" w:rsidR="00E12438" w:rsidRPr="005C7CF5" w:rsidRDefault="00E12438" w:rsidP="00E12438">
      <w:pPr>
        <w:pStyle w:val="Ttulo2"/>
        <w:shd w:val="clear" w:color="auto" w:fill="00B0F0"/>
        <w:tabs>
          <w:tab w:val="left" w:pos="3520"/>
        </w:tabs>
        <w:ind w:left="140"/>
        <w:jc w:val="center"/>
        <w:rPr>
          <w:rFonts w:ascii="Times New Roman" w:hAnsi="Times New Roman" w:cs="Times New Roman"/>
          <w:b/>
          <w:bCs/>
          <w:color w:val="FFFFFF" w:themeColor="background1"/>
          <w:sz w:val="24"/>
          <w:szCs w:val="24"/>
        </w:rPr>
      </w:pPr>
      <w:r w:rsidRPr="005C7CF5">
        <w:rPr>
          <w:rFonts w:ascii="Times New Roman" w:hAnsi="Times New Roman" w:cs="Times New Roman"/>
          <w:b/>
          <w:bCs/>
          <w:color w:val="FFFFFF" w:themeColor="background1"/>
          <w:sz w:val="24"/>
          <w:szCs w:val="24"/>
        </w:rPr>
        <w:lastRenderedPageBreak/>
        <w:t>Elementos de responsabilidad social empresarial (valor diferencial)</w:t>
      </w:r>
    </w:p>
    <w:p w14:paraId="7F658E36" w14:textId="77777777" w:rsidR="00E12438" w:rsidRPr="005C7CF5" w:rsidRDefault="00E12438" w:rsidP="00B1714B">
      <w:pPr>
        <w:jc w:val="both"/>
        <w:rPr>
          <w:rFonts w:ascii="Times New Roman" w:hAnsi="Times New Roman" w:cs="Times New Roman"/>
          <w:b/>
          <w:bCs/>
          <w:color w:val="00B0F0"/>
          <w:sz w:val="24"/>
          <w:szCs w:val="24"/>
        </w:rPr>
      </w:pPr>
    </w:p>
    <w:p w14:paraId="05706770" w14:textId="799E32CD" w:rsidR="00E12438" w:rsidRPr="005C7CF5" w:rsidRDefault="00E12438" w:rsidP="00B1714B">
      <w:pPr>
        <w:jc w:val="both"/>
        <w:rPr>
          <w:rFonts w:ascii="Times New Roman" w:hAnsi="Times New Roman" w:cs="Times New Roman"/>
          <w:b/>
          <w:bCs/>
          <w:color w:val="000000" w:themeColor="text1"/>
          <w:sz w:val="24"/>
          <w:szCs w:val="24"/>
        </w:rPr>
      </w:pPr>
      <w:r w:rsidRPr="005C7CF5">
        <w:rPr>
          <w:rFonts w:ascii="Times New Roman" w:hAnsi="Times New Roman" w:cs="Times New Roman"/>
          <w:b/>
          <w:bCs/>
          <w:color w:val="000000" w:themeColor="text1"/>
          <w:sz w:val="24"/>
          <w:szCs w:val="24"/>
        </w:rPr>
        <w:t>Definición.</w:t>
      </w:r>
    </w:p>
    <w:p w14:paraId="7854F4FE" w14:textId="1488285F" w:rsidR="00835890" w:rsidRDefault="00835890" w:rsidP="003548E8">
      <w:pPr>
        <w:jc w:val="both"/>
        <w:rPr>
          <w:rFonts w:ascii="Times New Roman" w:eastAsia="Arial" w:hAnsi="Times New Roman" w:cs="Times New Roman"/>
          <w:sz w:val="24"/>
          <w:szCs w:val="24"/>
        </w:rPr>
      </w:pPr>
      <w:r w:rsidRPr="005C7CF5">
        <w:rPr>
          <w:rFonts w:ascii="Times New Roman" w:eastAsia="Arial" w:hAnsi="Times New Roman" w:cs="Times New Roman"/>
          <w:sz w:val="24"/>
          <w:szCs w:val="24"/>
        </w:rPr>
        <w:t xml:space="preserve">Un Código de Conducta con perspectiva RSE transforma el documento de un catálogo de prohibiciones en una declaración positiva de los valores de la empresa. Establece, de manera explícita, que el acoso laboral, la discriminación, el daño ambiental y la violación a los derechos humanos son faltas éticas equiparables en gravedad a la corrupción. </w:t>
      </w:r>
    </w:p>
    <w:p w14:paraId="46817E49" w14:textId="77777777" w:rsidR="005C7CF5" w:rsidRPr="005C7CF5" w:rsidRDefault="005C7CF5" w:rsidP="005C7CF5">
      <w:pPr>
        <w:spacing w:after="0"/>
        <w:jc w:val="both"/>
        <w:rPr>
          <w:rFonts w:ascii="Times New Roman" w:hAnsi="Times New Roman" w:cs="Times New Roman"/>
          <w:b/>
          <w:bCs/>
          <w:sz w:val="24"/>
          <w:szCs w:val="24"/>
        </w:rPr>
      </w:pPr>
    </w:p>
    <w:p w14:paraId="3BD5380C" w14:textId="778C3655" w:rsidR="00835890" w:rsidRPr="005C7CF5" w:rsidRDefault="00835890" w:rsidP="003548E8">
      <w:pPr>
        <w:pStyle w:val="Prrafodelista"/>
        <w:numPr>
          <w:ilvl w:val="0"/>
          <w:numId w:val="9"/>
        </w:numPr>
        <w:jc w:val="both"/>
        <w:rPr>
          <w:rFonts w:ascii="Times New Roman" w:hAnsi="Times New Roman" w:cs="Times New Roman"/>
          <w:b/>
          <w:bCs/>
          <w:sz w:val="24"/>
          <w:szCs w:val="24"/>
        </w:rPr>
      </w:pPr>
      <w:r w:rsidRPr="005C7CF5">
        <w:rPr>
          <w:rFonts w:ascii="Times New Roman" w:hAnsi="Times New Roman" w:cs="Times New Roman"/>
          <w:b/>
          <w:bCs/>
          <w:sz w:val="24"/>
          <w:szCs w:val="24"/>
        </w:rPr>
        <w:t>RESPONSABILIDAD SOCIAL, INCLUSIÓN, NO DISCRIMINACIÓN Y DERECHOS HUMANOS</w:t>
      </w:r>
    </w:p>
    <w:p w14:paraId="35F352E8" w14:textId="55263960" w:rsidR="002C22EA" w:rsidRPr="005C7CF5" w:rsidRDefault="002C22EA" w:rsidP="000B672E">
      <w:pPr>
        <w:jc w:val="both"/>
        <w:rPr>
          <w:rFonts w:ascii="Times New Roman" w:eastAsia="Arial" w:hAnsi="Times New Roman" w:cs="Times New Roman"/>
          <w:i/>
          <w:iCs/>
          <w:color w:val="00B0F0"/>
        </w:rPr>
      </w:pPr>
      <w:r w:rsidRPr="005C7CF5">
        <w:rPr>
          <w:rFonts w:ascii="Times New Roman" w:eastAsia="Arial" w:hAnsi="Times New Roman" w:cs="Times New Roman"/>
          <w:i/>
          <w:iCs/>
          <w:color w:val="00B0F0"/>
        </w:rPr>
        <w:t>Plantilla CC-06</w:t>
      </w:r>
      <w:r w:rsidR="005C7CF5" w:rsidRPr="005C7CF5">
        <w:rPr>
          <w:rFonts w:ascii="Times New Roman" w:eastAsia="Arial" w:hAnsi="Times New Roman" w:cs="Times New Roman"/>
          <w:i/>
          <w:iCs/>
          <w:color w:val="00B0F0"/>
        </w:rPr>
        <w:t xml:space="preserve">. </w:t>
      </w:r>
      <w:r w:rsidR="005C7CF5">
        <w:rPr>
          <w:rFonts w:ascii="Times New Roman" w:eastAsia="Arial" w:hAnsi="Times New Roman" w:cs="Times New Roman"/>
          <w:i/>
          <w:iCs/>
          <w:color w:val="00B0F0"/>
        </w:rPr>
        <w:t>Condutas RSE</w:t>
      </w:r>
    </w:p>
    <w:p w14:paraId="6E6FE517" w14:textId="1D21D4F4" w:rsidR="00835890" w:rsidRPr="005C7CF5" w:rsidRDefault="000B672E" w:rsidP="000B672E">
      <w:pPr>
        <w:jc w:val="both"/>
        <w:rPr>
          <w:rFonts w:ascii="Times New Roman" w:eastAsia="Arial" w:hAnsi="Times New Roman" w:cs="Times New Roman"/>
          <w:i/>
          <w:iCs/>
          <w:color w:val="000000" w:themeColor="text1"/>
          <w:sz w:val="24"/>
          <w:szCs w:val="24"/>
        </w:rPr>
      </w:pPr>
      <w:r w:rsidRPr="005C7CF5">
        <w:rPr>
          <w:rFonts w:ascii="Times New Roman" w:eastAsia="Arial" w:hAnsi="Times New Roman" w:cs="Times New Roman"/>
          <w:i/>
          <w:iCs/>
          <w:color w:val="000000" w:themeColor="text1"/>
        </w:rPr>
        <w:t>Instrucción: Redactar las reglas aplicadas en la empresa relativas a los derechos humanos, responsabilidad social, inclusión y no discriminación</w:t>
      </w:r>
      <w:r w:rsidRPr="005C7CF5">
        <w:rPr>
          <w:rFonts w:ascii="Times New Roman" w:eastAsia="Arial" w:hAnsi="Times New Roman" w:cs="Times New Roman"/>
          <w:i/>
          <w:iCs/>
          <w:color w:val="000000" w:themeColor="text1"/>
          <w:sz w:val="24"/>
          <w:szCs w:val="24"/>
        </w:rPr>
        <w:t xml:space="preserve">: </w:t>
      </w:r>
    </w:p>
    <w:p w14:paraId="035CD927" w14:textId="62C8AD3C" w:rsidR="000B672E" w:rsidRPr="005C7CF5" w:rsidRDefault="000B672E" w:rsidP="000B672E">
      <w:pPr>
        <w:pStyle w:val="Ttulo3"/>
        <w:spacing w:before="0" w:after="0"/>
        <w:jc w:val="both"/>
        <w:rPr>
          <w:color w:val="1F1F1F"/>
          <w:sz w:val="24"/>
          <w:szCs w:val="24"/>
        </w:rPr>
      </w:pPr>
      <w:r w:rsidRPr="005C7CF5">
        <w:rPr>
          <w:color w:val="1F1F1F"/>
          <w:sz w:val="24"/>
          <w:szCs w:val="24"/>
        </w:rPr>
        <w:t xml:space="preserve">I. Igualdad de Oportunidades: </w:t>
      </w:r>
      <w:r w:rsidRPr="005C7CF5">
        <w:rPr>
          <w:b w:val="0"/>
          <w:bCs w:val="0"/>
          <w:color w:val="1F1F1F"/>
          <w:sz w:val="24"/>
          <w:szCs w:val="24"/>
        </w:rPr>
        <w:t>La empresa garantiza un entorno basado en la meritocracia y la equidad, asegurando que todas las personas tengan acceso a las mismas posibilidades de desarrollo profesional y personal.</w:t>
      </w:r>
    </w:p>
    <w:p w14:paraId="480CD235" w14:textId="47AACB89" w:rsidR="000B672E" w:rsidRPr="005C7CF5" w:rsidRDefault="000B672E" w:rsidP="000B672E">
      <w:pPr>
        <w:pStyle w:val="NormalWeb"/>
        <w:spacing w:before="0" w:beforeAutospacing="0" w:after="0" w:afterAutospacing="0"/>
        <w:jc w:val="both"/>
        <w:rPr>
          <w:color w:val="1F1F1F"/>
        </w:rPr>
      </w:pPr>
      <w:r w:rsidRPr="005C7CF5">
        <w:rPr>
          <w:color w:val="1F1F1F"/>
        </w:rPr>
        <w:t>Las decisiones relativas al reclutamiento, selección, contratación, formación, promoción, remuneración y desvinculación laboral se fundamentan exclusivamente en criterios objetivos como el mérito, la capacidad, la experiencia, las competencias y el desempeño.</w:t>
      </w:r>
    </w:p>
    <w:p w14:paraId="418A0C7B" w14:textId="7E4F2075" w:rsidR="000B672E" w:rsidRPr="005C7CF5" w:rsidRDefault="000B672E" w:rsidP="000B672E">
      <w:pPr>
        <w:pStyle w:val="Ttulo3"/>
        <w:spacing w:before="0" w:after="0"/>
        <w:jc w:val="both"/>
        <w:rPr>
          <w:color w:val="1F1F1F"/>
          <w:sz w:val="24"/>
          <w:szCs w:val="24"/>
        </w:rPr>
      </w:pPr>
      <w:r w:rsidRPr="005C7CF5">
        <w:rPr>
          <w:color w:val="1F1F1F"/>
          <w:sz w:val="24"/>
          <w:szCs w:val="24"/>
        </w:rPr>
        <w:t>II. Cero Tolerancia a la Discriminación</w:t>
      </w:r>
      <w:r w:rsidRPr="005C7CF5">
        <w:rPr>
          <w:b w:val="0"/>
          <w:bCs w:val="0"/>
          <w:color w:val="1F1F1F"/>
          <w:sz w:val="24"/>
          <w:szCs w:val="24"/>
        </w:rPr>
        <w:t>:</w:t>
      </w:r>
      <w:r w:rsidRPr="005C7CF5">
        <w:rPr>
          <w:color w:val="1F1F1F"/>
          <w:sz w:val="24"/>
          <w:szCs w:val="24"/>
        </w:rPr>
        <w:t xml:space="preserve"> </w:t>
      </w:r>
      <w:r w:rsidRPr="005C7CF5">
        <w:rPr>
          <w:b w:val="0"/>
          <w:bCs w:val="0"/>
          <w:color w:val="1F1F1F"/>
          <w:sz w:val="24"/>
          <w:szCs w:val="24"/>
        </w:rPr>
        <w:t>La organización asume un compromiso inquebrantable con la protección de la dignidad humana, rechazando cualquier práctica que vulnere el principio de igualdad de trato.</w:t>
      </w:r>
    </w:p>
    <w:p w14:paraId="703C4587" w14:textId="3C9D129A" w:rsidR="000B672E" w:rsidRPr="005C7CF5" w:rsidRDefault="000B672E" w:rsidP="000B672E">
      <w:pPr>
        <w:pStyle w:val="NormalWeb"/>
        <w:spacing w:before="0" w:beforeAutospacing="0" w:after="0" w:afterAutospacing="0"/>
        <w:jc w:val="both"/>
        <w:rPr>
          <w:color w:val="1F1F1F"/>
        </w:rPr>
      </w:pPr>
      <w:r w:rsidRPr="005C7CF5">
        <w:rPr>
          <w:color w:val="1F1F1F"/>
        </w:rPr>
        <w:t>Queda estrictamente prohibida cualquier distinción, exclusión, restricción o preferencia basada en origen étnico o nacional, color de piel, sexo, género, edad, discapacidad, condición social o económica, condiciones de salud, embarazo, religión, opiniones, preferencias o identidad sexual, estado civil, afiliación sindical o cualquier otra característica protegida por la ley.</w:t>
      </w:r>
    </w:p>
    <w:p w14:paraId="7C6A9302" w14:textId="70DF7F93" w:rsidR="000B672E" w:rsidRPr="005C7CF5" w:rsidRDefault="000B672E" w:rsidP="000B672E">
      <w:pPr>
        <w:pStyle w:val="Ttulo3"/>
        <w:spacing w:before="0" w:after="0"/>
        <w:jc w:val="both"/>
        <w:rPr>
          <w:color w:val="1F1F1F"/>
          <w:sz w:val="24"/>
          <w:szCs w:val="24"/>
        </w:rPr>
      </w:pPr>
      <w:r w:rsidRPr="005C7CF5">
        <w:rPr>
          <w:color w:val="1F1F1F"/>
          <w:sz w:val="24"/>
          <w:szCs w:val="24"/>
        </w:rPr>
        <w:t>III. Prevención y Atención de la Violencia Laboral, Acoso y Hostigamiento</w:t>
      </w:r>
      <w:r w:rsidRPr="005C7CF5">
        <w:rPr>
          <w:b w:val="0"/>
          <w:bCs w:val="0"/>
          <w:color w:val="1F1F1F"/>
          <w:sz w:val="24"/>
          <w:szCs w:val="24"/>
        </w:rPr>
        <w:t>:</w:t>
      </w:r>
      <w:r w:rsidRPr="005C7CF5">
        <w:rPr>
          <w:color w:val="1F1F1F"/>
          <w:sz w:val="24"/>
          <w:szCs w:val="24"/>
        </w:rPr>
        <w:t xml:space="preserve"> </w:t>
      </w:r>
      <w:r w:rsidRPr="005C7CF5">
        <w:rPr>
          <w:b w:val="0"/>
          <w:bCs w:val="0"/>
          <w:color w:val="1F1F1F"/>
          <w:sz w:val="24"/>
          <w:szCs w:val="24"/>
        </w:rPr>
        <w:t>La empresa garantiza un ambiente de trabajo seguro, digno y libre de cualquier forma de violencia, protegiendo la integridad física y psicológica de su personal.</w:t>
      </w:r>
    </w:p>
    <w:p w14:paraId="1F96BC40" w14:textId="47E764E9" w:rsidR="000B672E" w:rsidRPr="005C7CF5" w:rsidRDefault="000B672E" w:rsidP="000B672E">
      <w:pPr>
        <w:pStyle w:val="NormalWeb"/>
        <w:numPr>
          <w:ilvl w:val="0"/>
          <w:numId w:val="17"/>
        </w:numPr>
        <w:spacing w:before="0" w:beforeAutospacing="0" w:after="0" w:afterAutospacing="0"/>
        <w:jc w:val="both"/>
        <w:rPr>
          <w:color w:val="1F1F1F"/>
        </w:rPr>
      </w:pPr>
      <w:r w:rsidRPr="005C7CF5">
        <w:rPr>
          <w:b/>
          <w:bCs/>
          <w:color w:val="1F1F1F"/>
          <w:bdr w:val="none" w:sz="0" w:space="0" w:color="auto" w:frame="1"/>
        </w:rPr>
        <w:t>Prohibición de Violencia y Mobbing:</w:t>
      </w:r>
      <w:r w:rsidRPr="005C7CF5">
        <w:rPr>
          <w:color w:val="1F1F1F"/>
        </w:rPr>
        <w:t xml:space="preserve"> Se prohíbe categóricamente la violencia laboral, el acoso psicológico, la intimidación, las amenazas y cualquier conducta sistemática que busque degradar o aislar a un colaborador.</w:t>
      </w:r>
    </w:p>
    <w:p w14:paraId="74C094ED" w14:textId="77777777" w:rsidR="000B672E" w:rsidRPr="005C7CF5" w:rsidRDefault="000B672E" w:rsidP="000B672E">
      <w:pPr>
        <w:pStyle w:val="NormalWeb"/>
        <w:spacing w:before="0" w:beforeAutospacing="0" w:after="0" w:afterAutospacing="0"/>
        <w:jc w:val="both"/>
        <w:rPr>
          <w:b/>
          <w:bCs/>
          <w:color w:val="1F1F1F"/>
          <w:bdr w:val="none" w:sz="0" w:space="0" w:color="auto" w:frame="1"/>
        </w:rPr>
      </w:pPr>
    </w:p>
    <w:p w14:paraId="707E49AF" w14:textId="3815C9AD" w:rsidR="000B672E" w:rsidRPr="005C7CF5" w:rsidRDefault="000B672E" w:rsidP="000B672E">
      <w:pPr>
        <w:pStyle w:val="NormalWeb"/>
        <w:numPr>
          <w:ilvl w:val="0"/>
          <w:numId w:val="17"/>
        </w:numPr>
        <w:spacing w:before="0" w:beforeAutospacing="0" w:after="0" w:afterAutospacing="0"/>
        <w:jc w:val="both"/>
        <w:rPr>
          <w:color w:val="1F1F1F"/>
        </w:rPr>
      </w:pPr>
      <w:r w:rsidRPr="005C7CF5">
        <w:rPr>
          <w:b/>
          <w:bCs/>
          <w:color w:val="1F1F1F"/>
          <w:bdr w:val="none" w:sz="0" w:space="0" w:color="auto" w:frame="1"/>
        </w:rPr>
        <w:t>Cero Tolerancia al Acoso y Hostigamiento Sexual:</w:t>
      </w:r>
      <w:r w:rsidRPr="005C7CF5">
        <w:rPr>
          <w:color w:val="1F1F1F"/>
        </w:rPr>
        <w:t xml:space="preserve"> Se rechaza de forma absoluta el acoso sexual (conductas no deseadas de naturaleza sexual sin subordinación) y el </w:t>
      </w:r>
      <w:r w:rsidRPr="005C7CF5">
        <w:rPr>
          <w:color w:val="1F1F1F"/>
        </w:rPr>
        <w:lastRenderedPageBreak/>
        <w:t>hostigamiento sexual (ejercicio abusivo de poder en una relación de subordinación). Esto incluye comentarios, insinuaciones, contacto físico no consensuado y condicionamiento de derechos laborales a favores sexuales.</w:t>
      </w:r>
    </w:p>
    <w:p w14:paraId="4FECD5A0" w14:textId="33DC1E3E" w:rsidR="000B672E" w:rsidRPr="005C7CF5" w:rsidRDefault="000B672E" w:rsidP="000B672E">
      <w:pPr>
        <w:pStyle w:val="Ttulo3"/>
        <w:spacing w:before="0" w:after="0"/>
        <w:jc w:val="both"/>
        <w:rPr>
          <w:color w:val="1F1F1F"/>
          <w:sz w:val="24"/>
          <w:szCs w:val="24"/>
        </w:rPr>
      </w:pPr>
      <w:r w:rsidRPr="005C7CF5">
        <w:rPr>
          <w:color w:val="1F1F1F"/>
          <w:sz w:val="24"/>
          <w:szCs w:val="24"/>
        </w:rPr>
        <w:t xml:space="preserve">IV. Conciliación y Corresponsabilidad Vida-Trabajo: </w:t>
      </w:r>
      <w:r w:rsidRPr="005C7CF5">
        <w:rPr>
          <w:b w:val="0"/>
          <w:bCs w:val="0"/>
          <w:color w:val="1F1F1F"/>
          <w:sz w:val="24"/>
          <w:szCs w:val="24"/>
        </w:rPr>
        <w:t>La organización reconoce que el bienestar integral de los colaboradores es un derecho fundamental y un pilar para la sostenibilidad del negocio.</w:t>
      </w:r>
    </w:p>
    <w:p w14:paraId="4BCC3198" w14:textId="77777777" w:rsidR="000B672E" w:rsidRPr="005C7CF5" w:rsidRDefault="000B672E" w:rsidP="000B672E">
      <w:pPr>
        <w:pStyle w:val="NormalWeb"/>
        <w:numPr>
          <w:ilvl w:val="0"/>
          <w:numId w:val="16"/>
        </w:numPr>
        <w:spacing w:before="0" w:beforeAutospacing="0" w:after="0" w:afterAutospacing="0"/>
        <w:jc w:val="both"/>
        <w:rPr>
          <w:color w:val="1F1F1F"/>
        </w:rPr>
      </w:pPr>
      <w:r w:rsidRPr="005C7CF5">
        <w:rPr>
          <w:b/>
          <w:bCs/>
          <w:color w:val="1F1F1F"/>
          <w:bdr w:val="none" w:sz="0" w:space="0" w:color="auto" w:frame="1"/>
        </w:rPr>
        <w:t>Equilibrio Integral:</w:t>
      </w:r>
      <w:r w:rsidRPr="005C7CF5">
        <w:rPr>
          <w:color w:val="1F1F1F"/>
        </w:rPr>
        <w:t xml:space="preserve"> Se promueven políticas y esquemas de trabajo (flexibilidad de horarios, modalidades híbridas o remotas, según la naturaleza del puesto) que permitan a los colaboradores armonizar sus responsabilidades laborales con su vida personal, familiar y su desarrollo individual.</w:t>
      </w:r>
    </w:p>
    <w:p w14:paraId="73975F38" w14:textId="77777777" w:rsidR="000B672E" w:rsidRPr="005C7CF5" w:rsidRDefault="000B672E" w:rsidP="000B672E">
      <w:pPr>
        <w:pStyle w:val="NormalWeb"/>
        <w:spacing w:before="0" w:beforeAutospacing="0" w:after="0" w:afterAutospacing="0"/>
        <w:jc w:val="both"/>
        <w:rPr>
          <w:color w:val="1F1F1F"/>
        </w:rPr>
      </w:pPr>
    </w:p>
    <w:p w14:paraId="112CE0BB" w14:textId="77777777" w:rsidR="000B672E" w:rsidRPr="005C7CF5" w:rsidRDefault="000B672E" w:rsidP="000B672E">
      <w:pPr>
        <w:pStyle w:val="NormalWeb"/>
        <w:numPr>
          <w:ilvl w:val="0"/>
          <w:numId w:val="16"/>
        </w:numPr>
        <w:spacing w:before="0" w:beforeAutospacing="0" w:after="0" w:afterAutospacing="0"/>
        <w:jc w:val="both"/>
        <w:rPr>
          <w:color w:val="1F1F1F"/>
        </w:rPr>
      </w:pPr>
      <w:r w:rsidRPr="005C7CF5">
        <w:rPr>
          <w:b/>
          <w:bCs/>
          <w:color w:val="1F1F1F"/>
          <w:bdr w:val="none" w:sz="0" w:space="0" w:color="auto" w:frame="1"/>
        </w:rPr>
        <w:t>Derecho a la Desconexión:</w:t>
      </w:r>
      <w:r w:rsidRPr="005C7CF5">
        <w:rPr>
          <w:color w:val="1F1F1F"/>
        </w:rPr>
        <w:t xml:space="preserve"> Se respeta el tiempo de descanso, permisos, vacaciones e intimidad personal, garantizando el derecho a la desconexión digital fuera de las horas de trabajo legales o contractuales, salvo en situaciones de emergencia debidamente justificadas.</w:t>
      </w:r>
    </w:p>
    <w:p w14:paraId="01B6234E" w14:textId="77777777" w:rsidR="000B672E" w:rsidRPr="005C7CF5" w:rsidRDefault="000B672E" w:rsidP="000B672E">
      <w:pPr>
        <w:pStyle w:val="NormalWeb"/>
        <w:spacing w:before="0" w:beforeAutospacing="0" w:after="0" w:afterAutospacing="0"/>
        <w:jc w:val="both"/>
        <w:rPr>
          <w:color w:val="1F1F1F"/>
        </w:rPr>
      </w:pPr>
    </w:p>
    <w:p w14:paraId="7D369EE2" w14:textId="7304D56A" w:rsidR="000B672E" w:rsidRPr="005C7CF5" w:rsidRDefault="000B672E" w:rsidP="000B672E">
      <w:pPr>
        <w:pStyle w:val="NormalWeb"/>
        <w:numPr>
          <w:ilvl w:val="0"/>
          <w:numId w:val="16"/>
        </w:numPr>
        <w:spacing w:before="0" w:beforeAutospacing="0" w:after="0" w:afterAutospacing="0"/>
        <w:jc w:val="both"/>
        <w:rPr>
          <w:color w:val="1F1F1F"/>
        </w:rPr>
      </w:pPr>
      <w:r w:rsidRPr="005C7CF5">
        <w:rPr>
          <w:b/>
          <w:bCs/>
          <w:color w:val="1F1F1F"/>
          <w:bdr w:val="none" w:sz="0" w:space="0" w:color="auto" w:frame="1"/>
        </w:rPr>
        <w:t>Corresponsabilidad en los Cuidados:</w:t>
      </w:r>
      <w:r w:rsidRPr="005C7CF5">
        <w:rPr>
          <w:color w:val="1F1F1F"/>
        </w:rPr>
        <w:t xml:space="preserve"> Se fomenta una cultura que desmitifica los roles de género tradicionales, impulsando el uso equitativo de licencias de maternidad, paternidad y cuidados familiares por parte de todo el personal.</w:t>
      </w:r>
    </w:p>
    <w:p w14:paraId="7239D17F" w14:textId="1E80FFE0" w:rsidR="000B672E" w:rsidRPr="005C7CF5" w:rsidRDefault="000B672E" w:rsidP="000B672E">
      <w:pPr>
        <w:pStyle w:val="Ttulo3"/>
        <w:spacing w:before="0" w:after="0"/>
        <w:jc w:val="both"/>
        <w:rPr>
          <w:color w:val="1F1F1F"/>
          <w:sz w:val="24"/>
          <w:szCs w:val="24"/>
        </w:rPr>
      </w:pPr>
      <w:r w:rsidRPr="005C7CF5">
        <w:rPr>
          <w:color w:val="1F1F1F"/>
          <w:sz w:val="24"/>
          <w:szCs w:val="24"/>
        </w:rPr>
        <w:t xml:space="preserve">V. Accesibilidad e Inclusión: </w:t>
      </w:r>
      <w:r w:rsidRPr="005C7CF5">
        <w:rPr>
          <w:b w:val="0"/>
          <w:bCs w:val="0"/>
          <w:color w:val="1F1F1F"/>
          <w:sz w:val="24"/>
          <w:szCs w:val="24"/>
        </w:rPr>
        <w:t>Se promueve un entorno de trabajo libre de barreras, donde la diversidad es valorada como un activo estratégico y todas las personas pueden participar plenamente.</w:t>
      </w:r>
    </w:p>
    <w:p w14:paraId="2F26F32B" w14:textId="77777777" w:rsidR="000B672E" w:rsidRPr="005C7CF5" w:rsidRDefault="000B672E" w:rsidP="000B672E">
      <w:pPr>
        <w:pStyle w:val="NormalWeb"/>
        <w:numPr>
          <w:ilvl w:val="0"/>
          <w:numId w:val="14"/>
        </w:numPr>
        <w:spacing w:before="0" w:beforeAutospacing="0" w:after="0" w:afterAutospacing="0"/>
        <w:jc w:val="both"/>
        <w:rPr>
          <w:color w:val="1F1F1F"/>
        </w:rPr>
      </w:pPr>
      <w:r w:rsidRPr="005C7CF5">
        <w:rPr>
          <w:b/>
          <w:bCs/>
          <w:color w:val="1F1F1F"/>
          <w:bdr w:val="none" w:sz="0" w:space="0" w:color="auto" w:frame="1"/>
        </w:rPr>
        <w:t>Accesibilidad Universal:</w:t>
      </w:r>
      <w:r w:rsidRPr="005C7CF5">
        <w:rPr>
          <w:color w:val="1F1F1F"/>
        </w:rPr>
        <w:t xml:space="preserve"> Se procurará que las instalaciones, canales de comunicación interna y plataformas digitales sigan principios de diseño universal.</w:t>
      </w:r>
    </w:p>
    <w:p w14:paraId="044B802E" w14:textId="77777777" w:rsidR="000B672E" w:rsidRPr="005C7CF5" w:rsidRDefault="000B672E" w:rsidP="000B672E">
      <w:pPr>
        <w:pStyle w:val="NormalWeb"/>
        <w:spacing w:before="0" w:beforeAutospacing="0" w:after="0" w:afterAutospacing="0"/>
        <w:ind w:left="720"/>
        <w:jc w:val="both"/>
        <w:rPr>
          <w:color w:val="1F1F1F"/>
        </w:rPr>
      </w:pPr>
    </w:p>
    <w:p w14:paraId="7938BC33" w14:textId="2EF7A75C" w:rsidR="000B672E" w:rsidRPr="005C7CF5" w:rsidRDefault="000B672E" w:rsidP="000B672E">
      <w:pPr>
        <w:pStyle w:val="NormalWeb"/>
        <w:numPr>
          <w:ilvl w:val="0"/>
          <w:numId w:val="14"/>
        </w:numPr>
        <w:spacing w:before="0" w:beforeAutospacing="0" w:after="0" w:afterAutospacing="0"/>
        <w:jc w:val="both"/>
        <w:rPr>
          <w:color w:val="1F1F1F"/>
        </w:rPr>
      </w:pPr>
      <w:r w:rsidRPr="005C7CF5">
        <w:rPr>
          <w:b/>
          <w:bCs/>
          <w:color w:val="1F1F1F"/>
          <w:bdr w:val="none" w:sz="0" w:space="0" w:color="auto" w:frame="1"/>
        </w:rPr>
        <w:t>Cultura Inclusiva:</w:t>
      </w:r>
      <w:r w:rsidRPr="005C7CF5">
        <w:rPr>
          <w:color w:val="1F1F1F"/>
        </w:rPr>
        <w:t xml:space="preserve"> Se impulsan acciones de sensibilización para fomentar el respeto hacia la neurodiversidad, la pluralidad de pensamiento y la integración de grupos históricamente vulnerados, creando espacios seguros y de pertenencia.</w:t>
      </w:r>
    </w:p>
    <w:p w14:paraId="526714FF" w14:textId="6DDC34A2" w:rsidR="000B672E" w:rsidRPr="005C7CF5" w:rsidRDefault="000B672E" w:rsidP="000B672E">
      <w:pPr>
        <w:pStyle w:val="Ttulo3"/>
        <w:spacing w:before="0" w:after="0"/>
        <w:jc w:val="both"/>
        <w:rPr>
          <w:color w:val="1F1F1F"/>
          <w:sz w:val="24"/>
          <w:szCs w:val="24"/>
        </w:rPr>
      </w:pPr>
      <w:r w:rsidRPr="005C7CF5">
        <w:rPr>
          <w:color w:val="1F1F1F"/>
          <w:sz w:val="24"/>
          <w:szCs w:val="24"/>
        </w:rPr>
        <w:t xml:space="preserve">VI. Respeto de los Derechos Humanos: </w:t>
      </w:r>
      <w:r w:rsidRPr="005C7CF5">
        <w:rPr>
          <w:b w:val="0"/>
          <w:bCs w:val="0"/>
          <w:color w:val="1F1F1F"/>
          <w:sz w:val="24"/>
          <w:szCs w:val="24"/>
        </w:rPr>
        <w:t>El marco de actuación de la empresa se alinea con los estándares internacionales más altos, en particular con los Principios Rectores sobre las Empresas y los Derechos Humanos de las Naciones Unidas.</w:t>
      </w:r>
    </w:p>
    <w:p w14:paraId="579D6F13" w14:textId="77777777" w:rsidR="000B672E" w:rsidRPr="005C7CF5" w:rsidRDefault="000B672E" w:rsidP="000B672E">
      <w:pPr>
        <w:pStyle w:val="NormalWeb"/>
        <w:numPr>
          <w:ilvl w:val="0"/>
          <w:numId w:val="15"/>
        </w:numPr>
        <w:spacing w:before="0" w:beforeAutospacing="0" w:after="0" w:afterAutospacing="0"/>
        <w:jc w:val="both"/>
        <w:rPr>
          <w:color w:val="1F1F1F"/>
        </w:rPr>
      </w:pPr>
      <w:r w:rsidRPr="005C7CF5">
        <w:rPr>
          <w:b/>
          <w:bCs/>
          <w:color w:val="1F1F1F"/>
          <w:bdr w:val="none" w:sz="0" w:space="0" w:color="auto" w:frame="1"/>
        </w:rPr>
        <w:t>Debida Diligencia:</w:t>
      </w:r>
      <w:r w:rsidRPr="005C7CF5">
        <w:rPr>
          <w:color w:val="1F1F1F"/>
        </w:rPr>
        <w:t xml:space="preserve"> La organización se compromete a identificar, prevenir, mitigar y responder por las consecuencias negativas sobre los derechos humanos que puedan derivar de sus operaciones, de sus relaciones comerciales o de su cadena de suministro.</w:t>
      </w:r>
    </w:p>
    <w:p w14:paraId="4DBB1015" w14:textId="77777777" w:rsidR="000B672E" w:rsidRPr="005C7CF5" w:rsidRDefault="000B672E" w:rsidP="000B672E">
      <w:pPr>
        <w:pStyle w:val="NormalWeb"/>
        <w:spacing w:before="0" w:beforeAutospacing="0" w:after="0" w:afterAutospacing="0"/>
        <w:ind w:left="720"/>
        <w:jc w:val="both"/>
        <w:rPr>
          <w:color w:val="1F1F1F"/>
        </w:rPr>
      </w:pPr>
    </w:p>
    <w:p w14:paraId="1C64C9DA" w14:textId="77777777" w:rsidR="000B672E" w:rsidRPr="005C7CF5" w:rsidRDefault="000B672E" w:rsidP="000B672E">
      <w:pPr>
        <w:pStyle w:val="NormalWeb"/>
        <w:numPr>
          <w:ilvl w:val="0"/>
          <w:numId w:val="15"/>
        </w:numPr>
        <w:spacing w:before="0" w:beforeAutospacing="0" w:after="0" w:afterAutospacing="0"/>
        <w:jc w:val="both"/>
        <w:rPr>
          <w:color w:val="1F1F1F"/>
        </w:rPr>
      </w:pPr>
      <w:r w:rsidRPr="005C7CF5">
        <w:rPr>
          <w:b/>
          <w:bCs/>
          <w:color w:val="1F1F1F"/>
          <w:bdr w:val="none" w:sz="0" w:space="0" w:color="auto" w:frame="1"/>
        </w:rPr>
        <w:t>Derechos Laborales Fundamentales:</w:t>
      </w:r>
      <w:r w:rsidRPr="005C7CF5">
        <w:rPr>
          <w:color w:val="1F1F1F"/>
        </w:rPr>
        <w:t xml:space="preserve"> Se garantiza el respeto irrestricto a la libertad de asociación, el derecho a la negociación colectiva y el trabajo en condiciones justas y seguras.</w:t>
      </w:r>
    </w:p>
    <w:p w14:paraId="61A069F7" w14:textId="77777777" w:rsidR="000B672E" w:rsidRPr="005C7CF5" w:rsidRDefault="000B672E" w:rsidP="000B672E">
      <w:pPr>
        <w:pStyle w:val="NormalWeb"/>
        <w:spacing w:before="0" w:beforeAutospacing="0" w:after="0" w:afterAutospacing="0"/>
        <w:ind w:left="720"/>
        <w:jc w:val="both"/>
        <w:rPr>
          <w:color w:val="1F1F1F"/>
        </w:rPr>
      </w:pPr>
    </w:p>
    <w:p w14:paraId="620E044B" w14:textId="77777777" w:rsidR="000B672E" w:rsidRPr="005C7CF5" w:rsidRDefault="000B672E" w:rsidP="000B672E">
      <w:pPr>
        <w:pStyle w:val="NormalWeb"/>
        <w:numPr>
          <w:ilvl w:val="0"/>
          <w:numId w:val="15"/>
        </w:numPr>
        <w:spacing w:before="0" w:beforeAutospacing="0" w:after="0" w:afterAutospacing="0"/>
        <w:jc w:val="both"/>
        <w:rPr>
          <w:color w:val="1F1F1F"/>
        </w:rPr>
      </w:pPr>
      <w:r w:rsidRPr="005C7CF5">
        <w:rPr>
          <w:b/>
          <w:bCs/>
          <w:color w:val="1F1F1F"/>
          <w:bdr w:val="none" w:sz="0" w:space="0" w:color="auto" w:frame="1"/>
        </w:rPr>
        <w:t>Erradicación de Prácticas Abusivas:</w:t>
      </w:r>
      <w:r w:rsidRPr="005C7CF5">
        <w:rPr>
          <w:color w:val="1F1F1F"/>
        </w:rPr>
        <w:t xml:space="preserve"> La empresa prohíbe categóricamente y combate activamente en toda su esfera de influencia cualquier forma de trabajo forzoso, esclavitud moderna, trata de personas y trabajo infantil.</w:t>
      </w:r>
    </w:p>
    <w:p w14:paraId="37B7731E" w14:textId="77777777" w:rsidR="002C22EA" w:rsidRPr="005C7CF5" w:rsidRDefault="002C22EA" w:rsidP="000B672E">
      <w:pPr>
        <w:jc w:val="both"/>
        <w:rPr>
          <w:rFonts w:ascii="Times New Roman" w:hAnsi="Times New Roman" w:cs="Times New Roman"/>
          <w:sz w:val="24"/>
          <w:szCs w:val="24"/>
        </w:rPr>
      </w:pPr>
    </w:p>
    <w:p w14:paraId="3D4A0D1E" w14:textId="2A79CD40" w:rsidR="000B672E" w:rsidRPr="005C7CF5" w:rsidRDefault="00016DFD" w:rsidP="003548E8">
      <w:pPr>
        <w:pStyle w:val="Prrafodelista"/>
        <w:numPr>
          <w:ilvl w:val="0"/>
          <w:numId w:val="9"/>
        </w:numPr>
        <w:rPr>
          <w:rFonts w:ascii="Times New Roman" w:hAnsi="Times New Roman" w:cs="Times New Roman"/>
          <w:b/>
          <w:bCs/>
          <w:sz w:val="24"/>
          <w:szCs w:val="24"/>
        </w:rPr>
      </w:pPr>
      <w:r w:rsidRPr="005C7CF5">
        <w:rPr>
          <w:rFonts w:ascii="Times New Roman" w:eastAsia="Arial" w:hAnsi="Times New Roman" w:cs="Times New Roman"/>
          <w:b/>
          <w:bCs/>
          <w:sz w:val="24"/>
          <w:szCs w:val="24"/>
        </w:rPr>
        <w:t xml:space="preserve">CONDUCTAS SANCIONABLES </w:t>
      </w:r>
    </w:p>
    <w:p w14:paraId="764A52C1" w14:textId="2EEEAC7D" w:rsidR="000E5C98" w:rsidRPr="005C7CF5" w:rsidRDefault="000E5C98" w:rsidP="007D221C">
      <w:pPr>
        <w:jc w:val="both"/>
        <w:rPr>
          <w:rFonts w:ascii="Times New Roman" w:hAnsi="Times New Roman" w:cs="Times New Roman"/>
          <w:i/>
          <w:iCs/>
          <w:color w:val="00B0F0"/>
        </w:rPr>
      </w:pPr>
      <w:r w:rsidRPr="005C7CF5">
        <w:rPr>
          <w:rFonts w:ascii="Times New Roman" w:hAnsi="Times New Roman" w:cs="Times New Roman"/>
          <w:i/>
          <w:iCs/>
          <w:color w:val="00B0F0"/>
        </w:rPr>
        <w:t>Plantilla. CC-07</w:t>
      </w:r>
      <w:r w:rsidR="006001C9">
        <w:rPr>
          <w:rFonts w:ascii="Times New Roman" w:hAnsi="Times New Roman" w:cs="Times New Roman"/>
          <w:i/>
          <w:iCs/>
          <w:color w:val="00B0F0"/>
        </w:rPr>
        <w:t xml:space="preserve">. Conductas sancionables RSE. </w:t>
      </w:r>
    </w:p>
    <w:p w14:paraId="1F91EFB7" w14:textId="608DE061" w:rsidR="00835890" w:rsidRPr="005C7CF5" w:rsidRDefault="003548E8" w:rsidP="007D221C">
      <w:pPr>
        <w:jc w:val="both"/>
        <w:rPr>
          <w:rFonts w:ascii="Times New Roman" w:hAnsi="Times New Roman" w:cs="Times New Roman"/>
          <w:i/>
          <w:iCs/>
        </w:rPr>
      </w:pPr>
      <w:r w:rsidRPr="005C7CF5">
        <w:rPr>
          <w:rFonts w:ascii="Times New Roman" w:hAnsi="Times New Roman" w:cs="Times New Roman"/>
          <w:i/>
          <w:iCs/>
        </w:rPr>
        <w:t xml:space="preserve">Instrucción: Establecer las conductas sancionables </w:t>
      </w:r>
      <w:r w:rsidR="000E5C98" w:rsidRPr="005C7CF5">
        <w:rPr>
          <w:rFonts w:ascii="Times New Roman" w:hAnsi="Times New Roman" w:cs="Times New Roman"/>
          <w:i/>
          <w:iCs/>
        </w:rPr>
        <w:t>relacionadas con corrupción, acoso y discriminación: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2433"/>
        <w:gridCol w:w="1822"/>
        <w:gridCol w:w="2499"/>
      </w:tblGrid>
      <w:tr w:rsidR="000E5C98" w:rsidRPr="005C7CF5" w14:paraId="6310E500" w14:textId="77777777" w:rsidTr="000E5C98">
        <w:tc>
          <w:tcPr>
            <w:tcW w:w="2200" w:type="dxa"/>
            <w:tcBorders>
              <w:top w:val="single" w:sz="4" w:space="0" w:color="1B3A6B"/>
              <w:left w:val="single" w:sz="4" w:space="0" w:color="1B3A6B"/>
              <w:bottom w:val="single" w:sz="4" w:space="0" w:color="1B3A6B"/>
              <w:right w:val="single" w:sz="4" w:space="0" w:color="1B3A6B"/>
            </w:tcBorders>
            <w:shd w:val="clear" w:color="auto" w:fill="00B0F0"/>
            <w:tcMar>
              <w:top w:w="100" w:type="dxa"/>
              <w:left w:w="120" w:type="dxa"/>
              <w:bottom w:w="100" w:type="dxa"/>
              <w:right w:w="120" w:type="dxa"/>
            </w:tcMar>
            <w:vAlign w:val="center"/>
          </w:tcPr>
          <w:p w14:paraId="74EFF641" w14:textId="77777777" w:rsidR="000E5C98" w:rsidRPr="005C7CF5" w:rsidRDefault="000E5C98" w:rsidP="00BB6C9B">
            <w:pPr>
              <w:jc w:val="center"/>
              <w:rPr>
                <w:rFonts w:ascii="Times New Roman" w:hAnsi="Times New Roman" w:cs="Times New Roman"/>
                <w:b/>
                <w:bCs/>
                <w:color w:val="FFFFFF" w:themeColor="background1"/>
              </w:rPr>
            </w:pPr>
            <w:r w:rsidRPr="005C7CF5">
              <w:rPr>
                <w:rFonts w:ascii="Times New Roman" w:eastAsia="Calibri" w:hAnsi="Times New Roman" w:cs="Times New Roman"/>
                <w:b/>
                <w:bCs/>
                <w:color w:val="FFFFFF" w:themeColor="background1"/>
              </w:rPr>
              <w:t>Conducta</w:t>
            </w:r>
          </w:p>
        </w:tc>
        <w:tc>
          <w:tcPr>
            <w:tcW w:w="2473" w:type="dxa"/>
            <w:tcBorders>
              <w:top w:val="single" w:sz="4" w:space="0" w:color="1B3A6B"/>
              <w:left w:val="single" w:sz="4" w:space="0" w:color="1B3A6B"/>
              <w:bottom w:val="single" w:sz="4" w:space="0" w:color="1B3A6B"/>
              <w:right w:val="single" w:sz="4" w:space="0" w:color="1B3A6B"/>
            </w:tcBorders>
            <w:shd w:val="clear" w:color="auto" w:fill="00B0F0"/>
            <w:tcMar>
              <w:top w:w="100" w:type="dxa"/>
              <w:left w:w="120" w:type="dxa"/>
              <w:bottom w:w="100" w:type="dxa"/>
              <w:right w:w="120" w:type="dxa"/>
            </w:tcMar>
            <w:vAlign w:val="center"/>
          </w:tcPr>
          <w:p w14:paraId="34C6FF1E" w14:textId="77777777" w:rsidR="000E5C98" w:rsidRPr="005C7CF5" w:rsidRDefault="000E5C98" w:rsidP="00BB6C9B">
            <w:pPr>
              <w:jc w:val="center"/>
              <w:rPr>
                <w:rFonts w:ascii="Times New Roman" w:hAnsi="Times New Roman" w:cs="Times New Roman"/>
                <w:b/>
                <w:bCs/>
                <w:color w:val="FFFFFF" w:themeColor="background1"/>
              </w:rPr>
            </w:pPr>
            <w:r w:rsidRPr="005C7CF5">
              <w:rPr>
                <w:rFonts w:ascii="Times New Roman" w:eastAsia="Calibri" w:hAnsi="Times New Roman" w:cs="Times New Roman"/>
                <w:b/>
                <w:bCs/>
                <w:color w:val="FFFFFF" w:themeColor="background1"/>
              </w:rPr>
              <w:t>Descripción</w:t>
            </w:r>
          </w:p>
        </w:tc>
        <w:tc>
          <w:tcPr>
            <w:tcW w:w="1701" w:type="dxa"/>
            <w:tcBorders>
              <w:top w:val="single" w:sz="4" w:space="0" w:color="1B3A6B"/>
              <w:left w:val="single" w:sz="4" w:space="0" w:color="1B3A6B"/>
              <w:bottom w:val="single" w:sz="4" w:space="0" w:color="1B3A6B"/>
              <w:right w:val="single" w:sz="4" w:space="0" w:color="1B3A6B"/>
            </w:tcBorders>
            <w:shd w:val="clear" w:color="auto" w:fill="00B0F0"/>
            <w:tcMar>
              <w:top w:w="100" w:type="dxa"/>
              <w:left w:w="120" w:type="dxa"/>
              <w:bottom w:w="100" w:type="dxa"/>
              <w:right w:w="120" w:type="dxa"/>
            </w:tcMar>
            <w:vAlign w:val="center"/>
          </w:tcPr>
          <w:p w14:paraId="51360421" w14:textId="77777777" w:rsidR="000E5C98" w:rsidRPr="005C7CF5" w:rsidRDefault="000E5C98" w:rsidP="00BB6C9B">
            <w:pPr>
              <w:jc w:val="center"/>
              <w:rPr>
                <w:rFonts w:ascii="Times New Roman" w:hAnsi="Times New Roman" w:cs="Times New Roman"/>
                <w:b/>
                <w:bCs/>
                <w:color w:val="FFFFFF" w:themeColor="background1"/>
              </w:rPr>
            </w:pPr>
            <w:r w:rsidRPr="005C7CF5">
              <w:rPr>
                <w:rFonts w:ascii="Times New Roman" w:eastAsia="Calibri" w:hAnsi="Times New Roman" w:cs="Times New Roman"/>
                <w:b/>
                <w:bCs/>
                <w:color w:val="FFFFFF" w:themeColor="background1"/>
              </w:rPr>
              <w:t>Tipo</w:t>
            </w:r>
          </w:p>
        </w:tc>
        <w:tc>
          <w:tcPr>
            <w:tcW w:w="2552" w:type="dxa"/>
            <w:tcBorders>
              <w:top w:val="single" w:sz="4" w:space="0" w:color="1B3A6B"/>
              <w:left w:val="single" w:sz="4" w:space="0" w:color="1B3A6B"/>
              <w:bottom w:val="single" w:sz="4" w:space="0" w:color="1B3A6B"/>
              <w:right w:val="single" w:sz="4" w:space="0" w:color="1B3A6B"/>
            </w:tcBorders>
            <w:shd w:val="clear" w:color="auto" w:fill="00B0F0"/>
            <w:tcMar>
              <w:top w:w="100" w:type="dxa"/>
              <w:left w:w="120" w:type="dxa"/>
              <w:bottom w:w="100" w:type="dxa"/>
              <w:right w:w="120" w:type="dxa"/>
            </w:tcMar>
            <w:vAlign w:val="center"/>
          </w:tcPr>
          <w:p w14:paraId="204944DA" w14:textId="77777777" w:rsidR="000E5C98" w:rsidRPr="005C7CF5" w:rsidRDefault="000E5C98" w:rsidP="00BB6C9B">
            <w:pPr>
              <w:jc w:val="center"/>
              <w:rPr>
                <w:rFonts w:ascii="Times New Roman" w:hAnsi="Times New Roman" w:cs="Times New Roman"/>
                <w:b/>
                <w:bCs/>
                <w:color w:val="FFFFFF" w:themeColor="background1"/>
              </w:rPr>
            </w:pPr>
            <w:r w:rsidRPr="005C7CF5">
              <w:rPr>
                <w:rFonts w:ascii="Times New Roman" w:eastAsia="Calibri" w:hAnsi="Times New Roman" w:cs="Times New Roman"/>
                <w:b/>
                <w:bCs/>
                <w:color w:val="FFFFFF" w:themeColor="background1"/>
              </w:rPr>
              <w:t>Consecuencia disciplinaria</w:t>
            </w:r>
          </w:p>
        </w:tc>
      </w:tr>
      <w:tr w:rsidR="000E5C98" w:rsidRPr="005C7CF5" w14:paraId="35415719" w14:textId="77777777" w:rsidTr="000E5C98">
        <w:tc>
          <w:tcPr>
            <w:tcW w:w="2200"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1A2E1854"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b/>
                <w:bCs/>
              </w:rPr>
              <w:t>Corrupción y soborno</w:t>
            </w:r>
          </w:p>
        </w:tc>
        <w:tc>
          <w:tcPr>
            <w:tcW w:w="2473"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7568147F"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Ofrecer, dar, solicitar o aceptar cualquier beneficio indebido a funcionario público o tercero</w:t>
            </w:r>
          </w:p>
        </w:tc>
        <w:tc>
          <w:tcPr>
            <w:tcW w:w="1701"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34E73F01" w14:textId="77777777" w:rsidR="000E5C98" w:rsidRPr="006001C9" w:rsidRDefault="000E5C98" w:rsidP="00BB6C9B">
            <w:pPr>
              <w:rPr>
                <w:rFonts w:ascii="Times New Roman" w:hAnsi="Times New Roman" w:cs="Times New Roman"/>
                <w:color w:val="35B5A9"/>
              </w:rPr>
            </w:pPr>
            <w:r w:rsidRPr="006001C9">
              <w:rPr>
                <w:rFonts w:ascii="Times New Roman" w:eastAsia="Calibri" w:hAnsi="Times New Roman" w:cs="Times New Roman"/>
                <w:b/>
                <w:bCs/>
                <w:color w:val="35B5A9"/>
              </w:rPr>
              <w:t>OBLIGATORIA</w:t>
            </w:r>
          </w:p>
        </w:tc>
        <w:tc>
          <w:tcPr>
            <w:tcW w:w="2552"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2668CE60"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Baja justificada; denuncia ante autoridad</w:t>
            </w:r>
          </w:p>
        </w:tc>
      </w:tr>
      <w:tr w:rsidR="000E5C98" w:rsidRPr="005C7CF5" w14:paraId="69EADC46" w14:textId="77777777" w:rsidTr="000E5C98">
        <w:tc>
          <w:tcPr>
            <w:tcW w:w="2200"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26B73340"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b/>
                <w:bCs/>
              </w:rPr>
              <w:t>Conflicto de interés</w:t>
            </w:r>
          </w:p>
        </w:tc>
        <w:tc>
          <w:tcPr>
            <w:tcW w:w="2473"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5D35D792"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Actuar con intereses personales que comprometan las decisiones de la empresa</w:t>
            </w:r>
          </w:p>
        </w:tc>
        <w:tc>
          <w:tcPr>
            <w:tcW w:w="1701"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759BD427" w14:textId="77777777" w:rsidR="000E5C98" w:rsidRPr="006001C9" w:rsidRDefault="000E5C98" w:rsidP="00BB6C9B">
            <w:pPr>
              <w:rPr>
                <w:rFonts w:ascii="Times New Roman" w:hAnsi="Times New Roman" w:cs="Times New Roman"/>
                <w:color w:val="35B5A9"/>
              </w:rPr>
            </w:pPr>
            <w:r w:rsidRPr="006001C9">
              <w:rPr>
                <w:rFonts w:ascii="Times New Roman" w:eastAsia="Calibri" w:hAnsi="Times New Roman" w:cs="Times New Roman"/>
                <w:b/>
                <w:bCs/>
                <w:color w:val="35B5A9"/>
              </w:rPr>
              <w:t>OBLIGATORIA</w:t>
            </w:r>
          </w:p>
        </w:tc>
        <w:tc>
          <w:tcPr>
            <w:tcW w:w="2552"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7626CD62"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Suspensión; separación del proceso</w:t>
            </w:r>
          </w:p>
        </w:tc>
      </w:tr>
      <w:tr w:rsidR="000E5C98" w:rsidRPr="005C7CF5" w14:paraId="654FB9E2" w14:textId="77777777" w:rsidTr="000E5C98">
        <w:tc>
          <w:tcPr>
            <w:tcW w:w="2200"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721162A9" w14:textId="1EA5579E" w:rsidR="000E5C98" w:rsidRPr="005C7CF5" w:rsidRDefault="000E5C98" w:rsidP="00BB6C9B">
            <w:pPr>
              <w:rPr>
                <w:rFonts w:ascii="Times New Roman" w:hAnsi="Times New Roman" w:cs="Times New Roman"/>
              </w:rPr>
            </w:pPr>
            <w:r w:rsidRPr="005C7CF5">
              <w:rPr>
                <w:rFonts w:ascii="Times New Roman" w:eastAsia="Calibri" w:hAnsi="Times New Roman" w:cs="Times New Roman"/>
                <w:b/>
                <w:bCs/>
              </w:rPr>
              <w:t>Acoso y hostigamiento laboral / sexual</w:t>
            </w:r>
          </w:p>
        </w:tc>
        <w:tc>
          <w:tcPr>
            <w:tcW w:w="2473"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2002E98E"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Cualquier conducta de acoso, hostigamiento o intimidación en el entorno laboral</w:t>
            </w:r>
          </w:p>
        </w:tc>
        <w:tc>
          <w:tcPr>
            <w:tcW w:w="1701"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1C3F6549" w14:textId="2F5E8351" w:rsidR="008949C1" w:rsidRPr="006001C9" w:rsidRDefault="000E5C98" w:rsidP="006001C9">
            <w:pPr>
              <w:jc w:val="center"/>
              <w:rPr>
                <w:rFonts w:ascii="Times New Roman" w:eastAsia="Calibri" w:hAnsi="Times New Roman" w:cs="Times New Roman"/>
                <w:b/>
                <w:bCs/>
                <w:color w:val="00B0F0"/>
              </w:rPr>
            </w:pPr>
            <w:r w:rsidRPr="006001C9">
              <w:rPr>
                <w:rFonts w:ascii="Times New Roman" w:eastAsia="Calibri" w:hAnsi="Times New Roman" w:cs="Times New Roman"/>
                <w:b/>
                <w:bCs/>
                <w:color w:val="00B0F0"/>
              </w:rPr>
              <w:t>RSE</w:t>
            </w:r>
          </w:p>
          <w:p w14:paraId="2AC69F50" w14:textId="471D59F1" w:rsidR="000E5C98" w:rsidRPr="006001C9" w:rsidRDefault="000E5C98" w:rsidP="006001C9">
            <w:pPr>
              <w:jc w:val="center"/>
              <w:rPr>
                <w:rFonts w:ascii="Times New Roman" w:hAnsi="Times New Roman" w:cs="Times New Roman"/>
                <w:color w:val="00B0F0"/>
              </w:rPr>
            </w:pPr>
          </w:p>
        </w:tc>
        <w:tc>
          <w:tcPr>
            <w:tcW w:w="2552"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20DA98C8" w14:textId="6F7824D6"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 xml:space="preserve">Baja justificada; protocolo interno </w:t>
            </w:r>
          </w:p>
        </w:tc>
      </w:tr>
      <w:tr w:rsidR="000E5C98" w:rsidRPr="005C7CF5" w14:paraId="270A858D" w14:textId="77777777" w:rsidTr="000E5C98">
        <w:tc>
          <w:tcPr>
            <w:tcW w:w="2200"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3E9B0238" w14:textId="481F174C" w:rsidR="000E5C98" w:rsidRPr="005C7CF5" w:rsidRDefault="000E5C98" w:rsidP="00BB6C9B">
            <w:pPr>
              <w:rPr>
                <w:rFonts w:ascii="Times New Roman" w:hAnsi="Times New Roman" w:cs="Times New Roman"/>
              </w:rPr>
            </w:pPr>
            <w:r w:rsidRPr="005C7CF5">
              <w:rPr>
                <w:rFonts w:ascii="Times New Roman" w:eastAsia="Calibri" w:hAnsi="Times New Roman" w:cs="Times New Roman"/>
                <w:b/>
                <w:bCs/>
              </w:rPr>
              <w:t>Discriminación</w:t>
            </w:r>
          </w:p>
        </w:tc>
        <w:tc>
          <w:tcPr>
            <w:tcW w:w="2473"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5BB1067E"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Distinción, exclusión o restricción basada en características personales del colaborador</w:t>
            </w:r>
          </w:p>
        </w:tc>
        <w:tc>
          <w:tcPr>
            <w:tcW w:w="1701"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3152FC0C" w14:textId="57E07757" w:rsidR="000E5C98" w:rsidRPr="006001C9" w:rsidRDefault="000E5C98" w:rsidP="006001C9">
            <w:pPr>
              <w:jc w:val="center"/>
              <w:rPr>
                <w:rFonts w:ascii="Times New Roman" w:hAnsi="Times New Roman" w:cs="Times New Roman"/>
                <w:color w:val="00B0F0"/>
              </w:rPr>
            </w:pPr>
            <w:r w:rsidRPr="006001C9">
              <w:rPr>
                <w:rFonts w:ascii="Times New Roman" w:eastAsia="Calibri" w:hAnsi="Times New Roman" w:cs="Times New Roman"/>
                <w:b/>
                <w:bCs/>
                <w:color w:val="00B0F0"/>
              </w:rPr>
              <w:t>RSE</w:t>
            </w:r>
          </w:p>
        </w:tc>
        <w:tc>
          <w:tcPr>
            <w:tcW w:w="2552"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579C1DE4"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Amonestación grave; baja en caso de reincidencia</w:t>
            </w:r>
          </w:p>
        </w:tc>
      </w:tr>
      <w:tr w:rsidR="000E5C98" w:rsidRPr="005C7CF5" w14:paraId="28051B4A" w14:textId="77777777" w:rsidTr="000E5C98">
        <w:tc>
          <w:tcPr>
            <w:tcW w:w="2200"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59B227A5" w14:textId="6BCDA2B6" w:rsidR="000E5C98" w:rsidRPr="005C7CF5" w:rsidRDefault="000E5C98" w:rsidP="00BB6C9B">
            <w:pPr>
              <w:rPr>
                <w:rFonts w:ascii="Times New Roman" w:hAnsi="Times New Roman" w:cs="Times New Roman"/>
              </w:rPr>
            </w:pPr>
            <w:r w:rsidRPr="005C7CF5">
              <w:rPr>
                <w:rFonts w:ascii="Times New Roman" w:eastAsia="Calibri" w:hAnsi="Times New Roman" w:cs="Times New Roman"/>
                <w:b/>
                <w:bCs/>
              </w:rPr>
              <w:t>Daño ambiental intencional</w:t>
            </w:r>
          </w:p>
        </w:tc>
        <w:tc>
          <w:tcPr>
            <w:tcW w:w="2473"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22A7D257"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Verter residuos peligrosos, contaminar deliberadamente o incumplir protocolos de residuos</w:t>
            </w:r>
          </w:p>
        </w:tc>
        <w:tc>
          <w:tcPr>
            <w:tcW w:w="1701"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1B3D0E94" w14:textId="594F384B" w:rsidR="000E5C98" w:rsidRPr="006001C9" w:rsidRDefault="000E5C98" w:rsidP="006001C9">
            <w:pPr>
              <w:jc w:val="center"/>
              <w:rPr>
                <w:rFonts w:ascii="Times New Roman" w:hAnsi="Times New Roman" w:cs="Times New Roman"/>
                <w:color w:val="00B0F0"/>
              </w:rPr>
            </w:pPr>
            <w:r w:rsidRPr="006001C9">
              <w:rPr>
                <w:rFonts w:ascii="Times New Roman" w:eastAsia="Calibri" w:hAnsi="Times New Roman" w:cs="Times New Roman"/>
                <w:b/>
                <w:bCs/>
                <w:color w:val="00B0F0"/>
              </w:rPr>
              <w:t>RSE</w:t>
            </w:r>
          </w:p>
        </w:tc>
        <w:tc>
          <w:tcPr>
            <w:tcW w:w="2552" w:type="dxa"/>
            <w:tcBorders>
              <w:top w:val="single" w:sz="4" w:space="0" w:color="D5DFF0"/>
              <w:left w:val="single" w:sz="4" w:space="0" w:color="D5DFF0"/>
              <w:bottom w:val="single" w:sz="4" w:space="0" w:color="D5DFF0"/>
              <w:right w:val="single" w:sz="4" w:space="0" w:color="D5DFF0"/>
            </w:tcBorders>
            <w:shd w:val="clear" w:color="auto" w:fill="auto"/>
            <w:tcMar>
              <w:top w:w="80" w:type="dxa"/>
              <w:left w:w="120" w:type="dxa"/>
              <w:bottom w:w="80" w:type="dxa"/>
              <w:right w:w="120" w:type="dxa"/>
            </w:tcMar>
            <w:vAlign w:val="center"/>
          </w:tcPr>
          <w:p w14:paraId="1064F55F" w14:textId="2954B0D5"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Amonestación grave</w:t>
            </w:r>
          </w:p>
        </w:tc>
      </w:tr>
      <w:tr w:rsidR="000E5C98" w:rsidRPr="005C7CF5" w14:paraId="03A2217A" w14:textId="77777777" w:rsidTr="008949C1">
        <w:tc>
          <w:tcPr>
            <w:tcW w:w="2200" w:type="dxa"/>
            <w:tcBorders>
              <w:top w:val="single" w:sz="4" w:space="0" w:color="D5DFF0"/>
              <w:left w:val="single" w:sz="4" w:space="0" w:color="D5DFF0"/>
              <w:bottom w:val="single" w:sz="4" w:space="0" w:color="D5DFF0"/>
              <w:right w:val="single" w:sz="4" w:space="0" w:color="D5DFF0"/>
            </w:tcBorders>
            <w:shd w:val="clear" w:color="auto" w:fill="FFFFFF" w:themeFill="background1"/>
            <w:tcMar>
              <w:top w:w="80" w:type="dxa"/>
              <w:left w:w="120" w:type="dxa"/>
              <w:bottom w:w="80" w:type="dxa"/>
              <w:right w:w="120" w:type="dxa"/>
            </w:tcMar>
            <w:vAlign w:val="center"/>
          </w:tcPr>
          <w:p w14:paraId="66F4AABD" w14:textId="4AE813BB" w:rsidR="000E5C98" w:rsidRPr="005C7CF5" w:rsidRDefault="000E5C98" w:rsidP="00BB6C9B">
            <w:pPr>
              <w:rPr>
                <w:rFonts w:ascii="Times New Roman" w:hAnsi="Times New Roman" w:cs="Times New Roman"/>
              </w:rPr>
            </w:pPr>
            <w:r w:rsidRPr="005C7CF5">
              <w:rPr>
                <w:rFonts w:ascii="Times New Roman" w:eastAsia="Calibri" w:hAnsi="Times New Roman" w:cs="Times New Roman"/>
                <w:b/>
                <w:bCs/>
              </w:rPr>
              <w:lastRenderedPageBreak/>
              <w:t>Violación de DDHH en cadena de suministro</w:t>
            </w:r>
          </w:p>
        </w:tc>
        <w:tc>
          <w:tcPr>
            <w:tcW w:w="2473" w:type="dxa"/>
            <w:tcBorders>
              <w:top w:val="single" w:sz="4" w:space="0" w:color="D5DFF0"/>
              <w:left w:val="single" w:sz="4" w:space="0" w:color="D5DFF0"/>
              <w:bottom w:val="single" w:sz="4" w:space="0" w:color="D5DFF0"/>
              <w:right w:val="single" w:sz="4" w:space="0" w:color="D5DFF0"/>
            </w:tcBorders>
            <w:shd w:val="clear" w:color="auto" w:fill="FFFFFF" w:themeFill="background1"/>
            <w:tcMar>
              <w:top w:w="80" w:type="dxa"/>
              <w:left w:w="120" w:type="dxa"/>
              <w:bottom w:w="80" w:type="dxa"/>
              <w:right w:w="120" w:type="dxa"/>
            </w:tcMar>
            <w:vAlign w:val="center"/>
          </w:tcPr>
          <w:p w14:paraId="53471217" w14:textId="77777777"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Encubrir o tolerar trabajo infantil, trabajo forzado o servidumbre en la cadena de proveedores</w:t>
            </w:r>
          </w:p>
        </w:tc>
        <w:tc>
          <w:tcPr>
            <w:tcW w:w="1701" w:type="dxa"/>
            <w:tcBorders>
              <w:top w:val="single" w:sz="4" w:space="0" w:color="D5DFF0"/>
              <w:left w:val="single" w:sz="4" w:space="0" w:color="D5DFF0"/>
              <w:bottom w:val="single" w:sz="4" w:space="0" w:color="D5DFF0"/>
              <w:right w:val="single" w:sz="4" w:space="0" w:color="D5DFF0"/>
            </w:tcBorders>
            <w:shd w:val="clear" w:color="auto" w:fill="FFFFFF" w:themeFill="background1"/>
            <w:tcMar>
              <w:top w:w="80" w:type="dxa"/>
              <w:left w:w="120" w:type="dxa"/>
              <w:bottom w:w="80" w:type="dxa"/>
              <w:right w:w="120" w:type="dxa"/>
            </w:tcMar>
            <w:vAlign w:val="center"/>
          </w:tcPr>
          <w:p w14:paraId="688DD8BD" w14:textId="4F2F8078" w:rsidR="000E5C98" w:rsidRPr="006001C9" w:rsidRDefault="000E5C98" w:rsidP="006001C9">
            <w:pPr>
              <w:jc w:val="center"/>
              <w:rPr>
                <w:rFonts w:ascii="Times New Roman" w:hAnsi="Times New Roman" w:cs="Times New Roman"/>
                <w:color w:val="00B0F0"/>
              </w:rPr>
            </w:pPr>
            <w:r w:rsidRPr="006001C9">
              <w:rPr>
                <w:rFonts w:ascii="Times New Roman" w:eastAsia="Calibri" w:hAnsi="Times New Roman" w:cs="Times New Roman"/>
                <w:b/>
                <w:bCs/>
                <w:color w:val="00B0F0"/>
              </w:rPr>
              <w:t>RSE</w:t>
            </w:r>
          </w:p>
        </w:tc>
        <w:tc>
          <w:tcPr>
            <w:tcW w:w="2552" w:type="dxa"/>
            <w:tcBorders>
              <w:top w:val="single" w:sz="4" w:space="0" w:color="D5DFF0"/>
              <w:left w:val="single" w:sz="4" w:space="0" w:color="D5DFF0"/>
              <w:bottom w:val="single" w:sz="4" w:space="0" w:color="D5DFF0"/>
              <w:right w:val="single" w:sz="4" w:space="0" w:color="D5DFF0"/>
            </w:tcBorders>
            <w:shd w:val="clear" w:color="auto" w:fill="FFFFFF" w:themeFill="background1"/>
            <w:tcMar>
              <w:top w:w="80" w:type="dxa"/>
              <w:left w:w="120" w:type="dxa"/>
              <w:bottom w:w="80" w:type="dxa"/>
              <w:right w:w="120" w:type="dxa"/>
            </w:tcMar>
            <w:vAlign w:val="center"/>
          </w:tcPr>
          <w:p w14:paraId="24C0C971" w14:textId="67E583F2" w:rsidR="000E5C98" w:rsidRPr="005C7CF5" w:rsidRDefault="000E5C98" w:rsidP="00BB6C9B">
            <w:pPr>
              <w:rPr>
                <w:rFonts w:ascii="Times New Roman" w:hAnsi="Times New Roman" w:cs="Times New Roman"/>
              </w:rPr>
            </w:pPr>
            <w:r w:rsidRPr="005C7CF5">
              <w:rPr>
                <w:rFonts w:ascii="Times New Roman" w:eastAsia="Calibri" w:hAnsi="Times New Roman" w:cs="Times New Roman"/>
              </w:rPr>
              <w:t>Rescisión de contrato con proveedor</w:t>
            </w:r>
          </w:p>
        </w:tc>
      </w:tr>
    </w:tbl>
    <w:p w14:paraId="457D71A4" w14:textId="5846BCE0" w:rsidR="00835890" w:rsidRPr="005C7CF5" w:rsidRDefault="00835890" w:rsidP="007D221C">
      <w:pPr>
        <w:jc w:val="both"/>
        <w:rPr>
          <w:rFonts w:ascii="Times New Roman" w:hAnsi="Times New Roman" w:cs="Times New Roman"/>
          <w:i/>
          <w:iCs/>
          <w:sz w:val="24"/>
          <w:szCs w:val="24"/>
        </w:rPr>
      </w:pPr>
    </w:p>
    <w:p w14:paraId="2CC8BAF6" w14:textId="79A5BAAD" w:rsidR="007D75B4" w:rsidRPr="005C7CF5" w:rsidRDefault="007D75B4" w:rsidP="007D75B4">
      <w:pPr>
        <w:pStyle w:val="Prrafodelista"/>
        <w:numPr>
          <w:ilvl w:val="0"/>
          <w:numId w:val="9"/>
        </w:numPr>
        <w:jc w:val="both"/>
        <w:rPr>
          <w:rFonts w:ascii="Times New Roman" w:hAnsi="Times New Roman" w:cs="Times New Roman"/>
          <w:b/>
          <w:bCs/>
          <w:sz w:val="24"/>
          <w:szCs w:val="24"/>
        </w:rPr>
      </w:pPr>
      <w:r w:rsidRPr="005C7CF5">
        <w:rPr>
          <w:rFonts w:ascii="Times New Roman" w:hAnsi="Times New Roman" w:cs="Times New Roman"/>
          <w:b/>
          <w:bCs/>
          <w:sz w:val="24"/>
          <w:szCs w:val="24"/>
        </w:rPr>
        <w:t>CARTA COMPROMISO</w:t>
      </w:r>
    </w:p>
    <w:p w14:paraId="724253F6" w14:textId="1876AEF0" w:rsidR="007D75B4" w:rsidRPr="005C7CF5" w:rsidRDefault="007D75B4" w:rsidP="007D221C">
      <w:pPr>
        <w:jc w:val="both"/>
        <w:rPr>
          <w:rFonts w:ascii="Times New Roman" w:hAnsi="Times New Roman" w:cs="Times New Roman"/>
          <w:b/>
          <w:bCs/>
          <w:i/>
          <w:iCs/>
          <w:color w:val="35B5A9"/>
        </w:rPr>
      </w:pPr>
      <w:r w:rsidRPr="005C7CF5">
        <w:rPr>
          <w:rFonts w:ascii="Times New Roman" w:hAnsi="Times New Roman" w:cs="Times New Roman"/>
          <w:b/>
          <w:bCs/>
          <w:i/>
          <w:iCs/>
          <w:color w:val="35B5A9"/>
        </w:rPr>
        <w:t>Plantilla CC-08</w:t>
      </w:r>
      <w:r w:rsidR="00FA2845">
        <w:rPr>
          <w:rFonts w:ascii="Times New Roman" w:hAnsi="Times New Roman" w:cs="Times New Roman"/>
          <w:b/>
          <w:bCs/>
          <w:i/>
          <w:iCs/>
          <w:color w:val="35B5A9"/>
        </w:rPr>
        <w:t>. Formato Carta compromiso</w:t>
      </w:r>
    </w:p>
    <w:p w14:paraId="7A62E9A5" w14:textId="5C52A10B" w:rsidR="007D75B4" w:rsidRPr="005C7CF5" w:rsidRDefault="007D75B4" w:rsidP="007D221C">
      <w:pPr>
        <w:jc w:val="both"/>
        <w:rPr>
          <w:rFonts w:ascii="Times New Roman" w:hAnsi="Times New Roman" w:cs="Times New Roman"/>
          <w:i/>
          <w:iCs/>
        </w:rPr>
      </w:pPr>
      <w:r w:rsidRPr="005C7CF5">
        <w:rPr>
          <w:rFonts w:ascii="Times New Roman" w:hAnsi="Times New Roman" w:cs="Times New Roman"/>
          <w:i/>
          <w:iCs/>
        </w:rPr>
        <w:t>Instrucción: Promover con los colaboradores de la empresa la firma de cartas compromiso del código de conducta</w:t>
      </w:r>
    </w:p>
    <w:p w14:paraId="16E30F4A" w14:textId="77F809E1" w:rsidR="007D75B4" w:rsidRPr="005C7CF5" w:rsidRDefault="007D75B4" w:rsidP="007D221C">
      <w:pPr>
        <w:jc w:val="both"/>
        <w:rPr>
          <w:rFonts w:ascii="Times New Roman" w:hAnsi="Times New Roman" w:cs="Times New Roman"/>
          <w:i/>
          <w:iCs/>
          <w:sz w:val="24"/>
          <w:szCs w:val="24"/>
        </w:rPr>
      </w:pPr>
    </w:p>
    <w:p w14:paraId="50C413BE" w14:textId="77777777" w:rsidR="00E24E4B" w:rsidRPr="005C7CF5" w:rsidRDefault="00E24E4B" w:rsidP="00E24E4B">
      <w:pPr>
        <w:jc w:val="center"/>
        <w:rPr>
          <w:rFonts w:ascii="Times New Roman" w:hAnsi="Times New Roman" w:cs="Times New Roman"/>
          <w:b/>
          <w:bCs/>
          <w:sz w:val="24"/>
          <w:szCs w:val="24"/>
        </w:rPr>
      </w:pPr>
      <w:r w:rsidRPr="005C7CF5">
        <w:rPr>
          <w:rFonts w:ascii="Times New Roman" w:hAnsi="Times New Roman" w:cs="Times New Roman"/>
          <w:b/>
          <w:bCs/>
          <w:sz w:val="24"/>
          <w:szCs w:val="24"/>
        </w:rPr>
        <w:t xml:space="preserve">CONSTANCIA DE CONOCIMIENTO Y CUMPLIMIENTO DEL </w:t>
      </w:r>
    </w:p>
    <w:p w14:paraId="019FE498" w14:textId="7DA06FE2" w:rsidR="007D75B4" w:rsidRPr="005C7CF5" w:rsidRDefault="00E24E4B" w:rsidP="00E24E4B">
      <w:pPr>
        <w:jc w:val="center"/>
        <w:rPr>
          <w:rFonts w:ascii="Times New Roman" w:hAnsi="Times New Roman" w:cs="Times New Roman"/>
          <w:b/>
          <w:bCs/>
          <w:sz w:val="24"/>
          <w:szCs w:val="24"/>
        </w:rPr>
      </w:pPr>
      <w:r w:rsidRPr="005C7CF5">
        <w:rPr>
          <w:rFonts w:ascii="Times New Roman" w:hAnsi="Times New Roman" w:cs="Times New Roman"/>
          <w:b/>
          <w:bCs/>
          <w:sz w:val="24"/>
          <w:szCs w:val="24"/>
        </w:rPr>
        <w:t>CÓDIGO DE CONDUCTA</w:t>
      </w:r>
    </w:p>
    <w:p w14:paraId="70FB170E" w14:textId="77777777" w:rsidR="00E24E4B" w:rsidRPr="005C7CF5" w:rsidRDefault="00E24E4B" w:rsidP="00E24E4B">
      <w:pPr>
        <w:jc w:val="right"/>
        <w:rPr>
          <w:rFonts w:ascii="Times New Roman" w:hAnsi="Times New Roman" w:cs="Times New Roman"/>
          <w:color w:val="1C1C1C"/>
          <w:sz w:val="24"/>
          <w:szCs w:val="24"/>
        </w:rPr>
      </w:pPr>
    </w:p>
    <w:p w14:paraId="0EF12684" w14:textId="47A71C72" w:rsidR="00E24E4B" w:rsidRPr="005C7CF5" w:rsidRDefault="00E24E4B" w:rsidP="00E24E4B">
      <w:pPr>
        <w:jc w:val="right"/>
        <w:rPr>
          <w:rFonts w:ascii="Times New Roman" w:hAnsi="Times New Roman" w:cs="Times New Roman"/>
          <w:sz w:val="24"/>
          <w:szCs w:val="24"/>
        </w:rPr>
      </w:pPr>
      <w:r w:rsidRPr="005C7CF5">
        <w:rPr>
          <w:rFonts w:ascii="Times New Roman" w:hAnsi="Times New Roman" w:cs="Times New Roman"/>
          <w:color w:val="1C1C1C"/>
          <w:sz w:val="24"/>
          <w:szCs w:val="24"/>
        </w:rPr>
        <w:t>Fecha: ____________________</w:t>
      </w:r>
    </w:p>
    <w:p w14:paraId="711A8805" w14:textId="77777777" w:rsidR="00E24E4B" w:rsidRPr="005C7CF5" w:rsidRDefault="00E24E4B" w:rsidP="007D221C">
      <w:pPr>
        <w:jc w:val="both"/>
        <w:rPr>
          <w:rFonts w:ascii="Times New Roman" w:hAnsi="Times New Roman" w:cs="Times New Roman"/>
          <w:i/>
          <w:iCs/>
          <w:sz w:val="24"/>
          <w:szCs w:val="24"/>
        </w:rPr>
      </w:pPr>
    </w:p>
    <w:p w14:paraId="407871D0" w14:textId="77777777" w:rsidR="007D75B4" w:rsidRPr="005C7CF5" w:rsidRDefault="007D75B4" w:rsidP="007D75B4">
      <w:pPr>
        <w:spacing w:before="80" w:after="80" w:line="276" w:lineRule="auto"/>
        <w:jc w:val="both"/>
        <w:rPr>
          <w:rFonts w:ascii="Times New Roman" w:hAnsi="Times New Roman" w:cs="Times New Roman"/>
          <w:sz w:val="24"/>
          <w:szCs w:val="24"/>
        </w:rPr>
      </w:pPr>
      <w:r w:rsidRPr="005C7CF5">
        <w:rPr>
          <w:rFonts w:ascii="Times New Roman" w:hAnsi="Times New Roman" w:cs="Times New Roman"/>
          <w:color w:val="1C1C1C"/>
          <w:sz w:val="24"/>
          <w:szCs w:val="24"/>
        </w:rPr>
        <w:t>Yo, ___________________________________, con el cargo de _________________________ en la empresa _________________________, por medio de la presente constancia declaro que:</w:t>
      </w:r>
    </w:p>
    <w:p w14:paraId="67B31433" w14:textId="77777777" w:rsidR="007D75B4" w:rsidRPr="005C7CF5" w:rsidRDefault="007D75B4" w:rsidP="007D75B4">
      <w:pPr>
        <w:spacing w:after="40"/>
        <w:rPr>
          <w:rFonts w:ascii="Times New Roman" w:hAnsi="Times New Roman" w:cs="Times New Roman"/>
          <w:sz w:val="24"/>
          <w:szCs w:val="24"/>
        </w:rPr>
      </w:pPr>
    </w:p>
    <w:p w14:paraId="5C1AC7FC" w14:textId="6F4322F1" w:rsidR="007D75B4" w:rsidRPr="005C7CF5" w:rsidRDefault="007D75B4" w:rsidP="007D75B4">
      <w:pPr>
        <w:pStyle w:val="Prrafodelista"/>
        <w:numPr>
          <w:ilvl w:val="0"/>
          <w:numId w:val="19"/>
        </w:numPr>
        <w:spacing w:before="60" w:after="60" w:line="240" w:lineRule="auto"/>
        <w:contextualSpacing w:val="0"/>
        <w:rPr>
          <w:rFonts w:ascii="Times New Roman" w:hAnsi="Times New Roman" w:cs="Times New Roman"/>
          <w:sz w:val="24"/>
          <w:szCs w:val="24"/>
        </w:rPr>
      </w:pPr>
      <w:r w:rsidRPr="005C7CF5">
        <w:rPr>
          <w:rFonts w:ascii="Times New Roman" w:hAnsi="Times New Roman" w:cs="Times New Roman"/>
          <w:color w:val="1C1C1C"/>
          <w:sz w:val="24"/>
          <w:szCs w:val="24"/>
        </w:rPr>
        <w:t>He recibido, leído y comprendido el Código de</w:t>
      </w:r>
      <w:r w:rsidR="00E24E4B" w:rsidRPr="005C7CF5">
        <w:rPr>
          <w:rFonts w:ascii="Times New Roman" w:hAnsi="Times New Roman" w:cs="Times New Roman"/>
          <w:color w:val="1C1C1C"/>
          <w:sz w:val="24"/>
          <w:szCs w:val="24"/>
        </w:rPr>
        <w:t xml:space="preserve"> </w:t>
      </w:r>
      <w:r w:rsidRPr="005C7CF5">
        <w:rPr>
          <w:rFonts w:ascii="Times New Roman" w:hAnsi="Times New Roman" w:cs="Times New Roman"/>
          <w:color w:val="1C1C1C"/>
          <w:sz w:val="24"/>
          <w:szCs w:val="24"/>
        </w:rPr>
        <w:t>Conducta de la empresa</w:t>
      </w:r>
      <w:r w:rsidR="00E24E4B" w:rsidRPr="005C7CF5">
        <w:rPr>
          <w:rFonts w:ascii="Times New Roman" w:hAnsi="Times New Roman" w:cs="Times New Roman"/>
          <w:color w:val="1C1C1C"/>
          <w:sz w:val="24"/>
          <w:szCs w:val="24"/>
        </w:rPr>
        <w:t>.</w:t>
      </w:r>
    </w:p>
    <w:p w14:paraId="0A76F820" w14:textId="77777777" w:rsidR="007D75B4" w:rsidRPr="005C7CF5" w:rsidRDefault="007D75B4" w:rsidP="007D75B4">
      <w:pPr>
        <w:pStyle w:val="Prrafodelista"/>
        <w:numPr>
          <w:ilvl w:val="0"/>
          <w:numId w:val="19"/>
        </w:numPr>
        <w:spacing w:before="60" w:after="60" w:line="240" w:lineRule="auto"/>
        <w:contextualSpacing w:val="0"/>
        <w:rPr>
          <w:rFonts w:ascii="Times New Roman" w:hAnsi="Times New Roman" w:cs="Times New Roman"/>
          <w:sz w:val="24"/>
          <w:szCs w:val="24"/>
        </w:rPr>
      </w:pPr>
      <w:r w:rsidRPr="005C7CF5">
        <w:rPr>
          <w:rFonts w:ascii="Times New Roman" w:hAnsi="Times New Roman" w:cs="Times New Roman"/>
          <w:color w:val="1C1C1C"/>
          <w:sz w:val="24"/>
          <w:szCs w:val="24"/>
        </w:rPr>
        <w:t>Me comprometo a cumplir íntegramente con sus disposiciones en el ejercicio de mis funciones.</w:t>
      </w:r>
    </w:p>
    <w:p w14:paraId="1119947B" w14:textId="77777777" w:rsidR="007D75B4" w:rsidRPr="005C7CF5" w:rsidRDefault="007D75B4" w:rsidP="007D75B4">
      <w:pPr>
        <w:pStyle w:val="Prrafodelista"/>
        <w:numPr>
          <w:ilvl w:val="0"/>
          <w:numId w:val="19"/>
        </w:numPr>
        <w:spacing w:before="60" w:after="60" w:line="240" w:lineRule="auto"/>
        <w:contextualSpacing w:val="0"/>
        <w:rPr>
          <w:rFonts w:ascii="Times New Roman" w:hAnsi="Times New Roman" w:cs="Times New Roman"/>
          <w:sz w:val="24"/>
          <w:szCs w:val="24"/>
        </w:rPr>
      </w:pPr>
      <w:r w:rsidRPr="005C7CF5">
        <w:rPr>
          <w:rFonts w:ascii="Times New Roman" w:hAnsi="Times New Roman" w:cs="Times New Roman"/>
          <w:color w:val="1C1C1C"/>
          <w:sz w:val="24"/>
          <w:szCs w:val="24"/>
        </w:rPr>
        <w:t>Conozco las consecuencias disciplinarias que implica su incumplimiento.</w:t>
      </w:r>
    </w:p>
    <w:p w14:paraId="1D61F6A5" w14:textId="77777777" w:rsidR="007D75B4" w:rsidRPr="005C7CF5" w:rsidRDefault="007D75B4" w:rsidP="007D75B4">
      <w:pPr>
        <w:pStyle w:val="Prrafodelista"/>
        <w:numPr>
          <w:ilvl w:val="0"/>
          <w:numId w:val="19"/>
        </w:numPr>
        <w:spacing w:before="60" w:after="60" w:line="240" w:lineRule="auto"/>
        <w:contextualSpacing w:val="0"/>
        <w:rPr>
          <w:rFonts w:ascii="Times New Roman" w:hAnsi="Times New Roman" w:cs="Times New Roman"/>
          <w:sz w:val="24"/>
          <w:szCs w:val="24"/>
        </w:rPr>
      </w:pPr>
      <w:r w:rsidRPr="005C7CF5">
        <w:rPr>
          <w:rFonts w:ascii="Times New Roman" w:hAnsi="Times New Roman" w:cs="Times New Roman"/>
          <w:color w:val="1C1C1C"/>
          <w:sz w:val="24"/>
          <w:szCs w:val="24"/>
        </w:rPr>
        <w:t>Me comprometo a informar a mi superior inmediato o a través del canal de denuncia cualquier conducta contraria al código que llegue a mi conocimiento.</w:t>
      </w:r>
    </w:p>
    <w:p w14:paraId="523FE81D" w14:textId="77777777" w:rsidR="007D75B4" w:rsidRPr="005C7CF5" w:rsidRDefault="007D75B4" w:rsidP="007D75B4">
      <w:pPr>
        <w:spacing w:after="60"/>
        <w:rPr>
          <w:rFonts w:ascii="Times New Roman" w:hAnsi="Times New Roman" w:cs="Times New Roman"/>
          <w:sz w:val="24"/>
          <w:szCs w:val="24"/>
        </w:rPr>
      </w:pPr>
    </w:p>
    <w:p w14:paraId="53468EE3" w14:textId="77777777" w:rsidR="00E24E4B" w:rsidRPr="005C7CF5" w:rsidRDefault="00E24E4B" w:rsidP="007D75B4">
      <w:pPr>
        <w:spacing w:before="80" w:after="80" w:line="276" w:lineRule="auto"/>
        <w:jc w:val="both"/>
        <w:rPr>
          <w:rFonts w:ascii="Times New Roman" w:hAnsi="Times New Roman" w:cs="Times New Roman"/>
          <w:color w:val="1C1C1C"/>
          <w:sz w:val="24"/>
          <w:szCs w:val="24"/>
        </w:rPr>
      </w:pPr>
    </w:p>
    <w:p w14:paraId="78B88802" w14:textId="038653B9" w:rsidR="007D75B4" w:rsidRPr="005C7CF5" w:rsidRDefault="007D75B4" w:rsidP="007D75B4">
      <w:pPr>
        <w:spacing w:before="80" w:after="80" w:line="276" w:lineRule="auto"/>
        <w:jc w:val="both"/>
        <w:rPr>
          <w:rFonts w:ascii="Times New Roman" w:hAnsi="Times New Roman" w:cs="Times New Roman"/>
          <w:sz w:val="24"/>
          <w:szCs w:val="24"/>
        </w:rPr>
      </w:pPr>
      <w:r w:rsidRPr="005C7CF5">
        <w:rPr>
          <w:rFonts w:ascii="Times New Roman" w:hAnsi="Times New Roman" w:cs="Times New Roman"/>
          <w:color w:val="1C1C1C"/>
          <w:sz w:val="24"/>
          <w:szCs w:val="24"/>
        </w:rPr>
        <w:t xml:space="preserve">Firma del colaborador: ___________________________________     </w:t>
      </w:r>
    </w:p>
    <w:p w14:paraId="5A46AF02" w14:textId="77777777" w:rsidR="007D75B4" w:rsidRPr="005C7CF5" w:rsidRDefault="007D75B4" w:rsidP="007D75B4">
      <w:pPr>
        <w:spacing w:after="40"/>
        <w:rPr>
          <w:rFonts w:ascii="Times New Roman" w:hAnsi="Times New Roman" w:cs="Times New Roman"/>
          <w:sz w:val="24"/>
          <w:szCs w:val="24"/>
        </w:rPr>
      </w:pPr>
    </w:p>
    <w:p w14:paraId="64B4CA59" w14:textId="6933C62E" w:rsidR="007D75B4" w:rsidRPr="005C7CF5" w:rsidRDefault="007D75B4" w:rsidP="007D75B4">
      <w:pPr>
        <w:spacing w:before="80" w:after="80" w:line="276" w:lineRule="auto"/>
        <w:jc w:val="both"/>
        <w:rPr>
          <w:rFonts w:ascii="Times New Roman" w:hAnsi="Times New Roman" w:cs="Times New Roman"/>
          <w:sz w:val="24"/>
          <w:szCs w:val="24"/>
        </w:rPr>
      </w:pPr>
      <w:r w:rsidRPr="005C7CF5">
        <w:rPr>
          <w:rFonts w:ascii="Times New Roman" w:hAnsi="Times New Roman" w:cs="Times New Roman"/>
          <w:color w:val="1C1C1C"/>
          <w:sz w:val="24"/>
          <w:szCs w:val="24"/>
        </w:rPr>
        <w:t xml:space="preserve">Nombre completo: ________________________________________     </w:t>
      </w:r>
    </w:p>
    <w:p w14:paraId="06C3A462" w14:textId="77777777" w:rsidR="007D75B4" w:rsidRPr="005C7CF5" w:rsidRDefault="007D75B4" w:rsidP="007D75B4">
      <w:pPr>
        <w:spacing w:after="40"/>
        <w:rPr>
          <w:rFonts w:ascii="Times New Roman" w:hAnsi="Times New Roman" w:cs="Times New Roman"/>
        </w:rPr>
      </w:pPr>
    </w:p>
    <w:p w14:paraId="7D79B096" w14:textId="6F4D4CC0" w:rsidR="007D75B4" w:rsidRDefault="007D75B4" w:rsidP="007D75B4">
      <w:pPr>
        <w:jc w:val="both"/>
        <w:rPr>
          <w:rFonts w:ascii="Times New Roman" w:hAnsi="Times New Roman" w:cs="Times New Roman"/>
          <w:i/>
          <w:iCs/>
          <w:sz w:val="24"/>
          <w:szCs w:val="24"/>
        </w:rPr>
      </w:pPr>
    </w:p>
    <w:sectPr w:rsidR="007D75B4" w:rsidSect="00E2687E">
      <w:pgSz w:w="12240" w:h="15840"/>
      <w:pgMar w:top="170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21560" w14:textId="77777777" w:rsidR="00E5043D" w:rsidRDefault="00E5043D" w:rsidP="00E2687E">
      <w:pPr>
        <w:spacing w:after="0" w:line="240" w:lineRule="auto"/>
      </w:pPr>
      <w:r>
        <w:separator/>
      </w:r>
    </w:p>
  </w:endnote>
  <w:endnote w:type="continuationSeparator" w:id="0">
    <w:p w14:paraId="2B6B09DA" w14:textId="77777777" w:rsidR="00E5043D" w:rsidRDefault="00E5043D" w:rsidP="00E26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4891E" w14:textId="77777777" w:rsidR="00E5043D" w:rsidRDefault="00E5043D" w:rsidP="00E2687E">
      <w:pPr>
        <w:spacing w:after="0" w:line="240" w:lineRule="auto"/>
      </w:pPr>
      <w:r>
        <w:separator/>
      </w:r>
    </w:p>
  </w:footnote>
  <w:footnote w:type="continuationSeparator" w:id="0">
    <w:p w14:paraId="53F61802" w14:textId="77777777" w:rsidR="00E5043D" w:rsidRDefault="00E5043D" w:rsidP="00E268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2D3C"/>
    <w:multiLevelType w:val="multilevel"/>
    <w:tmpl w:val="243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73D"/>
    <w:multiLevelType w:val="hybridMultilevel"/>
    <w:tmpl w:val="8ED4DCC0"/>
    <w:lvl w:ilvl="0" w:tplc="D0443C3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A575088"/>
    <w:multiLevelType w:val="multilevel"/>
    <w:tmpl w:val="4BC6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34B5F"/>
    <w:multiLevelType w:val="multilevel"/>
    <w:tmpl w:val="8BD8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C633A"/>
    <w:multiLevelType w:val="hybridMultilevel"/>
    <w:tmpl w:val="FDE268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B534C67"/>
    <w:multiLevelType w:val="multilevel"/>
    <w:tmpl w:val="817E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2692F"/>
    <w:multiLevelType w:val="multilevel"/>
    <w:tmpl w:val="FC5A9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A492C"/>
    <w:multiLevelType w:val="hybridMultilevel"/>
    <w:tmpl w:val="7532609C"/>
    <w:lvl w:ilvl="0" w:tplc="BAF622A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EB56573"/>
    <w:multiLevelType w:val="hybridMultilevel"/>
    <w:tmpl w:val="5E008566"/>
    <w:lvl w:ilvl="0" w:tplc="322E81EA">
      <w:start w:val="1"/>
      <w:numFmt w:val="bullet"/>
      <w:lvlText w:val="•"/>
      <w:lvlJc w:val="left"/>
      <w:pPr>
        <w:ind w:left="560" w:hanging="280"/>
      </w:pPr>
    </w:lvl>
    <w:lvl w:ilvl="1" w:tplc="617C52C6">
      <w:numFmt w:val="decimal"/>
      <w:lvlText w:val=""/>
      <w:lvlJc w:val="left"/>
    </w:lvl>
    <w:lvl w:ilvl="2" w:tplc="F04A0C72">
      <w:numFmt w:val="decimal"/>
      <w:lvlText w:val=""/>
      <w:lvlJc w:val="left"/>
    </w:lvl>
    <w:lvl w:ilvl="3" w:tplc="CD108D14">
      <w:numFmt w:val="decimal"/>
      <w:lvlText w:val=""/>
      <w:lvlJc w:val="left"/>
    </w:lvl>
    <w:lvl w:ilvl="4" w:tplc="E370016E">
      <w:numFmt w:val="decimal"/>
      <w:lvlText w:val=""/>
      <w:lvlJc w:val="left"/>
    </w:lvl>
    <w:lvl w:ilvl="5" w:tplc="568A572E">
      <w:numFmt w:val="decimal"/>
      <w:lvlText w:val=""/>
      <w:lvlJc w:val="left"/>
    </w:lvl>
    <w:lvl w:ilvl="6" w:tplc="18D2B1F8">
      <w:numFmt w:val="decimal"/>
      <w:lvlText w:val=""/>
      <w:lvlJc w:val="left"/>
    </w:lvl>
    <w:lvl w:ilvl="7" w:tplc="1B66649A">
      <w:numFmt w:val="decimal"/>
      <w:lvlText w:val=""/>
      <w:lvlJc w:val="left"/>
    </w:lvl>
    <w:lvl w:ilvl="8" w:tplc="C6C03974">
      <w:numFmt w:val="decimal"/>
      <w:lvlText w:val=""/>
      <w:lvlJc w:val="left"/>
    </w:lvl>
  </w:abstractNum>
  <w:abstractNum w:abstractNumId="9" w15:restartNumberingAfterBreak="0">
    <w:nsid w:val="3F781C03"/>
    <w:multiLevelType w:val="multilevel"/>
    <w:tmpl w:val="C282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96170"/>
    <w:multiLevelType w:val="hybridMultilevel"/>
    <w:tmpl w:val="9F6C9644"/>
    <w:lvl w:ilvl="0" w:tplc="3C1EB19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03B2F93"/>
    <w:multiLevelType w:val="hybridMultilevel"/>
    <w:tmpl w:val="AAC864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9605F9E"/>
    <w:multiLevelType w:val="hybridMultilevel"/>
    <w:tmpl w:val="DC3A5F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B237722"/>
    <w:multiLevelType w:val="multilevel"/>
    <w:tmpl w:val="63E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D36A8"/>
    <w:multiLevelType w:val="hybridMultilevel"/>
    <w:tmpl w:val="102E22F4"/>
    <w:lvl w:ilvl="0" w:tplc="C4DA56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1615D1F"/>
    <w:multiLevelType w:val="hybridMultilevel"/>
    <w:tmpl w:val="917A9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29047E8"/>
    <w:multiLevelType w:val="multilevel"/>
    <w:tmpl w:val="987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76473"/>
    <w:multiLevelType w:val="hybridMultilevel"/>
    <w:tmpl w:val="CAD6023E"/>
    <w:lvl w:ilvl="0" w:tplc="6B38DDC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4440DF"/>
    <w:multiLevelType w:val="hybridMultilevel"/>
    <w:tmpl w:val="D1BA67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76302621">
    <w:abstractNumId w:val="5"/>
  </w:num>
  <w:num w:numId="2" w16cid:durableId="2114592611">
    <w:abstractNumId w:val="13"/>
  </w:num>
  <w:num w:numId="3" w16cid:durableId="1288898647">
    <w:abstractNumId w:val="6"/>
  </w:num>
  <w:num w:numId="4" w16cid:durableId="1842817182">
    <w:abstractNumId w:val="12"/>
  </w:num>
  <w:num w:numId="5" w16cid:durableId="1109467988">
    <w:abstractNumId w:val="18"/>
  </w:num>
  <w:num w:numId="6" w16cid:durableId="1315645317">
    <w:abstractNumId w:val="10"/>
  </w:num>
  <w:num w:numId="7" w16cid:durableId="1558931810">
    <w:abstractNumId w:val="7"/>
  </w:num>
  <w:num w:numId="8" w16cid:durableId="718212262">
    <w:abstractNumId w:val="1"/>
  </w:num>
  <w:num w:numId="9" w16cid:durableId="740643613">
    <w:abstractNumId w:val="17"/>
  </w:num>
  <w:num w:numId="10" w16cid:durableId="221525348">
    <w:abstractNumId w:val="4"/>
  </w:num>
  <w:num w:numId="11" w16cid:durableId="528493565">
    <w:abstractNumId w:val="3"/>
  </w:num>
  <w:num w:numId="12" w16cid:durableId="1014117406">
    <w:abstractNumId w:val="2"/>
  </w:num>
  <w:num w:numId="13" w16cid:durableId="573904215">
    <w:abstractNumId w:val="16"/>
  </w:num>
  <w:num w:numId="14" w16cid:durableId="1613198132">
    <w:abstractNumId w:val="9"/>
  </w:num>
  <w:num w:numId="15" w16cid:durableId="1852598829">
    <w:abstractNumId w:val="0"/>
  </w:num>
  <w:num w:numId="16" w16cid:durableId="2092576386">
    <w:abstractNumId w:val="15"/>
  </w:num>
  <w:num w:numId="17" w16cid:durableId="1682733508">
    <w:abstractNumId w:val="11"/>
  </w:num>
  <w:num w:numId="18" w16cid:durableId="1472594880">
    <w:abstractNumId w:val="14"/>
  </w:num>
  <w:num w:numId="19" w16cid:durableId="188101709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46"/>
    <w:rsid w:val="00016DFD"/>
    <w:rsid w:val="0002026E"/>
    <w:rsid w:val="00031B0A"/>
    <w:rsid w:val="0009248A"/>
    <w:rsid w:val="000B4FD8"/>
    <w:rsid w:val="000B672E"/>
    <w:rsid w:val="000E5C98"/>
    <w:rsid w:val="00181939"/>
    <w:rsid w:val="00184E8E"/>
    <w:rsid w:val="001862C8"/>
    <w:rsid w:val="001A52CA"/>
    <w:rsid w:val="001F6B4D"/>
    <w:rsid w:val="0021054C"/>
    <w:rsid w:val="002609B2"/>
    <w:rsid w:val="002717E1"/>
    <w:rsid w:val="002774D3"/>
    <w:rsid w:val="002807F5"/>
    <w:rsid w:val="002C22EA"/>
    <w:rsid w:val="003548E8"/>
    <w:rsid w:val="00354A90"/>
    <w:rsid w:val="0039124A"/>
    <w:rsid w:val="003D61CB"/>
    <w:rsid w:val="003E7C47"/>
    <w:rsid w:val="004329F6"/>
    <w:rsid w:val="00432A10"/>
    <w:rsid w:val="0046624B"/>
    <w:rsid w:val="0048015F"/>
    <w:rsid w:val="00494FED"/>
    <w:rsid w:val="004A5D85"/>
    <w:rsid w:val="004C71E7"/>
    <w:rsid w:val="004C7B16"/>
    <w:rsid w:val="004F272C"/>
    <w:rsid w:val="00510226"/>
    <w:rsid w:val="005C7CF5"/>
    <w:rsid w:val="005D4074"/>
    <w:rsid w:val="005E413F"/>
    <w:rsid w:val="006001C9"/>
    <w:rsid w:val="00704F88"/>
    <w:rsid w:val="00722FF1"/>
    <w:rsid w:val="00733660"/>
    <w:rsid w:val="0078444B"/>
    <w:rsid w:val="007A113E"/>
    <w:rsid w:val="007A5543"/>
    <w:rsid w:val="007B7D96"/>
    <w:rsid w:val="007D221C"/>
    <w:rsid w:val="007D75B4"/>
    <w:rsid w:val="00807A7C"/>
    <w:rsid w:val="00835890"/>
    <w:rsid w:val="0089271C"/>
    <w:rsid w:val="008949C1"/>
    <w:rsid w:val="008A2732"/>
    <w:rsid w:val="008B7015"/>
    <w:rsid w:val="008E51B8"/>
    <w:rsid w:val="00920CD6"/>
    <w:rsid w:val="009228D0"/>
    <w:rsid w:val="009875EE"/>
    <w:rsid w:val="0099177A"/>
    <w:rsid w:val="009E4F2F"/>
    <w:rsid w:val="00A17A91"/>
    <w:rsid w:val="00A439B0"/>
    <w:rsid w:val="00A4462F"/>
    <w:rsid w:val="00A83882"/>
    <w:rsid w:val="00B1435D"/>
    <w:rsid w:val="00B147F3"/>
    <w:rsid w:val="00B1714B"/>
    <w:rsid w:val="00B21B9C"/>
    <w:rsid w:val="00B3651C"/>
    <w:rsid w:val="00B577DE"/>
    <w:rsid w:val="00B743EB"/>
    <w:rsid w:val="00B9746C"/>
    <w:rsid w:val="00C04B58"/>
    <w:rsid w:val="00C2202C"/>
    <w:rsid w:val="00C3021A"/>
    <w:rsid w:val="00C46D81"/>
    <w:rsid w:val="00CA4546"/>
    <w:rsid w:val="00CD76B2"/>
    <w:rsid w:val="00D22A78"/>
    <w:rsid w:val="00D2548C"/>
    <w:rsid w:val="00D85778"/>
    <w:rsid w:val="00E12438"/>
    <w:rsid w:val="00E15566"/>
    <w:rsid w:val="00E24E4B"/>
    <w:rsid w:val="00E2687E"/>
    <w:rsid w:val="00E5043D"/>
    <w:rsid w:val="00E519AE"/>
    <w:rsid w:val="00E7177E"/>
    <w:rsid w:val="00E71E17"/>
    <w:rsid w:val="00F26129"/>
    <w:rsid w:val="00F6210B"/>
    <w:rsid w:val="00FA2845"/>
    <w:rsid w:val="00FF2767"/>
    <w:rsid w:val="00FF48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F009C"/>
  <w15:chartTrackingRefBased/>
  <w15:docId w15:val="{DB6F4D82-5033-4CC6-924F-2822DC299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FF27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FF276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paragraph" w:styleId="Ttulo4">
    <w:name w:val="heading 4"/>
    <w:basedOn w:val="Normal"/>
    <w:next w:val="Normal"/>
    <w:link w:val="Ttulo4Car"/>
    <w:uiPriority w:val="9"/>
    <w:semiHidden/>
    <w:unhideWhenUsed/>
    <w:qFormat/>
    <w:rsid w:val="00FF276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CA4546"/>
    <w:pPr>
      <w:ind w:left="720"/>
      <w:contextualSpacing/>
    </w:pPr>
  </w:style>
  <w:style w:type="character" w:styleId="Textoennegrita">
    <w:name w:val="Strong"/>
    <w:basedOn w:val="Fuentedeprrafopredeter"/>
    <w:uiPriority w:val="22"/>
    <w:qFormat/>
    <w:rsid w:val="00CA4546"/>
    <w:rPr>
      <w:b/>
      <w:bCs/>
    </w:rPr>
  </w:style>
  <w:style w:type="character" w:customStyle="1" w:styleId="Ttulo3Car">
    <w:name w:val="Título 3 Car"/>
    <w:basedOn w:val="Fuentedeprrafopredeter"/>
    <w:link w:val="Ttulo3"/>
    <w:uiPriority w:val="9"/>
    <w:rsid w:val="00FF2767"/>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unhideWhenUsed/>
    <w:rsid w:val="00FF276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Ttulo2Car">
    <w:name w:val="Título 2 Car"/>
    <w:basedOn w:val="Fuentedeprrafopredeter"/>
    <w:link w:val="Ttulo2"/>
    <w:uiPriority w:val="9"/>
    <w:semiHidden/>
    <w:rsid w:val="00FF2767"/>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FF2767"/>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E2687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687E"/>
  </w:style>
  <w:style w:type="paragraph" w:styleId="Piedepgina">
    <w:name w:val="footer"/>
    <w:basedOn w:val="Normal"/>
    <w:link w:val="PiedepginaCar"/>
    <w:uiPriority w:val="99"/>
    <w:unhideWhenUsed/>
    <w:rsid w:val="00E2687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6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39741">
      <w:bodyDiv w:val="1"/>
      <w:marLeft w:val="0"/>
      <w:marRight w:val="0"/>
      <w:marTop w:val="0"/>
      <w:marBottom w:val="0"/>
      <w:divBdr>
        <w:top w:val="none" w:sz="0" w:space="0" w:color="auto"/>
        <w:left w:val="none" w:sz="0" w:space="0" w:color="auto"/>
        <w:bottom w:val="none" w:sz="0" w:space="0" w:color="auto"/>
        <w:right w:val="none" w:sz="0" w:space="0" w:color="auto"/>
      </w:divBdr>
    </w:div>
    <w:div w:id="485511183">
      <w:bodyDiv w:val="1"/>
      <w:marLeft w:val="0"/>
      <w:marRight w:val="0"/>
      <w:marTop w:val="0"/>
      <w:marBottom w:val="0"/>
      <w:divBdr>
        <w:top w:val="none" w:sz="0" w:space="0" w:color="auto"/>
        <w:left w:val="none" w:sz="0" w:space="0" w:color="auto"/>
        <w:bottom w:val="none" w:sz="0" w:space="0" w:color="auto"/>
        <w:right w:val="none" w:sz="0" w:space="0" w:color="auto"/>
      </w:divBdr>
    </w:div>
    <w:div w:id="621612120">
      <w:bodyDiv w:val="1"/>
      <w:marLeft w:val="0"/>
      <w:marRight w:val="0"/>
      <w:marTop w:val="0"/>
      <w:marBottom w:val="0"/>
      <w:divBdr>
        <w:top w:val="none" w:sz="0" w:space="0" w:color="auto"/>
        <w:left w:val="none" w:sz="0" w:space="0" w:color="auto"/>
        <w:bottom w:val="none" w:sz="0" w:space="0" w:color="auto"/>
        <w:right w:val="none" w:sz="0" w:space="0" w:color="auto"/>
      </w:divBdr>
    </w:div>
    <w:div w:id="713625471">
      <w:bodyDiv w:val="1"/>
      <w:marLeft w:val="0"/>
      <w:marRight w:val="0"/>
      <w:marTop w:val="0"/>
      <w:marBottom w:val="0"/>
      <w:divBdr>
        <w:top w:val="none" w:sz="0" w:space="0" w:color="auto"/>
        <w:left w:val="none" w:sz="0" w:space="0" w:color="auto"/>
        <w:bottom w:val="none" w:sz="0" w:space="0" w:color="auto"/>
        <w:right w:val="none" w:sz="0" w:space="0" w:color="auto"/>
      </w:divBdr>
    </w:div>
    <w:div w:id="1012033655">
      <w:bodyDiv w:val="1"/>
      <w:marLeft w:val="0"/>
      <w:marRight w:val="0"/>
      <w:marTop w:val="0"/>
      <w:marBottom w:val="0"/>
      <w:divBdr>
        <w:top w:val="none" w:sz="0" w:space="0" w:color="auto"/>
        <w:left w:val="none" w:sz="0" w:space="0" w:color="auto"/>
        <w:bottom w:val="none" w:sz="0" w:space="0" w:color="auto"/>
        <w:right w:val="none" w:sz="0" w:space="0" w:color="auto"/>
      </w:divBdr>
    </w:div>
    <w:div w:id="1075081355">
      <w:bodyDiv w:val="1"/>
      <w:marLeft w:val="0"/>
      <w:marRight w:val="0"/>
      <w:marTop w:val="0"/>
      <w:marBottom w:val="0"/>
      <w:divBdr>
        <w:top w:val="none" w:sz="0" w:space="0" w:color="auto"/>
        <w:left w:val="none" w:sz="0" w:space="0" w:color="auto"/>
        <w:bottom w:val="none" w:sz="0" w:space="0" w:color="auto"/>
        <w:right w:val="none" w:sz="0" w:space="0" w:color="auto"/>
      </w:divBdr>
      <w:divsChild>
        <w:div w:id="1840849450">
          <w:marLeft w:val="0"/>
          <w:marRight w:val="0"/>
          <w:marTop w:val="0"/>
          <w:marBottom w:val="0"/>
          <w:divBdr>
            <w:top w:val="none" w:sz="0" w:space="0" w:color="auto"/>
            <w:left w:val="none" w:sz="0" w:space="0" w:color="auto"/>
            <w:bottom w:val="none" w:sz="0" w:space="0" w:color="auto"/>
            <w:right w:val="none" w:sz="0" w:space="0" w:color="auto"/>
          </w:divBdr>
          <w:divsChild>
            <w:div w:id="2087535550">
              <w:marLeft w:val="0"/>
              <w:marRight w:val="0"/>
              <w:marTop w:val="0"/>
              <w:marBottom w:val="0"/>
              <w:divBdr>
                <w:top w:val="none" w:sz="0" w:space="0" w:color="auto"/>
                <w:left w:val="none" w:sz="0" w:space="0" w:color="auto"/>
                <w:bottom w:val="none" w:sz="0" w:space="0" w:color="auto"/>
                <w:right w:val="none" w:sz="0" w:space="0" w:color="auto"/>
              </w:divBdr>
            </w:div>
          </w:divsChild>
        </w:div>
        <w:div w:id="353382315">
          <w:marLeft w:val="0"/>
          <w:marRight w:val="0"/>
          <w:marTop w:val="0"/>
          <w:marBottom w:val="0"/>
          <w:divBdr>
            <w:top w:val="none" w:sz="0" w:space="0" w:color="auto"/>
            <w:left w:val="none" w:sz="0" w:space="0" w:color="auto"/>
            <w:bottom w:val="none" w:sz="0" w:space="0" w:color="auto"/>
            <w:right w:val="none" w:sz="0" w:space="0" w:color="auto"/>
          </w:divBdr>
          <w:divsChild>
            <w:div w:id="1007709159">
              <w:marLeft w:val="0"/>
              <w:marRight w:val="0"/>
              <w:marTop w:val="0"/>
              <w:marBottom w:val="0"/>
              <w:divBdr>
                <w:top w:val="none" w:sz="0" w:space="0" w:color="auto"/>
                <w:left w:val="none" w:sz="0" w:space="0" w:color="auto"/>
                <w:bottom w:val="none" w:sz="0" w:space="0" w:color="auto"/>
                <w:right w:val="none" w:sz="0" w:space="0" w:color="auto"/>
              </w:divBdr>
              <w:divsChild>
                <w:div w:id="1938058884">
                  <w:marLeft w:val="0"/>
                  <w:marRight w:val="0"/>
                  <w:marTop w:val="0"/>
                  <w:marBottom w:val="0"/>
                  <w:divBdr>
                    <w:top w:val="none" w:sz="0" w:space="0" w:color="auto"/>
                    <w:left w:val="none" w:sz="0" w:space="0" w:color="auto"/>
                    <w:bottom w:val="none" w:sz="0" w:space="0" w:color="auto"/>
                    <w:right w:val="none" w:sz="0" w:space="0" w:color="auto"/>
                  </w:divBdr>
                  <w:divsChild>
                    <w:div w:id="710150274">
                      <w:marLeft w:val="0"/>
                      <w:marRight w:val="0"/>
                      <w:marTop w:val="0"/>
                      <w:marBottom w:val="0"/>
                      <w:divBdr>
                        <w:top w:val="none" w:sz="0" w:space="0" w:color="auto"/>
                        <w:left w:val="none" w:sz="0" w:space="0" w:color="auto"/>
                        <w:bottom w:val="none" w:sz="0" w:space="0" w:color="auto"/>
                        <w:right w:val="none" w:sz="0" w:space="0" w:color="auto"/>
                      </w:divBdr>
                      <w:divsChild>
                        <w:div w:id="323437580">
                          <w:marLeft w:val="0"/>
                          <w:marRight w:val="0"/>
                          <w:marTop w:val="0"/>
                          <w:marBottom w:val="0"/>
                          <w:divBdr>
                            <w:top w:val="none" w:sz="0" w:space="0" w:color="auto"/>
                            <w:left w:val="none" w:sz="0" w:space="0" w:color="auto"/>
                            <w:bottom w:val="none" w:sz="0" w:space="0" w:color="auto"/>
                            <w:right w:val="none" w:sz="0" w:space="0" w:color="auto"/>
                          </w:divBdr>
                          <w:divsChild>
                            <w:div w:id="8837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858773">
      <w:bodyDiv w:val="1"/>
      <w:marLeft w:val="0"/>
      <w:marRight w:val="0"/>
      <w:marTop w:val="0"/>
      <w:marBottom w:val="0"/>
      <w:divBdr>
        <w:top w:val="none" w:sz="0" w:space="0" w:color="auto"/>
        <w:left w:val="none" w:sz="0" w:space="0" w:color="auto"/>
        <w:bottom w:val="none" w:sz="0" w:space="0" w:color="auto"/>
        <w:right w:val="none" w:sz="0" w:space="0" w:color="auto"/>
      </w:divBdr>
    </w:div>
    <w:div w:id="1314481216">
      <w:bodyDiv w:val="1"/>
      <w:marLeft w:val="0"/>
      <w:marRight w:val="0"/>
      <w:marTop w:val="0"/>
      <w:marBottom w:val="0"/>
      <w:divBdr>
        <w:top w:val="none" w:sz="0" w:space="0" w:color="auto"/>
        <w:left w:val="none" w:sz="0" w:space="0" w:color="auto"/>
        <w:bottom w:val="none" w:sz="0" w:space="0" w:color="auto"/>
        <w:right w:val="none" w:sz="0" w:space="0" w:color="auto"/>
      </w:divBdr>
    </w:div>
    <w:div w:id="1445226745">
      <w:bodyDiv w:val="1"/>
      <w:marLeft w:val="0"/>
      <w:marRight w:val="0"/>
      <w:marTop w:val="0"/>
      <w:marBottom w:val="0"/>
      <w:divBdr>
        <w:top w:val="none" w:sz="0" w:space="0" w:color="auto"/>
        <w:left w:val="none" w:sz="0" w:space="0" w:color="auto"/>
        <w:bottom w:val="none" w:sz="0" w:space="0" w:color="auto"/>
        <w:right w:val="none" w:sz="0" w:space="0" w:color="auto"/>
      </w:divBdr>
    </w:div>
    <w:div w:id="1491097927">
      <w:bodyDiv w:val="1"/>
      <w:marLeft w:val="0"/>
      <w:marRight w:val="0"/>
      <w:marTop w:val="0"/>
      <w:marBottom w:val="0"/>
      <w:divBdr>
        <w:top w:val="none" w:sz="0" w:space="0" w:color="auto"/>
        <w:left w:val="none" w:sz="0" w:space="0" w:color="auto"/>
        <w:bottom w:val="none" w:sz="0" w:space="0" w:color="auto"/>
        <w:right w:val="none" w:sz="0" w:space="0" w:color="auto"/>
      </w:divBdr>
    </w:div>
    <w:div w:id="1579749104">
      <w:bodyDiv w:val="1"/>
      <w:marLeft w:val="0"/>
      <w:marRight w:val="0"/>
      <w:marTop w:val="0"/>
      <w:marBottom w:val="0"/>
      <w:divBdr>
        <w:top w:val="none" w:sz="0" w:space="0" w:color="auto"/>
        <w:left w:val="none" w:sz="0" w:space="0" w:color="auto"/>
        <w:bottom w:val="none" w:sz="0" w:space="0" w:color="auto"/>
        <w:right w:val="none" w:sz="0" w:space="0" w:color="auto"/>
      </w:divBdr>
    </w:div>
    <w:div w:id="1648558669">
      <w:bodyDiv w:val="1"/>
      <w:marLeft w:val="0"/>
      <w:marRight w:val="0"/>
      <w:marTop w:val="0"/>
      <w:marBottom w:val="0"/>
      <w:divBdr>
        <w:top w:val="none" w:sz="0" w:space="0" w:color="auto"/>
        <w:left w:val="none" w:sz="0" w:space="0" w:color="auto"/>
        <w:bottom w:val="none" w:sz="0" w:space="0" w:color="auto"/>
        <w:right w:val="none" w:sz="0" w:space="0" w:color="auto"/>
      </w:divBdr>
      <w:divsChild>
        <w:div w:id="1066489666">
          <w:marLeft w:val="0"/>
          <w:marRight w:val="0"/>
          <w:marTop w:val="0"/>
          <w:marBottom w:val="0"/>
          <w:divBdr>
            <w:top w:val="none" w:sz="0" w:space="0" w:color="auto"/>
            <w:left w:val="none" w:sz="0" w:space="0" w:color="auto"/>
            <w:bottom w:val="none" w:sz="0" w:space="0" w:color="auto"/>
            <w:right w:val="none" w:sz="0" w:space="0" w:color="auto"/>
          </w:divBdr>
          <w:divsChild>
            <w:div w:id="1782334427">
              <w:marLeft w:val="0"/>
              <w:marRight w:val="0"/>
              <w:marTop w:val="0"/>
              <w:marBottom w:val="0"/>
              <w:divBdr>
                <w:top w:val="none" w:sz="0" w:space="0" w:color="auto"/>
                <w:left w:val="none" w:sz="0" w:space="0" w:color="auto"/>
                <w:bottom w:val="none" w:sz="0" w:space="0" w:color="auto"/>
                <w:right w:val="none" w:sz="0" w:space="0" w:color="auto"/>
              </w:divBdr>
            </w:div>
          </w:divsChild>
        </w:div>
        <w:div w:id="1388648475">
          <w:marLeft w:val="0"/>
          <w:marRight w:val="0"/>
          <w:marTop w:val="0"/>
          <w:marBottom w:val="0"/>
          <w:divBdr>
            <w:top w:val="none" w:sz="0" w:space="0" w:color="auto"/>
            <w:left w:val="none" w:sz="0" w:space="0" w:color="auto"/>
            <w:bottom w:val="none" w:sz="0" w:space="0" w:color="auto"/>
            <w:right w:val="none" w:sz="0" w:space="0" w:color="auto"/>
          </w:divBdr>
          <w:divsChild>
            <w:div w:id="572592688">
              <w:marLeft w:val="0"/>
              <w:marRight w:val="0"/>
              <w:marTop w:val="0"/>
              <w:marBottom w:val="0"/>
              <w:divBdr>
                <w:top w:val="none" w:sz="0" w:space="0" w:color="auto"/>
                <w:left w:val="none" w:sz="0" w:space="0" w:color="auto"/>
                <w:bottom w:val="none" w:sz="0" w:space="0" w:color="auto"/>
                <w:right w:val="none" w:sz="0" w:space="0" w:color="auto"/>
              </w:divBdr>
              <w:divsChild>
                <w:div w:id="1436170903">
                  <w:marLeft w:val="0"/>
                  <w:marRight w:val="0"/>
                  <w:marTop w:val="0"/>
                  <w:marBottom w:val="0"/>
                  <w:divBdr>
                    <w:top w:val="none" w:sz="0" w:space="0" w:color="auto"/>
                    <w:left w:val="none" w:sz="0" w:space="0" w:color="auto"/>
                    <w:bottom w:val="none" w:sz="0" w:space="0" w:color="auto"/>
                    <w:right w:val="none" w:sz="0" w:space="0" w:color="auto"/>
                  </w:divBdr>
                  <w:divsChild>
                    <w:div w:id="883634815">
                      <w:marLeft w:val="0"/>
                      <w:marRight w:val="0"/>
                      <w:marTop w:val="0"/>
                      <w:marBottom w:val="0"/>
                      <w:divBdr>
                        <w:top w:val="none" w:sz="0" w:space="0" w:color="auto"/>
                        <w:left w:val="none" w:sz="0" w:space="0" w:color="auto"/>
                        <w:bottom w:val="none" w:sz="0" w:space="0" w:color="auto"/>
                        <w:right w:val="none" w:sz="0" w:space="0" w:color="auto"/>
                      </w:divBdr>
                      <w:divsChild>
                        <w:div w:id="1647127640">
                          <w:marLeft w:val="0"/>
                          <w:marRight w:val="0"/>
                          <w:marTop w:val="0"/>
                          <w:marBottom w:val="0"/>
                          <w:divBdr>
                            <w:top w:val="none" w:sz="0" w:space="0" w:color="auto"/>
                            <w:left w:val="none" w:sz="0" w:space="0" w:color="auto"/>
                            <w:bottom w:val="none" w:sz="0" w:space="0" w:color="auto"/>
                            <w:right w:val="none" w:sz="0" w:space="0" w:color="auto"/>
                          </w:divBdr>
                          <w:divsChild>
                            <w:div w:id="205418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330700">
      <w:bodyDiv w:val="1"/>
      <w:marLeft w:val="0"/>
      <w:marRight w:val="0"/>
      <w:marTop w:val="0"/>
      <w:marBottom w:val="0"/>
      <w:divBdr>
        <w:top w:val="none" w:sz="0" w:space="0" w:color="auto"/>
        <w:left w:val="none" w:sz="0" w:space="0" w:color="auto"/>
        <w:bottom w:val="none" w:sz="0" w:space="0" w:color="auto"/>
        <w:right w:val="none" w:sz="0" w:space="0" w:color="auto"/>
      </w:divBdr>
    </w:div>
    <w:div w:id="2084403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998</TotalTime>
  <Pages>11</Pages>
  <Words>3144</Words>
  <Characters>17293</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Cervantes Gamiño</dc:creator>
  <cp:keywords/>
  <dc:description/>
  <cp:lastModifiedBy>José Manuel Cervantes Gamiño</cp:lastModifiedBy>
  <cp:revision>30</cp:revision>
  <cp:lastPrinted>2025-10-29T15:55:00Z</cp:lastPrinted>
  <dcterms:created xsi:type="dcterms:W3CDTF">2026-05-21T18:28:00Z</dcterms:created>
  <dcterms:modified xsi:type="dcterms:W3CDTF">2026-05-26T16:55:00Z</dcterms:modified>
</cp:coreProperties>
</file>