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F826" w14:textId="088A98D4" w:rsidR="00251D2B" w:rsidRDefault="000E12FC" w:rsidP="00874CAA">
      <w:pPr>
        <w:pStyle w:val="Heading1"/>
        <w:jc w:val="center"/>
        <w:rPr>
          <w:sz w:val="36"/>
          <w:szCs w:val="36"/>
        </w:rPr>
      </w:pPr>
      <w:r>
        <w:rPr>
          <w:noProof/>
        </w:rPr>
        <w:drawing>
          <wp:inline distT="0" distB="0" distL="0" distR="0" wp14:anchorId="4815A793" wp14:editId="1355F10A">
            <wp:extent cx="5549045" cy="3293098"/>
            <wp:effectExtent l="0" t="0" r="166370" b="2127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549045" cy="3293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6C3A514D" w14:textId="77777777" w:rsidR="0095689B" w:rsidRDefault="0095689B" w:rsidP="00AE296D">
      <w:pPr>
        <w:pStyle w:val="NormalWeb"/>
        <w:spacing w:before="0" w:beforeAutospacing="0" w:after="0" w:afterAutospacing="0" w:line="264" w:lineRule="auto"/>
        <w:rPr>
          <w:sz w:val="36"/>
          <w:szCs w:val="36"/>
        </w:rPr>
      </w:pPr>
    </w:p>
    <w:p w14:paraId="22FCE7A1" w14:textId="602191A5" w:rsidR="00B571D3" w:rsidRDefault="00070C5D" w:rsidP="00874CAA">
      <w:pPr>
        <w:pStyle w:val="NormalWeb"/>
        <w:spacing w:before="0" w:beforeAutospacing="0" w:after="0" w:afterAutospacing="0" w:line="264" w:lineRule="auto"/>
        <w:jc w:val="center"/>
        <w:rPr>
          <w:rFonts w:ascii="Segoe UI" w:eastAsia="+mn-ea" w:hAnsi="Segoe UI" w:cs="Segoe UI"/>
          <w:b/>
          <w:bCs/>
          <w:color w:val="000000" w:themeColor="text1"/>
          <w:kern w:val="24"/>
          <w:sz w:val="36"/>
          <w:szCs w:val="36"/>
        </w:rPr>
      </w:pPr>
      <w:r>
        <w:rPr>
          <w:rFonts w:ascii="Segoe UI" w:eastAsia="+mn-ea" w:hAnsi="Segoe UI" w:cs="Segoe UI"/>
          <w:b/>
          <w:bCs/>
          <w:color w:val="000000" w:themeColor="text1"/>
          <w:spacing w:val="-7"/>
          <w:kern w:val="24"/>
          <w:sz w:val="36"/>
          <w:szCs w:val="36"/>
        </w:rPr>
        <w:t>Data</w:t>
      </w:r>
      <w:r w:rsidR="00AE296D" w:rsidRPr="00AE296D">
        <w:rPr>
          <w:rFonts w:ascii="Segoe UI" w:eastAsia="+mn-ea" w:hAnsi="Segoe UI" w:cs="Segoe UI"/>
          <w:b/>
          <w:bCs/>
          <w:color w:val="000000" w:themeColor="text1"/>
          <w:spacing w:val="-7"/>
          <w:kern w:val="24"/>
          <w:sz w:val="36"/>
          <w:szCs w:val="36"/>
        </w:rPr>
        <w:t xml:space="preserve"> &amp; AI </w:t>
      </w:r>
      <w:r w:rsidR="00AA5F0F">
        <w:rPr>
          <w:rFonts w:ascii="Segoe UI" w:eastAsia="+mn-ea" w:hAnsi="Segoe UI" w:cs="Segoe UI"/>
          <w:b/>
          <w:bCs/>
          <w:color w:val="000000" w:themeColor="text1"/>
          <w:spacing w:val="-7"/>
          <w:kern w:val="24"/>
          <w:sz w:val="36"/>
          <w:szCs w:val="36"/>
        </w:rPr>
        <w:t>FSI</w:t>
      </w:r>
      <w:r w:rsidR="00AE296D" w:rsidRPr="00AE296D">
        <w:rPr>
          <w:rFonts w:ascii="Segoe UI" w:eastAsia="+mn-ea" w:hAnsi="Segoe UI" w:cs="Segoe UI"/>
          <w:b/>
          <w:bCs/>
          <w:color w:val="000000" w:themeColor="text1"/>
          <w:spacing w:val="-7"/>
          <w:kern w:val="24"/>
          <w:sz w:val="36"/>
          <w:szCs w:val="36"/>
        </w:rPr>
        <w:t xml:space="preserve"> </w:t>
      </w:r>
      <w:r w:rsidR="00AE296D" w:rsidRPr="00AE296D">
        <w:rPr>
          <w:rFonts w:ascii="Segoe UI" w:eastAsia="+mn-ea" w:hAnsi="Segoe UI" w:cs="Segoe UI"/>
          <w:b/>
          <w:bCs/>
          <w:color w:val="000000" w:themeColor="text1"/>
          <w:kern w:val="24"/>
          <w:sz w:val="36"/>
          <w:szCs w:val="36"/>
        </w:rPr>
        <w:t>Industry</w:t>
      </w:r>
      <w:r>
        <w:rPr>
          <w:rFonts w:ascii="Segoe UI" w:eastAsia="+mn-ea" w:hAnsi="Segoe UI" w:cs="Segoe UI"/>
          <w:b/>
          <w:bCs/>
          <w:color w:val="000000" w:themeColor="text1"/>
          <w:kern w:val="24"/>
          <w:sz w:val="36"/>
          <w:szCs w:val="36"/>
        </w:rPr>
        <w:t xml:space="preserve"> Scenario</w:t>
      </w:r>
      <w:r w:rsidR="00AE296D" w:rsidRPr="00AE296D">
        <w:rPr>
          <w:rFonts w:ascii="Segoe UI" w:eastAsia="+mn-ea" w:hAnsi="Segoe UI" w:cs="Segoe UI"/>
          <w:b/>
          <w:bCs/>
          <w:color w:val="000000" w:themeColor="text1"/>
          <w:kern w:val="24"/>
          <w:sz w:val="36"/>
          <w:szCs w:val="36"/>
        </w:rPr>
        <w:t xml:space="preserve"> </w:t>
      </w:r>
      <w:r w:rsidR="00B571D3" w:rsidRPr="00B571D3">
        <w:rPr>
          <w:rFonts w:ascii="Segoe UI" w:eastAsia="+mn-ea" w:hAnsi="Segoe UI" w:cs="Segoe UI"/>
          <w:b/>
          <w:bCs/>
          <w:noProof/>
          <w:color w:val="000000" w:themeColor="text1"/>
          <w:kern w:val="24"/>
          <w:sz w:val="36"/>
          <w:szCs w:val="36"/>
        </w:rPr>
        <w:drawing>
          <wp:inline distT="0" distB="0" distL="0" distR="0" wp14:anchorId="1CB7F7A7" wp14:editId="630CC4FA">
            <wp:extent cx="806501" cy="164592"/>
            <wp:effectExtent l="0" t="0" r="0" b="635"/>
            <wp:docPr id="9" name="Picture 8">
              <a:extLst xmlns:a="http://schemas.openxmlformats.org/drawingml/2006/main">
                <a:ext uri="{FF2B5EF4-FFF2-40B4-BE49-F238E27FC236}">
                  <a16:creationId xmlns:a16="http://schemas.microsoft.com/office/drawing/2014/main" id="{BEA95D1B-7BA0-6349-A805-4B2A74B89B70}"/>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EA95D1B-7BA0-6349-A805-4B2A74B89B70}"/>
                        </a:ex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06501" cy="164592"/>
                    </a:xfrm>
                    <a:prstGeom prst="rect">
                      <a:avLst/>
                    </a:prstGeom>
                  </pic:spPr>
                </pic:pic>
              </a:graphicData>
            </a:graphic>
          </wp:inline>
        </w:drawing>
      </w:r>
      <w:r w:rsidR="00B571D3">
        <w:rPr>
          <w:rFonts w:ascii="Segoe UI" w:eastAsia="+mn-ea" w:hAnsi="Segoe UI" w:cs="Segoe UI"/>
          <w:b/>
          <w:bCs/>
          <w:color w:val="000000" w:themeColor="text1"/>
          <w:kern w:val="24"/>
          <w:sz w:val="36"/>
          <w:szCs w:val="36"/>
        </w:rPr>
        <w:t xml:space="preserve"> </w:t>
      </w:r>
      <w:r w:rsidR="00AE296D" w:rsidRPr="00AE296D">
        <w:rPr>
          <w:rFonts w:ascii="Segoe UI" w:eastAsia="+mn-ea" w:hAnsi="Segoe UI" w:cs="Segoe UI"/>
          <w:b/>
          <w:bCs/>
          <w:color w:val="000000" w:themeColor="text1"/>
          <w:kern w:val="24"/>
          <w:sz w:val="36"/>
          <w:szCs w:val="36"/>
        </w:rPr>
        <w:t>Demo</w:t>
      </w:r>
      <w:r w:rsidR="00874CAA">
        <w:rPr>
          <w:rFonts w:ascii="Segoe UI" w:eastAsia="+mn-ea" w:hAnsi="Segoe UI" w:cs="Segoe UI"/>
          <w:b/>
          <w:bCs/>
          <w:color w:val="000000" w:themeColor="text1"/>
          <w:kern w:val="24"/>
          <w:sz w:val="36"/>
          <w:szCs w:val="36"/>
        </w:rPr>
        <w:t xml:space="preserve"> </w:t>
      </w:r>
    </w:p>
    <w:p w14:paraId="06CA6EA5" w14:textId="77777777" w:rsidR="00874CAA" w:rsidRDefault="00874CAA" w:rsidP="14636679">
      <w:pPr>
        <w:pStyle w:val="NormalWeb"/>
        <w:spacing w:before="0" w:beforeAutospacing="0" w:after="0" w:afterAutospacing="0" w:line="264" w:lineRule="auto"/>
        <w:rPr>
          <w:rFonts w:ascii="Segoe UI" w:eastAsia="+mn-ea" w:hAnsi="Segoe UI" w:cs="Segoe UI"/>
          <w:b/>
          <w:bCs/>
          <w:color w:val="000000" w:themeColor="text1"/>
          <w:kern w:val="24"/>
          <w:sz w:val="36"/>
          <w:szCs w:val="36"/>
        </w:rPr>
      </w:pPr>
    </w:p>
    <w:p w14:paraId="31BC2A4D" w14:textId="77777777" w:rsidR="009E48F2" w:rsidRPr="009E48F2" w:rsidRDefault="009E48F2" w:rsidP="009E48F2">
      <w:pPr>
        <w:numPr>
          <w:ilvl w:val="0"/>
          <w:numId w:val="3"/>
        </w:numPr>
        <w:spacing w:before="120" w:after="0" w:line="264" w:lineRule="auto"/>
        <w:rPr>
          <w:rFonts w:ascii="Segoe UI" w:eastAsia="Times New Roman" w:hAnsi="Segoe UI" w:cs="Segoe UI"/>
          <w:color w:val="333333"/>
          <w:sz w:val="40"/>
          <w:szCs w:val="40"/>
        </w:rPr>
      </w:pPr>
      <w:r w:rsidRPr="009E48F2">
        <w:rPr>
          <w:rFonts w:ascii="Segoe UI" w:eastAsia="Times New Roman" w:hAnsi="Segoe UI" w:cs="Segoe UI"/>
          <w:sz w:val="40"/>
          <w:szCs w:val="40"/>
        </w:rPr>
        <w:t xml:space="preserve">Watch the FSI DREAM </w:t>
      </w:r>
      <w:r w:rsidRPr="009E48F2">
        <w:rPr>
          <w:rFonts w:ascii="Segoe UI" w:eastAsia="Times New Roman" w:hAnsi="Segoe UI" w:cs="Segoe UI"/>
          <w:b/>
          <w:bCs/>
          <w:sz w:val="40"/>
          <w:szCs w:val="40"/>
        </w:rPr>
        <w:t>Demo</w:t>
      </w:r>
      <w:r w:rsidRPr="009E48F2">
        <w:rPr>
          <w:rFonts w:ascii="Segoe UI" w:eastAsia="Times New Roman" w:hAnsi="Segoe UI" w:cs="Segoe UI"/>
          <w:sz w:val="40"/>
          <w:szCs w:val="40"/>
        </w:rPr>
        <w:t xml:space="preserve"> video </w:t>
      </w:r>
      <w:hyperlink r:id="rId12" w:history="1">
        <w:r w:rsidRPr="009E48F2">
          <w:rPr>
            <w:rStyle w:val="Hyperlink"/>
            <w:rFonts w:ascii="Segoe UI" w:eastAsia="Times New Roman" w:hAnsi="Segoe UI" w:cs="Segoe UI"/>
            <w:b/>
            <w:bCs/>
            <w:color w:val="008000"/>
            <w:sz w:val="40"/>
            <w:szCs w:val="40"/>
          </w:rPr>
          <w:t>here</w:t>
        </w:r>
      </w:hyperlink>
      <w:r w:rsidRPr="009E48F2">
        <w:rPr>
          <w:rFonts w:ascii="Segoe UI" w:eastAsia="Times New Roman" w:hAnsi="Segoe UI" w:cs="Segoe UI"/>
          <w:color w:val="333333"/>
          <w:sz w:val="40"/>
          <w:szCs w:val="40"/>
        </w:rPr>
        <w:t>.</w:t>
      </w:r>
      <w:r w:rsidRPr="009E48F2">
        <w:rPr>
          <w:rFonts w:ascii="Segoe UI" w:eastAsia="Times New Roman" w:hAnsi="Segoe UI" w:cs="Segoe UI"/>
          <w:color w:val="203864"/>
          <w:sz w:val="40"/>
          <w:szCs w:val="40"/>
        </w:rPr>
        <w:t xml:space="preserve"> </w:t>
      </w:r>
    </w:p>
    <w:p w14:paraId="1AAF87B1" w14:textId="386CED8A" w:rsidR="009E48F2" w:rsidRPr="009E48F2" w:rsidRDefault="009E48F2" w:rsidP="009E48F2">
      <w:pPr>
        <w:numPr>
          <w:ilvl w:val="0"/>
          <w:numId w:val="3"/>
        </w:numPr>
        <w:spacing w:before="120" w:after="0" w:line="264" w:lineRule="auto"/>
        <w:rPr>
          <w:rFonts w:ascii="Segoe UI" w:eastAsia="Times New Roman" w:hAnsi="Segoe UI" w:cs="Segoe UI"/>
          <w:color w:val="333333"/>
          <w:sz w:val="40"/>
          <w:szCs w:val="40"/>
        </w:rPr>
      </w:pPr>
      <w:r w:rsidRPr="009E48F2">
        <w:rPr>
          <w:rFonts w:ascii="Segoe UI" w:eastAsia="Times New Roman" w:hAnsi="Segoe UI" w:cs="Segoe UI"/>
          <w:sz w:val="40"/>
          <w:szCs w:val="40"/>
        </w:rPr>
        <w:t xml:space="preserve">Watch the FSI DREAM Demo </w:t>
      </w:r>
      <w:r w:rsidRPr="009E48F2">
        <w:rPr>
          <w:rFonts w:ascii="Segoe UI" w:eastAsia="Times New Roman" w:hAnsi="Segoe UI" w:cs="Segoe UI"/>
          <w:b/>
          <w:bCs/>
          <w:sz w:val="40"/>
          <w:szCs w:val="40"/>
        </w:rPr>
        <w:t>context</w:t>
      </w:r>
      <w:r w:rsidRPr="009E48F2">
        <w:rPr>
          <w:rFonts w:ascii="Segoe UI" w:eastAsia="Times New Roman" w:hAnsi="Segoe UI" w:cs="Segoe UI"/>
          <w:sz w:val="40"/>
          <w:szCs w:val="40"/>
        </w:rPr>
        <w:t xml:space="preserve"> video </w:t>
      </w:r>
      <w:hyperlink r:id="rId13" w:history="1">
        <w:r w:rsidRPr="009E48F2">
          <w:rPr>
            <w:rStyle w:val="Hyperlink"/>
            <w:rFonts w:ascii="Segoe UI" w:eastAsia="Times New Roman" w:hAnsi="Segoe UI" w:cs="Segoe UI"/>
            <w:b/>
            <w:bCs/>
            <w:color w:val="008000"/>
            <w:sz w:val="40"/>
            <w:szCs w:val="40"/>
          </w:rPr>
          <w:t>here</w:t>
        </w:r>
      </w:hyperlink>
      <w:r w:rsidRPr="009E48F2">
        <w:rPr>
          <w:rFonts w:ascii="Segoe UI" w:eastAsia="Times New Roman" w:hAnsi="Segoe UI" w:cs="Segoe UI"/>
          <w:color w:val="333333"/>
          <w:sz w:val="40"/>
          <w:szCs w:val="40"/>
        </w:rPr>
        <w:t>.</w:t>
      </w:r>
      <w:r w:rsidRPr="009E48F2">
        <w:rPr>
          <w:rFonts w:ascii="Segoe UI" w:eastAsia="Times New Roman" w:hAnsi="Segoe UI" w:cs="Segoe UI"/>
          <w:color w:val="203864"/>
          <w:sz w:val="40"/>
          <w:szCs w:val="40"/>
        </w:rPr>
        <w:t xml:space="preserve"> </w:t>
      </w:r>
    </w:p>
    <w:p w14:paraId="1FC19337" w14:textId="77777777" w:rsidR="00F34F2A" w:rsidRDefault="00F34F2A" w:rsidP="6746CF85">
      <w:pPr>
        <w:pStyle w:val="NormalWeb"/>
        <w:spacing w:before="0" w:beforeAutospacing="0" w:after="0" w:afterAutospacing="0" w:line="264" w:lineRule="auto"/>
        <w:ind w:left="360"/>
        <w:jc w:val="center"/>
        <w:rPr>
          <w:rFonts w:ascii="Segoe UI" w:hAnsi="Segoe UI" w:cs="Segoe UI"/>
          <w:sz w:val="36"/>
          <w:szCs w:val="36"/>
        </w:rPr>
      </w:pPr>
    </w:p>
    <w:p w14:paraId="4F5360DB" w14:textId="77777777" w:rsidR="00874CAA" w:rsidRPr="00AD619E" w:rsidRDefault="00874CAA" w:rsidP="00874CAA">
      <w:pPr>
        <w:pStyle w:val="NormalWeb"/>
        <w:spacing w:before="0" w:beforeAutospacing="0" w:after="0" w:afterAutospacing="0" w:line="264" w:lineRule="auto"/>
        <w:ind w:left="360"/>
        <w:rPr>
          <w:rFonts w:ascii="Segoe UI" w:hAnsi="Segoe UI" w:cs="Segoe UI"/>
        </w:rPr>
      </w:pPr>
    </w:p>
    <w:p w14:paraId="18B74613" w14:textId="501A2D64" w:rsidR="0068085C" w:rsidRDefault="0068085C" w:rsidP="6746CF85">
      <w:pPr>
        <w:jc w:val="center"/>
        <w:rPr>
          <w:rFonts w:ascii="Helvetica" w:eastAsia="Times New Roman" w:hAnsi="Helvetica" w:cs="Helvetica"/>
          <w:i/>
          <w:iCs/>
          <w:color w:val="212121"/>
          <w:kern w:val="36"/>
          <w:sz w:val="20"/>
          <w:szCs w:val="20"/>
        </w:rPr>
      </w:pPr>
      <w:r w:rsidRPr="6746CF85">
        <w:rPr>
          <w:rFonts w:ascii="Helvetica" w:eastAsia="Times New Roman" w:hAnsi="Helvetica" w:cs="Helvetica"/>
          <w:b/>
          <w:bCs/>
          <w:i/>
          <w:iCs/>
          <w:color w:val="212121"/>
          <w:kern w:val="36"/>
          <w:sz w:val="20"/>
          <w:szCs w:val="20"/>
        </w:rPr>
        <w:t>Note</w:t>
      </w:r>
      <w:r w:rsidRPr="6746CF85">
        <w:rPr>
          <w:rFonts w:ascii="Helvetica" w:eastAsia="Times New Roman" w:hAnsi="Helvetica" w:cs="Helvetica"/>
          <w:i/>
          <w:iCs/>
          <w:color w:val="212121"/>
          <w:kern w:val="36"/>
          <w:sz w:val="20"/>
          <w:szCs w:val="20"/>
        </w:rPr>
        <w:t xml:space="preserve">: </w:t>
      </w:r>
      <w:r w:rsidR="2050235F" w:rsidRPr="6746CF85">
        <w:rPr>
          <w:rFonts w:ascii="Helvetica" w:eastAsia="Times New Roman" w:hAnsi="Helvetica" w:cs="Helvetica"/>
          <w:i/>
          <w:iCs/>
          <w:color w:val="212121"/>
          <w:kern w:val="36"/>
          <w:sz w:val="20"/>
          <w:szCs w:val="20"/>
        </w:rPr>
        <w:t>Y</w:t>
      </w:r>
      <w:r w:rsidRPr="6746CF85">
        <w:rPr>
          <w:rFonts w:ascii="Helvetica" w:eastAsia="Times New Roman" w:hAnsi="Helvetica" w:cs="Helvetica"/>
          <w:i/>
          <w:iCs/>
          <w:color w:val="212121"/>
          <w:kern w:val="36"/>
          <w:sz w:val="20"/>
          <w:szCs w:val="20"/>
        </w:rPr>
        <w:t>ou may need to “Enable Editing” in this Word doc for the links to resolve correctly</w:t>
      </w:r>
      <w:r w:rsidR="493E904B" w:rsidRPr="6746CF85">
        <w:rPr>
          <w:rFonts w:ascii="Helvetica" w:eastAsia="Times New Roman" w:hAnsi="Helvetica" w:cs="Helvetica"/>
          <w:i/>
          <w:iCs/>
          <w:color w:val="212121"/>
          <w:kern w:val="36"/>
          <w:sz w:val="20"/>
          <w:szCs w:val="20"/>
        </w:rPr>
        <w:t>.</w:t>
      </w:r>
    </w:p>
    <w:p w14:paraId="2A6842D1" w14:textId="77777777" w:rsidR="005D6197" w:rsidRDefault="005D6197" w:rsidP="6746CF85">
      <w:pPr>
        <w:jc w:val="center"/>
        <w:rPr>
          <w:rFonts w:ascii="Helvetica" w:eastAsia="Times New Roman" w:hAnsi="Helvetica" w:cs="Helvetica"/>
          <w:i/>
          <w:iCs/>
          <w:color w:val="212121"/>
          <w:kern w:val="36"/>
          <w:sz w:val="20"/>
          <w:szCs w:val="20"/>
        </w:rPr>
      </w:pPr>
    </w:p>
    <w:p w14:paraId="60ED278B" w14:textId="7EF96207" w:rsidR="001B501E" w:rsidRPr="00874CAA" w:rsidRDefault="006A0C43" w:rsidP="000F16B7">
      <w:pPr>
        <w:rPr>
          <w:rFonts w:ascii="Segoe UI" w:eastAsia="Times New Roman" w:hAnsi="Segoe UI" w:cs="Segoe UI"/>
          <w:color w:val="4472C4" w:themeColor="accent1"/>
          <w:kern w:val="36"/>
        </w:rPr>
      </w:pPr>
      <w:r w:rsidRPr="00874CAA">
        <w:rPr>
          <w:rFonts w:ascii="Segoe UI" w:eastAsia="Times New Roman" w:hAnsi="Segoe UI" w:cs="Segoe UI"/>
          <w:color w:val="4472C4" w:themeColor="accent1"/>
          <w:kern w:val="36"/>
        </w:rPr>
        <w:t>Legal Notices</w:t>
      </w:r>
    </w:p>
    <w:p w14:paraId="21AFB76E" w14:textId="77777777" w:rsidR="005D6197" w:rsidRPr="005D6197" w:rsidRDefault="005D6197" w:rsidP="005D6197">
      <w:pPr>
        <w:rPr>
          <w:rFonts w:ascii="Segoe UI" w:hAnsi="Segoe UI" w:cs="Segoe UI"/>
          <w:sz w:val="16"/>
          <w:szCs w:val="16"/>
        </w:rPr>
      </w:pPr>
      <w:r w:rsidRPr="005D6197">
        <w:rPr>
          <w:rFonts w:ascii="Segoe UI" w:hAnsi="Segoe UI" w:cs="Segoe UI"/>
          <w:sz w:val="16"/>
          <w:szCs w:val="16"/>
        </w:rPr>
        <w:t>This presentation, demonstration, and demonstration model are for informational purposes only and is not subject to SOC 1 and SOC 2 compliance audits. Microsoft makes no warranties, express or implied, in this presentation, demonstration, and demonstration model</w:t>
      </w:r>
      <w:r w:rsidRPr="005D6197">
        <w:rPr>
          <w:rFonts w:ascii="Segoe UI" w:hAnsi="Segoe UI" w:cs="Segoe UI"/>
          <w:b/>
          <w:bCs/>
          <w:sz w:val="16"/>
          <w:szCs w:val="16"/>
        </w:rPr>
        <w:t xml:space="preserve">. </w:t>
      </w:r>
      <w:r w:rsidRPr="005D6197">
        <w:rPr>
          <w:rFonts w:ascii="Segoe UI" w:hAnsi="Segoe UI" w:cs="Segoe UI"/>
          <w:sz w:val="16"/>
          <w:szCs w:val="16"/>
        </w:rPr>
        <w:t>Nothing in this presentation, demonstration, or demonstration model modifies any of the terms and conditions of Microsoft’s written and signed agreements. This is not an offer and applicable terms and the information provided is subject to revision and may be changed at any time by Microsoft.</w:t>
      </w:r>
    </w:p>
    <w:p w14:paraId="6D1CC5EF" w14:textId="77777777" w:rsidR="005D6197" w:rsidRPr="005D6197" w:rsidRDefault="005D6197" w:rsidP="005D6197">
      <w:pPr>
        <w:rPr>
          <w:rFonts w:ascii="Segoe UI" w:hAnsi="Segoe UI" w:cs="Segoe UI"/>
          <w:sz w:val="16"/>
          <w:szCs w:val="16"/>
        </w:rPr>
      </w:pPr>
      <w:r w:rsidRPr="005D6197">
        <w:rPr>
          <w:rFonts w:ascii="Segoe UI" w:hAnsi="Segoe UI" w:cs="Segoe UI"/>
          <w:sz w:val="16"/>
          <w:szCs w:val="16"/>
        </w:rPr>
        <w:t>This presentation, demonstration, and/or demonstration model do not give you or your organization any license to any patents, trademarks, copyrights, or other intellectual property covering the subject matter in this presentation, demonstration, and demonstration model.</w:t>
      </w:r>
    </w:p>
    <w:p w14:paraId="03E24CE7" w14:textId="77777777" w:rsidR="005D6197" w:rsidRPr="005D6197" w:rsidRDefault="005D6197" w:rsidP="005D6197">
      <w:pPr>
        <w:rPr>
          <w:rFonts w:ascii="Segoe UI" w:hAnsi="Segoe UI" w:cs="Segoe UI"/>
          <w:sz w:val="16"/>
          <w:szCs w:val="16"/>
        </w:rPr>
      </w:pPr>
      <w:r w:rsidRPr="005D6197">
        <w:rPr>
          <w:rFonts w:ascii="Segoe UI" w:hAnsi="Segoe UI" w:cs="Segoe UI"/>
          <w:sz w:val="16"/>
          <w:szCs w:val="16"/>
        </w:rPr>
        <w:t>The information contained in this presentation, demonstration and demonstration model represent the current view of Microsoft on the issues discussed as of the date of presentation and/or demonstration, and the duration of your access to the demonstration model. Because Microsoft must respond to changing market conditions, it should not be interpreted to be a commitment on the part of Microsoft, and Microsoft cannot guarantee the accuracy of any information presented after the date of presentation and/or demonstration and for the duration of your access to the demonstration model.</w:t>
      </w:r>
    </w:p>
    <w:p w14:paraId="315AC104" w14:textId="4E2E1AC1" w:rsidR="0044245D" w:rsidRPr="00874CAA" w:rsidRDefault="005D6197" w:rsidP="005D6197">
      <w:pPr>
        <w:rPr>
          <w:rFonts w:ascii="Segoe UI" w:hAnsi="Segoe UI" w:cs="Segoe UI"/>
          <w:sz w:val="16"/>
          <w:szCs w:val="16"/>
        </w:rPr>
      </w:pPr>
      <w:r w:rsidRPr="005D6197">
        <w:rPr>
          <w:rFonts w:ascii="Segoe UI" w:hAnsi="Segoe UI" w:cs="Segoe UI"/>
          <w:sz w:val="16"/>
          <w:szCs w:val="16"/>
        </w:rPr>
        <w:t>No Microsoft technology, nor any of its component technologies, including the demonstration model, is intended or made available as a substitute for the professional advice, opinion or judgement of a certified financial services professional.  Partners or customers are responsible for ensuring the regulatory compliance of any solution they build using Microsoft technologies.</w:t>
      </w:r>
    </w:p>
    <w:sectPr w:rsidR="0044245D" w:rsidRPr="00874CAA" w:rsidSect="004424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930D" w14:textId="77777777" w:rsidR="00A13F6C" w:rsidRDefault="00A13F6C" w:rsidP="00251D2B">
      <w:pPr>
        <w:spacing w:after="0" w:line="240" w:lineRule="auto"/>
      </w:pPr>
      <w:r>
        <w:separator/>
      </w:r>
    </w:p>
  </w:endnote>
  <w:endnote w:type="continuationSeparator" w:id="0">
    <w:p w14:paraId="7FF0E4A6" w14:textId="77777777" w:rsidR="00A13F6C" w:rsidRDefault="00A13F6C" w:rsidP="00251D2B">
      <w:pPr>
        <w:spacing w:after="0" w:line="240" w:lineRule="auto"/>
      </w:pPr>
      <w:r>
        <w:continuationSeparator/>
      </w:r>
    </w:p>
  </w:endnote>
  <w:endnote w:type="continuationNotice" w:id="1">
    <w:p w14:paraId="7D944840" w14:textId="77777777" w:rsidR="00A13F6C" w:rsidRDefault="00A13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E455" w14:textId="77777777" w:rsidR="00A13F6C" w:rsidRDefault="00A13F6C" w:rsidP="00251D2B">
      <w:pPr>
        <w:spacing w:after="0" w:line="240" w:lineRule="auto"/>
      </w:pPr>
      <w:r>
        <w:separator/>
      </w:r>
    </w:p>
  </w:footnote>
  <w:footnote w:type="continuationSeparator" w:id="0">
    <w:p w14:paraId="48F2928B" w14:textId="77777777" w:rsidR="00A13F6C" w:rsidRDefault="00A13F6C" w:rsidP="00251D2B">
      <w:pPr>
        <w:spacing w:after="0" w:line="240" w:lineRule="auto"/>
      </w:pPr>
      <w:r>
        <w:continuationSeparator/>
      </w:r>
    </w:p>
  </w:footnote>
  <w:footnote w:type="continuationNotice" w:id="1">
    <w:p w14:paraId="4048EE56" w14:textId="77777777" w:rsidR="00A13F6C" w:rsidRDefault="00A13F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8E5"/>
    <w:multiLevelType w:val="hybridMultilevel"/>
    <w:tmpl w:val="6C1E2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2469DC"/>
    <w:multiLevelType w:val="hybridMultilevel"/>
    <w:tmpl w:val="8D78A2E4"/>
    <w:lvl w:ilvl="0" w:tplc="7784A5A6">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92BF2"/>
    <w:multiLevelType w:val="hybridMultilevel"/>
    <w:tmpl w:val="E5129A62"/>
    <w:lvl w:ilvl="0" w:tplc="2E48EEE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2B"/>
    <w:rsid w:val="00037822"/>
    <w:rsid w:val="00052707"/>
    <w:rsid w:val="00052AE5"/>
    <w:rsid w:val="0006017C"/>
    <w:rsid w:val="00070C5D"/>
    <w:rsid w:val="000E12FC"/>
    <w:rsid w:val="000F16B7"/>
    <w:rsid w:val="000F57A0"/>
    <w:rsid w:val="00110225"/>
    <w:rsid w:val="001B501E"/>
    <w:rsid w:val="001C522E"/>
    <w:rsid w:val="0020128F"/>
    <w:rsid w:val="00251D2B"/>
    <w:rsid w:val="00265AE9"/>
    <w:rsid w:val="0029399C"/>
    <w:rsid w:val="002C3291"/>
    <w:rsid w:val="002E6D6A"/>
    <w:rsid w:val="0031264F"/>
    <w:rsid w:val="00342060"/>
    <w:rsid w:val="0035631C"/>
    <w:rsid w:val="003C2D2D"/>
    <w:rsid w:val="003F05C9"/>
    <w:rsid w:val="0041633D"/>
    <w:rsid w:val="0044245D"/>
    <w:rsid w:val="004F5B35"/>
    <w:rsid w:val="00517F57"/>
    <w:rsid w:val="005470C8"/>
    <w:rsid w:val="00584A6C"/>
    <w:rsid w:val="005A36E3"/>
    <w:rsid w:val="005D457C"/>
    <w:rsid w:val="005D6197"/>
    <w:rsid w:val="005E6905"/>
    <w:rsid w:val="005E7F64"/>
    <w:rsid w:val="00601879"/>
    <w:rsid w:val="00661E6D"/>
    <w:rsid w:val="00671357"/>
    <w:rsid w:val="0068085C"/>
    <w:rsid w:val="0069429C"/>
    <w:rsid w:val="006A0C43"/>
    <w:rsid w:val="006A6688"/>
    <w:rsid w:val="006F565D"/>
    <w:rsid w:val="00707D18"/>
    <w:rsid w:val="007139F8"/>
    <w:rsid w:val="007302BC"/>
    <w:rsid w:val="0073478B"/>
    <w:rsid w:val="007508BF"/>
    <w:rsid w:val="007A1940"/>
    <w:rsid w:val="007D4655"/>
    <w:rsid w:val="008169FD"/>
    <w:rsid w:val="008648B8"/>
    <w:rsid w:val="00874CAA"/>
    <w:rsid w:val="008A7B97"/>
    <w:rsid w:val="0095689B"/>
    <w:rsid w:val="009C3E57"/>
    <w:rsid w:val="009D1080"/>
    <w:rsid w:val="009E48F2"/>
    <w:rsid w:val="009E5286"/>
    <w:rsid w:val="00A13F6C"/>
    <w:rsid w:val="00A56160"/>
    <w:rsid w:val="00AA5F0F"/>
    <w:rsid w:val="00AD619E"/>
    <w:rsid w:val="00AE296D"/>
    <w:rsid w:val="00B17ED3"/>
    <w:rsid w:val="00B571D3"/>
    <w:rsid w:val="00B62952"/>
    <w:rsid w:val="00BB190C"/>
    <w:rsid w:val="00BC4761"/>
    <w:rsid w:val="00BE38FB"/>
    <w:rsid w:val="00D17A93"/>
    <w:rsid w:val="00D74424"/>
    <w:rsid w:val="00DB27B9"/>
    <w:rsid w:val="00DC15DB"/>
    <w:rsid w:val="00DC5B36"/>
    <w:rsid w:val="00DE5527"/>
    <w:rsid w:val="00E127E4"/>
    <w:rsid w:val="00E41862"/>
    <w:rsid w:val="00E4638B"/>
    <w:rsid w:val="00E67434"/>
    <w:rsid w:val="00EC5795"/>
    <w:rsid w:val="00F2415E"/>
    <w:rsid w:val="00F34F2A"/>
    <w:rsid w:val="00FC0FA2"/>
    <w:rsid w:val="00FE1D74"/>
    <w:rsid w:val="00FF2223"/>
    <w:rsid w:val="00FF4F85"/>
    <w:rsid w:val="14636679"/>
    <w:rsid w:val="2050235F"/>
    <w:rsid w:val="493E904B"/>
    <w:rsid w:val="51084A10"/>
    <w:rsid w:val="6746CF85"/>
    <w:rsid w:val="6857057B"/>
    <w:rsid w:val="79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D695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D2B"/>
    <w:rPr>
      <w:color w:val="0563C1" w:themeColor="hyperlink"/>
      <w:u w:val="single"/>
    </w:rPr>
  </w:style>
  <w:style w:type="character" w:styleId="UnresolvedMention">
    <w:name w:val="Unresolved Mention"/>
    <w:basedOn w:val="DefaultParagraphFont"/>
    <w:uiPriority w:val="99"/>
    <w:semiHidden/>
    <w:unhideWhenUsed/>
    <w:rsid w:val="00251D2B"/>
    <w:rPr>
      <w:color w:val="605E5C"/>
      <w:shd w:val="clear" w:color="auto" w:fill="E1DFDD"/>
    </w:rPr>
  </w:style>
  <w:style w:type="character" w:styleId="FollowedHyperlink">
    <w:name w:val="FollowedHyperlink"/>
    <w:basedOn w:val="DefaultParagraphFont"/>
    <w:uiPriority w:val="99"/>
    <w:semiHidden/>
    <w:unhideWhenUsed/>
    <w:rsid w:val="00251D2B"/>
    <w:rPr>
      <w:color w:val="954F72" w:themeColor="followedHyperlink"/>
      <w:u w:val="single"/>
    </w:rPr>
  </w:style>
  <w:style w:type="paragraph" w:styleId="Header">
    <w:name w:val="header"/>
    <w:basedOn w:val="Normal"/>
    <w:link w:val="HeaderChar"/>
    <w:uiPriority w:val="99"/>
    <w:unhideWhenUsed/>
    <w:rsid w:val="0006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7C"/>
  </w:style>
  <w:style w:type="paragraph" w:styleId="Footer">
    <w:name w:val="footer"/>
    <w:basedOn w:val="Normal"/>
    <w:link w:val="FooterChar"/>
    <w:uiPriority w:val="99"/>
    <w:unhideWhenUsed/>
    <w:rsid w:val="0006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7C"/>
  </w:style>
  <w:style w:type="paragraph" w:styleId="ListParagraph">
    <w:name w:val="List Paragraph"/>
    <w:basedOn w:val="Normal"/>
    <w:uiPriority w:val="34"/>
    <w:qFormat/>
    <w:rsid w:val="00E127E4"/>
    <w:pPr>
      <w:ind w:left="720"/>
      <w:contextualSpacing/>
    </w:pPr>
  </w:style>
  <w:style w:type="character" w:customStyle="1" w:styleId="Heading1Char">
    <w:name w:val="Heading 1 Char"/>
    <w:basedOn w:val="DefaultParagraphFont"/>
    <w:link w:val="Heading1"/>
    <w:uiPriority w:val="9"/>
    <w:rsid w:val="0020128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2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8566">
      <w:bodyDiv w:val="1"/>
      <w:marLeft w:val="0"/>
      <w:marRight w:val="0"/>
      <w:marTop w:val="0"/>
      <w:marBottom w:val="0"/>
      <w:divBdr>
        <w:top w:val="none" w:sz="0" w:space="0" w:color="auto"/>
        <w:left w:val="none" w:sz="0" w:space="0" w:color="auto"/>
        <w:bottom w:val="none" w:sz="0" w:space="0" w:color="auto"/>
        <w:right w:val="none" w:sz="0" w:space="0" w:color="auto"/>
      </w:divBdr>
    </w:div>
    <w:div w:id="656305519">
      <w:bodyDiv w:val="1"/>
      <w:marLeft w:val="0"/>
      <w:marRight w:val="0"/>
      <w:marTop w:val="0"/>
      <w:marBottom w:val="0"/>
      <w:divBdr>
        <w:top w:val="none" w:sz="0" w:space="0" w:color="auto"/>
        <w:left w:val="none" w:sz="0" w:space="0" w:color="auto"/>
        <w:bottom w:val="none" w:sz="0" w:space="0" w:color="auto"/>
        <w:right w:val="none" w:sz="0" w:space="0" w:color="auto"/>
      </w:divBdr>
    </w:div>
    <w:div w:id="1107576247">
      <w:bodyDiv w:val="1"/>
      <w:marLeft w:val="0"/>
      <w:marRight w:val="0"/>
      <w:marTop w:val="0"/>
      <w:marBottom w:val="0"/>
      <w:divBdr>
        <w:top w:val="none" w:sz="0" w:space="0" w:color="auto"/>
        <w:left w:val="none" w:sz="0" w:space="0" w:color="auto"/>
        <w:bottom w:val="none" w:sz="0" w:space="0" w:color="auto"/>
        <w:right w:val="none" w:sz="0" w:space="0" w:color="auto"/>
      </w:divBdr>
    </w:div>
    <w:div w:id="1548368916">
      <w:bodyDiv w:val="1"/>
      <w:marLeft w:val="0"/>
      <w:marRight w:val="0"/>
      <w:marTop w:val="0"/>
      <w:marBottom w:val="0"/>
      <w:divBdr>
        <w:top w:val="none" w:sz="0" w:space="0" w:color="auto"/>
        <w:left w:val="none" w:sz="0" w:space="0" w:color="auto"/>
        <w:bottom w:val="none" w:sz="0" w:space="0" w:color="auto"/>
        <w:right w:val="none" w:sz="0" w:space="0" w:color="auto"/>
      </w:divBdr>
    </w:div>
    <w:div w:id="1744138601">
      <w:bodyDiv w:val="1"/>
      <w:marLeft w:val="0"/>
      <w:marRight w:val="0"/>
      <w:marTop w:val="0"/>
      <w:marBottom w:val="0"/>
      <w:divBdr>
        <w:top w:val="none" w:sz="0" w:space="0" w:color="auto"/>
        <w:left w:val="none" w:sz="0" w:space="0" w:color="auto"/>
        <w:bottom w:val="none" w:sz="0" w:space="0" w:color="auto"/>
        <w:right w:val="none" w:sz="0" w:space="0" w:color="auto"/>
      </w:divBdr>
    </w:div>
    <w:div w:id="19180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it.microsoftstream.com/video/b09c0840-98dc-b561-9b08-f1ebe5f5baa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it.microsoftstream.com/video/a6a20840-98dc-b561-8e9c-f1ebd5ecae2d?list=stud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42430076-c6fd-469b-b103-2493bbfbc26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BEA630CA643E4487D672A975F64030" ma:contentTypeVersion="15" ma:contentTypeDescription="Create a new document." ma:contentTypeScope="" ma:versionID="612c7835ba682389cbc903cb43511aa4">
  <xsd:schema xmlns:xsd="http://www.w3.org/2001/XMLSchema" xmlns:xs="http://www.w3.org/2001/XMLSchema" xmlns:p="http://schemas.microsoft.com/office/2006/metadata/properties" xmlns:ns1="http://schemas.microsoft.com/sharepoint/v3" xmlns:ns2="88603a16-17c9-4e8b-8dd2-dfce9907e667" xmlns:ns3="42430076-c6fd-469b-b103-2493bbfbc263" targetNamespace="http://schemas.microsoft.com/office/2006/metadata/properties" ma:root="true" ma:fieldsID="f313bceee12663940f5bf5e70afe42ae" ns1:_="" ns2:_="" ns3:_="">
    <xsd:import namespace="http://schemas.microsoft.com/sharepoint/v3"/>
    <xsd:import namespace="88603a16-17c9-4e8b-8dd2-dfce9907e667"/>
    <xsd:import namespace="42430076-c6fd-469b-b103-2493bbfbc26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Note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603a16-17c9-4e8b-8dd2-dfce9907e6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0076-c6fd-469b-b103-2493bbfbc26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s" ma:index="19" nillable="true" ma:displayName="Notes" ma:format="Dropdown" ma:internalName="Notes">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F9792-78D4-46BD-92C2-18FBF85058C2}">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terms/"/>
    <ds:schemaRef ds:uri="42430076-c6fd-469b-b103-2493bbfbc263"/>
    <ds:schemaRef ds:uri="http://schemas.microsoft.com/office/infopath/2007/PartnerControls"/>
    <ds:schemaRef ds:uri="88603a16-17c9-4e8b-8dd2-dfce9907e667"/>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1D53637-712D-4EE6-8AD8-9ECA8D2E839C}">
  <ds:schemaRefs>
    <ds:schemaRef ds:uri="http://schemas.microsoft.com/sharepoint/v3/contenttype/forms"/>
  </ds:schemaRefs>
</ds:datastoreItem>
</file>

<file path=customXml/itemProps3.xml><?xml version="1.0" encoding="utf-8"?>
<ds:datastoreItem xmlns:ds="http://schemas.openxmlformats.org/officeDocument/2006/customXml" ds:itemID="{B02E8E9E-7B5E-4BAB-B763-9C6F2FC0E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603a16-17c9-4e8b-8dd2-dfce9907e667"/>
    <ds:schemaRef ds:uri="42430076-c6fd-469b-b103-2493bbfbc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2021-07-12T22:04:00Z</dcterms:created>
  <dcterms:modified xsi:type="dcterms:W3CDTF">2021-08-09T18:06:00Z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0x010100C0BEA630CA643E4487D672A975F64030</vt:lpwstr>
  </property>
</Properties>
</file>