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Charmone Rodrigues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Henrique Mancini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Soares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Rodrigo Sanchez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Wendy Eugenia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Ecommerce Sustentável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Charmone Rodrigues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Henrique Mancini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Soares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Rodrigo Sanchez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Wendy Eugenia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Ecommerce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30"/>
        <w:gridCol w:w="7215"/>
        <w:tblGridChange w:id="0">
          <w:tblGrid>
            <w:gridCol w:w="1830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nome da categoria do produto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descrição da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(String)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URL da foto representativa da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 (List&lt;Produto&gt;)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produtos que fazem parte da categoria</w:t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nome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(float)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preço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(int)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quantidade de produto para controle de estoque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descrição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(String)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URL da foto representativa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qtdVendas (Long)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número de vendas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likes (int)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quantidade de likes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(Categoria)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referenciando a tabela categorias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(Usuario)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referenciando a tabela usuários</w:t>
            </w:r>
          </w:p>
        </w:tc>
      </w:tr>
    </w:tbl>
    <w:p w:rsidR="00000000" w:rsidDel="00000000" w:rsidP="00000000" w:rsidRDefault="00000000" w:rsidRPr="00000000" w14:paraId="0000007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nome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(String)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email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cpf_cnpj (String)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CPF (cliente) ou o CNPJ (vendedor)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(String)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 o tipo de usuário (cliente ou vendedor)</w:t>
            </w:r>
          </w:p>
        </w:tc>
      </w:tr>
    </w:tbl>
    <w:p w:rsidR="00000000" w:rsidDel="00000000" w:rsidP="00000000" w:rsidRDefault="00000000" w:rsidRPr="00000000" w14:paraId="0000008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D">
    <w:pPr>
      <w:jc w:val="center"/>
      <w:rPr>
        <w:color w:val="000000"/>
      </w:rPr>
    </w:pPr>
    <w:r w:rsidDel="00000000" w:rsidR="00000000" w:rsidRPr="00000000">
      <w:rPr>
        <w:rtl w:val="0"/>
      </w:rPr>
      <w:t xml:space="preserve">Dezembro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FmqnAgbXtRgXX1ddy9iXYMbvrQ==">CgMxLjA4AHIhMUdVanRTMldNUWZBd09wV2xZQmppNVNzV1pRUmduNGFm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