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3952" w14:textId="77777777" w:rsidR="000674DC" w:rsidRDefault="000674DC" w:rsidP="000674DC">
      <w:pPr>
        <w:pStyle w:val="Heading3"/>
        <w:jc w:val="center"/>
        <w:rPr>
          <w:rFonts w:ascii="IBM Plex Sans" w:hAnsi="IBM Plex Sans" w:cs="Times New Roman"/>
          <w:b/>
          <w:bCs/>
          <w:color w:val="000000" w:themeColor="text1"/>
          <w:sz w:val="24"/>
          <w:szCs w:val="24"/>
        </w:rPr>
      </w:pPr>
      <w:proofErr w:type="spellStart"/>
      <w:r w:rsidRPr="0009298B">
        <w:rPr>
          <w:rFonts w:ascii="IBM Plex Sans" w:hAnsi="IBM Plex Sans" w:cs="Times New Roman"/>
          <w:b/>
          <w:bCs/>
          <w:color w:val="000000" w:themeColor="text1"/>
          <w:sz w:val="24"/>
          <w:szCs w:val="24"/>
        </w:rPr>
        <w:t>Aturan</w:t>
      </w:r>
      <w:proofErr w:type="spellEnd"/>
      <w:r w:rsidRPr="0009298B">
        <w:rPr>
          <w:rFonts w:ascii="IBM Plex Sans" w:hAnsi="IBM Plex Sans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9298B">
        <w:rPr>
          <w:rFonts w:ascii="IBM Plex Sans" w:hAnsi="IBM Plex Sans" w:cs="Times New Roman"/>
          <w:b/>
          <w:bCs/>
          <w:color w:val="000000" w:themeColor="text1"/>
          <w:sz w:val="24"/>
          <w:szCs w:val="24"/>
        </w:rPr>
        <w:t>Permintaan</w:t>
      </w:r>
      <w:proofErr w:type="spellEnd"/>
      <w:r w:rsidRPr="0009298B">
        <w:rPr>
          <w:rFonts w:ascii="IBM Plex Sans" w:hAnsi="IBM Plex Sans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9298B">
        <w:rPr>
          <w:rFonts w:ascii="IBM Plex Sans" w:hAnsi="IBM Plex Sans" w:cs="Times New Roman"/>
          <w:b/>
          <w:bCs/>
          <w:color w:val="000000" w:themeColor="text1"/>
          <w:sz w:val="24"/>
          <w:szCs w:val="24"/>
        </w:rPr>
        <w:t>Pengadaan</w:t>
      </w:r>
      <w:proofErr w:type="spellEnd"/>
    </w:p>
    <w:p w14:paraId="49DAABD2" w14:textId="77777777" w:rsidR="000674DC" w:rsidRPr="0009298B" w:rsidRDefault="000674DC" w:rsidP="000674DC"/>
    <w:p w14:paraId="64FE777F" w14:textId="77777777" w:rsidR="000674DC" w:rsidRPr="0021225B" w:rsidRDefault="000674DC" w:rsidP="000674DC">
      <w:pPr>
        <w:pStyle w:val="Heading4"/>
        <w:jc w:val="both"/>
        <w:rPr>
          <w:rFonts w:ascii="IBM Plex Sans" w:hAnsi="IBM Plex Sans" w:cs="Times New Roman"/>
          <w:i w:val="0"/>
          <w:iCs w:val="0"/>
          <w:color w:val="000000" w:themeColor="text1"/>
        </w:rPr>
      </w:pPr>
      <w:r w:rsidRPr="0021225B">
        <w:rPr>
          <w:rFonts w:ascii="IBM Plex Sans" w:hAnsi="IBM Plex Sans" w:cs="Times New Roman"/>
          <w:i w:val="0"/>
          <w:iCs w:val="0"/>
          <w:color w:val="000000" w:themeColor="text1"/>
        </w:rPr>
        <w:t xml:space="preserve">Panduan Umum </w:t>
      </w:r>
      <w:proofErr w:type="spellStart"/>
      <w:r w:rsidRPr="0021225B">
        <w:rPr>
          <w:rFonts w:ascii="IBM Plex Sans" w:hAnsi="IBM Plex Sans" w:cs="Times New Roman"/>
          <w:i w:val="0"/>
          <w:iCs w:val="0"/>
          <w:color w:val="000000" w:themeColor="text1"/>
        </w:rPr>
        <w:t>Pengadaan</w:t>
      </w:r>
      <w:proofErr w:type="spellEnd"/>
      <w:r w:rsidRPr="0021225B">
        <w:rPr>
          <w:rFonts w:ascii="IBM Plex Sans" w:hAnsi="IBM Plex Sans" w:cs="Times New Roman"/>
          <w:i w:val="0"/>
          <w:iCs w:val="0"/>
          <w:color w:val="000000" w:themeColor="text1"/>
        </w:rPr>
        <w:t>:</w:t>
      </w:r>
    </w:p>
    <w:p w14:paraId="113B25AC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Pemilihan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Pemasok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2520E57E" w14:textId="77777777" w:rsidR="000674DC" w:rsidRPr="00067061" w:rsidRDefault="000674DC" w:rsidP="000674DC">
      <w:pPr>
        <w:pStyle w:val="NormalWeb"/>
        <w:numPr>
          <w:ilvl w:val="0"/>
          <w:numId w:val="9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Semua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permintaan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terlebih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dahulu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mengevaluasi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apakah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barang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dapat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diperoleh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Excelentia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Supplies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Global Office Supplies.</w:t>
      </w:r>
    </w:p>
    <w:p w14:paraId="7A10DA7A" w14:textId="77777777" w:rsidR="000674DC" w:rsidRPr="00067061" w:rsidRDefault="000674DC" w:rsidP="000674DC">
      <w:pPr>
        <w:pStyle w:val="NormalWeb"/>
        <w:numPr>
          <w:ilvl w:val="0"/>
          <w:numId w:val="9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Preferensi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diberikan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kepada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pemasok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berdasarkan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kinerja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ketersediaan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dan </w:t>
      </w:r>
      <w:proofErr w:type="spellStart"/>
      <w:r w:rsidRPr="00067061">
        <w:rPr>
          <w:rFonts w:ascii="IBM Plex Sans" w:hAnsi="IBM Plex Sans"/>
          <w:color w:val="000000" w:themeColor="text1"/>
        </w:rPr>
        <w:t>catatan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sebelumnya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739A7400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Tingkat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Persetujuan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0761239B" w14:textId="77777777" w:rsidR="000674DC" w:rsidRPr="00067061" w:rsidRDefault="000674DC" w:rsidP="000674DC">
      <w:pPr>
        <w:pStyle w:val="NormalWeb"/>
        <w:numPr>
          <w:ilvl w:val="0"/>
          <w:numId w:val="10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Setiap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permintaan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melebihi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$10.000 </w:t>
      </w:r>
      <w:proofErr w:type="spellStart"/>
      <w:r w:rsidRPr="00067061">
        <w:rPr>
          <w:rFonts w:ascii="IBM Plex Sans" w:hAnsi="IBM Plex Sans"/>
          <w:color w:val="000000" w:themeColor="text1"/>
        </w:rPr>
        <w:t>memerlukan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persetujuan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Manajer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349FB1AC" w14:textId="77777777" w:rsidR="000674DC" w:rsidRPr="00067061" w:rsidRDefault="000674DC" w:rsidP="000674DC">
      <w:pPr>
        <w:pStyle w:val="NormalWeb"/>
        <w:numPr>
          <w:ilvl w:val="0"/>
          <w:numId w:val="10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Pembelian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di </w:t>
      </w:r>
      <w:proofErr w:type="spellStart"/>
      <w:r w:rsidRPr="00067061">
        <w:rPr>
          <w:rFonts w:ascii="IBM Plex Sans" w:hAnsi="IBM Plex Sans"/>
          <w:color w:val="000000" w:themeColor="text1"/>
        </w:rPr>
        <w:t>atas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$50.000 </w:t>
      </w:r>
      <w:proofErr w:type="spellStart"/>
      <w:r w:rsidRPr="00067061">
        <w:rPr>
          <w:rFonts w:ascii="IBM Plex Sans" w:hAnsi="IBM Plex Sans"/>
          <w:color w:val="000000" w:themeColor="text1"/>
        </w:rPr>
        <w:t>memerlukan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persetujuan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tambahan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Manajemen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Senior.</w:t>
      </w:r>
    </w:p>
    <w:p w14:paraId="6D6FEE72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Pertimbangan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Waktu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Pengiriman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7A1B78E2" w14:textId="77777777" w:rsidR="000674DC" w:rsidRPr="00067061" w:rsidRDefault="000674DC" w:rsidP="000674DC">
      <w:pPr>
        <w:pStyle w:val="NormalWeb"/>
        <w:numPr>
          <w:ilvl w:val="0"/>
          <w:numId w:val="11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Pastikan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waktu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pemasok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sesuai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tenggat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waktu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proyek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operasional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0AF95E7B" w14:textId="77777777" w:rsidR="000674DC" w:rsidRPr="00067061" w:rsidRDefault="000674DC" w:rsidP="000674DC">
      <w:pPr>
        <w:pStyle w:val="NormalWeb"/>
        <w:numPr>
          <w:ilvl w:val="0"/>
          <w:numId w:val="11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barang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membutuhkan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mendesak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gunakan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proses "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Darurat</w:t>
      </w:r>
      <w:proofErr w:type="spellEnd"/>
      <w:r w:rsidRPr="00067061">
        <w:rPr>
          <w:rFonts w:ascii="IBM Plex Sans" w:hAnsi="IBM Plex Sans"/>
          <w:color w:val="000000" w:themeColor="text1"/>
        </w:rPr>
        <w:t>".</w:t>
      </w:r>
    </w:p>
    <w:p w14:paraId="1BAA4936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Syarat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Pembayaran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6EC75CC1" w14:textId="77777777" w:rsidR="000674DC" w:rsidRPr="00067061" w:rsidRDefault="000674DC" w:rsidP="000674DC">
      <w:pPr>
        <w:pStyle w:val="NormalWeb"/>
        <w:numPr>
          <w:ilvl w:val="0"/>
          <w:numId w:val="12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Syarat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pembayaran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didiskusikan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dan </w:t>
      </w:r>
      <w:proofErr w:type="spellStart"/>
      <w:r w:rsidRPr="00067061">
        <w:rPr>
          <w:rFonts w:ascii="IBM Plex Sans" w:hAnsi="IBM Plex Sans"/>
          <w:color w:val="000000" w:themeColor="text1"/>
        </w:rPr>
        <w:t>disepakati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sebelum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melakukan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pemesanan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713E4488" w14:textId="77777777" w:rsidR="000674DC" w:rsidRPr="00067061" w:rsidRDefault="000674DC" w:rsidP="000674DC">
      <w:pPr>
        <w:pStyle w:val="NormalWeb"/>
        <w:numPr>
          <w:ilvl w:val="0"/>
          <w:numId w:val="12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Excelentia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Supplies </w:t>
      </w:r>
      <w:proofErr w:type="spellStart"/>
      <w:r w:rsidRPr="00067061">
        <w:rPr>
          <w:rFonts w:ascii="IBM Plex Sans" w:hAnsi="IBM Plex Sans"/>
          <w:color w:val="000000" w:themeColor="text1"/>
        </w:rPr>
        <w:t>biasanya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menawarkan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syarat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pembayaran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bersih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30 </w:t>
      </w:r>
      <w:proofErr w:type="spellStart"/>
      <w:r w:rsidRPr="00067061">
        <w:rPr>
          <w:rFonts w:ascii="IBM Plex Sans" w:hAnsi="IBM Plex Sans"/>
          <w:color w:val="000000" w:themeColor="text1"/>
        </w:rPr>
        <w:t>hari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sedangkan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Global Office Supplies </w:t>
      </w:r>
      <w:proofErr w:type="spellStart"/>
      <w:r w:rsidRPr="00067061">
        <w:rPr>
          <w:rFonts w:ascii="IBM Plex Sans" w:hAnsi="IBM Plex Sans"/>
          <w:color w:val="000000" w:themeColor="text1"/>
        </w:rPr>
        <w:t>menawarkan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syarat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pembayaran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bersih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45 </w:t>
      </w:r>
      <w:proofErr w:type="spellStart"/>
      <w:r w:rsidRPr="00067061">
        <w:rPr>
          <w:rFonts w:ascii="IBM Plex Sans" w:hAnsi="IBM Plex Sans"/>
          <w:color w:val="000000" w:themeColor="text1"/>
        </w:rPr>
        <w:t>hari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7CD80F50" w14:textId="77777777" w:rsidR="000674DC" w:rsidRPr="00067061" w:rsidRDefault="000674DC" w:rsidP="000674DC">
      <w:pPr>
        <w:jc w:val="both"/>
        <w:rPr>
          <w:rFonts w:ascii="IBM Plex Sans" w:hAnsi="IBM Plex Sans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19104B04" wp14:editId="211AA7E2">
                <wp:extent cx="5731510" cy="1270"/>
                <wp:effectExtent l="0" t="0" r="8890" b="24130"/>
                <wp:docPr id="1308839808" name="Horizontal 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99AF8" id="Horizontal Lin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" filled="f">
                <v:path arrowok="t"/>
                <w10:anchorlock/>
              </v:rect>
            </w:pict>
          </mc:Fallback>
        </mc:AlternateContent>
      </w:r>
    </w:p>
    <w:p w14:paraId="07D05E49" w14:textId="77777777" w:rsidR="000674DC" w:rsidRPr="00067061" w:rsidRDefault="000674DC" w:rsidP="000674DC">
      <w:pPr>
        <w:pStyle w:val="Heading3"/>
        <w:jc w:val="both"/>
        <w:rPr>
          <w:rFonts w:ascii="IBM Plex Sans" w:hAnsi="IBM Plex Sans" w:cs="Times New Roman"/>
          <w:color w:val="000000" w:themeColor="text1"/>
          <w:sz w:val="24"/>
          <w:szCs w:val="24"/>
        </w:rPr>
      </w:pP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Aturan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Permintaan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Pengadaan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Excelentia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 xml:space="preserve"> Supplies:</w:t>
      </w:r>
    </w:p>
    <w:p w14:paraId="5FBDD17D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Ketersediaan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Produk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101A8061" w14:textId="77777777" w:rsidR="000674DC" w:rsidRPr="00067061" w:rsidRDefault="000674DC" w:rsidP="000674DC">
      <w:pPr>
        <w:pStyle w:val="NormalWeb"/>
        <w:numPr>
          <w:ilvl w:val="0"/>
          <w:numId w:val="13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Prioritas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Tinggi:</w:t>
      </w:r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tepat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waktu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95%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lebih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tinggi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diprioritaskan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63BBC627" w14:textId="77777777" w:rsidR="000674DC" w:rsidRPr="00067061" w:rsidRDefault="000674DC" w:rsidP="000674DC">
      <w:pPr>
        <w:pStyle w:val="NormalWeb"/>
        <w:numPr>
          <w:ilvl w:val="0"/>
          <w:numId w:val="13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Prioritas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Rendah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  <w:r w:rsidRPr="00067061">
        <w:rPr>
          <w:rFonts w:ascii="IBM Plex Sans" w:hAnsi="IBM Plex Sans"/>
          <w:color w:val="000000" w:themeColor="text1"/>
        </w:rPr>
        <w:t xml:space="preserve"> Barang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pengembalian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2%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lebih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ditinjau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sebelum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dipesan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35ADB9DC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Volume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Pemesanan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64BFF1C7" w14:textId="77777777" w:rsidR="000674DC" w:rsidRPr="00067061" w:rsidRDefault="000674DC" w:rsidP="000674DC">
      <w:pPr>
        <w:pStyle w:val="NormalWeb"/>
        <w:numPr>
          <w:ilvl w:val="0"/>
          <w:numId w:val="14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lastRenderedPageBreak/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dalam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jumlah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besar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(</w:t>
      </w:r>
      <w:proofErr w:type="spellStart"/>
      <w:r w:rsidRPr="00067061">
        <w:rPr>
          <w:rFonts w:ascii="IBM Plex Sans" w:hAnsi="IBM Plex Sans"/>
          <w:color w:val="000000" w:themeColor="text1"/>
        </w:rPr>
        <w:t>lebih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5.000 unit), </w:t>
      </w:r>
      <w:proofErr w:type="spellStart"/>
      <w:r w:rsidRPr="00067061">
        <w:rPr>
          <w:rFonts w:ascii="IBM Plex Sans" w:hAnsi="IBM Plex Sans"/>
          <w:color w:val="000000" w:themeColor="text1"/>
        </w:rPr>
        <w:t>hubungi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manajer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akun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pemasok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menegosiasikan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potensi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diskon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insentif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32AB5CB9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Frekuensi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Pemesanan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73110197" w14:textId="77777777" w:rsidR="000674DC" w:rsidRPr="00067061" w:rsidRDefault="000674DC" w:rsidP="000674DC">
      <w:pPr>
        <w:pStyle w:val="NormalWeb"/>
        <w:numPr>
          <w:ilvl w:val="0"/>
          <w:numId w:val="15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Pemesanan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A dan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B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dilakukan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setiap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30 </w:t>
      </w:r>
      <w:proofErr w:type="spellStart"/>
      <w:r w:rsidRPr="00067061">
        <w:rPr>
          <w:rFonts w:ascii="IBM Plex Sans" w:hAnsi="IBM Plex Sans"/>
          <w:color w:val="000000" w:themeColor="text1"/>
        </w:rPr>
        <w:t>hari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menjaga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stok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dan </w:t>
      </w:r>
      <w:proofErr w:type="spellStart"/>
      <w:r w:rsidRPr="00067061">
        <w:rPr>
          <w:rFonts w:ascii="IBM Plex Sans" w:hAnsi="IBM Plex Sans"/>
          <w:color w:val="000000" w:themeColor="text1"/>
        </w:rPr>
        <w:t>menghindari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gangguan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rantai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pasokan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6E76FCA2" w14:textId="77777777" w:rsidR="000674DC" w:rsidRPr="00067061" w:rsidRDefault="000674DC" w:rsidP="000674DC">
      <w:pPr>
        <w:pStyle w:val="NormalWeb"/>
        <w:numPr>
          <w:ilvl w:val="0"/>
          <w:numId w:val="15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Setiap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mendesak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B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dilakukan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minimal 2 </w:t>
      </w:r>
      <w:proofErr w:type="spellStart"/>
      <w:r w:rsidRPr="00067061">
        <w:rPr>
          <w:rFonts w:ascii="IBM Plex Sans" w:hAnsi="IBM Plex Sans"/>
          <w:color w:val="000000" w:themeColor="text1"/>
        </w:rPr>
        <w:t>minggu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sebelumnya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memastikan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ketersediaan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65C6B994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Proses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Pengembalian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13CA3DCE" w14:textId="77777777" w:rsidR="000674DC" w:rsidRPr="00067061" w:rsidRDefault="000674DC" w:rsidP="000674DC">
      <w:pPr>
        <w:pStyle w:val="NormalWeb"/>
        <w:numPr>
          <w:ilvl w:val="0"/>
          <w:numId w:val="16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Pengembalian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didokumentasikan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dan </w:t>
      </w:r>
      <w:proofErr w:type="spellStart"/>
      <w:r w:rsidRPr="00067061">
        <w:rPr>
          <w:rFonts w:ascii="IBM Plex Sans" w:hAnsi="IBM Plex Sans"/>
          <w:color w:val="000000" w:themeColor="text1"/>
        </w:rPr>
        <w:t>dikomunikasikan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dalam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waktu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7 </w:t>
      </w:r>
      <w:proofErr w:type="spellStart"/>
      <w:r w:rsidRPr="00067061">
        <w:rPr>
          <w:rFonts w:ascii="IBM Plex Sans" w:hAnsi="IBM Plex Sans"/>
          <w:color w:val="000000" w:themeColor="text1"/>
        </w:rPr>
        <w:t>hari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kerja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setelah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penerimaan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jika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ada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cacat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50B1D5E9" w14:textId="77777777" w:rsidR="000674DC" w:rsidRPr="00067061" w:rsidRDefault="000674DC" w:rsidP="000674DC">
      <w:pPr>
        <w:pStyle w:val="NormalWeb"/>
        <w:numPr>
          <w:ilvl w:val="0"/>
          <w:numId w:val="16"/>
        </w:numPr>
        <w:jc w:val="both"/>
        <w:rPr>
          <w:rFonts w:ascii="IBM Plex Sans" w:hAnsi="IBM Plex Sans"/>
          <w:color w:val="000000" w:themeColor="text1"/>
        </w:rPr>
      </w:pPr>
      <w:r w:rsidRPr="00067061">
        <w:rPr>
          <w:rFonts w:ascii="IBM Plex Sans" w:hAnsi="IBM Plex Sans"/>
          <w:color w:val="000000" w:themeColor="text1"/>
        </w:rPr>
        <w:t xml:space="preserve">Jika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pengembalian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melebihi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2% pada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apa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pun, </w:t>
      </w:r>
      <w:proofErr w:type="spellStart"/>
      <w:r w:rsidRPr="00067061">
        <w:rPr>
          <w:rFonts w:ascii="IBM Plex Sans" w:hAnsi="IBM Plex Sans"/>
          <w:color w:val="000000" w:themeColor="text1"/>
        </w:rPr>
        <w:t>beri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tahu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pemasok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meninjau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kualitas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51682FD3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Pengadaan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Darurat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24FF85E0" w14:textId="77777777" w:rsidR="000674DC" w:rsidRPr="00067061" w:rsidRDefault="000674DC" w:rsidP="000674DC">
      <w:pPr>
        <w:pStyle w:val="NormalWeb"/>
        <w:numPr>
          <w:ilvl w:val="0"/>
          <w:numId w:val="17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mendesak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membutuhkan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di </w:t>
      </w:r>
      <w:proofErr w:type="spellStart"/>
      <w:r w:rsidRPr="00067061">
        <w:rPr>
          <w:rFonts w:ascii="IBM Plex Sans" w:hAnsi="IBM Plex Sans"/>
          <w:color w:val="000000" w:themeColor="text1"/>
        </w:rPr>
        <w:t>hari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sama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berikutnya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eskalasikan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ke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manajer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dan </w:t>
      </w:r>
      <w:proofErr w:type="spellStart"/>
      <w:r w:rsidRPr="00067061">
        <w:rPr>
          <w:rFonts w:ascii="IBM Plex Sans" w:hAnsi="IBM Plex Sans"/>
          <w:color w:val="000000" w:themeColor="text1"/>
        </w:rPr>
        <w:t>hanya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minta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tepat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waktu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lebih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95%.</w:t>
      </w:r>
    </w:p>
    <w:p w14:paraId="79BF9C24" w14:textId="77777777" w:rsidR="000674DC" w:rsidRPr="00067061" w:rsidRDefault="004F088A" w:rsidP="000674DC">
      <w:pPr>
        <w:jc w:val="both"/>
        <w:rPr>
          <w:rFonts w:ascii="IBM Plex Sans" w:hAnsi="IBM Plex Sans" w:cs="Times New Roman"/>
          <w:color w:val="000000" w:themeColor="text1"/>
        </w:rPr>
      </w:pPr>
      <w:r>
        <w:rPr>
          <w:rFonts w:ascii="IBM Plex Sans" w:hAnsi="IBM Plex Sans" w:cs="Times New Roman"/>
          <w:noProof/>
          <w:color w:val="000000" w:themeColor="text1"/>
        </w:rPr>
        <w:pict w14:anchorId="16A741E6">
          <v:rect id="_x0000_i1025" alt="" style="width:404.8pt;height:.05pt;mso-width-percent:0;mso-height-percent:0;mso-width-percent:0;mso-height-percent:0" o:hrpct="865" o:hralign="center" o:hrstd="t" o:hr="t" fillcolor="#a0a0a0" stroked="f"/>
        </w:pict>
      </w:r>
    </w:p>
    <w:p w14:paraId="46D61301" w14:textId="77777777" w:rsidR="000674DC" w:rsidRPr="00067061" w:rsidRDefault="000674DC" w:rsidP="000674DC">
      <w:pPr>
        <w:pStyle w:val="Heading3"/>
        <w:jc w:val="both"/>
        <w:rPr>
          <w:rFonts w:ascii="IBM Plex Sans" w:hAnsi="IBM Plex Sans" w:cs="Times New Roman"/>
          <w:color w:val="000000" w:themeColor="text1"/>
          <w:sz w:val="24"/>
          <w:szCs w:val="24"/>
        </w:rPr>
      </w:pP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Aturan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Permintaan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Pengadaan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 xml:space="preserve"> Global Office Supplies:</w:t>
      </w:r>
    </w:p>
    <w:p w14:paraId="1DA3E5DB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Ketersediaan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Produk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33B5C9E4" w14:textId="77777777" w:rsidR="000674DC" w:rsidRPr="00067061" w:rsidRDefault="000674DC" w:rsidP="000674DC">
      <w:pPr>
        <w:pStyle w:val="NormalWeb"/>
        <w:numPr>
          <w:ilvl w:val="0"/>
          <w:numId w:val="18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Prioritas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Tinggi:</w:t>
      </w:r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tepat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waktu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92%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lebih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diprioritaskan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600F06AB" w14:textId="77777777" w:rsidR="000674DC" w:rsidRPr="00067061" w:rsidRDefault="000674DC" w:rsidP="000674DC">
      <w:pPr>
        <w:pStyle w:val="NormalWeb"/>
        <w:numPr>
          <w:ilvl w:val="0"/>
          <w:numId w:val="18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Prioritas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Rendah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  <w:r w:rsidRPr="00067061">
        <w:rPr>
          <w:rFonts w:ascii="IBM Plex Sans" w:hAnsi="IBM Plex Sans"/>
          <w:color w:val="000000" w:themeColor="text1"/>
        </w:rPr>
        <w:t xml:space="preserve"> Barang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pengembalian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1%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lebih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ditinjau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pemasok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memastikan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standar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kualitas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terpenuhi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3B7FBBF7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Volume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Pemesanan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2E5AD783" w14:textId="77777777" w:rsidR="000674DC" w:rsidRPr="00067061" w:rsidRDefault="000674DC" w:rsidP="000674DC">
      <w:pPr>
        <w:pStyle w:val="NormalWeb"/>
        <w:numPr>
          <w:ilvl w:val="0"/>
          <w:numId w:val="19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lebih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4.000 unit, </w:t>
      </w:r>
      <w:proofErr w:type="spellStart"/>
      <w:r w:rsidRPr="00067061">
        <w:rPr>
          <w:rFonts w:ascii="IBM Plex Sans" w:hAnsi="IBM Plex Sans"/>
          <w:color w:val="000000" w:themeColor="text1"/>
        </w:rPr>
        <w:t>beri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tahu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pemasok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minimal 2 </w:t>
      </w:r>
      <w:proofErr w:type="spellStart"/>
      <w:r w:rsidRPr="00067061">
        <w:rPr>
          <w:rFonts w:ascii="IBM Plex Sans" w:hAnsi="IBM Plex Sans"/>
          <w:color w:val="000000" w:themeColor="text1"/>
        </w:rPr>
        <w:t>minggu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sebelumnya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memastikan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ketersediaan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stok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dan </w:t>
      </w:r>
      <w:proofErr w:type="spellStart"/>
      <w:r w:rsidRPr="00067061">
        <w:rPr>
          <w:rFonts w:ascii="IBM Plex Sans" w:hAnsi="IBM Plex Sans"/>
          <w:color w:val="000000" w:themeColor="text1"/>
        </w:rPr>
        <w:t>mendiskusikan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potensi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diskon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6E0A7BD4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Frekuensi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Pemesanan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233D598C" w14:textId="77777777" w:rsidR="000674DC" w:rsidRPr="00067061" w:rsidRDefault="000674DC" w:rsidP="000674DC">
      <w:pPr>
        <w:pStyle w:val="NormalWeb"/>
        <w:numPr>
          <w:ilvl w:val="0"/>
          <w:numId w:val="20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C dan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dipesan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setiap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kuartal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menjaga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inventaris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03A10822" w14:textId="77777777" w:rsidR="000674DC" w:rsidRPr="00067061" w:rsidRDefault="000674DC" w:rsidP="000674DC">
      <w:pPr>
        <w:pStyle w:val="NormalWeb"/>
        <w:numPr>
          <w:ilvl w:val="0"/>
          <w:numId w:val="20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lastRenderedPageBreak/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khusus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(</w:t>
      </w:r>
      <w:proofErr w:type="spellStart"/>
      <w:r w:rsidRPr="00067061">
        <w:rPr>
          <w:rFonts w:ascii="IBM Plex Sans" w:hAnsi="IBM Plex Sans"/>
          <w:color w:val="000000" w:themeColor="text1"/>
        </w:rPr>
        <w:t>misalnya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spesifikasi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unik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khusus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), </w:t>
      </w:r>
      <w:proofErr w:type="spellStart"/>
      <w:r w:rsidRPr="00067061">
        <w:rPr>
          <w:rFonts w:ascii="IBM Plex Sans" w:hAnsi="IBM Plex Sans"/>
          <w:color w:val="000000" w:themeColor="text1"/>
        </w:rPr>
        <w:t>pastikan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diajukan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setidaknya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4 </w:t>
      </w:r>
      <w:proofErr w:type="spellStart"/>
      <w:r w:rsidRPr="00067061">
        <w:rPr>
          <w:rFonts w:ascii="IBM Plex Sans" w:hAnsi="IBM Plex Sans"/>
          <w:color w:val="000000" w:themeColor="text1"/>
        </w:rPr>
        <w:t>minggu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sebelum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tanggal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diperlukan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53C1C3A3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Proses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Pengembalian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4B7B2266" w14:textId="77777777" w:rsidR="000674DC" w:rsidRPr="00067061" w:rsidRDefault="000674DC" w:rsidP="000674DC">
      <w:pPr>
        <w:pStyle w:val="NormalWeb"/>
        <w:numPr>
          <w:ilvl w:val="0"/>
          <w:numId w:val="21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Ambang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batas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pengembalian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dapat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diterima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adalah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1%; </w:t>
      </w:r>
      <w:proofErr w:type="spellStart"/>
      <w:r w:rsidRPr="00067061">
        <w:rPr>
          <w:rFonts w:ascii="IBM Plex Sans" w:hAnsi="IBM Plex Sans"/>
          <w:color w:val="000000" w:themeColor="text1"/>
        </w:rPr>
        <w:t>namun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jika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melebihi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jumlah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ini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eskalasikan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masalah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ke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Global Office Supplies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pemeriksaan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kualitas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4DE38942" w14:textId="77777777" w:rsidR="000674DC" w:rsidRPr="00067061" w:rsidRDefault="000674DC" w:rsidP="000674DC">
      <w:pPr>
        <w:pStyle w:val="NormalWeb"/>
        <w:numPr>
          <w:ilvl w:val="0"/>
          <w:numId w:val="21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Permintaan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pengembalian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diajukan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dalam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waktu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10 </w:t>
      </w:r>
      <w:proofErr w:type="spellStart"/>
      <w:r w:rsidRPr="00067061">
        <w:rPr>
          <w:rFonts w:ascii="IBM Plex Sans" w:hAnsi="IBM Plex Sans"/>
          <w:color w:val="000000" w:themeColor="text1"/>
        </w:rPr>
        <w:t>hari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kerja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barang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cacat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rusak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2D157987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Pengadaan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Darurat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2BE3EDA3" w14:textId="77777777" w:rsidR="000674DC" w:rsidRPr="00067061" w:rsidRDefault="000674DC" w:rsidP="000674DC">
      <w:pPr>
        <w:pStyle w:val="NormalWeb"/>
        <w:numPr>
          <w:ilvl w:val="0"/>
          <w:numId w:val="22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dipercepat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diperlukan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pemberitahuan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24 jam </w:t>
      </w:r>
      <w:proofErr w:type="spellStart"/>
      <w:r w:rsidRPr="00067061">
        <w:rPr>
          <w:rFonts w:ascii="IBM Plex Sans" w:hAnsi="IBM Plex Sans"/>
          <w:color w:val="000000" w:themeColor="text1"/>
        </w:rPr>
        <w:t>kepada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pemasok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dan </w:t>
      </w:r>
      <w:proofErr w:type="spellStart"/>
      <w:r w:rsidRPr="00067061">
        <w:rPr>
          <w:rFonts w:ascii="IBM Plex Sans" w:hAnsi="IBM Plex Sans"/>
          <w:color w:val="000000" w:themeColor="text1"/>
        </w:rPr>
        <w:t>hanya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92%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lebih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tinggi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dipertimbangkan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darurat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62204587" w14:textId="77777777" w:rsidR="000674DC" w:rsidRPr="00067061" w:rsidRDefault="000674DC" w:rsidP="000674DC">
      <w:pPr>
        <w:jc w:val="both"/>
        <w:rPr>
          <w:rFonts w:ascii="IBM Plex Sans" w:hAnsi="IBM Plex Sans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2CFBF50" wp14:editId="36EB48E3">
                <wp:extent cx="5731510" cy="1270"/>
                <wp:effectExtent l="0" t="0" r="8890" b="24130"/>
                <wp:docPr id="1967910654" name="Horizontal 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103E3" id="Horizontal Lin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" filled="f">
                <v:path arrowok="t"/>
                <w10:anchorlock/>
              </v:rect>
            </w:pict>
          </mc:Fallback>
        </mc:AlternateContent>
      </w:r>
    </w:p>
    <w:p w14:paraId="0B18388B" w14:textId="77777777" w:rsidR="000674DC" w:rsidRPr="00067061" w:rsidRDefault="000674DC" w:rsidP="000674DC">
      <w:pPr>
        <w:pStyle w:val="Heading3"/>
        <w:jc w:val="both"/>
        <w:rPr>
          <w:rFonts w:ascii="IBM Plex Sans" w:hAnsi="IBM Plex Sans" w:cs="Times New Roman"/>
          <w:color w:val="000000" w:themeColor="text1"/>
          <w:sz w:val="24"/>
          <w:szCs w:val="24"/>
        </w:rPr>
      </w:pP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Pelaporan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Pemantauan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Pengadaan</w:t>
      </w:r>
      <w:proofErr w:type="spellEnd"/>
      <w:r w:rsidRPr="00067061">
        <w:rPr>
          <w:rFonts w:ascii="IBM Plex Sans" w:hAnsi="IBM Plex Sans" w:cs="Times New Roman"/>
          <w:color w:val="000000" w:themeColor="text1"/>
          <w:sz w:val="24"/>
          <w:szCs w:val="24"/>
        </w:rPr>
        <w:t>:</w:t>
      </w:r>
    </w:p>
    <w:p w14:paraId="3B3DE092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Tinjauan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Kinerja:</w:t>
      </w:r>
    </w:p>
    <w:p w14:paraId="4FDD2418" w14:textId="77777777" w:rsidR="000674DC" w:rsidRPr="00067061" w:rsidRDefault="000674DC" w:rsidP="000674DC">
      <w:pPr>
        <w:pStyle w:val="NormalWeb"/>
        <w:numPr>
          <w:ilvl w:val="0"/>
          <w:numId w:val="23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Tinjauan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kinerja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triwulanan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dilakukan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Excelentia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Supplies dan Global Office Supplies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menilai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kinerja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pengembalian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dan </w:t>
      </w:r>
      <w:proofErr w:type="spellStart"/>
      <w:r w:rsidRPr="00067061">
        <w:rPr>
          <w:rFonts w:ascii="IBM Plex Sans" w:hAnsi="IBM Plex Sans"/>
          <w:color w:val="000000" w:themeColor="text1"/>
        </w:rPr>
        <w:t>kepuasan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pelanggan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71BE8B80" w14:textId="77777777" w:rsidR="000674DC" w:rsidRPr="00067061" w:rsidRDefault="000674DC" w:rsidP="000674DC">
      <w:pPr>
        <w:pStyle w:val="NormalWeb"/>
        <w:numPr>
          <w:ilvl w:val="0"/>
          <w:numId w:val="23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Setiap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masalah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berulang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terkait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kualitas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atau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akan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mengarah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pada </w:t>
      </w:r>
      <w:proofErr w:type="spellStart"/>
      <w:r w:rsidRPr="00067061">
        <w:rPr>
          <w:rFonts w:ascii="IBM Plex Sans" w:hAnsi="IBM Plex Sans"/>
          <w:color w:val="000000" w:themeColor="text1"/>
        </w:rPr>
        <w:t>pertemuan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tinjauan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resmi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pemasok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35FAA516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Pelacakan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</w:t>
      </w: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Pemesanan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>:</w:t>
      </w:r>
    </w:p>
    <w:p w14:paraId="6B9C12EF" w14:textId="77777777" w:rsidR="000674DC" w:rsidRPr="00067061" w:rsidRDefault="000674DC" w:rsidP="000674DC">
      <w:pPr>
        <w:pStyle w:val="NormalWeb"/>
        <w:numPr>
          <w:ilvl w:val="0"/>
          <w:numId w:val="24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Semua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permintaan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dilacak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menggunakan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sistem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manajemen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perusahaan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memastikan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transparansi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dan </w:t>
      </w:r>
      <w:proofErr w:type="spellStart"/>
      <w:r w:rsidRPr="00067061">
        <w:rPr>
          <w:rFonts w:ascii="IBM Plex Sans" w:hAnsi="IBM Plex Sans"/>
          <w:color w:val="000000" w:themeColor="text1"/>
        </w:rPr>
        <w:t>akuntabilitas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5D8F41C6" w14:textId="77777777" w:rsidR="000674DC" w:rsidRPr="00067061" w:rsidRDefault="000674DC" w:rsidP="000674DC">
      <w:pPr>
        <w:pStyle w:val="NormalWeb"/>
        <w:numPr>
          <w:ilvl w:val="0"/>
          <w:numId w:val="24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Pastikan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semua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dicatat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nomor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pembelian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dan </w:t>
      </w:r>
      <w:proofErr w:type="spellStart"/>
      <w:r w:rsidRPr="00067061">
        <w:rPr>
          <w:rFonts w:ascii="IBM Plex Sans" w:hAnsi="IBM Plex Sans"/>
          <w:color w:val="000000" w:themeColor="text1"/>
        </w:rPr>
        <w:t>informasi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pelacakan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pengiriman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5BDB38CC" w14:textId="77777777" w:rsidR="000674DC" w:rsidRPr="00067061" w:rsidRDefault="000674DC" w:rsidP="000674DC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Style w:val="Strong"/>
          <w:rFonts w:ascii="IBM Plex Sans" w:eastAsiaTheme="majorEastAsia" w:hAnsi="IBM Plex Sans"/>
          <w:color w:val="000000" w:themeColor="text1"/>
        </w:rPr>
        <w:t>Pemantauan</w:t>
      </w:r>
      <w:proofErr w:type="spellEnd"/>
      <w:r w:rsidRPr="00067061">
        <w:rPr>
          <w:rStyle w:val="Strong"/>
          <w:rFonts w:ascii="IBM Plex Sans" w:eastAsiaTheme="majorEastAsia" w:hAnsi="IBM Plex Sans"/>
          <w:color w:val="000000" w:themeColor="text1"/>
        </w:rPr>
        <w:t xml:space="preserve"> Tingkat Stok:</w:t>
      </w:r>
    </w:p>
    <w:p w14:paraId="041ECB38" w14:textId="77777777" w:rsidR="000674DC" w:rsidRPr="00067061" w:rsidRDefault="000674DC" w:rsidP="000674DC">
      <w:pPr>
        <w:pStyle w:val="NormalWeb"/>
        <w:numPr>
          <w:ilvl w:val="0"/>
          <w:numId w:val="25"/>
        </w:numPr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Pemantauan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tingkat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stok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secara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teratur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harus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dilakukan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setiap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dua </w:t>
      </w:r>
      <w:proofErr w:type="spellStart"/>
      <w:r w:rsidRPr="00067061">
        <w:rPr>
          <w:rFonts w:ascii="IBM Plex Sans" w:hAnsi="IBM Plex Sans"/>
          <w:color w:val="000000" w:themeColor="text1"/>
        </w:rPr>
        <w:t>minggu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menilai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kebutuhan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ulang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barang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dengan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perputaran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tinggi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p w14:paraId="43594F9E" w14:textId="179B4857" w:rsidR="000674DC" w:rsidRPr="00425DBD" w:rsidRDefault="000674DC" w:rsidP="00425DBD">
      <w:pPr>
        <w:pStyle w:val="NormalWeb"/>
        <w:jc w:val="both"/>
        <w:rPr>
          <w:rFonts w:ascii="IBM Plex Sans" w:hAnsi="IBM Plex Sans"/>
          <w:color w:val="000000" w:themeColor="text1"/>
        </w:rPr>
      </w:pPr>
      <w:proofErr w:type="spellStart"/>
      <w:r w:rsidRPr="00067061">
        <w:rPr>
          <w:rFonts w:ascii="IBM Plex Sans" w:hAnsi="IBM Plex Sans"/>
          <w:color w:val="000000" w:themeColor="text1"/>
        </w:rPr>
        <w:t>Aturan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Permintaan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ini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membantu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memastikan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proses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lancar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dan </w:t>
      </w:r>
      <w:proofErr w:type="spellStart"/>
      <w:r w:rsidRPr="00067061">
        <w:rPr>
          <w:rFonts w:ascii="IBM Plex Sans" w:hAnsi="IBM Plex Sans"/>
          <w:color w:val="000000" w:themeColor="text1"/>
        </w:rPr>
        <w:t>terorganisir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Excelentia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Supplies dan Global Office Supplies, </w:t>
      </w:r>
      <w:proofErr w:type="spellStart"/>
      <w:r w:rsidRPr="00067061">
        <w:rPr>
          <w:rFonts w:ascii="IBM Plex Sans" w:hAnsi="IBM Plex Sans"/>
          <w:color w:val="000000" w:themeColor="text1"/>
        </w:rPr>
        <w:t>serta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lastRenderedPageBreak/>
        <w:t>memberikan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panduan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yang </w:t>
      </w:r>
      <w:proofErr w:type="spellStart"/>
      <w:r w:rsidRPr="00067061">
        <w:rPr>
          <w:rFonts w:ascii="IBM Plex Sans" w:hAnsi="IBM Plex Sans"/>
          <w:color w:val="000000" w:themeColor="text1"/>
        </w:rPr>
        <w:t>jelas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untuk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pengadaan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produk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</w:t>
      </w:r>
      <w:proofErr w:type="spellStart"/>
      <w:r w:rsidRPr="00067061">
        <w:rPr>
          <w:rFonts w:ascii="IBM Plex Sans" w:hAnsi="IBM Plex Sans"/>
          <w:color w:val="000000" w:themeColor="text1"/>
        </w:rPr>
        <w:t>persetujuan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pesanan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, dan </w:t>
      </w:r>
      <w:proofErr w:type="spellStart"/>
      <w:r w:rsidRPr="00067061">
        <w:rPr>
          <w:rFonts w:ascii="IBM Plex Sans" w:hAnsi="IBM Plex Sans"/>
          <w:color w:val="000000" w:themeColor="text1"/>
        </w:rPr>
        <w:t>pemantauan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kinerja</w:t>
      </w:r>
      <w:proofErr w:type="spellEnd"/>
      <w:r w:rsidRPr="00067061">
        <w:rPr>
          <w:rFonts w:ascii="IBM Plex Sans" w:hAnsi="IBM Plex Sans"/>
          <w:color w:val="000000" w:themeColor="text1"/>
        </w:rPr>
        <w:t xml:space="preserve"> </w:t>
      </w:r>
      <w:proofErr w:type="spellStart"/>
      <w:r w:rsidRPr="00067061">
        <w:rPr>
          <w:rFonts w:ascii="IBM Plex Sans" w:hAnsi="IBM Plex Sans"/>
          <w:color w:val="000000" w:themeColor="text1"/>
        </w:rPr>
        <w:t>pemasok</w:t>
      </w:r>
      <w:proofErr w:type="spellEnd"/>
      <w:r w:rsidRPr="00067061">
        <w:rPr>
          <w:rFonts w:ascii="IBM Plex Sans" w:hAnsi="IBM Plex Sans"/>
          <w:color w:val="000000" w:themeColor="text1"/>
        </w:rPr>
        <w:t>.</w:t>
      </w:r>
    </w:p>
    <w:sectPr w:rsidR="000674DC" w:rsidRPr="00425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0B699" w14:textId="77777777" w:rsidR="004F088A" w:rsidRDefault="004F088A" w:rsidP="00B161FD">
      <w:r>
        <w:separator/>
      </w:r>
    </w:p>
  </w:endnote>
  <w:endnote w:type="continuationSeparator" w:id="0">
    <w:p w14:paraId="1C5563BD" w14:textId="77777777" w:rsidR="004F088A" w:rsidRDefault="004F088A" w:rsidP="00B1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720F9" w14:textId="77777777" w:rsidR="00B161FD" w:rsidRDefault="00B16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4898" w14:textId="77777777" w:rsidR="00B161FD" w:rsidRDefault="00B16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E4676" w14:textId="77777777" w:rsidR="00B161FD" w:rsidRDefault="00B16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42BF8" w14:textId="77777777" w:rsidR="004F088A" w:rsidRDefault="004F088A" w:rsidP="00B161FD">
      <w:r>
        <w:separator/>
      </w:r>
    </w:p>
  </w:footnote>
  <w:footnote w:type="continuationSeparator" w:id="0">
    <w:p w14:paraId="5CFB30E9" w14:textId="77777777" w:rsidR="004F088A" w:rsidRDefault="004F088A" w:rsidP="00B16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8EEFA" w14:textId="77777777" w:rsidR="00B161FD" w:rsidRDefault="00B16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22E24" w14:textId="77777777" w:rsidR="00B161FD" w:rsidRDefault="00B161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5A849" w14:textId="77777777" w:rsidR="00B161FD" w:rsidRDefault="00B16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9F6"/>
    <w:multiLevelType w:val="multilevel"/>
    <w:tmpl w:val="C8C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6CDB"/>
    <w:multiLevelType w:val="multilevel"/>
    <w:tmpl w:val="A19C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3B66"/>
    <w:multiLevelType w:val="multilevel"/>
    <w:tmpl w:val="0C3C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5442E"/>
    <w:multiLevelType w:val="multilevel"/>
    <w:tmpl w:val="ACA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74F4"/>
    <w:multiLevelType w:val="multilevel"/>
    <w:tmpl w:val="129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36185"/>
    <w:multiLevelType w:val="multilevel"/>
    <w:tmpl w:val="EC80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326F8"/>
    <w:multiLevelType w:val="multilevel"/>
    <w:tmpl w:val="42D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76EAB"/>
    <w:multiLevelType w:val="multilevel"/>
    <w:tmpl w:val="EBB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27126"/>
    <w:multiLevelType w:val="multilevel"/>
    <w:tmpl w:val="357C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E7C2F"/>
    <w:multiLevelType w:val="multilevel"/>
    <w:tmpl w:val="E11E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66366"/>
    <w:multiLevelType w:val="multilevel"/>
    <w:tmpl w:val="186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5666A"/>
    <w:multiLevelType w:val="multilevel"/>
    <w:tmpl w:val="9F9A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B7C4D"/>
    <w:multiLevelType w:val="multilevel"/>
    <w:tmpl w:val="DA2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537BD"/>
    <w:multiLevelType w:val="multilevel"/>
    <w:tmpl w:val="19BE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56B45"/>
    <w:multiLevelType w:val="multilevel"/>
    <w:tmpl w:val="FFB2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14117"/>
    <w:multiLevelType w:val="multilevel"/>
    <w:tmpl w:val="986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C56AC"/>
    <w:multiLevelType w:val="multilevel"/>
    <w:tmpl w:val="A92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765C2"/>
    <w:multiLevelType w:val="multilevel"/>
    <w:tmpl w:val="3DA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42CD7"/>
    <w:multiLevelType w:val="multilevel"/>
    <w:tmpl w:val="E80A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7F60"/>
    <w:multiLevelType w:val="multilevel"/>
    <w:tmpl w:val="C7D4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B2A96"/>
    <w:multiLevelType w:val="multilevel"/>
    <w:tmpl w:val="D8A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C8017C"/>
    <w:multiLevelType w:val="multilevel"/>
    <w:tmpl w:val="1BC4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C14F89"/>
    <w:multiLevelType w:val="multilevel"/>
    <w:tmpl w:val="1B10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3392B"/>
    <w:multiLevelType w:val="multilevel"/>
    <w:tmpl w:val="A8F8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A361A"/>
    <w:multiLevelType w:val="multilevel"/>
    <w:tmpl w:val="946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930348">
    <w:abstractNumId w:val="4"/>
  </w:num>
  <w:num w:numId="2" w16cid:durableId="1258171056">
    <w:abstractNumId w:val="5"/>
  </w:num>
  <w:num w:numId="3" w16cid:durableId="2084259504">
    <w:abstractNumId w:val="15"/>
  </w:num>
  <w:num w:numId="4" w16cid:durableId="634870473">
    <w:abstractNumId w:val="6"/>
  </w:num>
  <w:num w:numId="5" w16cid:durableId="891767588">
    <w:abstractNumId w:val="23"/>
  </w:num>
  <w:num w:numId="6" w16cid:durableId="1131748955">
    <w:abstractNumId w:val="20"/>
  </w:num>
  <w:num w:numId="7" w16cid:durableId="1972057362">
    <w:abstractNumId w:val="11"/>
  </w:num>
  <w:num w:numId="8" w16cid:durableId="1207445044">
    <w:abstractNumId w:val="14"/>
  </w:num>
  <w:num w:numId="9" w16cid:durableId="931552806">
    <w:abstractNumId w:val="16"/>
  </w:num>
  <w:num w:numId="10" w16cid:durableId="807623627">
    <w:abstractNumId w:val="7"/>
  </w:num>
  <w:num w:numId="11" w16cid:durableId="104809961">
    <w:abstractNumId w:val="18"/>
  </w:num>
  <w:num w:numId="12" w16cid:durableId="1113479082">
    <w:abstractNumId w:val="17"/>
  </w:num>
  <w:num w:numId="13" w16cid:durableId="1851140798">
    <w:abstractNumId w:val="24"/>
  </w:num>
  <w:num w:numId="14" w16cid:durableId="1023097496">
    <w:abstractNumId w:val="1"/>
  </w:num>
  <w:num w:numId="15" w16cid:durableId="711733217">
    <w:abstractNumId w:val="9"/>
  </w:num>
  <w:num w:numId="16" w16cid:durableId="1698431068">
    <w:abstractNumId w:val="0"/>
  </w:num>
  <w:num w:numId="17" w16cid:durableId="749810148">
    <w:abstractNumId w:val="3"/>
  </w:num>
  <w:num w:numId="18" w16cid:durableId="1621916862">
    <w:abstractNumId w:val="19"/>
  </w:num>
  <w:num w:numId="19" w16cid:durableId="880441299">
    <w:abstractNumId w:val="22"/>
  </w:num>
  <w:num w:numId="20" w16cid:durableId="1066075229">
    <w:abstractNumId w:val="10"/>
  </w:num>
  <w:num w:numId="21" w16cid:durableId="145242810">
    <w:abstractNumId w:val="8"/>
  </w:num>
  <w:num w:numId="22" w16cid:durableId="221648003">
    <w:abstractNumId w:val="13"/>
  </w:num>
  <w:num w:numId="23" w16cid:durableId="1412846734">
    <w:abstractNumId w:val="21"/>
  </w:num>
  <w:num w:numId="24" w16cid:durableId="1959294701">
    <w:abstractNumId w:val="2"/>
  </w:num>
  <w:num w:numId="25" w16cid:durableId="650015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DC"/>
    <w:rsid w:val="000674DC"/>
    <w:rsid w:val="001701B2"/>
    <w:rsid w:val="00240A66"/>
    <w:rsid w:val="003F4CDC"/>
    <w:rsid w:val="004211E1"/>
    <w:rsid w:val="00425DBD"/>
    <w:rsid w:val="00494A2B"/>
    <w:rsid w:val="004F088A"/>
    <w:rsid w:val="004F4262"/>
    <w:rsid w:val="005F3DD5"/>
    <w:rsid w:val="0062319F"/>
    <w:rsid w:val="00642A48"/>
    <w:rsid w:val="00823860"/>
    <w:rsid w:val="008E36A1"/>
    <w:rsid w:val="009C0995"/>
    <w:rsid w:val="009F23C6"/>
    <w:rsid w:val="00A713C2"/>
    <w:rsid w:val="00B161FD"/>
    <w:rsid w:val="00DB05AF"/>
    <w:rsid w:val="00DE3861"/>
    <w:rsid w:val="00E2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0489"/>
  <w15:chartTrackingRefBased/>
  <w15:docId w15:val="{6ACB7349-B0FB-2E43-B377-7E4F7F9B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C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C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C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C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C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C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C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3D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D"/>
      <w14:ligatures w14:val="none"/>
    </w:rPr>
  </w:style>
  <w:style w:type="character" w:styleId="Strong">
    <w:name w:val="Strong"/>
    <w:basedOn w:val="DefaultParagraphFont"/>
    <w:uiPriority w:val="22"/>
    <w:qFormat/>
    <w:rsid w:val="005F3D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16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1FD"/>
  </w:style>
  <w:style w:type="paragraph" w:styleId="Footer">
    <w:name w:val="footer"/>
    <w:basedOn w:val="Normal"/>
    <w:link w:val="FooterChar"/>
    <w:uiPriority w:val="99"/>
    <w:unhideWhenUsed/>
    <w:rsid w:val="00B16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F9273-CF1A-5645-A08D-76F80680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AHUJA</dc:creator>
  <cp:keywords/>
  <dc:description/>
  <cp:lastModifiedBy>Raden Adhitya Ardiansyah Ramadhan</cp:lastModifiedBy>
  <cp:revision>11</cp:revision>
  <dcterms:created xsi:type="dcterms:W3CDTF">2025-03-06T07:03:00Z</dcterms:created>
  <dcterms:modified xsi:type="dcterms:W3CDTF">2025-04-09T15:26:00Z</dcterms:modified>
</cp:coreProperties>
</file>