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As mentioned in the introduction section; there are many brands of relational database, enterprise and open source. However; as per the document title this document will cover the basics of &lt;a id=</w:t>
      </w:r>
      <w:r>
        <w:rPr>
          <w:rtl w:val="0"/>
        </w:rPr>
        <w:t>“</w:t>
      </w:r>
      <w:r>
        <w:rPr>
          <w:rtl w:val="0"/>
        </w:rPr>
        <w:t>t-sql</w:t>
      </w:r>
      <w:r>
        <w:rPr>
          <w:rtl w:val="0"/>
        </w:rPr>
        <w:t>”</w:t>
      </w:r>
      <w:r>
        <w:rPr>
          <w:rtl w:val="0"/>
        </w:rPr>
        <w:t>&gt;Transact Structured Query Language or T-SQL&lt;/a&gt;.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&lt;i&gt;&lt;b&gt;What is T-SQL?</w:t>
      </w:r>
      <w:r>
        <w:rPr>
          <w:rtl w:val="0"/>
        </w:rPr>
        <w:t>&lt;</w:t>
      </w:r>
      <w:r>
        <w:rPr>
          <w:rtl w:val="0"/>
        </w:rPr>
        <w:t>/</w:t>
      </w:r>
      <w:r>
        <w:rPr>
          <w:rtl w:val="0"/>
        </w:rPr>
        <w:t>i&gt;&lt;</w:t>
      </w:r>
      <w:r>
        <w:rPr>
          <w:rtl w:val="0"/>
        </w:rPr>
        <w:t>/</w:t>
      </w:r>
      <w:r>
        <w:rPr>
          <w:rtl w:val="0"/>
        </w:rPr>
        <w:t>b&gt;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’</w:t>
      </w:r>
      <w:r>
        <w:rPr>
          <w:rtl w:val="0"/>
        </w:rPr>
        <w:t>T-SQL is Microsoft</w:t>
      </w:r>
      <w:r>
        <w:rPr>
          <w:rtl w:val="0"/>
        </w:rPr>
        <w:t>’</w:t>
      </w:r>
      <w:r>
        <w:rPr>
          <w:rtl w:val="0"/>
        </w:rPr>
        <w:t>s implementation of SQL in their proprietary brand of RDBMS called &lt;a id=</w:t>
      </w:r>
      <w:r>
        <w:rPr>
          <w:rtl w:val="0"/>
        </w:rPr>
        <w:t>“”</w:t>
      </w:r>
      <w:r>
        <w:rPr>
          <w:rtl w:val="0"/>
        </w:rPr>
        <w:t>&gt;Microsoft SQL Server&lt;/a&gt;.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&lt;i&gt;&lt;b&gt;Microsoft SQL Server is a enterprise RDBMS, I don</w:t>
      </w:r>
      <w:r>
        <w:rPr>
          <w:rtl w:val="0"/>
        </w:rPr>
        <w:t>’</w:t>
      </w:r>
      <w:r>
        <w:rPr>
          <w:rtl w:val="0"/>
        </w:rPr>
        <w:t>t need enterprise RDBMS to learn the basics.&lt;i&gt;&lt;b&gt;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And you indeed do not need it, Microsoft have a scaled down version of the mighty enterprise version specifically for learning T-SQL in a Microsoft environment called Microsoft SQL Server Express, MS SQL Express.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This version may also be used for to implement application that does not require enterprise scaling. The next section &lt;a href=</w:t>
      </w:r>
      <w:r>
        <w:rPr>
          <w:rtl w:val="0"/>
        </w:rPr>
        <w:t>“</w:t>
      </w:r>
      <w:r>
        <w:rPr>
          <w:rtl w:val="0"/>
        </w:rPr>
        <w:t>#Getting_started</w:t>
      </w:r>
      <w:r>
        <w:rPr>
          <w:rtl w:val="0"/>
        </w:rPr>
        <w:t>”</w:t>
      </w:r>
      <w:r>
        <w:rPr>
          <w:rtl w:val="0"/>
        </w:rPr>
        <w:t>&gt;Getting Started&lt;/a&gt; will point you to the resources you need to acquire the software as well as instructions on installation thereof.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 xml:space="preserve">&lt;i&gt;&lt;b&gt;What are </w:t>
      </w:r>
      <w:r>
        <w:rPr>
          <w:rtl w:val="0"/>
        </w:rPr>
        <w:t>“</w:t>
      </w:r>
      <w:r>
        <w:rPr>
          <w:rtl w:val="0"/>
        </w:rPr>
        <w:t>The Basics</w:t>
      </w:r>
      <w:r>
        <w:rPr>
          <w:rtl w:val="0"/>
        </w:rPr>
        <w:t>”</w:t>
      </w:r>
      <w:r>
        <w:rPr>
          <w:rtl w:val="0"/>
        </w:rPr>
        <w:t>?&lt;/b&gt;&lt;i&gt;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The great thing about SQL is that knowing the basics can go a long way.</w:t>
      </w:r>
      <w:r>
        <w:rPr>
          <w:rtl w:val="0"/>
        </w:rPr>
        <w:t>‘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For instance, say you are  a data analyst that uses excel to analyse and maintain data. Excel is a great tool and works very well for creating reports, but although it can in theory handle 1 million plus a bit records. Anything above 200 000 and it will just be a frustration to use.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The content of this document will place you in a position to administer data using the power of Microsofts Powerful Database engine without having to acquire an expensive more efficient alternative to Excel.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&lt;i&gt;&lt;b&gt;What is covered in this document?&lt;i&gt;&lt;b&gt;'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Even though the basics can take you a long way, the road to learning advanced SQL is even longer as it covers multiple disciplines like distributed database administration, database design and implementation, database security etc.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If you are a software developer, solutions architect or database administrator and you already know some SQL; this document is unfortunately not appropriate for you. Feel free to go to the &lt;a href=</w:t>
      </w:r>
      <w:r>
        <w:rPr>
          <w:rtl w:val="0"/>
        </w:rPr>
        <w:t>“</w:t>
      </w:r>
      <w:r>
        <w:rPr>
          <w:rtl w:val="0"/>
        </w:rPr>
        <w:t>#</w:t>
      </w:r>
      <w:r>
        <w:rPr>
          <w:rtl w:val="0"/>
        </w:rPr>
        <w:t>Advanced</w:t>
      </w:r>
      <w:r>
        <w:rPr>
          <w:rtl w:val="0"/>
        </w:rPr>
        <w:t>_t</w:t>
      </w:r>
      <w:r>
        <w:rPr>
          <w:rtl w:val="0"/>
        </w:rPr>
        <w:t>opics</w:t>
      </w:r>
      <w:r>
        <w:rPr>
          <w:rtl w:val="0"/>
        </w:rPr>
        <w:t>”</w:t>
      </w:r>
      <w:r>
        <w:rPr>
          <w:rtl w:val="0"/>
        </w:rPr>
        <w:t>&gt;Advanced topics&lt;/a&gt; section of this page which might guide you toward the appropriate material.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If you are brand new to RDBMS and you wish to get certified, there is a link to the Microsoft Virtual Academy in the &lt;a href=</w:t>
      </w:r>
      <w:r>
        <w:rPr>
          <w:rtl w:val="0"/>
        </w:rPr>
        <w:t>“</w:t>
      </w:r>
      <w:r>
        <w:rPr>
          <w:rtl w:val="0"/>
        </w:rPr>
        <w:t>#Additional_resources</w:t>
      </w:r>
      <w:r>
        <w:rPr>
          <w:rtl w:val="0"/>
        </w:rPr>
        <w:t>”</w:t>
      </w:r>
      <w:r>
        <w:rPr>
          <w:rtl w:val="0"/>
        </w:rPr>
        <w:t>&gt;Additional resources&lt;/a&gt; section of this document.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Here is a list of a few general features that this document will not cover: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&lt;ul&gt;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&lt;li&gt;Merge&lt;/li&gt;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&lt;li&gt;Unions&lt;/li&gt;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</w:t>
      </w:r>
      <w:r>
        <w:rPr>
          <w:rtl w:val="0"/>
          <w:lang w:val="es-ES_tradnl"/>
        </w:rPr>
        <w:t>Cursors</w:t>
      </w:r>
      <w:r>
        <w:rPr>
          <w:rtl w:val="0"/>
        </w:rPr>
        <w:t>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&lt;li&gt;Triggers&lt;/li&gt;'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&lt;li&gt;Declaring and using variables&lt;/li&gt;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&lt;li&gt;Stored procedures&lt;/li&gt;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&lt;li&gt;Common table expressions&lt;/li&gt;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</w:t>
      </w:r>
      <w:r>
        <w:rPr>
          <w:rtl w:val="0"/>
          <w:lang w:val="fr-FR"/>
        </w:rPr>
        <w:t>Conditional operations (IF, CASE)</w:t>
      </w:r>
      <w:r>
        <w:rPr>
          <w:rtl w:val="0"/>
        </w:rPr>
        <w:t>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&lt;li&gt;Loops in T-SQL&lt;/li&gt;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&lt;li&gt;Data control language&lt;/li&gt;'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&lt;li&gt;&lt;/li&gt;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&lt;li&gt;&lt;/li&gt;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&lt;/ul&gt;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t-sql: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"https://en.wikipedia.org/wiki/Transact-SQL"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https://en.wikipedia.org/wiki/Transact-SQL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mssql: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"https://docs.microsoft.com/en-us/sql/database-engine/install-windows/installation-for-sql-server?view=sql-server-2017"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https://docs.microsoft.com/en-us/sql/database-engine/install-windows/installation-for-sql-server?view=sql-server-2017</w:t>
      </w:r>
      <w:r>
        <w:rPr/>
        <w:fldChar w:fldCharType="end" w:fldLock="0"/>
      </w:r>
      <w:r>
        <w:rPr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