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specsentry-product-requirements-document"/>
    <w:p>
      <w:pPr>
        <w:pStyle w:val="Heading1"/>
      </w:pPr>
      <w:r>
        <w:t xml:space="preserve">SpecSentry Product Requirements Document</w:t>
      </w:r>
    </w:p>
    <w:p>
      <w:pPr>
        <w:pStyle w:val="FirstParagraph"/>
      </w:pPr>
      <w:r>
        <w:t xml:space="preserve">Version: 0.1</w:t>
      </w:r>
      <w:r>
        <w:br/>
      </w:r>
      <w:r>
        <w:t xml:space="preserve">Date: 15 July 2026</w:t>
      </w:r>
      <w:r>
        <w:br/>
      </w:r>
      <w:r>
        <w:t xml:space="preserve">Target: OpenAI Build Week</w:t>
      </w:r>
      <w:r>
        <w:br/>
      </w:r>
      <w:r>
        <w:t xml:space="preserve">Track: Developer Tools</w:t>
      </w:r>
      <w:r>
        <w:br/>
      </w:r>
      <w:r>
        <w:t xml:space="preserve">Working tagline: Acceptance criteria in. Evidence-backed bugs out.</w:t>
      </w:r>
    </w:p>
    <w:bookmarkStart w:id="20" w:name="product-summary"/>
    <w:p>
      <w:pPr>
        <w:pStyle w:val="Heading2"/>
      </w:pPr>
      <w:r>
        <w:t xml:space="preserve">1. Product summary</w:t>
      </w:r>
    </w:p>
    <w:p>
      <w:pPr>
        <w:pStyle w:val="FirstParagraph"/>
      </w:pPr>
      <w:r>
        <w:t xml:space="preserve">SpecSentry is an AI QA agent that tests staging websites against written acceptance criteria.</w:t>
      </w:r>
    </w:p>
    <w:p>
      <w:pPr>
        <w:pStyle w:val="BodyText"/>
      </w:pPr>
      <w:r>
        <w:t xml:space="preserve">A developer or product manager provides:</w:t>
      </w:r>
    </w:p>
    <w:p>
      <w:pPr>
        <w:pStyle w:val="Compact"/>
        <w:numPr>
          <w:ilvl w:val="0"/>
          <w:numId w:val="1001"/>
        </w:numPr>
      </w:pPr>
      <w:r>
        <w:t xml:space="preserve">A staging URL</w:t>
      </w:r>
    </w:p>
    <w:p>
      <w:pPr>
        <w:pStyle w:val="Compact"/>
        <w:numPr>
          <w:ilvl w:val="0"/>
          <w:numId w:val="1001"/>
        </w:numPr>
      </w:pPr>
      <w:r>
        <w:t xml:space="preserve">A user story or feature description</w:t>
      </w:r>
    </w:p>
    <w:p>
      <w:pPr>
        <w:pStyle w:val="Compact"/>
        <w:numPr>
          <w:ilvl w:val="0"/>
          <w:numId w:val="1001"/>
        </w:numPr>
      </w:pPr>
      <w:r>
        <w:t xml:space="preserve">Acceptance criteria written in plain English or Gherkin</w:t>
      </w:r>
    </w:p>
    <w:p>
      <w:pPr>
        <w:pStyle w:val="FirstParagraph"/>
      </w:pPr>
      <w:r>
        <w:t xml:space="preserve">SpecSentry turns those requirements into a test plan, runs the journey in an isolated browser, evaluates what happened, and produces a structured QA report with screenshots, reproduction steps, severity, confidence and supporting evidence.</w:t>
      </w:r>
    </w:p>
    <w:p>
      <w:pPr>
        <w:pStyle w:val="BodyText"/>
      </w:pPr>
      <w:r>
        <w:t xml:space="preserve">Approved findings can be exported as GitHub issues.</w:t>
      </w:r>
    </w:p>
    <w:bookmarkEnd w:id="20"/>
    <w:bookmarkStart w:id="21" w:name="problem"/>
    <w:p>
      <w:pPr>
        <w:pStyle w:val="Heading2"/>
      </w:pPr>
      <w:r>
        <w:t xml:space="preserve">2. Problem</w:t>
      </w:r>
    </w:p>
    <w:p>
      <w:pPr>
        <w:pStyle w:val="FirstParagraph"/>
      </w:pPr>
      <w:r>
        <w:t xml:space="preserve">Small software teams often have acceptance criteria but lack the time or people to test every release properly.</w:t>
      </w:r>
    </w:p>
    <w:p>
      <w:pPr>
        <w:pStyle w:val="BodyText"/>
      </w:pPr>
      <w:r>
        <w:t xml:space="preserve">Current options have clear gaps:</w:t>
      </w:r>
    </w:p>
    <w:p>
      <w:pPr>
        <w:pStyle w:val="Compact"/>
        <w:numPr>
          <w:ilvl w:val="0"/>
          <w:numId w:val="1002"/>
        </w:numPr>
      </w:pPr>
      <w:r>
        <w:t xml:space="preserve">Manual testing is slow and often left until late.</w:t>
      </w:r>
    </w:p>
    <w:p>
      <w:pPr>
        <w:pStyle w:val="Compact"/>
        <w:numPr>
          <w:ilvl w:val="0"/>
          <w:numId w:val="1002"/>
        </w:numPr>
      </w:pPr>
      <w:r>
        <w:t xml:space="preserve">Scripted browser tests require engineering work and break when interfaces change.</w:t>
      </w:r>
    </w:p>
    <w:p>
      <w:pPr>
        <w:pStyle w:val="Compact"/>
        <w:numPr>
          <w:ilvl w:val="0"/>
          <w:numId w:val="1002"/>
        </w:numPr>
      </w:pPr>
      <w:r>
        <w:t xml:space="preserve">Screenshot comparison tools detect visual changes without understanding whether the intended user outcome still works.</w:t>
      </w:r>
    </w:p>
    <w:p>
      <w:pPr>
        <w:pStyle w:val="Compact"/>
        <w:numPr>
          <w:ilvl w:val="0"/>
          <w:numId w:val="1002"/>
        </w:numPr>
      </w:pPr>
      <w:r>
        <w:t xml:space="preserve">General browser agents can interact with websites but do not produce disciplined, evidence-backed QA reports.</w:t>
      </w:r>
    </w:p>
    <w:p>
      <w:pPr>
        <w:pStyle w:val="FirstParagraph"/>
      </w:pPr>
      <w:r>
        <w:t xml:space="preserve">The result is a gap between what the product was meant to do and what was actually shipped.</w:t>
      </w:r>
    </w:p>
    <w:bookmarkEnd w:id="21"/>
    <w:bookmarkStart w:id="22" w:name="product-vision"/>
    <w:p>
      <w:pPr>
        <w:pStyle w:val="Heading2"/>
      </w:pPr>
      <w:r>
        <w:t xml:space="preserve">3. Product vision</w:t>
      </w:r>
    </w:p>
    <w:p>
      <w:pPr>
        <w:pStyle w:val="FirstParagraph"/>
      </w:pPr>
      <w:r>
        <w:t xml:space="preserve">SpecSentry acts as the first QA pass before a human reviews a release.</w:t>
      </w:r>
    </w:p>
    <w:p>
      <w:pPr>
        <w:pStyle w:val="BodyText"/>
      </w:pPr>
      <w:r>
        <w:t xml:space="preserve">It should answer three questions:</w:t>
      </w:r>
    </w:p>
    <w:p>
      <w:pPr>
        <w:pStyle w:val="Compact"/>
        <w:numPr>
          <w:ilvl w:val="0"/>
          <w:numId w:val="1003"/>
        </w:numPr>
      </w:pPr>
      <w:r>
        <w:t xml:space="preserve">Did the tested journey satisfy the acceptance criteria?</w:t>
      </w:r>
    </w:p>
    <w:p>
      <w:pPr>
        <w:pStyle w:val="Compact"/>
        <w:numPr>
          <w:ilvl w:val="0"/>
          <w:numId w:val="1003"/>
        </w:numPr>
      </w:pPr>
      <w:r>
        <w:t xml:space="preserve">Where did actual behaviour differ from expected behaviour?</w:t>
      </w:r>
    </w:p>
    <w:p>
      <w:pPr>
        <w:pStyle w:val="Compact"/>
        <w:numPr>
          <w:ilvl w:val="0"/>
          <w:numId w:val="1003"/>
        </w:numPr>
      </w:pPr>
      <w:r>
        <w:t xml:space="preserve">Is there enough evidence for a developer to reproduce the problem?</w:t>
      </w:r>
    </w:p>
    <w:p>
      <w:pPr>
        <w:pStyle w:val="FirstParagraph"/>
      </w:pPr>
      <w:r>
        <w:t xml:space="preserve">SpecSentry does not replace human QA. It removes repetitive exploratory work and gives the reviewer a stronger starting point.</w:t>
      </w:r>
    </w:p>
    <w:bookmarkEnd w:id="22"/>
    <w:bookmarkStart w:id="23" w:name="build-week-fit"/>
    <w:p>
      <w:pPr>
        <w:pStyle w:val="Heading2"/>
      </w:pPr>
      <w:r>
        <w:t xml:space="preserve">4. Build Week fit</w:t>
      </w:r>
    </w:p>
    <w:p>
      <w:pPr>
        <w:pStyle w:val="FirstParagraph"/>
      </w:pPr>
      <w:r>
        <w:t xml:space="preserve">SpecSentry fits the Developer Tools track, which includes testing, DevOps, security and agentic workflows. Build Week judges score technological implementation, design, potential impact and quality of the idea. The submission also requires a working project, repository, README, public demo video under three minutes and a Codex</w:t>
      </w:r>
      <w:r>
        <w:t xml:space="preserve"> </w:t>
      </w:r>
      <w:r>
        <w:rPr>
          <w:rStyle w:val="VerbatimChar"/>
        </w:rPr>
        <w:t xml:space="preserve">/feedback</w:t>
      </w:r>
      <w:r>
        <w:t xml:space="preserve"> </w:t>
      </w:r>
      <w:r>
        <w:t xml:space="preserve">session ID.</w:t>
      </w:r>
    </w:p>
    <w:p>
      <w:pPr>
        <w:pStyle w:val="BodyText"/>
      </w:pPr>
      <w:r>
        <w:t xml:space="preserve">The product is designed around a clear three-minute demonstration:</w:t>
      </w:r>
    </w:p>
    <w:p>
      <w:pPr>
        <w:pStyle w:val="Compact"/>
        <w:numPr>
          <w:ilvl w:val="0"/>
          <w:numId w:val="1004"/>
        </w:numPr>
      </w:pPr>
      <w:r>
        <w:t xml:space="preserve">Paste an acceptance criterion.</w:t>
      </w:r>
    </w:p>
    <w:p>
      <w:pPr>
        <w:pStyle w:val="Compact"/>
        <w:numPr>
          <w:ilvl w:val="0"/>
          <w:numId w:val="1004"/>
        </w:numPr>
      </w:pPr>
      <w:r>
        <w:t xml:space="preserve">Watch SpecSentry test the staging site.</w:t>
      </w:r>
    </w:p>
    <w:p>
      <w:pPr>
        <w:pStyle w:val="Compact"/>
        <w:numPr>
          <w:ilvl w:val="0"/>
          <w:numId w:val="1004"/>
        </w:numPr>
      </w:pPr>
      <w:r>
        <w:t xml:space="preserve">See it identify a seeded defect.</w:t>
      </w:r>
    </w:p>
    <w:p>
      <w:pPr>
        <w:pStyle w:val="Compact"/>
        <w:numPr>
          <w:ilvl w:val="0"/>
          <w:numId w:val="1004"/>
        </w:numPr>
      </w:pPr>
      <w:r>
        <w:t xml:space="preserve">Review the screenshot and reproduction steps.</w:t>
      </w:r>
    </w:p>
    <w:p>
      <w:pPr>
        <w:pStyle w:val="Compact"/>
        <w:numPr>
          <w:ilvl w:val="0"/>
          <w:numId w:val="1004"/>
        </w:numPr>
      </w:pPr>
      <w:r>
        <w:t xml:space="preserve">Export the finding to GitHub.</w:t>
      </w:r>
    </w:p>
    <w:bookmarkEnd w:id="23"/>
    <w:bookmarkStart w:id="26" w:name="goals"/>
    <w:p>
      <w:pPr>
        <w:pStyle w:val="Heading2"/>
      </w:pPr>
      <w:r>
        <w:t xml:space="preserve">5. Goals</w:t>
      </w:r>
    </w:p>
    <w:bookmarkStart w:id="24" w:name="primary-goals"/>
    <w:p>
      <w:pPr>
        <w:pStyle w:val="Heading3"/>
      </w:pPr>
      <w:r>
        <w:t xml:space="preserve">Primary goals</w:t>
      </w:r>
    </w:p>
    <w:p>
      <w:pPr>
        <w:pStyle w:val="Compact"/>
        <w:numPr>
          <w:ilvl w:val="0"/>
          <w:numId w:val="1005"/>
        </w:numPr>
      </w:pPr>
      <w:r>
        <w:t xml:space="preserve">Convert plain-English acceptance criteria into an executable browser test plan.</w:t>
      </w:r>
    </w:p>
    <w:p>
      <w:pPr>
        <w:pStyle w:val="Compact"/>
        <w:numPr>
          <w:ilvl w:val="0"/>
          <w:numId w:val="1005"/>
        </w:numPr>
      </w:pPr>
      <w:r>
        <w:t xml:space="preserve">Run a defined user journey without hand-written automation.</w:t>
      </w:r>
    </w:p>
    <w:p>
      <w:pPr>
        <w:pStyle w:val="Compact"/>
        <w:numPr>
          <w:ilvl w:val="0"/>
          <w:numId w:val="1005"/>
        </w:numPr>
      </w:pPr>
      <w:r>
        <w:t xml:space="preserve">Compare observed behaviour with the intended outcome.</w:t>
      </w:r>
    </w:p>
    <w:p>
      <w:pPr>
        <w:pStyle w:val="Compact"/>
        <w:numPr>
          <w:ilvl w:val="0"/>
          <w:numId w:val="1005"/>
        </w:numPr>
      </w:pPr>
      <w:r>
        <w:t xml:space="preserve">Produce findings backed by screenshots and step history.</w:t>
      </w:r>
    </w:p>
    <w:p>
      <w:pPr>
        <w:pStyle w:val="Compact"/>
        <w:numPr>
          <w:ilvl w:val="0"/>
          <w:numId w:val="1005"/>
        </w:numPr>
      </w:pPr>
      <w:r>
        <w:t xml:space="preserve">Let a human approve a finding before creating a GitHub issue.</w:t>
      </w:r>
    </w:p>
    <w:p>
      <w:pPr>
        <w:pStyle w:val="Compact"/>
        <w:numPr>
          <w:ilvl w:val="0"/>
          <w:numId w:val="1005"/>
        </w:numPr>
      </w:pPr>
      <w:r>
        <w:t xml:space="preserve">Deliver a polished, understandable demonstration.</w:t>
      </w:r>
    </w:p>
    <w:bookmarkEnd w:id="24"/>
    <w:bookmarkStart w:id="25" w:name="hackathon-success-targets"/>
    <w:p>
      <w:pPr>
        <w:pStyle w:val="Heading3"/>
      </w:pPr>
      <w:r>
        <w:t xml:space="preserve">Hackathon success targets</w:t>
      </w:r>
    </w:p>
    <w:p>
      <w:pPr>
        <w:pStyle w:val="Compact"/>
        <w:numPr>
          <w:ilvl w:val="0"/>
          <w:numId w:val="1006"/>
        </w:numPr>
      </w:pPr>
      <w:r>
        <w:t xml:space="preserve">Complete a standard five-to-eight-step test journey in under five minutes.</w:t>
      </w:r>
    </w:p>
    <w:p>
      <w:pPr>
        <w:pStyle w:val="Compact"/>
        <w:numPr>
          <w:ilvl w:val="0"/>
          <w:numId w:val="1006"/>
        </w:numPr>
      </w:pPr>
      <w:r>
        <w:t xml:space="preserve">Correctly identify at least 80% of seeded acceptance-criteria failures.</w:t>
      </w:r>
    </w:p>
    <w:p>
      <w:pPr>
        <w:pStyle w:val="Compact"/>
        <w:numPr>
          <w:ilvl w:val="0"/>
          <w:numId w:val="1006"/>
        </w:numPr>
      </w:pPr>
      <w:r>
        <w:t xml:space="preserve">Keep false-positive findings below 20% on the controlled demo application.</w:t>
      </w:r>
    </w:p>
    <w:p>
      <w:pPr>
        <w:pStyle w:val="Compact"/>
        <w:numPr>
          <w:ilvl w:val="0"/>
          <w:numId w:val="1006"/>
        </w:numPr>
      </w:pPr>
      <w:r>
        <w:t xml:space="preserve">Attach evidence to every reported defect.</w:t>
      </w:r>
    </w:p>
    <w:p>
      <w:pPr>
        <w:pStyle w:val="Compact"/>
        <w:numPr>
          <w:ilvl w:val="0"/>
          <w:numId w:val="1006"/>
        </w:numPr>
      </w:pPr>
      <w:r>
        <w:t xml:space="preserve">Generate a usable issue without manual rewriting.</w:t>
      </w:r>
    </w:p>
    <w:p>
      <w:pPr>
        <w:pStyle w:val="Compact"/>
        <w:numPr>
          <w:ilvl w:val="0"/>
          <w:numId w:val="1006"/>
        </w:numPr>
      </w:pPr>
      <w:r>
        <w:t xml:space="preserve">Allow a new judge to run the supplied demo without rebuilding the project.</w:t>
      </w:r>
    </w:p>
    <w:p>
      <w:pPr>
        <w:pStyle w:val="FirstParagraph"/>
      </w:pPr>
      <w:r>
        <w:t xml:space="preserve">These are product targets, rather than claims of measured performance.</w:t>
      </w:r>
    </w:p>
    <w:bookmarkEnd w:id="25"/>
    <w:bookmarkEnd w:id="26"/>
    <w:bookmarkStart w:id="27" w:name="non-goals"/>
    <w:p>
      <w:pPr>
        <w:pStyle w:val="Heading2"/>
      </w:pPr>
      <w:r>
        <w:t xml:space="preserve">6. Non-goals</w:t>
      </w:r>
    </w:p>
    <w:p>
      <w:pPr>
        <w:pStyle w:val="FirstParagraph"/>
      </w:pPr>
      <w:r>
        <w:t xml:space="preserve">The hackathon version will not:</w:t>
      </w:r>
    </w:p>
    <w:p>
      <w:pPr>
        <w:pStyle w:val="Compact"/>
        <w:numPr>
          <w:ilvl w:val="0"/>
          <w:numId w:val="1007"/>
        </w:numPr>
      </w:pPr>
      <w:r>
        <w:t xml:space="preserve">Test arbitrary production websites.</w:t>
      </w:r>
    </w:p>
    <w:p>
      <w:pPr>
        <w:pStyle w:val="Compact"/>
        <w:numPr>
          <w:ilvl w:val="0"/>
          <w:numId w:val="1007"/>
        </w:numPr>
      </w:pPr>
      <w:r>
        <w:t xml:space="preserve">perform purchases, account deletion or destructive actions.</w:t>
      </w:r>
    </w:p>
    <w:p>
      <w:pPr>
        <w:pStyle w:val="Compact"/>
        <w:numPr>
          <w:ilvl w:val="0"/>
          <w:numId w:val="1007"/>
        </w:numPr>
      </w:pPr>
      <w:r>
        <w:t xml:space="preserve">Support full cross-browser and mobile-device test matrices.</w:t>
      </w:r>
    </w:p>
    <w:p>
      <w:pPr>
        <w:pStyle w:val="Compact"/>
        <w:numPr>
          <w:ilvl w:val="0"/>
          <w:numId w:val="1007"/>
        </w:numPr>
      </w:pPr>
      <w:r>
        <w:t xml:space="preserve">Replace existing CI test suites.</w:t>
      </w:r>
    </w:p>
    <w:p>
      <w:pPr>
        <w:pStyle w:val="Compact"/>
        <w:numPr>
          <w:ilvl w:val="0"/>
          <w:numId w:val="1007"/>
        </w:numPr>
      </w:pPr>
      <w:r>
        <w:t xml:space="preserve">Generate or merge code fixes.</w:t>
      </w:r>
    </w:p>
    <w:p>
      <w:pPr>
        <w:pStyle w:val="Compact"/>
        <w:numPr>
          <w:ilvl w:val="0"/>
          <w:numId w:val="1007"/>
        </w:numPr>
      </w:pPr>
      <w:r>
        <w:t xml:space="preserve">Support Jira, Linear and multiple issue trackers.</w:t>
      </w:r>
    </w:p>
    <w:p>
      <w:pPr>
        <w:pStyle w:val="Compact"/>
        <w:numPr>
          <w:ilvl w:val="0"/>
          <w:numId w:val="1007"/>
        </w:numPr>
      </w:pPr>
      <w:r>
        <w:t xml:space="preserve">Manage enterprise authentication or single sign-on.</w:t>
      </w:r>
    </w:p>
    <w:p>
      <w:pPr>
        <w:pStyle w:val="Compact"/>
        <w:numPr>
          <w:ilvl w:val="0"/>
          <w:numId w:val="1007"/>
        </w:numPr>
      </w:pPr>
      <w:r>
        <w:t xml:space="preserve">Run unattended against unrestricted domains.</w:t>
      </w:r>
    </w:p>
    <w:p>
      <w:pPr>
        <w:pStyle w:val="Compact"/>
        <w:numPr>
          <w:ilvl w:val="0"/>
          <w:numId w:val="1007"/>
        </w:numPr>
      </w:pPr>
      <w:r>
        <w:t xml:space="preserve">Crawl an entire application looking for unspecified defects.</w:t>
      </w:r>
    </w:p>
    <w:p>
      <w:pPr>
        <w:pStyle w:val="Compact"/>
        <w:numPr>
          <w:ilvl w:val="0"/>
          <w:numId w:val="1007"/>
        </w:numPr>
      </w:pPr>
      <w:r>
        <w:t xml:space="preserve">Guarantee that a finding is a real defect without human review.</w:t>
      </w:r>
    </w:p>
    <w:p>
      <w:pPr>
        <w:pStyle w:val="FirstParagraph"/>
      </w:pPr>
      <w:r>
        <w:t xml:space="preserve">Trying to add these would weaken reliability and leave less time for the core experience.</w:t>
      </w:r>
    </w:p>
    <w:bookmarkEnd w:id="27"/>
    <w:bookmarkStart w:id="31" w:name="target-users"/>
    <w:p>
      <w:pPr>
        <w:pStyle w:val="Heading2"/>
      </w:pPr>
      <w:r>
        <w:t xml:space="preserve">7. Target users</w:t>
      </w:r>
    </w:p>
    <w:bookmarkStart w:id="28" w:name="X97ab9346db8ee4c5cd226b62f13bd0cc8da04a8"/>
    <w:p>
      <w:pPr>
        <w:pStyle w:val="Heading3"/>
      </w:pPr>
      <w:r>
        <w:t xml:space="preserve">Primary persona: product-led engineering team</w:t>
      </w:r>
    </w:p>
    <w:p>
      <w:pPr>
        <w:pStyle w:val="FirstParagraph"/>
      </w:pPr>
      <w:r>
        <w:t xml:space="preserve">A startup or small product team shipping web features several times each week.</w:t>
      </w:r>
    </w:p>
    <w:p>
      <w:pPr>
        <w:pStyle w:val="BodyText"/>
      </w:pPr>
      <w:r>
        <w:t xml:space="preserve">Characteristics:</w:t>
      </w:r>
    </w:p>
    <w:p>
      <w:pPr>
        <w:pStyle w:val="Compact"/>
        <w:numPr>
          <w:ilvl w:val="0"/>
          <w:numId w:val="1008"/>
        </w:numPr>
      </w:pPr>
      <w:r>
        <w:t xml:space="preserve">Has staging environments.</w:t>
      </w:r>
    </w:p>
    <w:p>
      <w:pPr>
        <w:pStyle w:val="Compact"/>
        <w:numPr>
          <w:ilvl w:val="0"/>
          <w:numId w:val="1008"/>
        </w:numPr>
      </w:pPr>
      <w:r>
        <w:t xml:space="preserve">Uses user stories and acceptance criteria.</w:t>
      </w:r>
    </w:p>
    <w:p>
      <w:pPr>
        <w:pStyle w:val="Compact"/>
        <w:numPr>
          <w:ilvl w:val="0"/>
          <w:numId w:val="1008"/>
        </w:numPr>
      </w:pPr>
      <w:r>
        <w:t xml:space="preserve">Has limited dedicated QA capacity.</w:t>
      </w:r>
    </w:p>
    <w:p>
      <w:pPr>
        <w:pStyle w:val="Compact"/>
        <w:numPr>
          <w:ilvl w:val="0"/>
          <w:numId w:val="1008"/>
        </w:numPr>
      </w:pPr>
      <w:r>
        <w:t xml:space="preserve">Uses GitHub for development work.</w:t>
      </w:r>
    </w:p>
    <w:p>
      <w:pPr>
        <w:pStyle w:val="Compact"/>
        <w:numPr>
          <w:ilvl w:val="0"/>
          <w:numId w:val="1008"/>
        </w:numPr>
      </w:pPr>
      <w:r>
        <w:t xml:space="preserve">Needs fast feedback before release.</w:t>
      </w:r>
    </w:p>
    <w:bookmarkEnd w:id="28"/>
    <w:bookmarkStart w:id="29" w:name="secondary-persona-agency-delivery-team"/>
    <w:p>
      <w:pPr>
        <w:pStyle w:val="Heading3"/>
      </w:pPr>
      <w:r>
        <w:t xml:space="preserve">Secondary persona: agency delivery team</w:t>
      </w:r>
    </w:p>
    <w:p>
      <w:pPr>
        <w:pStyle w:val="FirstParagraph"/>
      </w:pPr>
      <w:r>
        <w:t xml:space="preserve">An agency delivering web projects for clients.</w:t>
      </w:r>
    </w:p>
    <w:p>
      <w:pPr>
        <w:pStyle w:val="BodyText"/>
      </w:pPr>
      <w:r>
        <w:t xml:space="preserve">Characteristics:</w:t>
      </w:r>
    </w:p>
    <w:p>
      <w:pPr>
        <w:pStyle w:val="Compact"/>
        <w:numPr>
          <w:ilvl w:val="0"/>
          <w:numId w:val="1009"/>
        </w:numPr>
      </w:pPr>
      <w:r>
        <w:t xml:space="preserve">Tests repeated client journeys.</w:t>
      </w:r>
    </w:p>
    <w:p>
      <w:pPr>
        <w:pStyle w:val="Compact"/>
        <w:numPr>
          <w:ilvl w:val="0"/>
          <w:numId w:val="1009"/>
        </w:numPr>
      </w:pPr>
      <w:r>
        <w:t xml:space="preserve">Needs screenshots and a defensible test record.</w:t>
      </w:r>
    </w:p>
    <w:p>
      <w:pPr>
        <w:pStyle w:val="Compact"/>
        <w:numPr>
          <w:ilvl w:val="0"/>
          <w:numId w:val="1009"/>
        </w:numPr>
      </w:pPr>
      <w:r>
        <w:t xml:space="preserve">Wants clear defects that can be passed to developers.</w:t>
      </w:r>
    </w:p>
    <w:p>
      <w:pPr>
        <w:pStyle w:val="Compact"/>
        <w:numPr>
          <w:ilvl w:val="0"/>
          <w:numId w:val="1009"/>
        </w:numPr>
      </w:pPr>
      <w:r>
        <w:t xml:space="preserve">Often works against fixed acceptance criteria.</w:t>
      </w:r>
    </w:p>
    <w:bookmarkEnd w:id="29"/>
    <w:bookmarkStart w:id="30" w:name="initial-user"/>
    <w:p>
      <w:pPr>
        <w:pStyle w:val="Heading3"/>
      </w:pPr>
      <w:r>
        <w:t xml:space="preserve">Initial user</w:t>
      </w:r>
    </w:p>
    <w:p>
      <w:pPr>
        <w:pStyle w:val="FirstParagraph"/>
      </w:pPr>
      <w:r>
        <w:t xml:space="preserve">The first user should be a product manager, delivery manager or developer who understands the intended behaviour but does not want to write Playwright tests.</w:t>
      </w:r>
    </w:p>
    <w:bookmarkEnd w:id="30"/>
    <w:bookmarkEnd w:id="31"/>
    <w:bookmarkStart w:id="39" w:name="core-user-journey"/>
    <w:p>
      <w:pPr>
        <w:pStyle w:val="Heading2"/>
      </w:pPr>
      <w:r>
        <w:t xml:space="preserve">8. Core user journey</w:t>
      </w:r>
    </w:p>
    <w:bookmarkStart w:id="32" w:name="step-1-create-a-project"/>
    <w:p>
      <w:pPr>
        <w:pStyle w:val="Heading3"/>
      </w:pPr>
      <w:r>
        <w:t xml:space="preserve">Step 1: Create a project</w:t>
      </w:r>
    </w:p>
    <w:p>
      <w:pPr>
        <w:pStyle w:val="FirstParagraph"/>
      </w:pPr>
      <w:r>
        <w:t xml:space="preserve">The user enters:</w:t>
      </w:r>
    </w:p>
    <w:p>
      <w:pPr>
        <w:pStyle w:val="Compact"/>
        <w:numPr>
          <w:ilvl w:val="0"/>
          <w:numId w:val="1010"/>
        </w:numPr>
      </w:pPr>
      <w:r>
        <w:t xml:space="preserve">Project name</w:t>
      </w:r>
    </w:p>
    <w:p>
      <w:pPr>
        <w:pStyle w:val="Compact"/>
        <w:numPr>
          <w:ilvl w:val="0"/>
          <w:numId w:val="1010"/>
        </w:numPr>
      </w:pPr>
      <w:r>
        <w:t xml:space="preserve">Staging URL</w:t>
      </w:r>
    </w:p>
    <w:p>
      <w:pPr>
        <w:pStyle w:val="Compact"/>
        <w:numPr>
          <w:ilvl w:val="0"/>
          <w:numId w:val="1010"/>
        </w:numPr>
      </w:pPr>
      <w:r>
        <w:t xml:space="preserve">Allowed domain</w:t>
      </w:r>
    </w:p>
    <w:p>
      <w:pPr>
        <w:pStyle w:val="Compact"/>
        <w:numPr>
          <w:ilvl w:val="0"/>
          <w:numId w:val="1010"/>
        </w:numPr>
      </w:pPr>
      <w:r>
        <w:t xml:space="preserve">Optional test-account details</w:t>
      </w:r>
    </w:p>
    <w:p>
      <w:pPr>
        <w:pStyle w:val="Compact"/>
        <w:numPr>
          <w:ilvl w:val="0"/>
          <w:numId w:val="1010"/>
        </w:numPr>
      </w:pPr>
      <w:r>
        <w:t xml:space="preserve">GitHub repository details</w:t>
      </w:r>
    </w:p>
    <w:p>
      <w:pPr>
        <w:pStyle w:val="FirstParagraph"/>
      </w:pPr>
      <w:r>
        <w:t xml:space="preserve">The staging URL must match the allowed domain.</w:t>
      </w:r>
    </w:p>
    <w:bookmarkEnd w:id="32"/>
    <w:bookmarkStart w:id="33" w:name="step-2-supply-the-specification"/>
    <w:p>
      <w:pPr>
        <w:pStyle w:val="Heading3"/>
      </w:pPr>
      <w:r>
        <w:t xml:space="preserve">Step 2: Supply the specification</w:t>
      </w:r>
    </w:p>
    <w:p>
      <w:pPr>
        <w:pStyle w:val="FirstParagraph"/>
      </w:pPr>
      <w:r>
        <w:t xml:space="preserve">The user pastes:</w:t>
      </w:r>
    </w:p>
    <w:p>
      <w:pPr>
        <w:pStyle w:val="Compact"/>
        <w:numPr>
          <w:ilvl w:val="0"/>
          <w:numId w:val="1011"/>
        </w:numPr>
      </w:pPr>
      <w:r>
        <w:t xml:space="preserve">A user story</w:t>
      </w:r>
    </w:p>
    <w:p>
      <w:pPr>
        <w:pStyle w:val="Compact"/>
        <w:numPr>
          <w:ilvl w:val="0"/>
          <w:numId w:val="1011"/>
        </w:numPr>
      </w:pPr>
      <w:r>
        <w:t xml:space="preserve">One or more acceptance criteria</w:t>
      </w:r>
    </w:p>
    <w:p>
      <w:pPr>
        <w:pStyle w:val="Compact"/>
        <w:numPr>
          <w:ilvl w:val="0"/>
          <w:numId w:val="1011"/>
        </w:numPr>
      </w:pPr>
      <w:r>
        <w:t xml:space="preserve">Optional starting instructions</w:t>
      </w:r>
    </w:p>
    <w:p>
      <w:pPr>
        <w:pStyle w:val="FirstParagraph"/>
      </w:pPr>
      <w:r>
        <w:t xml:space="preserve">Example:</w:t>
      </w:r>
    </w:p>
    <w:p>
      <w:pPr>
        <w:pStyle w:val="BlockText"/>
      </w:pPr>
      <w:r>
        <w:t xml:space="preserve">As a guest shopper, I need to see delivery charges before entering payment details so that I understand the full cost before buying.</w:t>
      </w:r>
    </w:p>
    <w:p>
      <w:pPr>
        <w:pStyle w:val="FirstParagraph"/>
      </w:pPr>
      <w:r>
        <w:t xml:space="preserve">Acceptance criteria:</w:t>
      </w:r>
    </w:p>
    <w:p>
      <w:pPr>
        <w:pStyle w:val="BlockText"/>
      </w:pPr>
      <w:r>
        <w:t xml:space="preserve">Given that I have an item in my basket, when I reach the order review page, then the delivery charge and total cost must be visible before I continue to payment.</w:t>
      </w:r>
    </w:p>
    <w:bookmarkEnd w:id="33"/>
    <w:bookmarkStart w:id="34" w:name="step-3-review-the-proposed-test-plan"/>
    <w:p>
      <w:pPr>
        <w:pStyle w:val="Heading3"/>
      </w:pPr>
      <w:r>
        <w:t xml:space="preserve">Step 3: Review the proposed test plan</w:t>
      </w:r>
    </w:p>
    <w:p>
      <w:pPr>
        <w:pStyle w:val="FirstParagraph"/>
      </w:pPr>
      <w:r>
        <w:t xml:space="preserve">SpecSentry creates a structured plan containing:</w:t>
      </w:r>
    </w:p>
    <w:p>
      <w:pPr>
        <w:pStyle w:val="Compact"/>
        <w:numPr>
          <w:ilvl w:val="0"/>
          <w:numId w:val="1012"/>
        </w:numPr>
      </w:pPr>
      <w:r>
        <w:t xml:space="preserve">Test objective</w:t>
      </w:r>
    </w:p>
    <w:p>
      <w:pPr>
        <w:pStyle w:val="Compact"/>
        <w:numPr>
          <w:ilvl w:val="0"/>
          <w:numId w:val="1012"/>
        </w:numPr>
      </w:pPr>
      <w:r>
        <w:t xml:space="preserve">Preconditions</w:t>
      </w:r>
    </w:p>
    <w:p>
      <w:pPr>
        <w:pStyle w:val="Compact"/>
        <w:numPr>
          <w:ilvl w:val="0"/>
          <w:numId w:val="1012"/>
        </w:numPr>
      </w:pPr>
      <w:r>
        <w:t xml:space="preserve">Ordered browser actions</w:t>
      </w:r>
    </w:p>
    <w:p>
      <w:pPr>
        <w:pStyle w:val="Compact"/>
        <w:numPr>
          <w:ilvl w:val="0"/>
          <w:numId w:val="1012"/>
        </w:numPr>
      </w:pPr>
      <w:r>
        <w:t xml:space="preserve">Expected result for each checkpoint</w:t>
      </w:r>
    </w:p>
    <w:p>
      <w:pPr>
        <w:pStyle w:val="Compact"/>
        <w:numPr>
          <w:ilvl w:val="0"/>
          <w:numId w:val="1012"/>
        </w:numPr>
      </w:pPr>
      <w:r>
        <w:t xml:space="preserve">Evidence to capture</w:t>
      </w:r>
    </w:p>
    <w:p>
      <w:pPr>
        <w:pStyle w:val="Compact"/>
        <w:numPr>
          <w:ilvl w:val="0"/>
          <w:numId w:val="1012"/>
        </w:numPr>
      </w:pPr>
      <w:r>
        <w:t xml:space="preserve">Stop conditions</w:t>
      </w:r>
    </w:p>
    <w:p>
      <w:pPr>
        <w:pStyle w:val="FirstParagraph"/>
      </w:pPr>
      <w:r>
        <w:t xml:space="preserve">The user can approve or edit the plan before execution.</w:t>
      </w:r>
    </w:p>
    <w:bookmarkEnd w:id="34"/>
    <w:bookmarkStart w:id="35" w:name="step-4-run-the-test"/>
    <w:p>
      <w:pPr>
        <w:pStyle w:val="Heading3"/>
      </w:pPr>
      <w:r>
        <w:t xml:space="preserve">Step 4: Run the test</w:t>
      </w:r>
    </w:p>
    <w:p>
      <w:pPr>
        <w:pStyle w:val="FirstParagraph"/>
      </w:pPr>
      <w:r>
        <w:t xml:space="preserve">SpecSentry opens the staging site in an isolated browser and executes the approved journey.</w:t>
      </w:r>
    </w:p>
    <w:p>
      <w:pPr>
        <w:pStyle w:val="BodyText"/>
      </w:pPr>
      <w:r>
        <w:t xml:space="preserve">The interface shows:</w:t>
      </w:r>
    </w:p>
    <w:p>
      <w:pPr>
        <w:pStyle w:val="Compact"/>
        <w:numPr>
          <w:ilvl w:val="0"/>
          <w:numId w:val="1013"/>
        </w:numPr>
      </w:pPr>
      <w:r>
        <w:t xml:space="preserve">Current step</w:t>
      </w:r>
    </w:p>
    <w:p>
      <w:pPr>
        <w:pStyle w:val="Compact"/>
        <w:numPr>
          <w:ilvl w:val="0"/>
          <w:numId w:val="1013"/>
        </w:numPr>
      </w:pPr>
      <w:r>
        <w:t xml:space="preserve">Latest browser screenshot</w:t>
      </w:r>
    </w:p>
    <w:p>
      <w:pPr>
        <w:pStyle w:val="Compact"/>
        <w:numPr>
          <w:ilvl w:val="0"/>
          <w:numId w:val="1013"/>
        </w:numPr>
      </w:pPr>
      <w:r>
        <w:t xml:space="preserve">Actions performed</w:t>
      </w:r>
    </w:p>
    <w:p>
      <w:pPr>
        <w:pStyle w:val="Compact"/>
        <w:numPr>
          <w:ilvl w:val="0"/>
          <w:numId w:val="1013"/>
        </w:numPr>
      </w:pPr>
      <w:r>
        <w:t xml:space="preserve">Observations</w:t>
      </w:r>
    </w:p>
    <w:p>
      <w:pPr>
        <w:pStyle w:val="Compact"/>
        <w:numPr>
          <w:ilvl w:val="0"/>
          <w:numId w:val="1013"/>
        </w:numPr>
      </w:pPr>
      <w:r>
        <w:t xml:space="preserve">Elapsed time</w:t>
      </w:r>
    </w:p>
    <w:p>
      <w:pPr>
        <w:pStyle w:val="Compact"/>
        <w:numPr>
          <w:ilvl w:val="0"/>
          <w:numId w:val="1013"/>
        </w:numPr>
      </w:pPr>
      <w:r>
        <w:t xml:space="preserve">Stop control</w:t>
      </w:r>
    </w:p>
    <w:bookmarkEnd w:id="35"/>
    <w:bookmarkStart w:id="36" w:name="step-5-evaluate-the-result"/>
    <w:p>
      <w:pPr>
        <w:pStyle w:val="Heading3"/>
      </w:pPr>
      <w:r>
        <w:t xml:space="preserve">Step 5: Evaluate the result</w:t>
      </w:r>
    </w:p>
    <w:p>
      <w:pPr>
        <w:pStyle w:val="FirstParagraph"/>
      </w:pPr>
      <w:r>
        <w:t xml:space="preserve">After each meaningful checkpoint, SpecSentry compares:</w:t>
      </w:r>
    </w:p>
    <w:p>
      <w:pPr>
        <w:pStyle w:val="Compact"/>
        <w:numPr>
          <w:ilvl w:val="0"/>
          <w:numId w:val="1014"/>
        </w:numPr>
      </w:pPr>
      <w:r>
        <w:t xml:space="preserve">Expected behaviour</w:t>
      </w:r>
    </w:p>
    <w:p>
      <w:pPr>
        <w:pStyle w:val="Compact"/>
        <w:numPr>
          <w:ilvl w:val="0"/>
          <w:numId w:val="1014"/>
        </w:numPr>
      </w:pPr>
      <w:r>
        <w:t xml:space="preserve">Visible interface state</w:t>
      </w:r>
    </w:p>
    <w:p>
      <w:pPr>
        <w:pStyle w:val="Compact"/>
        <w:numPr>
          <w:ilvl w:val="0"/>
          <w:numId w:val="1014"/>
        </w:numPr>
      </w:pPr>
      <w:r>
        <w:t xml:space="preserve">Browser state</w:t>
      </w:r>
    </w:p>
    <w:p>
      <w:pPr>
        <w:pStyle w:val="Compact"/>
        <w:numPr>
          <w:ilvl w:val="0"/>
          <w:numId w:val="1014"/>
        </w:numPr>
      </w:pPr>
      <w:r>
        <w:t xml:space="preserve">Available page text</w:t>
      </w:r>
    </w:p>
    <w:p>
      <w:pPr>
        <w:pStyle w:val="Compact"/>
        <w:numPr>
          <w:ilvl w:val="0"/>
          <w:numId w:val="1014"/>
        </w:numPr>
      </w:pPr>
      <w:r>
        <w:t xml:space="preserve">Previous test steps</w:t>
      </w:r>
    </w:p>
    <w:p>
      <w:pPr>
        <w:pStyle w:val="FirstParagraph"/>
      </w:pPr>
      <w:r>
        <w:t xml:space="preserve">Each criterion receives one result:</w:t>
      </w:r>
    </w:p>
    <w:p>
      <w:pPr>
        <w:pStyle w:val="Compact"/>
        <w:numPr>
          <w:ilvl w:val="0"/>
          <w:numId w:val="1015"/>
        </w:numPr>
      </w:pPr>
      <w:r>
        <w:t xml:space="preserve">Pass</w:t>
      </w:r>
    </w:p>
    <w:p>
      <w:pPr>
        <w:pStyle w:val="Compact"/>
        <w:numPr>
          <w:ilvl w:val="0"/>
          <w:numId w:val="1015"/>
        </w:numPr>
      </w:pPr>
      <w:r>
        <w:t xml:space="preserve">Fail</w:t>
      </w:r>
    </w:p>
    <w:p>
      <w:pPr>
        <w:pStyle w:val="Compact"/>
        <w:numPr>
          <w:ilvl w:val="0"/>
          <w:numId w:val="1015"/>
        </w:numPr>
      </w:pPr>
      <w:r>
        <w:t xml:space="preserve">Blocked</w:t>
      </w:r>
    </w:p>
    <w:p>
      <w:pPr>
        <w:pStyle w:val="Compact"/>
        <w:numPr>
          <w:ilvl w:val="0"/>
          <w:numId w:val="1015"/>
        </w:numPr>
      </w:pPr>
      <w:r>
        <w:t xml:space="preserve">Inconclusive</w:t>
      </w:r>
    </w:p>
    <w:bookmarkEnd w:id="36"/>
    <w:bookmarkStart w:id="37" w:name="step-6-review-findings"/>
    <w:p>
      <w:pPr>
        <w:pStyle w:val="Heading3"/>
      </w:pPr>
      <w:r>
        <w:t xml:space="preserve">Step 6: Review findings</w:t>
      </w:r>
    </w:p>
    <w:p>
      <w:pPr>
        <w:pStyle w:val="FirstParagraph"/>
      </w:pPr>
      <w:r>
        <w:t xml:space="preserve">For each failed criterion, SpecSentry creates a draft finding containing:</w:t>
      </w:r>
    </w:p>
    <w:p>
      <w:pPr>
        <w:pStyle w:val="Compact"/>
        <w:numPr>
          <w:ilvl w:val="0"/>
          <w:numId w:val="1016"/>
        </w:numPr>
      </w:pPr>
      <w:r>
        <w:t xml:space="preserve">Title</w:t>
      </w:r>
    </w:p>
    <w:p>
      <w:pPr>
        <w:pStyle w:val="Compact"/>
        <w:numPr>
          <w:ilvl w:val="0"/>
          <w:numId w:val="1016"/>
        </w:numPr>
      </w:pPr>
      <w:r>
        <w:t xml:space="preserve">Summary</w:t>
      </w:r>
    </w:p>
    <w:p>
      <w:pPr>
        <w:pStyle w:val="Compact"/>
        <w:numPr>
          <w:ilvl w:val="0"/>
          <w:numId w:val="1016"/>
        </w:numPr>
      </w:pPr>
      <w:r>
        <w:t xml:space="preserve">Severity</w:t>
      </w:r>
    </w:p>
    <w:p>
      <w:pPr>
        <w:pStyle w:val="Compact"/>
        <w:numPr>
          <w:ilvl w:val="0"/>
          <w:numId w:val="1016"/>
        </w:numPr>
      </w:pPr>
      <w:r>
        <w:t xml:space="preserve">Confidence</w:t>
      </w:r>
    </w:p>
    <w:p>
      <w:pPr>
        <w:pStyle w:val="Compact"/>
        <w:numPr>
          <w:ilvl w:val="0"/>
          <w:numId w:val="1016"/>
        </w:numPr>
      </w:pPr>
      <w:r>
        <w:t xml:space="preserve">Expected result</w:t>
      </w:r>
    </w:p>
    <w:p>
      <w:pPr>
        <w:pStyle w:val="Compact"/>
        <w:numPr>
          <w:ilvl w:val="0"/>
          <w:numId w:val="1016"/>
        </w:numPr>
      </w:pPr>
      <w:r>
        <w:t xml:space="preserve">Actual result</w:t>
      </w:r>
    </w:p>
    <w:p>
      <w:pPr>
        <w:pStyle w:val="Compact"/>
        <w:numPr>
          <w:ilvl w:val="0"/>
          <w:numId w:val="1016"/>
        </w:numPr>
      </w:pPr>
      <w:r>
        <w:t xml:space="preserve">Reproduction steps</w:t>
      </w:r>
    </w:p>
    <w:p>
      <w:pPr>
        <w:pStyle w:val="Compact"/>
        <w:numPr>
          <w:ilvl w:val="0"/>
          <w:numId w:val="1016"/>
        </w:numPr>
      </w:pPr>
      <w:r>
        <w:t xml:space="preserve">Screenshot evidence</w:t>
      </w:r>
    </w:p>
    <w:p>
      <w:pPr>
        <w:pStyle w:val="Compact"/>
        <w:numPr>
          <w:ilvl w:val="0"/>
          <w:numId w:val="1016"/>
        </w:numPr>
      </w:pPr>
      <w:r>
        <w:t xml:space="preserve">Relevant acceptance criterion</w:t>
      </w:r>
    </w:p>
    <w:p>
      <w:pPr>
        <w:pStyle w:val="Compact"/>
        <w:numPr>
          <w:ilvl w:val="0"/>
          <w:numId w:val="1016"/>
        </w:numPr>
      </w:pPr>
      <w:r>
        <w:t xml:space="preserve">Last successful step</w:t>
      </w:r>
    </w:p>
    <w:p>
      <w:pPr>
        <w:pStyle w:val="Compact"/>
        <w:numPr>
          <w:ilvl w:val="0"/>
          <w:numId w:val="1016"/>
        </w:numPr>
      </w:pPr>
      <w:r>
        <w:t xml:space="preserve">Suggested next test</w:t>
      </w:r>
    </w:p>
    <w:bookmarkEnd w:id="37"/>
    <w:bookmarkStart w:id="38" w:name="step-7-export"/>
    <w:p>
      <w:pPr>
        <w:pStyle w:val="Heading3"/>
      </w:pPr>
      <w:r>
        <w:t xml:space="preserve">Step 7: Export</w:t>
      </w:r>
    </w:p>
    <w:p>
      <w:pPr>
        <w:pStyle w:val="FirstParagraph"/>
      </w:pPr>
      <w:r>
        <w:t xml:space="preserve">The user reviews the finding and chooses whether to create a GitHub issue.</w:t>
      </w:r>
    </w:p>
    <w:p>
      <w:pPr>
        <w:pStyle w:val="BodyText"/>
      </w:pPr>
      <w:r>
        <w:t xml:space="preserve">No issue is created without human approval.</w:t>
      </w:r>
    </w:p>
    <w:bookmarkEnd w:id="38"/>
    <w:bookmarkEnd w:id="39"/>
    <w:bookmarkStart w:id="50" w:name="functional-requirements"/>
    <w:p>
      <w:pPr>
        <w:pStyle w:val="Heading2"/>
      </w:pPr>
      <w:r>
        <w:t xml:space="preserve">9. Functional requirements</w:t>
      </w:r>
    </w:p>
    <w:bookmarkStart w:id="40" w:name="fr1-project-configuration"/>
    <w:p>
      <w:pPr>
        <w:pStyle w:val="Heading3"/>
      </w:pPr>
      <w:r>
        <w:t xml:space="preserve">FR1: Project configuration</w:t>
      </w:r>
    </w:p>
    <w:p>
      <w:pPr>
        <w:pStyle w:val="FirstParagraph"/>
      </w:pPr>
      <w:r>
        <w:t xml:space="preserve">The system must allow the user to create and edit a project.</w:t>
      </w:r>
    </w:p>
    <w:p>
      <w:pPr>
        <w:pStyle w:val="BodyText"/>
      </w:pPr>
      <w:r>
        <w:t xml:space="preserve">Required fields:</w:t>
      </w:r>
    </w:p>
    <w:p>
      <w:pPr>
        <w:pStyle w:val="Compact"/>
        <w:numPr>
          <w:ilvl w:val="0"/>
          <w:numId w:val="1017"/>
        </w:numPr>
      </w:pPr>
      <w:r>
        <w:t xml:space="preserve">Project name</w:t>
      </w:r>
    </w:p>
    <w:p>
      <w:pPr>
        <w:pStyle w:val="Compact"/>
        <w:numPr>
          <w:ilvl w:val="0"/>
          <w:numId w:val="1017"/>
        </w:numPr>
      </w:pPr>
      <w:r>
        <w:t xml:space="preserve">Base staging URL</w:t>
      </w:r>
    </w:p>
    <w:p>
      <w:pPr>
        <w:pStyle w:val="Compact"/>
        <w:numPr>
          <w:ilvl w:val="0"/>
          <w:numId w:val="1017"/>
        </w:numPr>
      </w:pPr>
      <w:r>
        <w:t xml:space="preserve">Allowed domain</w:t>
      </w:r>
    </w:p>
    <w:p>
      <w:pPr>
        <w:pStyle w:val="FirstParagraph"/>
      </w:pPr>
      <w:r>
        <w:t xml:space="preserve">Optional fields:</w:t>
      </w:r>
    </w:p>
    <w:p>
      <w:pPr>
        <w:pStyle w:val="Compact"/>
        <w:numPr>
          <w:ilvl w:val="0"/>
          <w:numId w:val="1018"/>
        </w:numPr>
      </w:pPr>
      <w:r>
        <w:t xml:space="preserve">Test username</w:t>
      </w:r>
    </w:p>
    <w:p>
      <w:pPr>
        <w:pStyle w:val="Compact"/>
        <w:numPr>
          <w:ilvl w:val="0"/>
          <w:numId w:val="1018"/>
        </w:numPr>
      </w:pPr>
      <w:r>
        <w:t xml:space="preserve">Test password</w:t>
      </w:r>
    </w:p>
    <w:p>
      <w:pPr>
        <w:pStyle w:val="Compact"/>
        <w:numPr>
          <w:ilvl w:val="0"/>
          <w:numId w:val="1018"/>
        </w:numPr>
      </w:pPr>
      <w:r>
        <w:t xml:space="preserve">GitHub owner</w:t>
      </w:r>
    </w:p>
    <w:p>
      <w:pPr>
        <w:pStyle w:val="Compact"/>
        <w:numPr>
          <w:ilvl w:val="0"/>
          <w:numId w:val="1018"/>
        </w:numPr>
      </w:pPr>
      <w:r>
        <w:t xml:space="preserve">GitHub repository</w:t>
      </w:r>
    </w:p>
    <w:p>
      <w:pPr>
        <w:pStyle w:val="Compact"/>
        <w:numPr>
          <w:ilvl w:val="0"/>
          <w:numId w:val="1018"/>
        </w:numPr>
      </w:pPr>
      <w:r>
        <w:t xml:space="preserve">GitHub access token</w:t>
      </w:r>
    </w:p>
    <w:p>
      <w:pPr>
        <w:pStyle w:val="FirstParagraph"/>
      </w:pPr>
      <w:r>
        <w:t xml:space="preserve">Credentials must be stored encrypted or supplied through environment variables for the demo.</w:t>
      </w:r>
    </w:p>
    <w:bookmarkEnd w:id="40"/>
    <w:bookmarkStart w:id="41" w:name="fr2-specification-input"/>
    <w:p>
      <w:pPr>
        <w:pStyle w:val="Heading3"/>
      </w:pPr>
      <w:r>
        <w:t xml:space="preserve">FR2: Specification input</w:t>
      </w:r>
    </w:p>
    <w:p>
      <w:pPr>
        <w:pStyle w:val="FirstParagraph"/>
      </w:pPr>
      <w:r>
        <w:t xml:space="preserve">The system must accept:</w:t>
      </w:r>
    </w:p>
    <w:p>
      <w:pPr>
        <w:pStyle w:val="Compact"/>
        <w:numPr>
          <w:ilvl w:val="0"/>
          <w:numId w:val="1019"/>
        </w:numPr>
      </w:pPr>
      <w:r>
        <w:t xml:space="preserve">Plain text</w:t>
      </w:r>
    </w:p>
    <w:p>
      <w:pPr>
        <w:pStyle w:val="Compact"/>
        <w:numPr>
          <w:ilvl w:val="0"/>
          <w:numId w:val="1019"/>
        </w:numPr>
      </w:pPr>
      <w:r>
        <w:t xml:space="preserve">Markdown</w:t>
      </w:r>
    </w:p>
    <w:p>
      <w:pPr>
        <w:pStyle w:val="Compact"/>
        <w:numPr>
          <w:ilvl w:val="0"/>
          <w:numId w:val="1019"/>
        </w:numPr>
      </w:pPr>
      <w:r>
        <w:t xml:space="preserve">Gherkin-style criteria</w:t>
      </w:r>
    </w:p>
    <w:p>
      <w:pPr>
        <w:pStyle w:val="FirstParagraph"/>
      </w:pPr>
      <w:r>
        <w:t xml:space="preserve">The MVP will support pasted text and Markdown file upload.</w:t>
      </w:r>
    </w:p>
    <w:p>
      <w:pPr>
        <w:pStyle w:val="BodyText"/>
      </w:pPr>
      <w:r>
        <w:t xml:space="preserve">PDF, DOCX, Jira and product-management integrations are stretch work.</w:t>
      </w:r>
    </w:p>
    <w:bookmarkEnd w:id="41"/>
    <w:bookmarkStart w:id="42" w:name="fr3-test-plan-generation"/>
    <w:p>
      <w:pPr>
        <w:pStyle w:val="Heading3"/>
      </w:pPr>
      <w:r>
        <w:t xml:space="preserve">FR3: Test-plan generation</w:t>
      </w:r>
    </w:p>
    <w:p>
      <w:pPr>
        <w:pStyle w:val="FirstParagraph"/>
      </w:pPr>
      <w:r>
        <w:t xml:space="preserve">GPT-5.6 must turn the supplied specification into a structured test-plan schema.</w:t>
      </w:r>
    </w:p>
    <w:p>
      <w:pPr>
        <w:pStyle w:val="BodyText"/>
      </w:pPr>
      <w:r>
        <w:t xml:space="preserve">Each test step must include:</w:t>
      </w:r>
    </w:p>
    <w:p>
      <w:pPr>
        <w:pStyle w:val="Compact"/>
        <w:numPr>
          <w:ilvl w:val="0"/>
          <w:numId w:val="1020"/>
        </w:numPr>
      </w:pPr>
      <w:r>
        <w:t xml:space="preserve">Unique step ID</w:t>
      </w:r>
    </w:p>
    <w:p>
      <w:pPr>
        <w:pStyle w:val="Compact"/>
        <w:numPr>
          <w:ilvl w:val="0"/>
          <w:numId w:val="1020"/>
        </w:numPr>
      </w:pPr>
      <w:r>
        <w:t xml:space="preserve">Instruction</w:t>
      </w:r>
    </w:p>
    <w:p>
      <w:pPr>
        <w:pStyle w:val="Compact"/>
        <w:numPr>
          <w:ilvl w:val="0"/>
          <w:numId w:val="1020"/>
        </w:numPr>
      </w:pPr>
      <w:r>
        <w:t xml:space="preserve">Expected visible result</w:t>
      </w:r>
    </w:p>
    <w:p>
      <w:pPr>
        <w:pStyle w:val="Compact"/>
        <w:numPr>
          <w:ilvl w:val="0"/>
          <w:numId w:val="1020"/>
        </w:numPr>
      </w:pPr>
      <w:r>
        <w:t xml:space="preserve">Checkpoint flag</w:t>
      </w:r>
    </w:p>
    <w:p>
      <w:pPr>
        <w:pStyle w:val="Compact"/>
        <w:numPr>
          <w:ilvl w:val="0"/>
          <w:numId w:val="1020"/>
        </w:numPr>
      </w:pPr>
      <w:r>
        <w:t xml:space="preserve">Maximum retry count</w:t>
      </w:r>
    </w:p>
    <w:p>
      <w:pPr>
        <w:pStyle w:val="Compact"/>
        <w:numPr>
          <w:ilvl w:val="0"/>
          <w:numId w:val="1020"/>
        </w:numPr>
      </w:pPr>
      <w:r>
        <w:t xml:space="preserve">Failure stop rule</w:t>
      </w:r>
    </w:p>
    <w:p>
      <w:pPr>
        <w:pStyle w:val="Compact"/>
        <w:numPr>
          <w:ilvl w:val="0"/>
          <w:numId w:val="1020"/>
        </w:numPr>
      </w:pPr>
      <w:r>
        <w:t xml:space="preserve">Evidence requirement</w:t>
      </w:r>
    </w:p>
    <w:p>
      <w:pPr>
        <w:pStyle w:val="FirstParagraph"/>
      </w:pPr>
      <w:r>
        <w:t xml:space="preserve">The generated plan must be shown to the user before execution.</w:t>
      </w:r>
    </w:p>
    <w:bookmarkEnd w:id="42"/>
    <w:bookmarkStart w:id="43" w:name="fr4-browser-execution"/>
    <w:p>
      <w:pPr>
        <w:pStyle w:val="Heading3"/>
      </w:pPr>
      <w:r>
        <w:t xml:space="preserve">FR4: Browser execution</w:t>
      </w:r>
    </w:p>
    <w:p>
      <w:pPr>
        <w:pStyle w:val="FirstParagraph"/>
      </w:pPr>
      <w:r>
        <w:t xml:space="preserve">The test runner must:</w:t>
      </w:r>
    </w:p>
    <w:p>
      <w:pPr>
        <w:pStyle w:val="Compact"/>
        <w:numPr>
          <w:ilvl w:val="0"/>
          <w:numId w:val="1021"/>
        </w:numPr>
      </w:pPr>
      <w:r>
        <w:t xml:space="preserve">Launch an isolated Chromium browser.</w:t>
      </w:r>
    </w:p>
    <w:p>
      <w:pPr>
        <w:pStyle w:val="Compact"/>
        <w:numPr>
          <w:ilvl w:val="0"/>
          <w:numId w:val="1021"/>
        </w:numPr>
      </w:pPr>
      <w:r>
        <w:t xml:space="preserve">Restrict navigation to the project’s allowed domain.</w:t>
      </w:r>
    </w:p>
    <w:p>
      <w:pPr>
        <w:pStyle w:val="Compact"/>
        <w:numPr>
          <w:ilvl w:val="0"/>
          <w:numId w:val="1021"/>
        </w:numPr>
      </w:pPr>
      <w:r>
        <w:t xml:space="preserve">Start at the configured staging URL.</w:t>
      </w:r>
    </w:p>
    <w:p>
      <w:pPr>
        <w:pStyle w:val="Compact"/>
        <w:numPr>
          <w:ilvl w:val="0"/>
          <w:numId w:val="1021"/>
        </w:numPr>
      </w:pPr>
      <w:r>
        <w:t xml:space="preserve">Execute browser actions requested through the OpenAI computer-use loop.</w:t>
      </w:r>
    </w:p>
    <w:p>
      <w:pPr>
        <w:pStyle w:val="Compact"/>
        <w:numPr>
          <w:ilvl w:val="0"/>
          <w:numId w:val="1021"/>
        </w:numPr>
      </w:pPr>
      <w:r>
        <w:t xml:space="preserve">Capture screenshots after checkpoints and errors.</w:t>
      </w:r>
    </w:p>
    <w:p>
      <w:pPr>
        <w:pStyle w:val="Compact"/>
        <w:numPr>
          <w:ilvl w:val="0"/>
          <w:numId w:val="1021"/>
        </w:numPr>
      </w:pPr>
      <w:r>
        <w:t xml:space="preserve">Record action history.</w:t>
      </w:r>
    </w:p>
    <w:p>
      <w:pPr>
        <w:pStyle w:val="Compact"/>
        <w:numPr>
          <w:ilvl w:val="0"/>
          <w:numId w:val="1021"/>
        </w:numPr>
      </w:pPr>
      <w:r>
        <w:t xml:space="preserve">Stop after the configured time or action limit.</w:t>
      </w:r>
    </w:p>
    <w:p>
      <w:pPr>
        <w:pStyle w:val="Compact"/>
        <w:numPr>
          <w:ilvl w:val="0"/>
          <w:numId w:val="1021"/>
        </w:numPr>
      </w:pPr>
      <w:r>
        <w:t xml:space="preserve">Allow the user to stop the run manually.</w:t>
      </w:r>
    </w:p>
    <w:p>
      <w:pPr>
        <w:pStyle w:val="FirstParagraph"/>
      </w:pPr>
      <w:r>
        <w:t xml:space="preserve">OpenAI’s computer-use guidance supports persistent Playwright browser sessions and screenshot-based action loops.</w:t>
      </w:r>
    </w:p>
    <w:bookmarkEnd w:id="43"/>
    <w:bookmarkStart w:id="44" w:name="fr5-evaluation"/>
    <w:p>
      <w:pPr>
        <w:pStyle w:val="Heading3"/>
      </w:pPr>
      <w:r>
        <w:t xml:space="preserve">FR5: Evaluation</w:t>
      </w:r>
    </w:p>
    <w:p>
      <w:pPr>
        <w:pStyle w:val="FirstParagraph"/>
      </w:pPr>
      <w:r>
        <w:t xml:space="preserve">The evaluation phase must be separate from the execution phase.</w:t>
      </w:r>
    </w:p>
    <w:p>
      <w:pPr>
        <w:pStyle w:val="BodyText"/>
      </w:pPr>
      <w:r>
        <w:t xml:space="preserve">The evaluator must receive:</w:t>
      </w:r>
    </w:p>
    <w:p>
      <w:pPr>
        <w:pStyle w:val="Compact"/>
        <w:numPr>
          <w:ilvl w:val="0"/>
          <w:numId w:val="1022"/>
        </w:numPr>
      </w:pPr>
      <w:r>
        <w:t xml:space="preserve">Original acceptance criterion</w:t>
      </w:r>
    </w:p>
    <w:p>
      <w:pPr>
        <w:pStyle w:val="Compact"/>
        <w:numPr>
          <w:ilvl w:val="0"/>
          <w:numId w:val="1022"/>
        </w:numPr>
      </w:pPr>
      <w:r>
        <w:t xml:space="preserve">Approved test plan</w:t>
      </w:r>
    </w:p>
    <w:p>
      <w:pPr>
        <w:pStyle w:val="Compact"/>
        <w:numPr>
          <w:ilvl w:val="0"/>
          <w:numId w:val="1022"/>
        </w:numPr>
      </w:pPr>
      <w:r>
        <w:t xml:space="preserve">Screenshots</w:t>
      </w:r>
    </w:p>
    <w:p>
      <w:pPr>
        <w:pStyle w:val="Compact"/>
        <w:numPr>
          <w:ilvl w:val="0"/>
          <w:numId w:val="1022"/>
        </w:numPr>
      </w:pPr>
      <w:r>
        <w:t xml:space="preserve">Browser observations</w:t>
      </w:r>
    </w:p>
    <w:p>
      <w:pPr>
        <w:pStyle w:val="Compact"/>
        <w:numPr>
          <w:ilvl w:val="0"/>
          <w:numId w:val="1022"/>
        </w:numPr>
      </w:pPr>
      <w:r>
        <w:t xml:space="preserve">Action history</w:t>
      </w:r>
    </w:p>
    <w:p>
      <w:pPr>
        <w:pStyle w:val="Compact"/>
        <w:numPr>
          <w:ilvl w:val="0"/>
          <w:numId w:val="1022"/>
        </w:numPr>
      </w:pPr>
      <w:r>
        <w:t xml:space="preserve">Any error messages</w:t>
      </w:r>
    </w:p>
    <w:p>
      <w:pPr>
        <w:pStyle w:val="FirstParagraph"/>
      </w:pPr>
      <w:r>
        <w:t xml:space="preserve">The evaluator must return a structured result rather than free-form prose.</w:t>
      </w:r>
    </w:p>
    <w:p>
      <w:pPr>
        <w:pStyle w:val="BodyText"/>
      </w:pPr>
      <w:r>
        <w:t xml:space="preserve">This separation reduces the chance that the same model call invents evidence to support its earlier decisions.</w:t>
      </w:r>
    </w:p>
    <w:bookmarkEnd w:id="44"/>
    <w:bookmarkStart w:id="45" w:name="fr6-structured-findings"/>
    <w:p>
      <w:pPr>
        <w:pStyle w:val="Heading3"/>
      </w:pPr>
      <w:r>
        <w:t xml:space="preserve">FR6: Structured findings</w:t>
      </w:r>
    </w:p>
    <w:p>
      <w:pPr>
        <w:pStyle w:val="FirstParagraph"/>
      </w:pPr>
      <w:r>
        <w:t xml:space="preserve">Findings must follow a strict JSON schema.</w:t>
      </w:r>
    </w:p>
    <w:p>
      <w:pPr>
        <w:pStyle w:val="BodyText"/>
      </w:pPr>
      <w:r>
        <w:t xml:space="preserve">Suggested schema:</w:t>
      </w:r>
    </w:p>
    <w:p>
      <w:pPr>
        <w:pStyle w:val="SourceCode"/>
      </w:pPr>
      <w:r>
        <w:rPr>
          <w:rStyle w:val="FunctionTok"/>
        </w:rPr>
        <w:t xml:space="preserve">{</w:t>
      </w:r>
      <w:r>
        <w:br/>
      </w:r>
      <w:r>
        <w:rPr>
          <w:rStyle w:val="NormalTok"/>
        </w:rPr>
        <w:t xml:space="preserve">  </w:t>
      </w:r>
      <w:r>
        <w:rPr>
          <w:rStyle w:val="DataTypeTok"/>
        </w:rPr>
        <w:t xml:space="preserve">"criterionId"</w:t>
      </w:r>
      <w:r>
        <w:rPr>
          <w:rStyle w:val="FunctionTok"/>
        </w:rPr>
        <w:t xml:space="preserve">:</w:t>
      </w:r>
      <w:r>
        <w:rPr>
          <w:rStyle w:val="NormalTok"/>
        </w:rPr>
        <w:t xml:space="preserve"> </w:t>
      </w:r>
      <w:r>
        <w:rPr>
          <w:rStyle w:val="StringTok"/>
        </w:rPr>
        <w:t xml:space="preserve">"AC-01"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"Delivery charge is missing from order review"</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"expectedResult"</w:t>
      </w:r>
      <w:r>
        <w:rPr>
          <w:rStyle w:val="FunctionTok"/>
        </w:rPr>
        <w:t xml:space="preserve">:</w:t>
      </w:r>
      <w:r>
        <w:rPr>
          <w:rStyle w:val="NormalTok"/>
        </w:rPr>
        <w:t xml:space="preserve"> </w:t>
      </w:r>
      <w:r>
        <w:rPr>
          <w:rStyle w:val="StringTok"/>
        </w:rPr>
        <w:t xml:space="preserve">"Delivery charge and final total are visible"</w:t>
      </w:r>
      <w:r>
        <w:rPr>
          <w:rStyle w:val="FunctionTok"/>
        </w:rPr>
        <w:t xml:space="preserve">,</w:t>
      </w:r>
      <w:r>
        <w:br/>
      </w:r>
      <w:r>
        <w:rPr>
          <w:rStyle w:val="NormalTok"/>
        </w:rPr>
        <w:t xml:space="preserve">  </w:t>
      </w:r>
      <w:r>
        <w:rPr>
          <w:rStyle w:val="DataTypeTok"/>
        </w:rPr>
        <w:t xml:space="preserve">"actualResult"</w:t>
      </w:r>
      <w:r>
        <w:rPr>
          <w:rStyle w:val="FunctionTok"/>
        </w:rPr>
        <w:t xml:space="preserve">:</w:t>
      </w:r>
      <w:r>
        <w:rPr>
          <w:rStyle w:val="NormalTok"/>
        </w:rPr>
        <w:t xml:space="preserve"> </w:t>
      </w:r>
      <w:r>
        <w:rPr>
          <w:rStyle w:val="StringTok"/>
        </w:rPr>
        <w:t xml:space="preserve">"Only the basket subtotal is displayed"</w:t>
      </w:r>
      <w:r>
        <w:rPr>
          <w:rStyle w:val="FunctionTok"/>
        </w:rPr>
        <w:t xml:space="preserve">,</w:t>
      </w:r>
      <w:r>
        <w:br/>
      </w:r>
      <w:r>
        <w:rPr>
          <w:rStyle w:val="NormalTok"/>
        </w:rPr>
        <w:t xml:space="preserve">  </w:t>
      </w:r>
      <w:r>
        <w:rPr>
          <w:rStyle w:val="DataTypeTok"/>
        </w:rPr>
        <w:t xml:space="preserve">"reproductionSteps"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"Open the shop"</w:t>
      </w:r>
      <w:r>
        <w:rPr>
          <w:rStyle w:val="OtherTok"/>
        </w:rPr>
        <w:t xml:space="preserve">,</w:t>
      </w:r>
      <w:r>
        <w:br/>
      </w:r>
      <w:r>
        <w:rPr>
          <w:rStyle w:val="NormalTok"/>
        </w:rPr>
        <w:t xml:space="preserve">    </w:t>
      </w:r>
      <w:r>
        <w:rPr>
          <w:rStyle w:val="StringTok"/>
        </w:rPr>
        <w:t xml:space="preserve">"Add the backpack to the basket"</w:t>
      </w:r>
      <w:r>
        <w:rPr>
          <w:rStyle w:val="OtherTok"/>
        </w:rPr>
        <w:t xml:space="preserve">,</w:t>
      </w:r>
      <w:r>
        <w:br/>
      </w:r>
      <w:r>
        <w:rPr>
          <w:rStyle w:val="NormalTok"/>
        </w:rPr>
        <w:t xml:space="preserve">    </w:t>
      </w:r>
      <w:r>
        <w:rPr>
          <w:rStyle w:val="StringTok"/>
        </w:rPr>
        <w:t xml:space="preserve">"Continue as a guest"</w:t>
      </w:r>
      <w:r>
        <w:rPr>
          <w:rStyle w:val="OtherTok"/>
        </w:rPr>
        <w:t xml:space="preserve">,</w:t>
      </w:r>
      <w:r>
        <w:br/>
      </w:r>
      <w:r>
        <w:rPr>
          <w:rStyle w:val="NormalTok"/>
        </w:rPr>
        <w:t xml:space="preserve">    </w:t>
      </w:r>
      <w:r>
        <w:rPr>
          <w:rStyle w:val="StringTok"/>
        </w:rPr>
        <w:t xml:space="preserve">"Open the order review page"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"screenshot"</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"run-123-step-6.png"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"Order review page showing subtotal without delivery charge"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"suggestedNextTest"</w:t>
      </w:r>
      <w:r>
        <w:rPr>
          <w:rStyle w:val="FunctionTok"/>
        </w:rPr>
        <w:t xml:space="preserve">:</w:t>
      </w:r>
      <w:r>
        <w:rPr>
          <w:rStyle w:val="NormalTok"/>
        </w:rPr>
        <w:t xml:space="preserve"> </w:t>
      </w:r>
      <w:r>
        <w:rPr>
          <w:rStyle w:val="StringTok"/>
        </w:rPr>
        <w:t xml:space="preserve">"Repeat with express delivery selected"</w:t>
      </w:r>
      <w:r>
        <w:br/>
      </w:r>
      <w:r>
        <w:rPr>
          <w:rStyle w:val="FunctionTok"/>
        </w:rPr>
        <w:t xml:space="preserve">}</w:t>
      </w:r>
    </w:p>
    <w:p>
      <w:pPr>
        <w:pStyle w:val="FirstParagraph"/>
      </w:pPr>
      <w:r>
        <w:t xml:space="preserve">Structured Outputs can constrain model responses to an application-defined JSON schema.</w:t>
      </w:r>
    </w:p>
    <w:bookmarkEnd w:id="45"/>
    <w:bookmarkStart w:id="46" w:name="fr7-run-report"/>
    <w:p>
      <w:pPr>
        <w:pStyle w:val="Heading3"/>
      </w:pPr>
      <w:r>
        <w:t xml:space="preserve">FR7: Run report</w:t>
      </w:r>
    </w:p>
    <w:p>
      <w:pPr>
        <w:pStyle w:val="FirstParagraph"/>
      </w:pPr>
      <w:r>
        <w:t xml:space="preserve">The completed report must show:</w:t>
      </w:r>
    </w:p>
    <w:p>
      <w:pPr>
        <w:pStyle w:val="Compact"/>
        <w:numPr>
          <w:ilvl w:val="0"/>
          <w:numId w:val="1023"/>
        </w:numPr>
      </w:pPr>
      <w:r>
        <w:t xml:space="preserve">Overall run status</w:t>
      </w:r>
    </w:p>
    <w:p>
      <w:pPr>
        <w:pStyle w:val="Compact"/>
        <w:numPr>
          <w:ilvl w:val="0"/>
          <w:numId w:val="1023"/>
        </w:numPr>
      </w:pPr>
      <w:r>
        <w:t xml:space="preserve">Criteria passed, failed, blocked and inconclusive</w:t>
      </w:r>
    </w:p>
    <w:p>
      <w:pPr>
        <w:pStyle w:val="Compact"/>
        <w:numPr>
          <w:ilvl w:val="0"/>
          <w:numId w:val="1023"/>
        </w:numPr>
      </w:pPr>
      <w:r>
        <w:t xml:space="preserve">Duration</w:t>
      </w:r>
    </w:p>
    <w:p>
      <w:pPr>
        <w:pStyle w:val="Compact"/>
        <w:numPr>
          <w:ilvl w:val="0"/>
          <w:numId w:val="1023"/>
        </w:numPr>
      </w:pPr>
      <w:r>
        <w:t xml:space="preserve">Steps completed</w:t>
      </w:r>
    </w:p>
    <w:p>
      <w:pPr>
        <w:pStyle w:val="Compact"/>
        <w:numPr>
          <w:ilvl w:val="0"/>
          <w:numId w:val="1023"/>
        </w:numPr>
      </w:pPr>
      <w:r>
        <w:t xml:space="preserve">Screenshots</w:t>
      </w:r>
    </w:p>
    <w:p>
      <w:pPr>
        <w:pStyle w:val="Compact"/>
        <w:numPr>
          <w:ilvl w:val="0"/>
          <w:numId w:val="1023"/>
        </w:numPr>
      </w:pPr>
      <w:r>
        <w:t xml:space="preserve">Action timeline</w:t>
      </w:r>
    </w:p>
    <w:p>
      <w:pPr>
        <w:pStyle w:val="Compact"/>
        <w:numPr>
          <w:ilvl w:val="0"/>
          <w:numId w:val="1023"/>
        </w:numPr>
      </w:pPr>
      <w:r>
        <w:t xml:space="preserve">Findings</w:t>
      </w:r>
    </w:p>
    <w:p>
      <w:pPr>
        <w:pStyle w:val="Compact"/>
        <w:numPr>
          <w:ilvl w:val="0"/>
          <w:numId w:val="1023"/>
        </w:numPr>
      </w:pPr>
      <w:r>
        <w:t xml:space="preserve">Confidence levels</w:t>
      </w:r>
    </w:p>
    <w:p>
      <w:pPr>
        <w:pStyle w:val="Compact"/>
        <w:numPr>
          <w:ilvl w:val="0"/>
          <w:numId w:val="1023"/>
        </w:numPr>
      </w:pPr>
      <w:r>
        <w:t xml:space="preserve">Any system errors</w:t>
      </w:r>
    </w:p>
    <w:p>
      <w:pPr>
        <w:pStyle w:val="FirstParagraph"/>
      </w:pPr>
      <w:r>
        <w:t xml:space="preserve">The report must make model observations and captured evidence visibly distinct.</w:t>
      </w:r>
    </w:p>
    <w:bookmarkEnd w:id="46"/>
    <w:bookmarkStart w:id="47" w:name="fr8-github-issue-export"/>
    <w:p>
      <w:pPr>
        <w:pStyle w:val="Heading3"/>
      </w:pPr>
      <w:r>
        <w:t xml:space="preserve">FR8: GitHub issue export</w:t>
      </w:r>
    </w:p>
    <w:p>
      <w:pPr>
        <w:pStyle w:val="FirstParagraph"/>
      </w:pPr>
      <w:r>
        <w:t xml:space="preserve">The user must be able to:</w:t>
      </w:r>
    </w:p>
    <w:p>
      <w:pPr>
        <w:pStyle w:val="Compact"/>
        <w:numPr>
          <w:ilvl w:val="0"/>
          <w:numId w:val="1024"/>
        </w:numPr>
      </w:pPr>
      <w:r>
        <w:t xml:space="preserve">Edit the draft finding.</w:t>
      </w:r>
    </w:p>
    <w:p>
      <w:pPr>
        <w:pStyle w:val="Compact"/>
        <w:numPr>
          <w:ilvl w:val="0"/>
          <w:numId w:val="1024"/>
        </w:numPr>
      </w:pPr>
      <w:r>
        <w:t xml:space="preserve">Select the repository.</w:t>
      </w:r>
    </w:p>
    <w:p>
      <w:pPr>
        <w:pStyle w:val="Compact"/>
        <w:numPr>
          <w:ilvl w:val="0"/>
          <w:numId w:val="1024"/>
        </w:numPr>
      </w:pPr>
      <w:r>
        <w:t xml:space="preserve">Preview the issue.</w:t>
      </w:r>
    </w:p>
    <w:p>
      <w:pPr>
        <w:pStyle w:val="Compact"/>
        <w:numPr>
          <w:ilvl w:val="0"/>
          <w:numId w:val="1024"/>
        </w:numPr>
      </w:pPr>
      <w:r>
        <w:t xml:space="preserve">Create the GitHub issue.</w:t>
      </w:r>
    </w:p>
    <w:p>
      <w:pPr>
        <w:pStyle w:val="Compact"/>
        <w:numPr>
          <w:ilvl w:val="0"/>
          <w:numId w:val="1024"/>
        </w:numPr>
      </w:pPr>
      <w:r>
        <w:t xml:space="preserve">View the resulting issue URL.</w:t>
      </w:r>
    </w:p>
    <w:p>
      <w:pPr>
        <w:pStyle w:val="FirstParagraph"/>
      </w:pPr>
      <w:r>
        <w:t xml:space="preserve">Issue creation must require explicit confirmation.</w:t>
      </w:r>
    </w:p>
    <w:bookmarkEnd w:id="47"/>
    <w:bookmarkStart w:id="48" w:name="fr9-run-history"/>
    <w:p>
      <w:pPr>
        <w:pStyle w:val="Heading3"/>
      </w:pPr>
      <w:r>
        <w:t xml:space="preserve">FR9: Run history</w:t>
      </w:r>
    </w:p>
    <w:p>
      <w:pPr>
        <w:pStyle w:val="FirstParagraph"/>
      </w:pPr>
      <w:r>
        <w:t xml:space="preserve">The application must retain recent demo runs.</w:t>
      </w:r>
    </w:p>
    <w:p>
      <w:pPr>
        <w:pStyle w:val="BodyText"/>
      </w:pPr>
      <w:r>
        <w:t xml:space="preserve">Users must be able to reopen a run and inspect its report without rerunning the test.</w:t>
      </w:r>
    </w:p>
    <w:p>
      <w:pPr>
        <w:pStyle w:val="BodyText"/>
      </w:pPr>
      <w:r>
        <w:t xml:space="preserve">For the hackathon version, local persistence or a small hosted database is enough.</w:t>
      </w:r>
    </w:p>
    <w:bookmarkEnd w:id="48"/>
    <w:bookmarkStart w:id="49" w:name="fr10-controlled-demo-mode"/>
    <w:p>
      <w:pPr>
        <w:pStyle w:val="Heading3"/>
      </w:pPr>
      <w:r>
        <w:t xml:space="preserve">FR10: Controlled demo mode</w:t>
      </w:r>
    </w:p>
    <w:p>
      <w:pPr>
        <w:pStyle w:val="FirstParagraph"/>
      </w:pPr>
      <w:r>
        <w:t xml:space="preserve">The repository must include a small staging application with at least one seeded defect.</w:t>
      </w:r>
    </w:p>
    <w:p>
      <w:pPr>
        <w:pStyle w:val="BodyText"/>
      </w:pPr>
      <w:r>
        <w:t xml:space="preserve">The application should offer two modes:</w:t>
      </w:r>
    </w:p>
    <w:p>
      <w:pPr>
        <w:pStyle w:val="Compact"/>
        <w:numPr>
          <w:ilvl w:val="0"/>
          <w:numId w:val="1025"/>
        </w:numPr>
      </w:pPr>
      <w:r>
        <w:t xml:space="preserve">Passing build</w:t>
      </w:r>
    </w:p>
    <w:p>
      <w:pPr>
        <w:pStyle w:val="Compact"/>
        <w:numPr>
          <w:ilvl w:val="0"/>
          <w:numId w:val="1025"/>
        </w:numPr>
      </w:pPr>
      <w:r>
        <w:t xml:space="preserve">Defective build</w:t>
      </w:r>
    </w:p>
    <w:p>
      <w:pPr>
        <w:pStyle w:val="FirstParagraph"/>
      </w:pPr>
      <w:r>
        <w:t xml:space="preserve">This gives judges a repeatable way to see both outcomes and protects the demonstration against changes to third-party websites.</w:t>
      </w:r>
    </w:p>
    <w:bookmarkEnd w:id="49"/>
    <w:bookmarkEnd w:id="50"/>
    <w:bookmarkStart w:id="54" w:name="ai-workflow"/>
    <w:p>
      <w:pPr>
        <w:pStyle w:val="Heading2"/>
      </w:pPr>
      <w:r>
        <w:t xml:space="preserve">10. AI workflow</w:t>
      </w:r>
    </w:p>
    <w:p>
      <w:pPr>
        <w:pStyle w:val="FirstParagraph"/>
      </w:pPr>
      <w:r>
        <w:t xml:space="preserve">SpecSentry should use three phases rather than a collection of loosely defined agents.</w:t>
      </w:r>
    </w:p>
    <w:bookmarkStart w:id="51" w:name="phase-a-planner"/>
    <w:p>
      <w:pPr>
        <w:pStyle w:val="Heading3"/>
      </w:pPr>
      <w:r>
        <w:t xml:space="preserve">Phase A: Planner</w:t>
      </w:r>
    </w:p>
    <w:p>
      <w:pPr>
        <w:pStyle w:val="FirstParagraph"/>
      </w:pPr>
      <w:r>
        <w:t xml:space="preserve">Input:</w:t>
      </w:r>
    </w:p>
    <w:p>
      <w:pPr>
        <w:pStyle w:val="Compact"/>
        <w:numPr>
          <w:ilvl w:val="0"/>
          <w:numId w:val="1026"/>
        </w:numPr>
      </w:pPr>
      <w:r>
        <w:t xml:space="preserve">User story</w:t>
      </w:r>
    </w:p>
    <w:p>
      <w:pPr>
        <w:pStyle w:val="Compact"/>
        <w:numPr>
          <w:ilvl w:val="0"/>
          <w:numId w:val="1026"/>
        </w:numPr>
      </w:pPr>
      <w:r>
        <w:t xml:space="preserve">Acceptance criteria</w:t>
      </w:r>
    </w:p>
    <w:p>
      <w:pPr>
        <w:pStyle w:val="Compact"/>
        <w:numPr>
          <w:ilvl w:val="0"/>
          <w:numId w:val="1026"/>
        </w:numPr>
      </w:pPr>
      <w:r>
        <w:t xml:space="preserve">Project constraints</w:t>
      </w:r>
    </w:p>
    <w:p>
      <w:pPr>
        <w:pStyle w:val="FirstParagraph"/>
      </w:pPr>
      <w:r>
        <w:t xml:space="preserve">Output:</w:t>
      </w:r>
    </w:p>
    <w:p>
      <w:pPr>
        <w:pStyle w:val="Compact"/>
        <w:numPr>
          <w:ilvl w:val="0"/>
          <w:numId w:val="1027"/>
        </w:numPr>
      </w:pPr>
      <w:r>
        <w:t xml:space="preserve">Structured test plan</w:t>
      </w:r>
    </w:p>
    <w:p>
      <w:pPr>
        <w:pStyle w:val="FirstParagraph"/>
      </w:pPr>
      <w:r>
        <w:t xml:space="preserve">The planner cannot operate the browser.</w:t>
      </w:r>
    </w:p>
    <w:bookmarkEnd w:id="51"/>
    <w:bookmarkStart w:id="52" w:name="phase-b-executor"/>
    <w:p>
      <w:pPr>
        <w:pStyle w:val="Heading3"/>
      </w:pPr>
      <w:r>
        <w:t xml:space="preserve">Phase B: Executor</w:t>
      </w:r>
    </w:p>
    <w:p>
      <w:pPr>
        <w:pStyle w:val="FirstParagraph"/>
      </w:pPr>
      <w:r>
        <w:t xml:space="preserve">Input:</w:t>
      </w:r>
    </w:p>
    <w:p>
      <w:pPr>
        <w:pStyle w:val="Compact"/>
        <w:numPr>
          <w:ilvl w:val="0"/>
          <w:numId w:val="1028"/>
        </w:numPr>
      </w:pPr>
      <w:r>
        <w:t xml:space="preserve">Approved test plan</w:t>
      </w:r>
    </w:p>
    <w:p>
      <w:pPr>
        <w:pStyle w:val="Compact"/>
        <w:numPr>
          <w:ilvl w:val="0"/>
          <w:numId w:val="1028"/>
        </w:numPr>
      </w:pPr>
      <w:r>
        <w:t xml:space="preserve">Current browser screenshot</w:t>
      </w:r>
    </w:p>
    <w:p>
      <w:pPr>
        <w:pStyle w:val="Compact"/>
        <w:numPr>
          <w:ilvl w:val="0"/>
          <w:numId w:val="1028"/>
        </w:numPr>
      </w:pPr>
      <w:r>
        <w:t xml:space="preserve">Previous action results</w:t>
      </w:r>
    </w:p>
    <w:p>
      <w:pPr>
        <w:pStyle w:val="FirstParagraph"/>
      </w:pPr>
      <w:r>
        <w:t xml:space="preserve">Output:</w:t>
      </w:r>
    </w:p>
    <w:p>
      <w:pPr>
        <w:pStyle w:val="Compact"/>
        <w:numPr>
          <w:ilvl w:val="0"/>
          <w:numId w:val="1029"/>
        </w:numPr>
      </w:pPr>
      <w:r>
        <w:t xml:space="preserve">Browser actions</w:t>
      </w:r>
    </w:p>
    <w:p>
      <w:pPr>
        <w:pStyle w:val="Compact"/>
        <w:numPr>
          <w:ilvl w:val="0"/>
          <w:numId w:val="1029"/>
        </w:numPr>
      </w:pPr>
      <w:r>
        <w:t xml:space="preserve">Step observations</w:t>
      </w:r>
    </w:p>
    <w:p>
      <w:pPr>
        <w:pStyle w:val="Compact"/>
        <w:numPr>
          <w:ilvl w:val="0"/>
          <w:numId w:val="1029"/>
        </w:numPr>
      </w:pPr>
      <w:r>
        <w:t xml:space="preserve">Requests for additional screenshots</w:t>
      </w:r>
    </w:p>
    <w:p>
      <w:pPr>
        <w:pStyle w:val="FirstParagraph"/>
      </w:pPr>
      <w:r>
        <w:t xml:space="preserve">The executor cannot declare a criterion passed or failed.</w:t>
      </w:r>
    </w:p>
    <w:bookmarkEnd w:id="52"/>
    <w:bookmarkStart w:id="53" w:name="phase-c-evaluator"/>
    <w:p>
      <w:pPr>
        <w:pStyle w:val="Heading3"/>
      </w:pPr>
      <w:r>
        <w:t xml:space="preserve">Phase C: Evaluator</w:t>
      </w:r>
    </w:p>
    <w:p>
      <w:pPr>
        <w:pStyle w:val="FirstParagraph"/>
      </w:pPr>
      <w:r>
        <w:t xml:space="preserve">Input:</w:t>
      </w:r>
    </w:p>
    <w:p>
      <w:pPr>
        <w:pStyle w:val="Compact"/>
        <w:numPr>
          <w:ilvl w:val="0"/>
          <w:numId w:val="1030"/>
        </w:numPr>
      </w:pPr>
      <w:r>
        <w:t xml:space="preserve">Criterion</w:t>
      </w:r>
    </w:p>
    <w:p>
      <w:pPr>
        <w:pStyle w:val="Compact"/>
        <w:numPr>
          <w:ilvl w:val="0"/>
          <w:numId w:val="1030"/>
        </w:numPr>
      </w:pPr>
      <w:r>
        <w:t xml:space="preserve">Test plan</w:t>
      </w:r>
    </w:p>
    <w:p>
      <w:pPr>
        <w:pStyle w:val="Compact"/>
        <w:numPr>
          <w:ilvl w:val="0"/>
          <w:numId w:val="1030"/>
        </w:numPr>
      </w:pPr>
      <w:r>
        <w:t xml:space="preserve">Evidence package</w:t>
      </w:r>
    </w:p>
    <w:p>
      <w:pPr>
        <w:pStyle w:val="Compact"/>
        <w:numPr>
          <w:ilvl w:val="0"/>
          <w:numId w:val="1030"/>
        </w:numPr>
      </w:pPr>
      <w:r>
        <w:t xml:space="preserve">Recorded observations</w:t>
      </w:r>
    </w:p>
    <w:p>
      <w:pPr>
        <w:pStyle w:val="FirstParagraph"/>
      </w:pPr>
      <w:r>
        <w:t xml:space="preserve">Output:</w:t>
      </w:r>
    </w:p>
    <w:p>
      <w:pPr>
        <w:pStyle w:val="Compact"/>
        <w:numPr>
          <w:ilvl w:val="0"/>
          <w:numId w:val="1031"/>
        </w:numPr>
      </w:pPr>
      <w:r>
        <w:t xml:space="preserve">Structured criterion result</w:t>
      </w:r>
    </w:p>
    <w:p>
      <w:pPr>
        <w:pStyle w:val="Compact"/>
        <w:numPr>
          <w:ilvl w:val="0"/>
          <w:numId w:val="1031"/>
        </w:numPr>
      </w:pPr>
      <w:r>
        <w:t xml:space="preserve">Draft finding when applicable</w:t>
      </w:r>
    </w:p>
    <w:p>
      <w:pPr>
        <w:pStyle w:val="FirstParagraph"/>
      </w:pPr>
      <w:r>
        <w:t xml:space="preserve">The evaluator cannot operate the browser or create issues.</w:t>
      </w:r>
    </w:p>
    <w:p>
      <w:pPr>
        <w:pStyle w:val="BodyText"/>
      </w:pPr>
      <w:r>
        <w:t xml:space="preserve">This split keeps responsibilities clear and makes failures easier to diagnose.</w:t>
      </w:r>
    </w:p>
    <w:bookmarkEnd w:id="53"/>
    <w:bookmarkEnd w:id="54"/>
    <w:bookmarkStart w:id="61" w:name="proposed-technical-architecture"/>
    <w:p>
      <w:pPr>
        <w:pStyle w:val="Heading2"/>
      </w:pPr>
      <w:r>
        <w:t xml:space="preserve">11. Proposed technical architecture</w:t>
      </w:r>
    </w:p>
    <w:bookmarkStart w:id="55" w:name="front-end"/>
    <w:p>
      <w:pPr>
        <w:pStyle w:val="Heading3"/>
      </w:pPr>
      <w:r>
        <w:t xml:space="preserve">Front end</w:t>
      </w:r>
    </w:p>
    <w:p>
      <w:pPr>
        <w:pStyle w:val="Compact"/>
        <w:numPr>
          <w:ilvl w:val="0"/>
          <w:numId w:val="1032"/>
        </w:numPr>
      </w:pPr>
      <w:r>
        <w:t xml:space="preserve">Next.js</w:t>
      </w:r>
    </w:p>
    <w:p>
      <w:pPr>
        <w:pStyle w:val="Compact"/>
        <w:numPr>
          <w:ilvl w:val="0"/>
          <w:numId w:val="1032"/>
        </w:numPr>
      </w:pPr>
      <w:r>
        <w:t xml:space="preserve">TypeScript</w:t>
      </w:r>
    </w:p>
    <w:p>
      <w:pPr>
        <w:pStyle w:val="Compact"/>
        <w:numPr>
          <w:ilvl w:val="0"/>
          <w:numId w:val="1032"/>
        </w:numPr>
      </w:pPr>
      <w:r>
        <w:t xml:space="preserve">React</w:t>
      </w:r>
    </w:p>
    <w:p>
      <w:pPr>
        <w:pStyle w:val="Compact"/>
        <w:numPr>
          <w:ilvl w:val="0"/>
          <w:numId w:val="1032"/>
        </w:numPr>
      </w:pPr>
      <w:r>
        <w:t xml:space="preserve">Tailwind CSS or a small component library</w:t>
      </w:r>
    </w:p>
    <w:p>
      <w:pPr>
        <w:pStyle w:val="Compact"/>
        <w:numPr>
          <w:ilvl w:val="0"/>
          <w:numId w:val="1032"/>
        </w:numPr>
      </w:pPr>
      <w:r>
        <w:t xml:space="preserve">Server-sent events or WebSockets for live run updates</w:t>
      </w:r>
    </w:p>
    <w:bookmarkEnd w:id="55"/>
    <w:bookmarkStart w:id="56" w:name="application-backend"/>
    <w:p>
      <w:pPr>
        <w:pStyle w:val="Heading3"/>
      </w:pPr>
      <w:r>
        <w:t xml:space="preserve">Application backend</w:t>
      </w:r>
    </w:p>
    <w:p>
      <w:pPr>
        <w:pStyle w:val="Compact"/>
        <w:numPr>
          <w:ilvl w:val="0"/>
          <w:numId w:val="1033"/>
        </w:numPr>
      </w:pPr>
      <w:r>
        <w:t xml:space="preserve">Next.js server routes or a small Node.js service</w:t>
      </w:r>
    </w:p>
    <w:p>
      <w:pPr>
        <w:pStyle w:val="Compact"/>
        <w:numPr>
          <w:ilvl w:val="0"/>
          <w:numId w:val="1033"/>
        </w:numPr>
      </w:pPr>
      <w:r>
        <w:t xml:space="preserve">OpenAI SDK</w:t>
      </w:r>
    </w:p>
    <w:p>
      <w:pPr>
        <w:pStyle w:val="Compact"/>
        <w:numPr>
          <w:ilvl w:val="0"/>
          <w:numId w:val="1033"/>
        </w:numPr>
      </w:pPr>
      <w:r>
        <w:t xml:space="preserve">GitHub API client</w:t>
      </w:r>
    </w:p>
    <w:p>
      <w:pPr>
        <w:pStyle w:val="Compact"/>
        <w:numPr>
          <w:ilvl w:val="0"/>
          <w:numId w:val="1033"/>
        </w:numPr>
      </w:pPr>
      <w:r>
        <w:t xml:space="preserve">Background run worker</w:t>
      </w:r>
    </w:p>
    <w:p>
      <w:pPr>
        <w:pStyle w:val="Compact"/>
        <w:numPr>
          <w:ilvl w:val="0"/>
          <w:numId w:val="1033"/>
        </w:numPr>
      </w:pPr>
      <w:r>
        <w:t xml:space="preserve">Zod schemas for validation</w:t>
      </w:r>
    </w:p>
    <w:bookmarkEnd w:id="56"/>
    <w:bookmarkStart w:id="57" w:name="browser-runner"/>
    <w:p>
      <w:pPr>
        <w:pStyle w:val="Heading3"/>
      </w:pPr>
      <w:r>
        <w:t xml:space="preserve">Browser runner</w:t>
      </w:r>
    </w:p>
    <w:p>
      <w:pPr>
        <w:pStyle w:val="Compact"/>
        <w:numPr>
          <w:ilvl w:val="0"/>
          <w:numId w:val="1034"/>
        </w:numPr>
      </w:pPr>
      <w:r>
        <w:t xml:space="preserve">Playwright</w:t>
      </w:r>
    </w:p>
    <w:p>
      <w:pPr>
        <w:pStyle w:val="Compact"/>
        <w:numPr>
          <w:ilvl w:val="0"/>
          <w:numId w:val="1034"/>
        </w:numPr>
      </w:pPr>
      <w:r>
        <w:t xml:space="preserve">Chromium</w:t>
      </w:r>
    </w:p>
    <w:p>
      <w:pPr>
        <w:pStyle w:val="Compact"/>
        <w:numPr>
          <w:ilvl w:val="0"/>
          <w:numId w:val="1034"/>
        </w:numPr>
      </w:pPr>
      <w:r>
        <w:t xml:space="preserve">Isolated browser context</w:t>
      </w:r>
    </w:p>
    <w:p>
      <w:pPr>
        <w:pStyle w:val="Compact"/>
        <w:numPr>
          <w:ilvl w:val="0"/>
          <w:numId w:val="1034"/>
        </w:numPr>
      </w:pPr>
      <w:r>
        <w:t xml:space="preserve">Fixed 1440 × 900 viewport</w:t>
      </w:r>
    </w:p>
    <w:p>
      <w:pPr>
        <w:pStyle w:val="Compact"/>
        <w:numPr>
          <w:ilvl w:val="0"/>
          <w:numId w:val="1034"/>
        </w:numPr>
      </w:pPr>
      <w:r>
        <w:t xml:space="preserve">Domain and action allow lists</w:t>
      </w:r>
    </w:p>
    <w:p>
      <w:pPr>
        <w:pStyle w:val="Compact"/>
        <w:numPr>
          <w:ilvl w:val="0"/>
          <w:numId w:val="1034"/>
        </w:numPr>
      </w:pPr>
      <w:r>
        <w:t xml:space="preserve">Screenshot capture</w:t>
      </w:r>
    </w:p>
    <w:p>
      <w:pPr>
        <w:pStyle w:val="Compact"/>
        <w:numPr>
          <w:ilvl w:val="0"/>
          <w:numId w:val="1034"/>
        </w:numPr>
      </w:pPr>
      <w:r>
        <w:t xml:space="preserve">Action and network-event logging</w:t>
      </w:r>
    </w:p>
    <w:bookmarkEnd w:id="57"/>
    <w:bookmarkStart w:id="58" w:name="ai-services"/>
    <w:p>
      <w:pPr>
        <w:pStyle w:val="Heading3"/>
      </w:pPr>
      <w:r>
        <w:t xml:space="preserve">AI services</w:t>
      </w:r>
    </w:p>
    <w:p>
      <w:pPr>
        <w:pStyle w:val="Compact"/>
        <w:numPr>
          <w:ilvl w:val="0"/>
          <w:numId w:val="1035"/>
        </w:numPr>
      </w:pPr>
      <w:r>
        <w:t xml:space="preserve">GPT-5.6 through the Responses API</w:t>
      </w:r>
    </w:p>
    <w:p>
      <w:pPr>
        <w:pStyle w:val="Compact"/>
        <w:numPr>
          <w:ilvl w:val="0"/>
          <w:numId w:val="1035"/>
        </w:numPr>
      </w:pPr>
      <w:r>
        <w:t xml:space="preserve">Computer-use tool for browser interaction</w:t>
      </w:r>
    </w:p>
    <w:p>
      <w:pPr>
        <w:pStyle w:val="Compact"/>
        <w:numPr>
          <w:ilvl w:val="0"/>
          <w:numId w:val="1035"/>
        </w:numPr>
      </w:pPr>
      <w:r>
        <w:t xml:space="preserve">Structured Outputs for plans and findings</w:t>
      </w:r>
    </w:p>
    <w:p>
      <w:pPr>
        <w:pStyle w:val="Compact"/>
        <w:numPr>
          <w:ilvl w:val="0"/>
          <w:numId w:val="1035"/>
        </w:numPr>
      </w:pPr>
      <w:r>
        <w:t xml:space="preserve">Function calling for internal run controls and GitHub export</w:t>
      </w:r>
    </w:p>
    <w:p>
      <w:pPr>
        <w:pStyle w:val="FirstParagraph"/>
      </w:pPr>
      <w:r>
        <w:t xml:space="preserve">The Responses API supports stateful model interactions, computer use and external functions.</w:t>
      </w:r>
    </w:p>
    <w:bookmarkEnd w:id="58"/>
    <w:bookmarkStart w:id="59" w:name="persistence"/>
    <w:p>
      <w:pPr>
        <w:pStyle w:val="Heading3"/>
      </w:pPr>
      <w:r>
        <w:t xml:space="preserve">Persistence</w:t>
      </w:r>
    </w:p>
    <w:p>
      <w:pPr>
        <w:pStyle w:val="FirstParagraph"/>
      </w:pPr>
      <w:r>
        <w:t xml:space="preserve">Hackathon recommendation:</w:t>
      </w:r>
    </w:p>
    <w:p>
      <w:pPr>
        <w:pStyle w:val="Compact"/>
        <w:numPr>
          <w:ilvl w:val="0"/>
          <w:numId w:val="1036"/>
        </w:numPr>
      </w:pPr>
      <w:r>
        <w:t xml:space="preserve">SQLite for local development</w:t>
      </w:r>
    </w:p>
    <w:p>
      <w:pPr>
        <w:pStyle w:val="Compact"/>
        <w:numPr>
          <w:ilvl w:val="0"/>
          <w:numId w:val="1036"/>
        </w:numPr>
      </w:pPr>
      <w:r>
        <w:t xml:space="preserve">Supabase Postgres for the hosted demo</w:t>
      </w:r>
    </w:p>
    <w:p>
      <w:pPr>
        <w:pStyle w:val="Compact"/>
        <w:numPr>
          <w:ilvl w:val="0"/>
          <w:numId w:val="1036"/>
        </w:numPr>
      </w:pPr>
      <w:r>
        <w:t xml:space="preserve">Object storage for screenshots</w:t>
      </w:r>
    </w:p>
    <w:bookmarkEnd w:id="59"/>
    <w:bookmarkStart w:id="60" w:name="system-flow"/>
    <w:p>
      <w:pPr>
        <w:pStyle w:val="Heading3"/>
      </w:pPr>
      <w:r>
        <w:t xml:space="preserve">System flow</w:t>
      </w:r>
    </w:p>
    <w:p>
      <w:pPr>
        <w:pStyle w:val="SourceCode"/>
      </w:pPr>
      <w:r>
        <w:rPr>
          <w:rStyle w:val="VerbatimChar"/>
        </w:rPr>
        <w:t xml:space="preserve">User</w:t>
      </w:r>
      <w:r>
        <w:br/>
      </w:r>
      <w:r>
        <w:rPr>
          <w:rStyle w:val="VerbatimChar"/>
        </w:rPr>
        <w:t xml:space="preserve">  ↓</w:t>
      </w:r>
      <w:r>
        <w:br/>
      </w:r>
      <w:r>
        <w:rPr>
          <w:rStyle w:val="VerbatimChar"/>
        </w:rPr>
        <w:t xml:space="preserve">Next.js dashboard</w:t>
      </w:r>
      <w:r>
        <w:br/>
      </w:r>
      <w:r>
        <w:rPr>
          <w:rStyle w:val="VerbatimChar"/>
        </w:rPr>
        <w:t xml:space="preserve">  ↓</w:t>
      </w:r>
      <w:r>
        <w:br/>
      </w:r>
      <w:r>
        <w:rPr>
          <w:rStyle w:val="VerbatimChar"/>
        </w:rPr>
        <w:t xml:space="preserve">Run orchestrator</w:t>
      </w:r>
      <w:r>
        <w:br/>
      </w:r>
      <w:r>
        <w:rPr>
          <w:rStyle w:val="VerbatimChar"/>
        </w:rPr>
        <w:t xml:space="preserve">  ├── Planner response</w:t>
      </w:r>
      <w:r>
        <w:br/>
      </w:r>
      <w:r>
        <w:rPr>
          <w:rStyle w:val="VerbatimChar"/>
        </w:rPr>
        <w:t xml:space="preserve">  ├── Playwright browser</w:t>
      </w:r>
      <w:r>
        <w:br/>
      </w:r>
      <w:r>
        <w:rPr>
          <w:rStyle w:val="VerbatimChar"/>
        </w:rPr>
        <w:t xml:space="preserve">  ├── Computer-use action loop</w:t>
      </w:r>
      <w:r>
        <w:br/>
      </w:r>
      <w:r>
        <w:rPr>
          <w:rStyle w:val="VerbatimChar"/>
        </w:rPr>
        <w:t xml:space="preserve">  ├── Screenshot and evidence store</w:t>
      </w:r>
      <w:r>
        <w:br/>
      </w:r>
      <w:r>
        <w:rPr>
          <w:rStyle w:val="VerbatimChar"/>
        </w:rPr>
        <w:t xml:space="preserve">  ├── Evaluator response</w:t>
      </w:r>
      <w:r>
        <w:br/>
      </w:r>
      <w:r>
        <w:rPr>
          <w:rStyle w:val="VerbatimChar"/>
        </w:rPr>
        <w:t xml:space="preserve">  └── GitHub issue function</w:t>
      </w:r>
    </w:p>
    <w:bookmarkEnd w:id="60"/>
    <w:bookmarkEnd w:id="61"/>
    <w:bookmarkStart w:id="68" w:name="core-data-entities"/>
    <w:p>
      <w:pPr>
        <w:pStyle w:val="Heading2"/>
      </w:pPr>
      <w:r>
        <w:t xml:space="preserve">12. Core data entities</w:t>
      </w:r>
    </w:p>
    <w:bookmarkStart w:id="62" w:name="project"/>
    <w:p>
      <w:pPr>
        <w:pStyle w:val="Heading3"/>
      </w:pPr>
      <w:r>
        <w:t xml:space="preserve">Project</w:t>
      </w:r>
    </w:p>
    <w:p>
      <w:pPr>
        <w:pStyle w:val="Compact"/>
        <w:numPr>
          <w:ilvl w:val="0"/>
          <w:numId w:val="1037"/>
        </w:numPr>
      </w:pPr>
      <w:r>
        <w:t xml:space="preserve">ID</w:t>
      </w:r>
    </w:p>
    <w:p>
      <w:pPr>
        <w:pStyle w:val="Compact"/>
        <w:numPr>
          <w:ilvl w:val="0"/>
          <w:numId w:val="1037"/>
        </w:numPr>
      </w:pPr>
      <w:r>
        <w:t xml:space="preserve">Name</w:t>
      </w:r>
    </w:p>
    <w:p>
      <w:pPr>
        <w:pStyle w:val="Compact"/>
        <w:numPr>
          <w:ilvl w:val="0"/>
          <w:numId w:val="1037"/>
        </w:numPr>
      </w:pPr>
      <w:r>
        <w:t xml:space="preserve">Base URL</w:t>
      </w:r>
    </w:p>
    <w:p>
      <w:pPr>
        <w:pStyle w:val="Compact"/>
        <w:numPr>
          <w:ilvl w:val="0"/>
          <w:numId w:val="1037"/>
        </w:numPr>
      </w:pPr>
      <w:r>
        <w:t xml:space="preserve">Allowed domains</w:t>
      </w:r>
    </w:p>
    <w:p>
      <w:pPr>
        <w:pStyle w:val="Compact"/>
        <w:numPr>
          <w:ilvl w:val="0"/>
          <w:numId w:val="1037"/>
        </w:numPr>
      </w:pPr>
      <w:r>
        <w:t xml:space="preserve">Created date</w:t>
      </w:r>
    </w:p>
    <w:p>
      <w:pPr>
        <w:pStyle w:val="Compact"/>
        <w:numPr>
          <w:ilvl w:val="0"/>
          <w:numId w:val="1037"/>
        </w:numPr>
      </w:pPr>
      <w:r>
        <w:t xml:space="preserve">GitHub configuration</w:t>
      </w:r>
    </w:p>
    <w:bookmarkEnd w:id="62"/>
    <w:bookmarkStart w:id="63" w:name="specification"/>
    <w:p>
      <w:pPr>
        <w:pStyle w:val="Heading3"/>
      </w:pPr>
      <w:r>
        <w:t xml:space="preserve">Specification</w:t>
      </w:r>
    </w:p>
    <w:p>
      <w:pPr>
        <w:pStyle w:val="Compact"/>
        <w:numPr>
          <w:ilvl w:val="0"/>
          <w:numId w:val="1038"/>
        </w:numPr>
      </w:pPr>
      <w:r>
        <w:t xml:space="preserve">ID</w:t>
      </w:r>
    </w:p>
    <w:p>
      <w:pPr>
        <w:pStyle w:val="Compact"/>
        <w:numPr>
          <w:ilvl w:val="0"/>
          <w:numId w:val="1038"/>
        </w:numPr>
      </w:pPr>
      <w:r>
        <w:t xml:space="preserve">Project ID</w:t>
      </w:r>
    </w:p>
    <w:p>
      <w:pPr>
        <w:pStyle w:val="Compact"/>
        <w:numPr>
          <w:ilvl w:val="0"/>
          <w:numId w:val="1038"/>
        </w:numPr>
      </w:pPr>
      <w:r>
        <w:t xml:space="preserve">User story</w:t>
      </w:r>
    </w:p>
    <w:p>
      <w:pPr>
        <w:pStyle w:val="Compact"/>
        <w:numPr>
          <w:ilvl w:val="0"/>
          <w:numId w:val="1038"/>
        </w:numPr>
      </w:pPr>
      <w:r>
        <w:t xml:space="preserve">Acceptance criteria</w:t>
      </w:r>
    </w:p>
    <w:p>
      <w:pPr>
        <w:pStyle w:val="Compact"/>
        <w:numPr>
          <w:ilvl w:val="0"/>
          <w:numId w:val="1038"/>
        </w:numPr>
      </w:pPr>
      <w:r>
        <w:t xml:space="preserve">Source type</w:t>
      </w:r>
    </w:p>
    <w:p>
      <w:pPr>
        <w:pStyle w:val="Compact"/>
        <w:numPr>
          <w:ilvl w:val="0"/>
          <w:numId w:val="1038"/>
        </w:numPr>
      </w:pPr>
      <w:r>
        <w:t xml:space="preserve">Created date</w:t>
      </w:r>
    </w:p>
    <w:bookmarkEnd w:id="63"/>
    <w:bookmarkStart w:id="64" w:name="test-plan"/>
    <w:p>
      <w:pPr>
        <w:pStyle w:val="Heading3"/>
      </w:pPr>
      <w:r>
        <w:t xml:space="preserve">Test plan</w:t>
      </w:r>
    </w:p>
    <w:p>
      <w:pPr>
        <w:pStyle w:val="Compact"/>
        <w:numPr>
          <w:ilvl w:val="0"/>
          <w:numId w:val="1039"/>
        </w:numPr>
      </w:pPr>
      <w:r>
        <w:t xml:space="preserve">ID</w:t>
      </w:r>
    </w:p>
    <w:p>
      <w:pPr>
        <w:pStyle w:val="Compact"/>
        <w:numPr>
          <w:ilvl w:val="0"/>
          <w:numId w:val="1039"/>
        </w:numPr>
      </w:pPr>
      <w:r>
        <w:t xml:space="preserve">Specification ID</w:t>
      </w:r>
    </w:p>
    <w:p>
      <w:pPr>
        <w:pStyle w:val="Compact"/>
        <w:numPr>
          <w:ilvl w:val="0"/>
          <w:numId w:val="1039"/>
        </w:numPr>
      </w:pPr>
      <w:r>
        <w:t xml:space="preserve">Status</w:t>
      </w:r>
    </w:p>
    <w:p>
      <w:pPr>
        <w:pStyle w:val="Compact"/>
        <w:numPr>
          <w:ilvl w:val="0"/>
          <w:numId w:val="1039"/>
        </w:numPr>
      </w:pPr>
      <w:r>
        <w:t xml:space="preserve">Preconditions</w:t>
      </w:r>
    </w:p>
    <w:p>
      <w:pPr>
        <w:pStyle w:val="Compact"/>
        <w:numPr>
          <w:ilvl w:val="0"/>
          <w:numId w:val="1039"/>
        </w:numPr>
      </w:pPr>
      <w:r>
        <w:t xml:space="preserve">Steps</w:t>
      </w:r>
    </w:p>
    <w:p>
      <w:pPr>
        <w:pStyle w:val="Compact"/>
        <w:numPr>
          <w:ilvl w:val="0"/>
          <w:numId w:val="1039"/>
        </w:numPr>
      </w:pPr>
      <w:r>
        <w:t xml:space="preserve">Approved date</w:t>
      </w:r>
    </w:p>
    <w:bookmarkEnd w:id="64"/>
    <w:bookmarkStart w:id="65" w:name="test-run"/>
    <w:p>
      <w:pPr>
        <w:pStyle w:val="Heading3"/>
      </w:pPr>
      <w:r>
        <w:t xml:space="preserve">Test run</w:t>
      </w:r>
    </w:p>
    <w:p>
      <w:pPr>
        <w:pStyle w:val="Compact"/>
        <w:numPr>
          <w:ilvl w:val="0"/>
          <w:numId w:val="1040"/>
        </w:numPr>
      </w:pPr>
      <w:r>
        <w:t xml:space="preserve">ID</w:t>
      </w:r>
    </w:p>
    <w:p>
      <w:pPr>
        <w:pStyle w:val="Compact"/>
        <w:numPr>
          <w:ilvl w:val="0"/>
          <w:numId w:val="1040"/>
        </w:numPr>
      </w:pPr>
      <w:r>
        <w:t xml:space="preserve">Test plan ID</w:t>
      </w:r>
    </w:p>
    <w:p>
      <w:pPr>
        <w:pStyle w:val="Compact"/>
        <w:numPr>
          <w:ilvl w:val="0"/>
          <w:numId w:val="1040"/>
        </w:numPr>
      </w:pPr>
      <w:r>
        <w:t xml:space="preserve">Status</w:t>
      </w:r>
    </w:p>
    <w:p>
      <w:pPr>
        <w:pStyle w:val="Compact"/>
        <w:numPr>
          <w:ilvl w:val="0"/>
          <w:numId w:val="1040"/>
        </w:numPr>
      </w:pPr>
      <w:r>
        <w:t xml:space="preserve">Start time</w:t>
      </w:r>
    </w:p>
    <w:p>
      <w:pPr>
        <w:pStyle w:val="Compact"/>
        <w:numPr>
          <w:ilvl w:val="0"/>
          <w:numId w:val="1040"/>
        </w:numPr>
      </w:pPr>
      <w:r>
        <w:t xml:space="preserve">End time</w:t>
      </w:r>
    </w:p>
    <w:p>
      <w:pPr>
        <w:pStyle w:val="Compact"/>
        <w:numPr>
          <w:ilvl w:val="0"/>
          <w:numId w:val="1040"/>
        </w:numPr>
      </w:pPr>
      <w:r>
        <w:t xml:space="preserve">Browser-session reference</w:t>
      </w:r>
    </w:p>
    <w:p>
      <w:pPr>
        <w:pStyle w:val="Compact"/>
        <w:numPr>
          <w:ilvl w:val="0"/>
          <w:numId w:val="1040"/>
        </w:numPr>
      </w:pPr>
      <w:r>
        <w:t xml:space="preserve">Token usage</w:t>
      </w:r>
    </w:p>
    <w:p>
      <w:pPr>
        <w:pStyle w:val="Compact"/>
        <w:numPr>
          <w:ilvl w:val="0"/>
          <w:numId w:val="1040"/>
        </w:numPr>
      </w:pPr>
      <w:r>
        <w:t xml:space="preserve">Error details</w:t>
      </w:r>
    </w:p>
    <w:bookmarkEnd w:id="65"/>
    <w:bookmarkStart w:id="66" w:name="step-result"/>
    <w:p>
      <w:pPr>
        <w:pStyle w:val="Heading3"/>
      </w:pPr>
      <w:r>
        <w:t xml:space="preserve">Step result</w:t>
      </w:r>
    </w:p>
    <w:p>
      <w:pPr>
        <w:pStyle w:val="Compact"/>
        <w:numPr>
          <w:ilvl w:val="0"/>
          <w:numId w:val="1041"/>
        </w:numPr>
      </w:pPr>
      <w:r>
        <w:t xml:space="preserve">ID</w:t>
      </w:r>
    </w:p>
    <w:p>
      <w:pPr>
        <w:pStyle w:val="Compact"/>
        <w:numPr>
          <w:ilvl w:val="0"/>
          <w:numId w:val="1041"/>
        </w:numPr>
      </w:pPr>
      <w:r>
        <w:t xml:space="preserve">Test run ID</w:t>
      </w:r>
    </w:p>
    <w:p>
      <w:pPr>
        <w:pStyle w:val="Compact"/>
        <w:numPr>
          <w:ilvl w:val="0"/>
          <w:numId w:val="1041"/>
        </w:numPr>
      </w:pPr>
      <w:r>
        <w:t xml:space="preserve">Test-step ID</w:t>
      </w:r>
    </w:p>
    <w:p>
      <w:pPr>
        <w:pStyle w:val="Compact"/>
        <w:numPr>
          <w:ilvl w:val="0"/>
          <w:numId w:val="1041"/>
        </w:numPr>
      </w:pPr>
      <w:r>
        <w:t xml:space="preserve">Action</w:t>
      </w:r>
    </w:p>
    <w:p>
      <w:pPr>
        <w:pStyle w:val="Compact"/>
        <w:numPr>
          <w:ilvl w:val="0"/>
          <w:numId w:val="1041"/>
        </w:numPr>
      </w:pPr>
      <w:r>
        <w:t xml:space="preserve">Observation</w:t>
      </w:r>
    </w:p>
    <w:p>
      <w:pPr>
        <w:pStyle w:val="Compact"/>
        <w:numPr>
          <w:ilvl w:val="0"/>
          <w:numId w:val="1041"/>
        </w:numPr>
      </w:pPr>
      <w:r>
        <w:t xml:space="preserve">Screenshot reference</w:t>
      </w:r>
    </w:p>
    <w:p>
      <w:pPr>
        <w:pStyle w:val="Compact"/>
        <w:numPr>
          <w:ilvl w:val="0"/>
          <w:numId w:val="1041"/>
        </w:numPr>
      </w:pPr>
      <w:r>
        <w:t xml:space="preserve">Status</w:t>
      </w:r>
    </w:p>
    <w:p>
      <w:pPr>
        <w:pStyle w:val="Compact"/>
        <w:numPr>
          <w:ilvl w:val="0"/>
          <w:numId w:val="1041"/>
        </w:numPr>
      </w:pPr>
      <w:r>
        <w:t xml:space="preserve">Timestamp</w:t>
      </w:r>
    </w:p>
    <w:bookmarkEnd w:id="66"/>
    <w:bookmarkStart w:id="67" w:name="finding"/>
    <w:p>
      <w:pPr>
        <w:pStyle w:val="Heading3"/>
      </w:pPr>
      <w:r>
        <w:t xml:space="preserve">Finding</w:t>
      </w:r>
    </w:p>
    <w:p>
      <w:pPr>
        <w:pStyle w:val="Compact"/>
        <w:numPr>
          <w:ilvl w:val="0"/>
          <w:numId w:val="1042"/>
        </w:numPr>
      </w:pPr>
      <w:r>
        <w:t xml:space="preserve">ID</w:t>
      </w:r>
    </w:p>
    <w:p>
      <w:pPr>
        <w:pStyle w:val="Compact"/>
        <w:numPr>
          <w:ilvl w:val="0"/>
          <w:numId w:val="1042"/>
        </w:numPr>
      </w:pPr>
      <w:r>
        <w:t xml:space="preserve">Test run ID</w:t>
      </w:r>
    </w:p>
    <w:p>
      <w:pPr>
        <w:pStyle w:val="Compact"/>
        <w:numPr>
          <w:ilvl w:val="0"/>
          <w:numId w:val="1042"/>
        </w:numPr>
      </w:pPr>
      <w:r>
        <w:t xml:space="preserve">Criterion ID</w:t>
      </w:r>
    </w:p>
    <w:p>
      <w:pPr>
        <w:pStyle w:val="Compact"/>
        <w:numPr>
          <w:ilvl w:val="0"/>
          <w:numId w:val="1042"/>
        </w:numPr>
      </w:pPr>
      <w:r>
        <w:t xml:space="preserve">Status</w:t>
      </w:r>
    </w:p>
    <w:p>
      <w:pPr>
        <w:pStyle w:val="Compact"/>
        <w:numPr>
          <w:ilvl w:val="0"/>
          <w:numId w:val="1042"/>
        </w:numPr>
      </w:pPr>
      <w:r>
        <w:t xml:space="preserve">Severity</w:t>
      </w:r>
    </w:p>
    <w:p>
      <w:pPr>
        <w:pStyle w:val="Compact"/>
        <w:numPr>
          <w:ilvl w:val="0"/>
          <w:numId w:val="1042"/>
        </w:numPr>
      </w:pPr>
      <w:r>
        <w:t xml:space="preserve">Confidence</w:t>
      </w:r>
    </w:p>
    <w:p>
      <w:pPr>
        <w:pStyle w:val="Compact"/>
        <w:numPr>
          <w:ilvl w:val="0"/>
          <w:numId w:val="1042"/>
        </w:numPr>
      </w:pPr>
      <w:r>
        <w:t xml:space="preserve">Expected result</w:t>
      </w:r>
    </w:p>
    <w:p>
      <w:pPr>
        <w:pStyle w:val="Compact"/>
        <w:numPr>
          <w:ilvl w:val="0"/>
          <w:numId w:val="1042"/>
        </w:numPr>
      </w:pPr>
      <w:r>
        <w:t xml:space="preserve">Actual result</w:t>
      </w:r>
    </w:p>
    <w:p>
      <w:pPr>
        <w:pStyle w:val="Compact"/>
        <w:numPr>
          <w:ilvl w:val="0"/>
          <w:numId w:val="1042"/>
        </w:numPr>
      </w:pPr>
      <w:r>
        <w:t xml:space="preserve">Evidence</w:t>
      </w:r>
    </w:p>
    <w:p>
      <w:pPr>
        <w:pStyle w:val="Compact"/>
        <w:numPr>
          <w:ilvl w:val="0"/>
          <w:numId w:val="1042"/>
        </w:numPr>
      </w:pPr>
      <w:r>
        <w:t xml:space="preserve">Human-review status</w:t>
      </w:r>
    </w:p>
    <w:p>
      <w:pPr>
        <w:pStyle w:val="Compact"/>
        <w:numPr>
          <w:ilvl w:val="0"/>
          <w:numId w:val="1042"/>
        </w:numPr>
      </w:pPr>
      <w:r>
        <w:t xml:space="preserve">GitHub issue URL</w:t>
      </w:r>
    </w:p>
    <w:bookmarkEnd w:id="67"/>
    <w:bookmarkEnd w:id="68"/>
    <w:bookmarkStart w:id="69" w:name="safety-and-security-requirements"/>
    <w:p>
      <w:pPr>
        <w:pStyle w:val="Heading2"/>
      </w:pPr>
      <w:r>
        <w:t xml:space="preserve">13. Safety and security requirements</w:t>
      </w:r>
    </w:p>
    <w:p>
      <w:pPr>
        <w:pStyle w:val="FirstParagraph"/>
      </w:pPr>
      <w:r>
        <w:t xml:space="preserve">Computer use must run inside an isolated browser or container.</w:t>
      </w:r>
    </w:p>
    <w:p>
      <w:pPr>
        <w:pStyle w:val="BodyText"/>
      </w:pPr>
      <w:r>
        <w:t xml:space="preserve">The application must:</w:t>
      </w:r>
    </w:p>
    <w:p>
      <w:pPr>
        <w:pStyle w:val="Compact"/>
        <w:numPr>
          <w:ilvl w:val="0"/>
          <w:numId w:val="1043"/>
        </w:numPr>
      </w:pPr>
      <w:r>
        <w:t xml:space="preserve">Maintain a domain allow list.</w:t>
      </w:r>
    </w:p>
    <w:p>
      <w:pPr>
        <w:pStyle w:val="Compact"/>
        <w:numPr>
          <w:ilvl w:val="0"/>
          <w:numId w:val="1043"/>
        </w:numPr>
      </w:pPr>
      <w:r>
        <w:t xml:space="preserve">Block local file access.</w:t>
      </w:r>
    </w:p>
    <w:p>
      <w:pPr>
        <w:pStyle w:val="Compact"/>
        <w:numPr>
          <w:ilvl w:val="0"/>
          <w:numId w:val="1043"/>
        </w:numPr>
      </w:pPr>
      <w:r>
        <w:t xml:space="preserve">Avoid inheriting host environment variables.</w:t>
      </w:r>
    </w:p>
    <w:p>
      <w:pPr>
        <w:pStyle w:val="Compact"/>
        <w:numPr>
          <w:ilvl w:val="0"/>
          <w:numId w:val="1043"/>
        </w:numPr>
      </w:pPr>
      <w:r>
        <w:t xml:space="preserve">Block downloads unless explicitly enabled.</w:t>
      </w:r>
    </w:p>
    <w:p>
      <w:pPr>
        <w:pStyle w:val="Compact"/>
        <w:numPr>
          <w:ilvl w:val="0"/>
          <w:numId w:val="1043"/>
        </w:numPr>
      </w:pPr>
      <w:r>
        <w:t xml:space="preserve">Prevent navigation to third-party authentication providers.</w:t>
      </w:r>
    </w:p>
    <w:p>
      <w:pPr>
        <w:pStyle w:val="Compact"/>
        <w:numPr>
          <w:ilvl w:val="0"/>
          <w:numId w:val="1043"/>
        </w:numPr>
      </w:pPr>
      <w:r>
        <w:t xml:space="preserve">Set maximum action and runtime limits.</w:t>
      </w:r>
    </w:p>
    <w:p>
      <w:pPr>
        <w:pStyle w:val="Compact"/>
        <w:numPr>
          <w:ilvl w:val="0"/>
          <w:numId w:val="1043"/>
        </w:numPr>
      </w:pPr>
      <w:r>
        <w:t xml:space="preserve">Treat website content as untrusted input.</w:t>
      </w:r>
    </w:p>
    <w:p>
      <w:pPr>
        <w:pStyle w:val="Compact"/>
        <w:numPr>
          <w:ilvl w:val="0"/>
          <w:numId w:val="1043"/>
        </w:numPr>
      </w:pPr>
      <w:r>
        <w:t xml:space="preserve">Require human approval for authenticated, destructive or external write actions.</w:t>
      </w:r>
    </w:p>
    <w:p>
      <w:pPr>
        <w:pStyle w:val="Compact"/>
        <w:numPr>
          <w:ilvl w:val="0"/>
          <w:numId w:val="1043"/>
        </w:numPr>
      </w:pPr>
      <w:r>
        <w:t xml:space="preserve">Use test accounts with fake data.</w:t>
      </w:r>
    </w:p>
    <w:p>
      <w:pPr>
        <w:pStyle w:val="Compact"/>
        <w:numPr>
          <w:ilvl w:val="0"/>
          <w:numId w:val="1043"/>
        </w:numPr>
      </w:pPr>
      <w:r>
        <w:t xml:space="preserve">Redact passwords and tokens from logs.</w:t>
      </w:r>
    </w:p>
    <w:p>
      <w:pPr>
        <w:pStyle w:val="FirstParagraph"/>
      </w:pPr>
      <w:r>
        <w:t xml:space="preserve">These controls follow OpenAI’s guidance to isolate computer-use sessions, restrict domains and actions, and keep people involved in high-impact actions.</w:t>
      </w:r>
    </w:p>
    <w:bookmarkEnd w:id="69"/>
    <w:bookmarkStart w:id="74" w:name="user-interface"/>
    <w:p>
      <w:pPr>
        <w:pStyle w:val="Heading2"/>
      </w:pPr>
      <w:r>
        <w:t xml:space="preserve">14. User interface</w:t>
      </w:r>
    </w:p>
    <w:p>
      <w:pPr>
        <w:pStyle w:val="FirstParagraph"/>
      </w:pPr>
      <w:r>
        <w:t xml:space="preserve">The MVP requires four main screens.</w:t>
      </w:r>
    </w:p>
    <w:bookmarkStart w:id="70" w:name="dashboard"/>
    <w:p>
      <w:pPr>
        <w:pStyle w:val="Heading3"/>
      </w:pPr>
      <w:r>
        <w:t xml:space="preserve">Dashboard</w:t>
      </w:r>
    </w:p>
    <w:p>
      <w:pPr>
        <w:pStyle w:val="FirstParagraph"/>
      </w:pPr>
      <w:r>
        <w:t xml:space="preserve">Displays:</w:t>
      </w:r>
    </w:p>
    <w:p>
      <w:pPr>
        <w:pStyle w:val="Compact"/>
        <w:numPr>
          <w:ilvl w:val="0"/>
          <w:numId w:val="1044"/>
        </w:numPr>
      </w:pPr>
      <w:r>
        <w:t xml:space="preserve">Projects</w:t>
      </w:r>
    </w:p>
    <w:p>
      <w:pPr>
        <w:pStyle w:val="Compact"/>
        <w:numPr>
          <w:ilvl w:val="0"/>
          <w:numId w:val="1044"/>
        </w:numPr>
      </w:pPr>
      <w:r>
        <w:t xml:space="preserve">Recent runs</w:t>
      </w:r>
    </w:p>
    <w:p>
      <w:pPr>
        <w:pStyle w:val="Compact"/>
        <w:numPr>
          <w:ilvl w:val="0"/>
          <w:numId w:val="1044"/>
        </w:numPr>
      </w:pPr>
      <w:r>
        <w:t xml:space="preserve">Run status</w:t>
      </w:r>
    </w:p>
    <w:p>
      <w:pPr>
        <w:pStyle w:val="Compact"/>
        <w:numPr>
          <w:ilvl w:val="0"/>
          <w:numId w:val="1044"/>
        </w:numPr>
      </w:pPr>
      <w:r>
        <w:t xml:space="preserve">Pass and failure counts</w:t>
      </w:r>
    </w:p>
    <w:p>
      <w:pPr>
        <w:pStyle w:val="Compact"/>
        <w:numPr>
          <w:ilvl w:val="0"/>
          <w:numId w:val="1044"/>
        </w:numPr>
      </w:pPr>
      <w:r>
        <w:t xml:space="preserve">New test button</w:t>
      </w:r>
    </w:p>
    <w:bookmarkEnd w:id="70"/>
    <w:bookmarkStart w:id="71" w:name="new-test"/>
    <w:p>
      <w:pPr>
        <w:pStyle w:val="Heading3"/>
      </w:pPr>
      <w:r>
        <w:t xml:space="preserve">New test</w:t>
      </w:r>
    </w:p>
    <w:p>
      <w:pPr>
        <w:pStyle w:val="FirstParagraph"/>
      </w:pPr>
      <w:r>
        <w:t xml:space="preserve">Contains:</w:t>
      </w:r>
    </w:p>
    <w:p>
      <w:pPr>
        <w:pStyle w:val="Compact"/>
        <w:numPr>
          <w:ilvl w:val="0"/>
          <w:numId w:val="1045"/>
        </w:numPr>
      </w:pPr>
      <w:r>
        <w:t xml:space="preserve">Staging URL</w:t>
      </w:r>
    </w:p>
    <w:p>
      <w:pPr>
        <w:pStyle w:val="Compact"/>
        <w:numPr>
          <w:ilvl w:val="0"/>
          <w:numId w:val="1045"/>
        </w:numPr>
      </w:pPr>
      <w:r>
        <w:t xml:space="preserve">User story</w:t>
      </w:r>
    </w:p>
    <w:p>
      <w:pPr>
        <w:pStyle w:val="Compact"/>
        <w:numPr>
          <w:ilvl w:val="0"/>
          <w:numId w:val="1045"/>
        </w:numPr>
      </w:pPr>
      <w:r>
        <w:t xml:space="preserve">Acceptance criteria</w:t>
      </w:r>
    </w:p>
    <w:p>
      <w:pPr>
        <w:pStyle w:val="Compact"/>
        <w:numPr>
          <w:ilvl w:val="0"/>
          <w:numId w:val="1045"/>
        </w:numPr>
      </w:pPr>
      <w:r>
        <w:t xml:space="preserve">Starting instructions</w:t>
      </w:r>
    </w:p>
    <w:p>
      <w:pPr>
        <w:pStyle w:val="Compact"/>
        <w:numPr>
          <w:ilvl w:val="0"/>
          <w:numId w:val="1045"/>
        </w:numPr>
      </w:pPr>
      <w:r>
        <w:t xml:space="preserve">Generate plan button</w:t>
      </w:r>
    </w:p>
    <w:bookmarkEnd w:id="71"/>
    <w:bookmarkStart w:id="72" w:name="plan-review"/>
    <w:p>
      <w:pPr>
        <w:pStyle w:val="Heading3"/>
      </w:pPr>
      <w:r>
        <w:t xml:space="preserve">Plan review</w:t>
      </w:r>
    </w:p>
    <w:p>
      <w:pPr>
        <w:pStyle w:val="FirstParagraph"/>
      </w:pPr>
      <w:r>
        <w:t xml:space="preserve">Displays:</w:t>
      </w:r>
    </w:p>
    <w:p>
      <w:pPr>
        <w:pStyle w:val="Compact"/>
        <w:numPr>
          <w:ilvl w:val="0"/>
          <w:numId w:val="1046"/>
        </w:numPr>
      </w:pPr>
      <w:r>
        <w:t xml:space="preserve">Preconditions</w:t>
      </w:r>
    </w:p>
    <w:p>
      <w:pPr>
        <w:pStyle w:val="Compact"/>
        <w:numPr>
          <w:ilvl w:val="0"/>
          <w:numId w:val="1046"/>
        </w:numPr>
      </w:pPr>
      <w:r>
        <w:t xml:space="preserve">Ordered steps</w:t>
      </w:r>
    </w:p>
    <w:p>
      <w:pPr>
        <w:pStyle w:val="Compact"/>
        <w:numPr>
          <w:ilvl w:val="0"/>
          <w:numId w:val="1046"/>
        </w:numPr>
      </w:pPr>
      <w:r>
        <w:t xml:space="preserve">Expected results</w:t>
      </w:r>
    </w:p>
    <w:p>
      <w:pPr>
        <w:pStyle w:val="Compact"/>
        <w:numPr>
          <w:ilvl w:val="0"/>
          <w:numId w:val="1046"/>
        </w:numPr>
      </w:pPr>
      <w:r>
        <w:t xml:space="preserve">Evidence checkpoints</w:t>
      </w:r>
    </w:p>
    <w:p>
      <w:pPr>
        <w:pStyle w:val="Compact"/>
        <w:numPr>
          <w:ilvl w:val="0"/>
          <w:numId w:val="1046"/>
        </w:numPr>
      </w:pPr>
      <w:r>
        <w:t xml:space="preserve">Edit, approve and cancel controls</w:t>
      </w:r>
    </w:p>
    <w:bookmarkEnd w:id="72"/>
    <w:bookmarkStart w:id="73" w:name="live-run-and-report"/>
    <w:p>
      <w:pPr>
        <w:pStyle w:val="Heading3"/>
      </w:pPr>
      <w:r>
        <w:t xml:space="preserve">Live run and report</w:t>
      </w:r>
    </w:p>
    <w:p>
      <w:pPr>
        <w:pStyle w:val="FirstParagraph"/>
      </w:pPr>
      <w:r>
        <w:t xml:space="preserve">During execution:</w:t>
      </w:r>
    </w:p>
    <w:p>
      <w:pPr>
        <w:pStyle w:val="Compact"/>
        <w:numPr>
          <w:ilvl w:val="0"/>
          <w:numId w:val="1047"/>
        </w:numPr>
      </w:pPr>
      <w:r>
        <w:t xml:space="preserve">Browser screenshot</w:t>
      </w:r>
    </w:p>
    <w:p>
      <w:pPr>
        <w:pStyle w:val="Compact"/>
        <w:numPr>
          <w:ilvl w:val="0"/>
          <w:numId w:val="1047"/>
        </w:numPr>
      </w:pPr>
      <w:r>
        <w:t xml:space="preserve">Current step</w:t>
      </w:r>
    </w:p>
    <w:p>
      <w:pPr>
        <w:pStyle w:val="Compact"/>
        <w:numPr>
          <w:ilvl w:val="0"/>
          <w:numId w:val="1047"/>
        </w:numPr>
      </w:pPr>
      <w:r>
        <w:t xml:space="preserve">Action feed</w:t>
      </w:r>
    </w:p>
    <w:p>
      <w:pPr>
        <w:pStyle w:val="Compact"/>
        <w:numPr>
          <w:ilvl w:val="0"/>
          <w:numId w:val="1047"/>
        </w:numPr>
      </w:pPr>
      <w:r>
        <w:t xml:space="preserve">Progress</w:t>
      </w:r>
    </w:p>
    <w:p>
      <w:pPr>
        <w:pStyle w:val="Compact"/>
        <w:numPr>
          <w:ilvl w:val="0"/>
          <w:numId w:val="1047"/>
        </w:numPr>
      </w:pPr>
      <w:r>
        <w:t xml:space="preserve">Stop button</w:t>
      </w:r>
    </w:p>
    <w:p>
      <w:pPr>
        <w:pStyle w:val="FirstParagraph"/>
      </w:pPr>
      <w:r>
        <w:t xml:space="preserve">After execution:</w:t>
      </w:r>
    </w:p>
    <w:p>
      <w:pPr>
        <w:pStyle w:val="Compact"/>
        <w:numPr>
          <w:ilvl w:val="0"/>
          <w:numId w:val="1048"/>
        </w:numPr>
      </w:pPr>
      <w:r>
        <w:t xml:space="preserve">Result summary</w:t>
      </w:r>
    </w:p>
    <w:p>
      <w:pPr>
        <w:pStyle w:val="Compact"/>
        <w:numPr>
          <w:ilvl w:val="0"/>
          <w:numId w:val="1048"/>
        </w:numPr>
      </w:pPr>
      <w:r>
        <w:t xml:space="preserve">Criterion cards</w:t>
      </w:r>
    </w:p>
    <w:p>
      <w:pPr>
        <w:pStyle w:val="Compact"/>
        <w:numPr>
          <w:ilvl w:val="0"/>
          <w:numId w:val="1048"/>
        </w:numPr>
      </w:pPr>
      <w:r>
        <w:t xml:space="preserve">Evidence gallery</w:t>
      </w:r>
    </w:p>
    <w:p>
      <w:pPr>
        <w:pStyle w:val="Compact"/>
        <w:numPr>
          <w:ilvl w:val="0"/>
          <w:numId w:val="1048"/>
        </w:numPr>
      </w:pPr>
      <w:r>
        <w:t xml:space="preserve">Findings</w:t>
      </w:r>
    </w:p>
    <w:p>
      <w:pPr>
        <w:pStyle w:val="Compact"/>
        <w:numPr>
          <w:ilvl w:val="0"/>
          <w:numId w:val="1048"/>
        </w:numPr>
      </w:pPr>
      <w:r>
        <w:t xml:space="preserve">GitHub export control</w:t>
      </w:r>
    </w:p>
    <w:p>
      <w:pPr>
        <w:pStyle w:val="FirstParagraph"/>
      </w:pPr>
      <w:r>
        <w:t xml:space="preserve">The interface should present the test run as a product workflow, rather than exposing raw model traces.</w:t>
      </w:r>
    </w:p>
    <w:bookmarkEnd w:id="73"/>
    <w:bookmarkEnd w:id="74"/>
    <w:bookmarkStart w:id="79" w:name="severity-rules"/>
    <w:p>
      <w:pPr>
        <w:pStyle w:val="Heading2"/>
      </w:pPr>
      <w:r>
        <w:t xml:space="preserve">15. Severity rules</w:t>
      </w:r>
    </w:p>
    <w:bookmarkStart w:id="75" w:name="critical"/>
    <w:p>
      <w:pPr>
        <w:pStyle w:val="Heading3"/>
      </w:pPr>
      <w:r>
        <w:t xml:space="preserve">Critical</w:t>
      </w:r>
    </w:p>
    <w:p>
      <w:pPr>
        <w:pStyle w:val="Compact"/>
        <w:numPr>
          <w:ilvl w:val="0"/>
          <w:numId w:val="1049"/>
        </w:numPr>
      </w:pPr>
      <w:r>
        <w:t xml:space="preserve">Security or data-loss risk</w:t>
      </w:r>
    </w:p>
    <w:p>
      <w:pPr>
        <w:pStyle w:val="Compact"/>
        <w:numPr>
          <w:ilvl w:val="0"/>
          <w:numId w:val="1049"/>
        </w:numPr>
      </w:pPr>
      <w:r>
        <w:t xml:space="preserve">Destructive action occurs unexpectedly</w:t>
      </w:r>
    </w:p>
    <w:p>
      <w:pPr>
        <w:pStyle w:val="Compact"/>
        <w:numPr>
          <w:ilvl w:val="0"/>
          <w:numId w:val="1049"/>
        </w:numPr>
      </w:pPr>
      <w:r>
        <w:t xml:space="preserve">Core service becomes unusable</w:t>
      </w:r>
    </w:p>
    <w:p>
      <w:pPr>
        <w:pStyle w:val="FirstParagraph"/>
      </w:pPr>
      <w:r>
        <w:t xml:space="preserve">The hackathon demo should not attempt to discover critical defects.</w:t>
      </w:r>
    </w:p>
    <w:bookmarkEnd w:id="75"/>
    <w:bookmarkStart w:id="76" w:name="high"/>
    <w:p>
      <w:pPr>
        <w:pStyle w:val="Heading3"/>
      </w:pPr>
      <w:r>
        <w:t xml:space="preserve">High</w:t>
      </w:r>
    </w:p>
    <w:p>
      <w:pPr>
        <w:pStyle w:val="Compact"/>
        <w:numPr>
          <w:ilvl w:val="0"/>
          <w:numId w:val="1050"/>
        </w:numPr>
      </w:pPr>
      <w:r>
        <w:t xml:space="preserve">Core acceptance criterion fails</w:t>
      </w:r>
    </w:p>
    <w:p>
      <w:pPr>
        <w:pStyle w:val="Compact"/>
        <w:numPr>
          <w:ilvl w:val="0"/>
          <w:numId w:val="1050"/>
        </w:numPr>
      </w:pPr>
      <w:r>
        <w:t xml:space="preserve">User cannot complete the primary journey</w:t>
      </w:r>
    </w:p>
    <w:p>
      <w:pPr>
        <w:pStyle w:val="Compact"/>
        <w:numPr>
          <w:ilvl w:val="0"/>
          <w:numId w:val="1050"/>
        </w:numPr>
      </w:pPr>
      <w:r>
        <w:t xml:space="preserve">Price, payment or required decision information is missing</w:t>
      </w:r>
    </w:p>
    <w:bookmarkEnd w:id="76"/>
    <w:bookmarkStart w:id="77" w:name="medium"/>
    <w:p>
      <w:pPr>
        <w:pStyle w:val="Heading3"/>
      </w:pPr>
      <w:r>
        <w:t xml:space="preserve">Medium</w:t>
      </w:r>
    </w:p>
    <w:p>
      <w:pPr>
        <w:pStyle w:val="Compact"/>
        <w:numPr>
          <w:ilvl w:val="0"/>
          <w:numId w:val="1051"/>
        </w:numPr>
      </w:pPr>
      <w:r>
        <w:t xml:space="preserve">Journey can be completed with incorrect or confusing behaviour</w:t>
      </w:r>
    </w:p>
    <w:p>
      <w:pPr>
        <w:pStyle w:val="Compact"/>
        <w:numPr>
          <w:ilvl w:val="0"/>
          <w:numId w:val="1051"/>
        </w:numPr>
      </w:pPr>
      <w:r>
        <w:t xml:space="preserve">Validation or feedback is missing</w:t>
      </w:r>
    </w:p>
    <w:p>
      <w:pPr>
        <w:pStyle w:val="Compact"/>
        <w:numPr>
          <w:ilvl w:val="0"/>
          <w:numId w:val="1051"/>
        </w:numPr>
      </w:pPr>
      <w:r>
        <w:t xml:space="preserve">Important state is lost</w:t>
      </w:r>
    </w:p>
    <w:bookmarkEnd w:id="77"/>
    <w:bookmarkStart w:id="78" w:name="low"/>
    <w:p>
      <w:pPr>
        <w:pStyle w:val="Heading3"/>
      </w:pPr>
      <w:r>
        <w:t xml:space="preserve">Low</w:t>
      </w:r>
    </w:p>
    <w:p>
      <w:pPr>
        <w:pStyle w:val="Compact"/>
        <w:numPr>
          <w:ilvl w:val="0"/>
          <w:numId w:val="1052"/>
        </w:numPr>
      </w:pPr>
      <w:r>
        <w:t xml:space="preserve">Minor visual or wording issue</w:t>
      </w:r>
    </w:p>
    <w:p>
      <w:pPr>
        <w:pStyle w:val="Compact"/>
        <w:numPr>
          <w:ilvl w:val="0"/>
          <w:numId w:val="1052"/>
        </w:numPr>
      </w:pPr>
      <w:r>
        <w:t xml:space="preserve">Behaviour differs slightly without blocking the outcome</w:t>
      </w:r>
    </w:p>
    <w:p>
      <w:pPr>
        <w:pStyle w:val="FirstParagraph"/>
      </w:pPr>
      <w:r>
        <w:t xml:space="preserve">The evaluator may propose a severity, but the report must label it as an AI assessment until approved.</w:t>
      </w:r>
    </w:p>
    <w:bookmarkEnd w:id="78"/>
    <w:bookmarkEnd w:id="79"/>
    <w:bookmarkStart w:id="80" w:name="performance-and-reliability-requirements"/>
    <w:p>
      <w:pPr>
        <w:pStyle w:val="Heading2"/>
      </w:pPr>
      <w:r>
        <w:t xml:space="preserve">16. Performance and reliability requirements</w:t>
      </w:r>
    </w:p>
    <w:p>
      <w:pPr>
        <w:pStyle w:val="Compact"/>
        <w:numPr>
          <w:ilvl w:val="0"/>
          <w:numId w:val="1053"/>
        </w:numPr>
      </w:pPr>
      <w:r>
        <w:t xml:space="preserve">A test run must time out after five minutes by default.</w:t>
      </w:r>
    </w:p>
    <w:p>
      <w:pPr>
        <w:pStyle w:val="Compact"/>
        <w:numPr>
          <w:ilvl w:val="0"/>
          <w:numId w:val="1053"/>
        </w:numPr>
      </w:pPr>
      <w:r>
        <w:t xml:space="preserve">A run must stop after 40 browser actions.</w:t>
      </w:r>
    </w:p>
    <w:p>
      <w:pPr>
        <w:pStyle w:val="Compact"/>
        <w:numPr>
          <w:ilvl w:val="0"/>
          <w:numId w:val="1053"/>
        </w:numPr>
      </w:pPr>
      <w:r>
        <w:t xml:space="preserve">Each action may be retried no more than twice.</w:t>
      </w:r>
    </w:p>
    <w:p>
      <w:pPr>
        <w:pStyle w:val="Compact"/>
        <w:numPr>
          <w:ilvl w:val="0"/>
          <w:numId w:val="1053"/>
        </w:numPr>
      </w:pPr>
      <w:r>
        <w:t xml:space="preserve">Screenshots must be available in the final report.</w:t>
      </w:r>
    </w:p>
    <w:p>
      <w:pPr>
        <w:pStyle w:val="Compact"/>
        <w:numPr>
          <w:ilvl w:val="0"/>
          <w:numId w:val="1053"/>
        </w:numPr>
      </w:pPr>
      <w:r>
        <w:t xml:space="preserve">Partial reports must remain available after a failed run.</w:t>
      </w:r>
    </w:p>
    <w:p>
      <w:pPr>
        <w:pStyle w:val="Compact"/>
        <w:numPr>
          <w:ilvl w:val="0"/>
          <w:numId w:val="1053"/>
        </w:numPr>
      </w:pPr>
      <w:r>
        <w:t xml:space="preserve">Model outputs must be schema validated before storage.</w:t>
      </w:r>
    </w:p>
    <w:p>
      <w:pPr>
        <w:pStyle w:val="Compact"/>
        <w:numPr>
          <w:ilvl w:val="0"/>
          <w:numId w:val="1053"/>
        </w:numPr>
      </w:pPr>
      <w:r>
        <w:t xml:space="preserve">Invalid structured output must trigger one controlled retry.</w:t>
      </w:r>
    </w:p>
    <w:p>
      <w:pPr>
        <w:pStyle w:val="Compact"/>
        <w:numPr>
          <w:ilvl w:val="0"/>
          <w:numId w:val="1053"/>
        </w:numPr>
      </w:pPr>
      <w:r>
        <w:t xml:space="preserve">The browser must close after completion, cancellation or timeout.</w:t>
      </w:r>
    </w:p>
    <w:p>
      <w:pPr>
        <w:pStyle w:val="Compact"/>
        <w:numPr>
          <w:ilvl w:val="0"/>
          <w:numId w:val="1053"/>
        </w:numPr>
      </w:pPr>
      <w:r>
        <w:t xml:space="preserve">A failed GitHub export must not remove the local finding.</w:t>
      </w:r>
    </w:p>
    <w:bookmarkEnd w:id="80"/>
    <w:bookmarkStart w:id="83" w:name="demo-application"/>
    <w:p>
      <w:pPr>
        <w:pStyle w:val="Heading2"/>
      </w:pPr>
      <w:r>
        <w:t xml:space="preserve">17. Demo application</w:t>
      </w:r>
    </w:p>
    <w:p>
      <w:pPr>
        <w:pStyle w:val="FirstParagraph"/>
      </w:pPr>
      <w:r>
        <w:t xml:space="preserve">Build a small fictional e-commerce staging site called Sentry Shop.</w:t>
      </w:r>
    </w:p>
    <w:bookmarkStart w:id="81" w:name="main-journey"/>
    <w:p>
      <w:pPr>
        <w:pStyle w:val="Heading3"/>
      </w:pPr>
      <w:r>
        <w:t xml:space="preserve">Main journey</w:t>
      </w:r>
    </w:p>
    <w:p>
      <w:pPr>
        <w:pStyle w:val="Compact"/>
        <w:numPr>
          <w:ilvl w:val="0"/>
          <w:numId w:val="1054"/>
        </w:numPr>
      </w:pPr>
      <w:r>
        <w:t xml:space="preserve">Open product page.</w:t>
      </w:r>
    </w:p>
    <w:p>
      <w:pPr>
        <w:pStyle w:val="Compact"/>
        <w:numPr>
          <w:ilvl w:val="0"/>
          <w:numId w:val="1054"/>
        </w:numPr>
      </w:pPr>
      <w:r>
        <w:t xml:space="preserve">Add item to basket.</w:t>
      </w:r>
    </w:p>
    <w:p>
      <w:pPr>
        <w:pStyle w:val="Compact"/>
        <w:numPr>
          <w:ilvl w:val="0"/>
          <w:numId w:val="1054"/>
        </w:numPr>
      </w:pPr>
      <w:r>
        <w:t xml:space="preserve">Continue as guest.</w:t>
      </w:r>
    </w:p>
    <w:p>
      <w:pPr>
        <w:pStyle w:val="Compact"/>
        <w:numPr>
          <w:ilvl w:val="0"/>
          <w:numId w:val="1054"/>
        </w:numPr>
      </w:pPr>
      <w:r>
        <w:t xml:space="preserve">Enter delivery details.</w:t>
      </w:r>
    </w:p>
    <w:p>
      <w:pPr>
        <w:pStyle w:val="Compact"/>
        <w:numPr>
          <w:ilvl w:val="0"/>
          <w:numId w:val="1054"/>
        </w:numPr>
      </w:pPr>
      <w:r>
        <w:t xml:space="preserve">Open order review.</w:t>
      </w:r>
    </w:p>
    <w:p>
      <w:pPr>
        <w:pStyle w:val="Compact"/>
        <w:numPr>
          <w:ilvl w:val="0"/>
          <w:numId w:val="1054"/>
        </w:numPr>
      </w:pPr>
      <w:r>
        <w:t xml:space="preserve">Confirm that delivery charge and final total are visible.</w:t>
      </w:r>
    </w:p>
    <w:bookmarkEnd w:id="81"/>
    <w:bookmarkStart w:id="82" w:name="seeded-defect"/>
    <w:p>
      <w:pPr>
        <w:pStyle w:val="Heading3"/>
      </w:pPr>
      <w:r>
        <w:t xml:space="preserve">Seeded defect</w:t>
      </w:r>
    </w:p>
    <w:p>
      <w:pPr>
        <w:pStyle w:val="FirstParagraph"/>
      </w:pPr>
      <w:r>
        <w:t xml:space="preserve">On the defective build, the order-review page displays the basket subtotal but hides the delivery charge and final total until after the user continues towards payment.</w:t>
      </w:r>
    </w:p>
    <w:p>
      <w:pPr>
        <w:pStyle w:val="BodyText"/>
      </w:pPr>
      <w:r>
        <w:t xml:space="preserve">This defect is:</w:t>
      </w:r>
    </w:p>
    <w:p>
      <w:pPr>
        <w:pStyle w:val="Compact"/>
        <w:numPr>
          <w:ilvl w:val="0"/>
          <w:numId w:val="1055"/>
        </w:numPr>
      </w:pPr>
      <w:r>
        <w:t xml:space="preserve">Easy to understand.</w:t>
      </w:r>
    </w:p>
    <w:p>
      <w:pPr>
        <w:pStyle w:val="Compact"/>
        <w:numPr>
          <w:ilvl w:val="0"/>
          <w:numId w:val="1055"/>
        </w:numPr>
      </w:pPr>
      <w:r>
        <w:t xml:space="preserve">Directly tied to the acceptance criterion.</w:t>
      </w:r>
    </w:p>
    <w:p>
      <w:pPr>
        <w:pStyle w:val="Compact"/>
        <w:numPr>
          <w:ilvl w:val="0"/>
          <w:numId w:val="1055"/>
        </w:numPr>
      </w:pPr>
      <w:r>
        <w:t xml:space="preserve">Visible in a screenshot.</w:t>
      </w:r>
    </w:p>
    <w:p>
      <w:pPr>
        <w:pStyle w:val="Compact"/>
        <w:numPr>
          <w:ilvl w:val="0"/>
          <w:numId w:val="1055"/>
        </w:numPr>
      </w:pPr>
      <w:r>
        <w:t xml:space="preserve">Safe to demonstrate.</w:t>
      </w:r>
    </w:p>
    <w:p>
      <w:pPr>
        <w:pStyle w:val="Compact"/>
        <w:numPr>
          <w:ilvl w:val="0"/>
          <w:numId w:val="1055"/>
        </w:numPr>
      </w:pPr>
      <w:r>
        <w:t xml:space="preserve">Serious enough to justify a high-severity finding.</w:t>
      </w:r>
    </w:p>
    <w:p>
      <w:pPr>
        <w:pStyle w:val="FirstParagraph"/>
      </w:pPr>
      <w:r>
        <w:t xml:space="preserve">The passing and defective versions must be switchable through a demo configuration setting.</w:t>
      </w:r>
    </w:p>
    <w:bookmarkEnd w:id="82"/>
    <w:bookmarkEnd w:id="83"/>
    <w:bookmarkStart w:id="84" w:name="mvp-acceptance-criteria"/>
    <w:p>
      <w:pPr>
        <w:pStyle w:val="Heading2"/>
      </w:pPr>
      <w:r>
        <w:t xml:space="preserve">18. MVP acceptance criteria</w:t>
      </w:r>
    </w:p>
    <w:p>
      <w:pPr>
        <w:pStyle w:val="FirstParagraph"/>
      </w:pPr>
      <w:r>
        <w:t xml:space="preserve">The MVP is complete when:</w:t>
      </w:r>
    </w:p>
    <w:p>
      <w:pPr>
        <w:pStyle w:val="Compact"/>
        <w:numPr>
          <w:ilvl w:val="0"/>
          <w:numId w:val="1056"/>
        </w:numPr>
      </w:pPr>
      <w:r>
        <w:t xml:space="preserve">A user can create a project with an allowed staging domain.</w:t>
      </w:r>
    </w:p>
    <w:p>
      <w:pPr>
        <w:pStyle w:val="Compact"/>
        <w:numPr>
          <w:ilvl w:val="0"/>
          <w:numId w:val="1056"/>
        </w:numPr>
      </w:pPr>
      <w:r>
        <w:t xml:space="preserve">A user can paste a story and acceptance criterion.</w:t>
      </w:r>
    </w:p>
    <w:p>
      <w:pPr>
        <w:pStyle w:val="Compact"/>
        <w:numPr>
          <w:ilvl w:val="0"/>
          <w:numId w:val="1056"/>
        </w:numPr>
      </w:pPr>
      <w:r>
        <w:t xml:space="preserve">GPT-5.6 generates a valid structured test plan.</w:t>
      </w:r>
    </w:p>
    <w:p>
      <w:pPr>
        <w:pStyle w:val="Compact"/>
        <w:numPr>
          <w:ilvl w:val="0"/>
          <w:numId w:val="1056"/>
        </w:numPr>
      </w:pPr>
      <w:r>
        <w:t xml:space="preserve">The user can review and approve that plan.</w:t>
      </w:r>
    </w:p>
    <w:p>
      <w:pPr>
        <w:pStyle w:val="Compact"/>
        <w:numPr>
          <w:ilvl w:val="0"/>
          <w:numId w:val="1056"/>
        </w:numPr>
      </w:pPr>
      <w:r>
        <w:t xml:space="preserve">SpecSentry runs the approved journey in Chromium.</w:t>
      </w:r>
    </w:p>
    <w:p>
      <w:pPr>
        <w:pStyle w:val="Compact"/>
        <w:numPr>
          <w:ilvl w:val="0"/>
          <w:numId w:val="1056"/>
        </w:numPr>
      </w:pPr>
      <w:r>
        <w:t xml:space="preserve">The live view shows browser screenshots and progress.</w:t>
      </w:r>
    </w:p>
    <w:p>
      <w:pPr>
        <w:pStyle w:val="Compact"/>
        <w:numPr>
          <w:ilvl w:val="0"/>
          <w:numId w:val="1056"/>
        </w:numPr>
      </w:pPr>
      <w:r>
        <w:t xml:space="preserve">The run captures evidence at defined checkpoints.</w:t>
      </w:r>
    </w:p>
    <w:p>
      <w:pPr>
        <w:pStyle w:val="Compact"/>
        <w:numPr>
          <w:ilvl w:val="0"/>
          <w:numId w:val="1056"/>
        </w:numPr>
      </w:pPr>
      <w:r>
        <w:t xml:space="preserve">The evaluator returns pass, fail, blocked or inconclusive.</w:t>
      </w:r>
    </w:p>
    <w:p>
      <w:pPr>
        <w:pStyle w:val="Compact"/>
        <w:numPr>
          <w:ilvl w:val="0"/>
          <w:numId w:val="1056"/>
        </w:numPr>
      </w:pPr>
      <w:r>
        <w:t xml:space="preserve">The seeded defect produces an evidence-backed draft finding.</w:t>
      </w:r>
    </w:p>
    <w:p>
      <w:pPr>
        <w:pStyle w:val="Compact"/>
        <w:numPr>
          <w:ilvl w:val="0"/>
          <w:numId w:val="1056"/>
        </w:numPr>
      </w:pPr>
      <w:r>
        <w:t xml:space="preserve">The passing build does not produce the same defect.</w:t>
      </w:r>
    </w:p>
    <w:p>
      <w:pPr>
        <w:pStyle w:val="Compact"/>
        <w:numPr>
          <w:ilvl w:val="0"/>
          <w:numId w:val="1056"/>
        </w:numPr>
      </w:pPr>
      <w:r>
        <w:t xml:space="preserve">The user can edit and approve the finding.</w:t>
      </w:r>
    </w:p>
    <w:p>
      <w:pPr>
        <w:pStyle w:val="Compact"/>
        <w:numPr>
          <w:ilvl w:val="0"/>
          <w:numId w:val="1056"/>
        </w:numPr>
      </w:pPr>
      <w:r>
        <w:t xml:space="preserve">The approved finding can be exported to GitHub.</w:t>
      </w:r>
    </w:p>
    <w:p>
      <w:pPr>
        <w:pStyle w:val="Compact"/>
        <w:numPr>
          <w:ilvl w:val="0"/>
          <w:numId w:val="1056"/>
        </w:numPr>
      </w:pPr>
      <w:r>
        <w:t xml:space="preserve">A judge can run the supplied demo using the README instructions.</w:t>
      </w:r>
    </w:p>
    <w:p>
      <w:pPr>
        <w:pStyle w:val="Compact"/>
        <w:numPr>
          <w:ilvl w:val="0"/>
          <w:numId w:val="1056"/>
        </w:numPr>
      </w:pPr>
      <w:r>
        <w:t xml:space="preserve">The complete workflow can be demonstrated in under three minutes.</w:t>
      </w:r>
    </w:p>
    <w:bookmarkEnd w:id="84"/>
    <w:bookmarkStart w:id="85" w:name="stretch-goals"/>
    <w:p>
      <w:pPr>
        <w:pStyle w:val="Heading2"/>
      </w:pPr>
      <w:r>
        <w:t xml:space="preserve">19. Stretch goals</w:t>
      </w:r>
    </w:p>
    <w:p>
      <w:pPr>
        <w:pStyle w:val="FirstParagraph"/>
      </w:pPr>
      <w:r>
        <w:t xml:space="preserve">Stretch work should begin only after the complete MVP workflow is stable.</w:t>
      </w:r>
    </w:p>
    <w:p>
      <w:pPr>
        <w:pStyle w:val="BodyText"/>
      </w:pPr>
      <w:r>
        <w:t xml:space="preserve">Priority order:</w:t>
      </w:r>
    </w:p>
    <w:p>
      <w:pPr>
        <w:pStyle w:val="Compact"/>
        <w:numPr>
          <w:ilvl w:val="0"/>
          <w:numId w:val="1057"/>
        </w:numPr>
      </w:pPr>
      <w:r>
        <w:t xml:space="preserve">Generate a reusable Playwright regression test from an approved finding.</w:t>
      </w:r>
    </w:p>
    <w:p>
      <w:pPr>
        <w:pStyle w:val="Compact"/>
        <w:numPr>
          <w:ilvl w:val="0"/>
          <w:numId w:val="1057"/>
        </w:numPr>
      </w:pPr>
      <w:r>
        <w:t xml:space="preserve">Run desktop and mobile viewport checks.</w:t>
      </w:r>
    </w:p>
    <w:p>
      <w:pPr>
        <w:pStyle w:val="Compact"/>
        <w:numPr>
          <w:ilvl w:val="0"/>
          <w:numId w:val="1057"/>
        </w:numPr>
      </w:pPr>
      <w:r>
        <w:t xml:space="preserve">Import specifications from GitHub issues.</w:t>
      </w:r>
    </w:p>
    <w:p>
      <w:pPr>
        <w:pStyle w:val="Compact"/>
        <w:numPr>
          <w:ilvl w:val="0"/>
          <w:numId w:val="1057"/>
        </w:numPr>
      </w:pPr>
      <w:r>
        <w:t xml:space="preserve">Compare results between two application builds.</w:t>
      </w:r>
    </w:p>
    <w:p>
      <w:pPr>
        <w:pStyle w:val="Compact"/>
        <w:numPr>
          <w:ilvl w:val="0"/>
          <w:numId w:val="1057"/>
        </w:numPr>
      </w:pPr>
      <w:r>
        <w:t xml:space="preserve">Add a GitHub Action for pull-request testing.</w:t>
      </w:r>
    </w:p>
    <w:p>
      <w:pPr>
        <w:pStyle w:val="Compact"/>
        <w:numPr>
          <w:ilvl w:val="0"/>
          <w:numId w:val="1057"/>
        </w:numPr>
      </w:pPr>
      <w:r>
        <w:t xml:space="preserve">Suggest likely code areas linked to a finding.</w:t>
      </w:r>
    </w:p>
    <w:p>
      <w:pPr>
        <w:pStyle w:val="Compact"/>
        <w:numPr>
          <w:ilvl w:val="0"/>
          <w:numId w:val="1057"/>
        </w:numPr>
      </w:pPr>
      <w:r>
        <w:t xml:space="preserve">Generate a draft fix in a separate branch.</w:t>
      </w:r>
    </w:p>
    <w:p>
      <w:pPr>
        <w:pStyle w:val="FirstParagraph"/>
      </w:pPr>
      <w:r>
        <w:t xml:space="preserve">Automatic code fixing is deliberately last. It adds risk and distracts from the stronger QA story.</w:t>
      </w:r>
    </w:p>
    <w:bookmarkEnd w:id="85"/>
    <w:bookmarkStart w:id="92" w:name="delivery-plan"/>
    <w:p>
      <w:pPr>
        <w:pStyle w:val="Heading2"/>
      </w:pPr>
      <w:r>
        <w:t xml:space="preserve">20. Delivery plan</w:t>
      </w:r>
    </w:p>
    <w:bookmarkStart w:id="86" w:name="day-1-foundation"/>
    <w:p>
      <w:pPr>
        <w:pStyle w:val="Heading3"/>
      </w:pPr>
      <w:r>
        <w:t xml:space="preserve">Day 1: Foundation</w:t>
      </w:r>
    </w:p>
    <w:p>
      <w:pPr>
        <w:pStyle w:val="Compact"/>
        <w:numPr>
          <w:ilvl w:val="0"/>
          <w:numId w:val="1058"/>
        </w:numPr>
      </w:pPr>
      <w:r>
        <w:t xml:space="preserve">Create repository and application shell.</w:t>
      </w:r>
    </w:p>
    <w:p>
      <w:pPr>
        <w:pStyle w:val="Compact"/>
        <w:numPr>
          <w:ilvl w:val="0"/>
          <w:numId w:val="1058"/>
        </w:numPr>
      </w:pPr>
      <w:r>
        <w:t xml:space="preserve">Build Sentry Shop fixture application.</w:t>
      </w:r>
    </w:p>
    <w:p>
      <w:pPr>
        <w:pStyle w:val="Compact"/>
        <w:numPr>
          <w:ilvl w:val="0"/>
          <w:numId w:val="1058"/>
        </w:numPr>
      </w:pPr>
      <w:r>
        <w:t xml:space="preserve">Create project and test-run data models.</w:t>
      </w:r>
    </w:p>
    <w:p>
      <w:pPr>
        <w:pStyle w:val="Compact"/>
        <w:numPr>
          <w:ilvl w:val="0"/>
          <w:numId w:val="1058"/>
        </w:numPr>
      </w:pPr>
      <w:r>
        <w:t xml:space="preserve">Set up OpenAI and GitHub clients.</w:t>
      </w:r>
    </w:p>
    <w:bookmarkEnd w:id="86"/>
    <w:bookmarkStart w:id="87" w:name="day-2-planning"/>
    <w:p>
      <w:pPr>
        <w:pStyle w:val="Heading3"/>
      </w:pPr>
      <w:r>
        <w:t xml:space="preserve">Day 2: Planning</w:t>
      </w:r>
    </w:p>
    <w:p>
      <w:pPr>
        <w:pStyle w:val="Compact"/>
        <w:numPr>
          <w:ilvl w:val="0"/>
          <w:numId w:val="1059"/>
        </w:numPr>
      </w:pPr>
      <w:r>
        <w:t xml:space="preserve">Implement specification input.</w:t>
      </w:r>
    </w:p>
    <w:p>
      <w:pPr>
        <w:pStyle w:val="Compact"/>
        <w:numPr>
          <w:ilvl w:val="0"/>
          <w:numId w:val="1059"/>
        </w:numPr>
      </w:pPr>
      <w:r>
        <w:t xml:space="preserve">Define structured test-plan schema.</w:t>
      </w:r>
    </w:p>
    <w:p>
      <w:pPr>
        <w:pStyle w:val="Compact"/>
        <w:numPr>
          <w:ilvl w:val="0"/>
          <w:numId w:val="1059"/>
        </w:numPr>
      </w:pPr>
      <w:r>
        <w:t xml:space="preserve">Build planner prompt and validation.</w:t>
      </w:r>
    </w:p>
    <w:p>
      <w:pPr>
        <w:pStyle w:val="Compact"/>
        <w:numPr>
          <w:ilvl w:val="0"/>
          <w:numId w:val="1059"/>
        </w:numPr>
      </w:pPr>
      <w:r>
        <w:t xml:space="preserve">Add plan-review screen.</w:t>
      </w:r>
    </w:p>
    <w:bookmarkEnd w:id="87"/>
    <w:bookmarkStart w:id="88" w:name="day-3-browser-runner"/>
    <w:p>
      <w:pPr>
        <w:pStyle w:val="Heading3"/>
      </w:pPr>
      <w:r>
        <w:t xml:space="preserve">Day 3: Browser runner</w:t>
      </w:r>
    </w:p>
    <w:p>
      <w:pPr>
        <w:pStyle w:val="Compact"/>
        <w:numPr>
          <w:ilvl w:val="0"/>
          <w:numId w:val="1060"/>
        </w:numPr>
      </w:pPr>
      <w:r>
        <w:t xml:space="preserve">Set up isolated Playwright session.</w:t>
      </w:r>
    </w:p>
    <w:p>
      <w:pPr>
        <w:pStyle w:val="Compact"/>
        <w:numPr>
          <w:ilvl w:val="0"/>
          <w:numId w:val="1060"/>
        </w:numPr>
      </w:pPr>
      <w:r>
        <w:t xml:space="preserve">Add computer-use action loop.</w:t>
      </w:r>
    </w:p>
    <w:p>
      <w:pPr>
        <w:pStyle w:val="Compact"/>
        <w:numPr>
          <w:ilvl w:val="0"/>
          <w:numId w:val="1060"/>
        </w:numPr>
      </w:pPr>
      <w:r>
        <w:t xml:space="preserve">Add domain restrictions and action limits.</w:t>
      </w:r>
    </w:p>
    <w:p>
      <w:pPr>
        <w:pStyle w:val="Compact"/>
        <w:numPr>
          <w:ilvl w:val="0"/>
          <w:numId w:val="1060"/>
        </w:numPr>
      </w:pPr>
      <w:r>
        <w:t xml:space="preserve">Stream screenshots and progress to the interface.</w:t>
      </w:r>
    </w:p>
    <w:bookmarkEnd w:id="88"/>
    <w:bookmarkStart w:id="89" w:name="day-4-evaluation-and-reporting"/>
    <w:p>
      <w:pPr>
        <w:pStyle w:val="Heading3"/>
      </w:pPr>
      <w:r>
        <w:t xml:space="preserve">Day 4: Evaluation and reporting</w:t>
      </w:r>
    </w:p>
    <w:p>
      <w:pPr>
        <w:pStyle w:val="Compact"/>
        <w:numPr>
          <w:ilvl w:val="0"/>
          <w:numId w:val="1061"/>
        </w:numPr>
      </w:pPr>
      <w:r>
        <w:t xml:space="preserve">Define result and finding schemas.</w:t>
      </w:r>
    </w:p>
    <w:p>
      <w:pPr>
        <w:pStyle w:val="Compact"/>
        <w:numPr>
          <w:ilvl w:val="0"/>
          <w:numId w:val="1061"/>
        </w:numPr>
      </w:pPr>
      <w:r>
        <w:t xml:space="preserve">Build evaluator.</w:t>
      </w:r>
    </w:p>
    <w:p>
      <w:pPr>
        <w:pStyle w:val="Compact"/>
        <w:numPr>
          <w:ilvl w:val="0"/>
          <w:numId w:val="1061"/>
        </w:numPr>
      </w:pPr>
      <w:r>
        <w:t xml:space="preserve">Create report screen.</w:t>
      </w:r>
    </w:p>
    <w:p>
      <w:pPr>
        <w:pStyle w:val="Compact"/>
        <w:numPr>
          <w:ilvl w:val="0"/>
          <w:numId w:val="1061"/>
        </w:numPr>
      </w:pPr>
      <w:r>
        <w:t xml:space="preserve">Add evidence gallery and error handling.</w:t>
      </w:r>
    </w:p>
    <w:bookmarkEnd w:id="89"/>
    <w:bookmarkStart w:id="90" w:name="day-5-github-and-product-polish"/>
    <w:p>
      <w:pPr>
        <w:pStyle w:val="Heading3"/>
      </w:pPr>
      <w:r>
        <w:t xml:space="preserve">Day 5: GitHub and product polish</w:t>
      </w:r>
    </w:p>
    <w:p>
      <w:pPr>
        <w:pStyle w:val="Compact"/>
        <w:numPr>
          <w:ilvl w:val="0"/>
          <w:numId w:val="1062"/>
        </w:numPr>
      </w:pPr>
      <w:r>
        <w:t xml:space="preserve">Add finding review.</w:t>
      </w:r>
    </w:p>
    <w:p>
      <w:pPr>
        <w:pStyle w:val="Compact"/>
        <w:numPr>
          <w:ilvl w:val="0"/>
          <w:numId w:val="1062"/>
        </w:numPr>
      </w:pPr>
      <w:r>
        <w:t xml:space="preserve">Add GitHub issue preview and creation.</w:t>
      </w:r>
    </w:p>
    <w:p>
      <w:pPr>
        <w:pStyle w:val="Compact"/>
        <w:numPr>
          <w:ilvl w:val="0"/>
          <w:numId w:val="1062"/>
        </w:numPr>
      </w:pPr>
      <w:r>
        <w:t xml:space="preserve">Improve loading, empty and failure states.</w:t>
      </w:r>
    </w:p>
    <w:p>
      <w:pPr>
        <w:pStyle w:val="Compact"/>
        <w:numPr>
          <w:ilvl w:val="0"/>
          <w:numId w:val="1062"/>
        </w:numPr>
      </w:pPr>
      <w:r>
        <w:t xml:space="preserve">Add demo reset controls.</w:t>
      </w:r>
    </w:p>
    <w:bookmarkEnd w:id="90"/>
    <w:bookmarkStart w:id="91" w:name="day-6-testing-and-submission"/>
    <w:p>
      <w:pPr>
        <w:pStyle w:val="Heading3"/>
      </w:pPr>
      <w:r>
        <w:t xml:space="preserve">Day 6: Testing and submission</w:t>
      </w:r>
    </w:p>
    <w:p>
      <w:pPr>
        <w:pStyle w:val="Compact"/>
        <w:numPr>
          <w:ilvl w:val="0"/>
          <w:numId w:val="1063"/>
        </w:numPr>
      </w:pPr>
      <w:r>
        <w:t xml:space="preserve">Run seeded evaluations.</w:t>
      </w:r>
    </w:p>
    <w:p>
      <w:pPr>
        <w:pStyle w:val="Compact"/>
        <w:numPr>
          <w:ilvl w:val="0"/>
          <w:numId w:val="1063"/>
        </w:numPr>
      </w:pPr>
      <w:r>
        <w:t xml:space="preserve">Fix false positives.</w:t>
      </w:r>
    </w:p>
    <w:p>
      <w:pPr>
        <w:pStyle w:val="Compact"/>
        <w:numPr>
          <w:ilvl w:val="0"/>
          <w:numId w:val="1063"/>
        </w:numPr>
      </w:pPr>
      <w:r>
        <w:t xml:space="preserve">Write README and architecture notes.</w:t>
      </w:r>
    </w:p>
    <w:p>
      <w:pPr>
        <w:pStyle w:val="Compact"/>
        <w:numPr>
          <w:ilvl w:val="0"/>
          <w:numId w:val="1063"/>
        </w:numPr>
      </w:pPr>
      <w:r>
        <w:t xml:space="preserve">Prepare public demo instance.</w:t>
      </w:r>
    </w:p>
    <w:p>
      <w:pPr>
        <w:pStyle w:val="Compact"/>
        <w:numPr>
          <w:ilvl w:val="0"/>
          <w:numId w:val="1063"/>
        </w:numPr>
      </w:pPr>
      <w:r>
        <w:t xml:space="preserve">Record the sub-three-minute video.</w:t>
      </w:r>
    </w:p>
    <w:p>
      <w:pPr>
        <w:pStyle w:val="Compact"/>
        <w:numPr>
          <w:ilvl w:val="0"/>
          <w:numId w:val="1063"/>
        </w:numPr>
      </w:pPr>
      <w:r>
        <w:t xml:space="preserve">Capture the required Codex</w:t>
      </w:r>
      <w:r>
        <w:t xml:space="preserve"> </w:t>
      </w:r>
      <w:r>
        <w:rPr>
          <w:rStyle w:val="VerbatimChar"/>
        </w:rPr>
        <w:t xml:space="preserve">/feedback</w:t>
      </w:r>
      <w:r>
        <w:t xml:space="preserve"> </w:t>
      </w:r>
      <w:r>
        <w:t xml:space="preserve">session ID.</w:t>
      </w:r>
    </w:p>
    <w:p>
      <w:pPr>
        <w:pStyle w:val="Compact"/>
        <w:numPr>
          <w:ilvl w:val="0"/>
          <w:numId w:val="1063"/>
        </w:numPr>
      </w:pPr>
      <w:r>
        <w:t xml:space="preserve">Complete the Devpost submission.</w:t>
      </w:r>
    </w:p>
    <w:bookmarkEnd w:id="91"/>
    <w:bookmarkEnd w:id="92"/>
    <w:bookmarkStart w:id="93" w:name="evaluation-set"/>
    <w:p>
      <w:pPr>
        <w:pStyle w:val="Heading2"/>
      </w:pPr>
      <w:r>
        <w:t xml:space="preserve">21. Evaluation set</w:t>
      </w:r>
    </w:p>
    <w:p>
      <w:pPr>
        <w:pStyle w:val="FirstParagraph"/>
      </w:pPr>
      <w:r>
        <w:t xml:space="preserve">Create at least ten acceptance criteria against the demo application:</w:t>
      </w:r>
    </w:p>
    <w:p>
      <w:pPr>
        <w:pStyle w:val="Compact"/>
        <w:numPr>
          <w:ilvl w:val="0"/>
          <w:numId w:val="1064"/>
        </w:numPr>
      </w:pPr>
      <w:r>
        <w:t xml:space="preserve">Five passing criteria</w:t>
      </w:r>
    </w:p>
    <w:p>
      <w:pPr>
        <w:pStyle w:val="Compact"/>
        <w:numPr>
          <w:ilvl w:val="0"/>
          <w:numId w:val="1064"/>
        </w:numPr>
      </w:pPr>
      <w:r>
        <w:t xml:space="preserve">Three clear failures</w:t>
      </w:r>
    </w:p>
    <w:p>
      <w:pPr>
        <w:pStyle w:val="Compact"/>
        <w:numPr>
          <w:ilvl w:val="0"/>
          <w:numId w:val="1064"/>
        </w:numPr>
      </w:pPr>
      <w:r>
        <w:t xml:space="preserve">One blocked journey</w:t>
      </w:r>
    </w:p>
    <w:p>
      <w:pPr>
        <w:pStyle w:val="Compact"/>
        <w:numPr>
          <w:ilvl w:val="0"/>
          <w:numId w:val="1064"/>
        </w:numPr>
      </w:pPr>
      <w:r>
        <w:t xml:space="preserve">One deliberately ambiguous criterion</w:t>
      </w:r>
    </w:p>
    <w:p>
      <w:pPr>
        <w:pStyle w:val="FirstParagraph"/>
      </w:pPr>
      <w:r>
        <w:t xml:space="preserve">Record:</w:t>
      </w:r>
    </w:p>
    <w:p>
      <w:pPr>
        <w:pStyle w:val="Compact"/>
        <w:numPr>
          <w:ilvl w:val="0"/>
          <w:numId w:val="1065"/>
        </w:numPr>
      </w:pPr>
      <w:r>
        <w:t xml:space="preserve">Expected result</w:t>
      </w:r>
    </w:p>
    <w:p>
      <w:pPr>
        <w:pStyle w:val="Compact"/>
        <w:numPr>
          <w:ilvl w:val="0"/>
          <w:numId w:val="1065"/>
        </w:numPr>
      </w:pPr>
      <w:r>
        <w:t xml:space="preserve">SpecSentry result</w:t>
      </w:r>
    </w:p>
    <w:p>
      <w:pPr>
        <w:pStyle w:val="Compact"/>
        <w:numPr>
          <w:ilvl w:val="0"/>
          <w:numId w:val="1065"/>
        </w:numPr>
      </w:pPr>
      <w:r>
        <w:t xml:space="preserve">Confidence</w:t>
      </w:r>
    </w:p>
    <w:p>
      <w:pPr>
        <w:pStyle w:val="Compact"/>
        <w:numPr>
          <w:ilvl w:val="0"/>
          <w:numId w:val="1065"/>
        </w:numPr>
      </w:pPr>
      <w:r>
        <w:t xml:space="preserve">Whether a useful finding was produced</w:t>
      </w:r>
    </w:p>
    <w:p>
      <w:pPr>
        <w:pStyle w:val="Compact"/>
        <w:numPr>
          <w:ilvl w:val="0"/>
          <w:numId w:val="1065"/>
        </w:numPr>
      </w:pPr>
      <w:r>
        <w:t xml:space="preserve">Whether the evidence supports the finding</w:t>
      </w:r>
    </w:p>
    <w:p>
      <w:pPr>
        <w:pStyle w:val="Compact"/>
        <w:numPr>
          <w:ilvl w:val="0"/>
          <w:numId w:val="1065"/>
        </w:numPr>
      </w:pPr>
      <w:r>
        <w:t xml:space="preserve">Whether a human reviewer agrees</w:t>
      </w:r>
    </w:p>
    <w:p>
      <w:pPr>
        <w:pStyle w:val="FirstParagraph"/>
      </w:pPr>
      <w:r>
        <w:t xml:space="preserve">This small evaluation set will provide credible evidence for the submission without claiming production-grade accuracy.</w:t>
      </w:r>
    </w:p>
    <w:bookmarkEnd w:id="93"/>
    <w:bookmarkStart w:id="102" w:name="demo-script"/>
    <w:p>
      <w:pPr>
        <w:pStyle w:val="Heading2"/>
      </w:pPr>
      <w:r>
        <w:t xml:space="preserve">22. Demo script</w:t>
      </w:r>
    </w:p>
    <w:bookmarkStart w:id="94" w:name="section"/>
    <w:p>
      <w:pPr>
        <w:pStyle w:val="Heading3"/>
      </w:pPr>
      <w:r>
        <w:t xml:space="preserve">0:00–0:20</w:t>
      </w:r>
    </w:p>
    <w:p>
      <w:pPr>
        <w:pStyle w:val="FirstParagraph"/>
      </w:pPr>
      <w:r>
        <w:t xml:space="preserve">Explain the problem:</w:t>
      </w:r>
    </w:p>
    <w:p>
      <w:pPr>
        <w:pStyle w:val="BlockText"/>
      </w:pPr>
      <w:r>
        <w:t xml:space="preserve">Teams write acceptance criteria, but testing them still takes manual work. SpecSentry turns those criteria into evidence-backed browser tests.</w:t>
      </w:r>
    </w:p>
    <w:bookmarkEnd w:id="94"/>
    <w:bookmarkStart w:id="95" w:name="section-1"/>
    <w:p>
      <w:pPr>
        <w:pStyle w:val="Heading3"/>
      </w:pPr>
      <w:r>
        <w:t xml:space="preserve">0:20–0:40</w:t>
      </w:r>
    </w:p>
    <w:p>
      <w:pPr>
        <w:pStyle w:val="FirstParagraph"/>
      </w:pPr>
      <w:r>
        <w:t xml:space="preserve">Paste the delivery-charge acceptance criterion and generate the plan.</w:t>
      </w:r>
    </w:p>
    <w:bookmarkEnd w:id="95"/>
    <w:bookmarkStart w:id="96" w:name="section-2"/>
    <w:p>
      <w:pPr>
        <w:pStyle w:val="Heading3"/>
      </w:pPr>
      <w:r>
        <w:t xml:space="preserve">0:40–1:00</w:t>
      </w:r>
    </w:p>
    <w:p>
      <w:pPr>
        <w:pStyle w:val="FirstParagraph"/>
      </w:pPr>
      <w:r>
        <w:t xml:space="preserve">Show the structured steps and approve the plan.</w:t>
      </w:r>
    </w:p>
    <w:bookmarkEnd w:id="96"/>
    <w:bookmarkStart w:id="97" w:name="section-3"/>
    <w:p>
      <w:pPr>
        <w:pStyle w:val="Heading3"/>
      </w:pPr>
      <w:r>
        <w:t xml:space="preserve">1:00–1:40</w:t>
      </w:r>
    </w:p>
    <w:p>
      <w:pPr>
        <w:pStyle w:val="FirstParagraph"/>
      </w:pPr>
      <w:r>
        <w:t xml:space="preserve">Run the test and show the browser agent moving through the checkout journey.</w:t>
      </w:r>
    </w:p>
    <w:bookmarkEnd w:id="97"/>
    <w:bookmarkStart w:id="98" w:name="section-4"/>
    <w:p>
      <w:pPr>
        <w:pStyle w:val="Heading3"/>
      </w:pPr>
      <w:r>
        <w:t xml:space="preserve">1:40–2:10</w:t>
      </w:r>
    </w:p>
    <w:p>
      <w:pPr>
        <w:pStyle w:val="FirstParagraph"/>
      </w:pPr>
      <w:r>
        <w:t xml:space="preserve">Show the failed criterion, screenshot and reproduction steps.</w:t>
      </w:r>
    </w:p>
    <w:bookmarkEnd w:id="98"/>
    <w:bookmarkStart w:id="99" w:name="section-5"/>
    <w:p>
      <w:pPr>
        <w:pStyle w:val="Heading3"/>
      </w:pPr>
      <w:r>
        <w:t xml:space="preserve">2:10–2:30</w:t>
      </w:r>
    </w:p>
    <w:p>
      <w:pPr>
        <w:pStyle w:val="FirstParagraph"/>
      </w:pPr>
      <w:r>
        <w:t xml:space="preserve">Approve and export the finding to GitHub.</w:t>
      </w:r>
    </w:p>
    <w:bookmarkEnd w:id="99"/>
    <w:bookmarkStart w:id="100" w:name="section-6"/>
    <w:p>
      <w:pPr>
        <w:pStyle w:val="Heading3"/>
      </w:pPr>
      <w:r>
        <w:t xml:space="preserve">2:30–2:50</w:t>
      </w:r>
    </w:p>
    <w:p>
      <w:pPr>
        <w:pStyle w:val="FirstParagraph"/>
      </w:pPr>
      <w:r>
        <w:t xml:space="preserve">Briefly show the architecture and explain how GPT-5.6, computer use, Structured Outputs and Codex were used.</w:t>
      </w:r>
    </w:p>
    <w:bookmarkEnd w:id="100"/>
    <w:bookmarkStart w:id="101" w:name="section-7"/>
    <w:p>
      <w:pPr>
        <w:pStyle w:val="Heading3"/>
      </w:pPr>
      <w:r>
        <w:t xml:space="preserve">2:50–3:00</w:t>
      </w:r>
    </w:p>
    <w:p>
      <w:pPr>
        <w:pStyle w:val="FirstParagraph"/>
      </w:pPr>
      <w:r>
        <w:t xml:space="preserve">Close with:</w:t>
      </w:r>
    </w:p>
    <w:p>
      <w:pPr>
        <w:pStyle w:val="BlockText"/>
      </w:pPr>
      <w:r>
        <w:t xml:space="preserve">SpecSentry gives small teams a first QA pass before release, using the requirements they already write.</w:t>
      </w:r>
    </w:p>
    <w:bookmarkEnd w:id="101"/>
    <w:bookmarkEnd w:id="102"/>
    <w:bookmarkStart w:id="107" w:name="main-risks"/>
    <w:p>
      <w:pPr>
        <w:pStyle w:val="Heading2"/>
      </w:pPr>
      <w:r>
        <w:t xml:space="preserve">23. Main risks</w:t>
      </w:r>
    </w:p>
    <w:bookmarkStart w:id="103" w:name="browser-agent-reliability"/>
    <w:p>
      <w:pPr>
        <w:pStyle w:val="Heading3"/>
      </w:pPr>
      <w:r>
        <w:t xml:space="preserve">Browser-agent reliability</w:t>
      </w:r>
    </w:p>
    <w:p>
      <w:pPr>
        <w:pStyle w:val="FirstParagraph"/>
      </w:pPr>
      <w:r>
        <w:t xml:space="preserve">Risk: The agent may click the wrong element or become stuck.</w:t>
      </w:r>
    </w:p>
    <w:p>
      <w:pPr>
        <w:pStyle w:val="BodyText"/>
      </w:pPr>
      <w:r>
        <w:t xml:space="preserve">Response:</w:t>
      </w:r>
    </w:p>
    <w:p>
      <w:pPr>
        <w:pStyle w:val="Compact"/>
        <w:numPr>
          <w:ilvl w:val="0"/>
          <w:numId w:val="1066"/>
        </w:numPr>
      </w:pPr>
      <w:r>
        <w:t xml:space="preserve">Use a controlled staging site.</w:t>
      </w:r>
    </w:p>
    <w:p>
      <w:pPr>
        <w:pStyle w:val="Compact"/>
        <w:numPr>
          <w:ilvl w:val="0"/>
          <w:numId w:val="1066"/>
        </w:numPr>
      </w:pPr>
      <w:r>
        <w:t xml:space="preserve">Keep journeys short.</w:t>
      </w:r>
    </w:p>
    <w:p>
      <w:pPr>
        <w:pStyle w:val="Compact"/>
        <w:numPr>
          <w:ilvl w:val="0"/>
          <w:numId w:val="1066"/>
        </w:numPr>
      </w:pPr>
      <w:r>
        <w:t xml:space="preserve">Fix the browser resolution.</w:t>
      </w:r>
    </w:p>
    <w:p>
      <w:pPr>
        <w:pStyle w:val="Compact"/>
        <w:numPr>
          <w:ilvl w:val="0"/>
          <w:numId w:val="1066"/>
        </w:numPr>
      </w:pPr>
      <w:r>
        <w:t xml:space="preserve">Add retries and clear stop conditions.</w:t>
      </w:r>
    </w:p>
    <w:p>
      <w:pPr>
        <w:pStyle w:val="Compact"/>
        <w:numPr>
          <w:ilvl w:val="0"/>
          <w:numId w:val="1066"/>
        </w:numPr>
      </w:pPr>
      <w:r>
        <w:t xml:space="preserve">Record partial results.</w:t>
      </w:r>
    </w:p>
    <w:bookmarkEnd w:id="103"/>
    <w:bookmarkStart w:id="104" w:name="false-positives"/>
    <w:p>
      <w:pPr>
        <w:pStyle w:val="Heading3"/>
      </w:pPr>
      <w:r>
        <w:t xml:space="preserve">False positives</w:t>
      </w:r>
    </w:p>
    <w:p>
      <w:pPr>
        <w:pStyle w:val="FirstParagraph"/>
      </w:pPr>
      <w:r>
        <w:t xml:space="preserve">Risk: The evaluator may treat acceptable behaviour as a defect.</w:t>
      </w:r>
    </w:p>
    <w:p>
      <w:pPr>
        <w:pStyle w:val="BodyText"/>
      </w:pPr>
      <w:r>
        <w:t xml:space="preserve">Response:</w:t>
      </w:r>
    </w:p>
    <w:p>
      <w:pPr>
        <w:pStyle w:val="Compact"/>
        <w:numPr>
          <w:ilvl w:val="0"/>
          <w:numId w:val="1067"/>
        </w:numPr>
      </w:pPr>
      <w:r>
        <w:t xml:space="preserve">Require evidence for every finding.</w:t>
      </w:r>
    </w:p>
    <w:p>
      <w:pPr>
        <w:pStyle w:val="Compact"/>
        <w:numPr>
          <w:ilvl w:val="0"/>
          <w:numId w:val="1067"/>
        </w:numPr>
      </w:pPr>
      <w:r>
        <w:t xml:space="preserve">Separate execution and evaluation.</w:t>
      </w:r>
    </w:p>
    <w:p>
      <w:pPr>
        <w:pStyle w:val="Compact"/>
        <w:numPr>
          <w:ilvl w:val="0"/>
          <w:numId w:val="1067"/>
        </w:numPr>
      </w:pPr>
      <w:r>
        <w:t xml:space="preserve">Include confidence.</w:t>
      </w:r>
    </w:p>
    <w:p>
      <w:pPr>
        <w:pStyle w:val="Compact"/>
        <w:numPr>
          <w:ilvl w:val="0"/>
          <w:numId w:val="1067"/>
        </w:numPr>
      </w:pPr>
      <w:r>
        <w:t xml:space="preserve">Keep human approval mandatory.</w:t>
      </w:r>
    </w:p>
    <w:p>
      <w:pPr>
        <w:pStyle w:val="Compact"/>
        <w:numPr>
          <w:ilvl w:val="0"/>
          <w:numId w:val="1067"/>
        </w:numPr>
      </w:pPr>
      <w:r>
        <w:t xml:space="preserve">Test against both passing and defective builds.</w:t>
      </w:r>
    </w:p>
    <w:bookmarkEnd w:id="104"/>
    <w:bookmarkStart w:id="105" w:name="scope-growth"/>
    <w:p>
      <w:pPr>
        <w:pStyle w:val="Heading3"/>
      </w:pPr>
      <w:r>
        <w:t xml:space="preserve">Scope growth</w:t>
      </w:r>
    </w:p>
    <w:p>
      <w:pPr>
        <w:pStyle w:val="FirstParagraph"/>
      </w:pPr>
      <w:r>
        <w:t xml:space="preserve">Risk: Integrations and automatic fixes consume the remaining build time.</w:t>
      </w:r>
    </w:p>
    <w:p>
      <w:pPr>
        <w:pStyle w:val="BodyText"/>
      </w:pPr>
      <w:r>
        <w:t xml:space="preserve">Response:</w:t>
      </w:r>
    </w:p>
    <w:p>
      <w:pPr>
        <w:pStyle w:val="Compact"/>
        <w:numPr>
          <w:ilvl w:val="0"/>
          <w:numId w:val="1068"/>
        </w:numPr>
      </w:pPr>
      <w:r>
        <w:t xml:space="preserve">Treat the MVP acceptance criteria as the hard cut.</w:t>
      </w:r>
    </w:p>
    <w:p>
      <w:pPr>
        <w:pStyle w:val="Compact"/>
        <w:numPr>
          <w:ilvl w:val="0"/>
          <w:numId w:val="1068"/>
        </w:numPr>
      </w:pPr>
      <w:r>
        <w:t xml:space="preserve">Support GitHub only.</w:t>
      </w:r>
    </w:p>
    <w:p>
      <w:pPr>
        <w:pStyle w:val="Compact"/>
        <w:numPr>
          <w:ilvl w:val="0"/>
          <w:numId w:val="1068"/>
        </w:numPr>
      </w:pPr>
      <w:r>
        <w:t xml:space="preserve">Support one browser.</w:t>
      </w:r>
    </w:p>
    <w:p>
      <w:pPr>
        <w:pStyle w:val="Compact"/>
        <w:numPr>
          <w:ilvl w:val="0"/>
          <w:numId w:val="1068"/>
        </w:numPr>
      </w:pPr>
      <w:r>
        <w:t xml:space="preserve">Use pasted specifications.</w:t>
      </w:r>
    </w:p>
    <w:p>
      <w:pPr>
        <w:pStyle w:val="Compact"/>
        <w:numPr>
          <w:ilvl w:val="0"/>
          <w:numId w:val="1068"/>
        </w:numPr>
      </w:pPr>
      <w:r>
        <w:t xml:space="preserve">Defer CI and code changes.</w:t>
      </w:r>
    </w:p>
    <w:bookmarkEnd w:id="105"/>
    <w:bookmarkStart w:id="106" w:name="weak-codex-story"/>
    <w:p>
      <w:pPr>
        <w:pStyle w:val="Heading3"/>
      </w:pPr>
      <w:r>
        <w:t xml:space="preserve">Weak Codex story</w:t>
      </w:r>
    </w:p>
    <w:p>
      <w:pPr>
        <w:pStyle w:val="FirstParagraph"/>
      </w:pPr>
      <w:r>
        <w:t xml:space="preserve">Risk: The product works, but the submission fails to show meaningful Codex use.</w:t>
      </w:r>
    </w:p>
    <w:p>
      <w:pPr>
        <w:pStyle w:val="BodyText"/>
      </w:pPr>
      <w:r>
        <w:t xml:space="preserve">Response:</w:t>
      </w:r>
    </w:p>
    <w:p>
      <w:pPr>
        <w:pStyle w:val="Compact"/>
        <w:numPr>
          <w:ilvl w:val="0"/>
          <w:numId w:val="1069"/>
        </w:numPr>
      </w:pPr>
      <w:r>
        <w:t xml:space="preserve">Build the core functionality in one traceable Codex session.</w:t>
      </w:r>
    </w:p>
    <w:p>
      <w:pPr>
        <w:pStyle w:val="Compact"/>
        <w:numPr>
          <w:ilvl w:val="0"/>
          <w:numId w:val="1069"/>
        </w:numPr>
      </w:pPr>
      <w:r>
        <w:t xml:space="preserve">Preserve key design and debugging decisions.</w:t>
      </w:r>
    </w:p>
    <w:p>
      <w:pPr>
        <w:pStyle w:val="Compact"/>
        <w:numPr>
          <w:ilvl w:val="0"/>
          <w:numId w:val="1069"/>
        </w:numPr>
      </w:pPr>
      <w:r>
        <w:t xml:space="preserve">Explain which components Codex created or changed.</w:t>
      </w:r>
    </w:p>
    <w:p>
      <w:pPr>
        <w:pStyle w:val="Compact"/>
        <w:numPr>
          <w:ilvl w:val="0"/>
          <w:numId w:val="1069"/>
        </w:numPr>
      </w:pPr>
      <w:r>
        <w:t xml:space="preserve">Include the required session ID.</w:t>
      </w:r>
    </w:p>
    <w:p>
      <w:pPr>
        <w:pStyle w:val="Compact"/>
        <w:numPr>
          <w:ilvl w:val="0"/>
          <w:numId w:val="1069"/>
        </w:numPr>
      </w:pPr>
      <w:r>
        <w:t xml:space="preserve">Document Codex’s contribution in the README.</w:t>
      </w:r>
    </w:p>
    <w:bookmarkEnd w:id="106"/>
    <w:bookmarkEnd w:id="107"/>
    <w:bookmarkStart w:id="108" w:name="X1e3ce4dc4d031c700bd1a07288b9397501540a9"/>
    <w:p>
      <w:pPr>
        <w:pStyle w:val="Heading2"/>
      </w:pPr>
      <w:r>
        <w:t xml:space="preserve">24. Product decisions locked for the hackathon</w:t>
      </w:r>
    </w:p>
    <w:p>
      <w:pPr>
        <w:pStyle w:val="Compact"/>
        <w:numPr>
          <w:ilvl w:val="0"/>
          <w:numId w:val="1070"/>
        </w:numPr>
      </w:pPr>
      <w:r>
        <w:t xml:space="preserve">Developer Tools is the submission track.</w:t>
      </w:r>
    </w:p>
    <w:p>
      <w:pPr>
        <w:pStyle w:val="Compact"/>
        <w:numPr>
          <w:ilvl w:val="0"/>
          <w:numId w:val="1070"/>
        </w:numPr>
      </w:pPr>
      <w:r>
        <w:t xml:space="preserve">The product is a web application.</w:t>
      </w:r>
    </w:p>
    <w:p>
      <w:pPr>
        <w:pStyle w:val="Compact"/>
        <w:numPr>
          <w:ilvl w:val="0"/>
          <w:numId w:val="1070"/>
        </w:numPr>
      </w:pPr>
      <w:r>
        <w:t xml:space="preserve">Chromium is the only supported browser.</w:t>
      </w:r>
    </w:p>
    <w:p>
      <w:pPr>
        <w:pStyle w:val="Compact"/>
        <w:numPr>
          <w:ilvl w:val="0"/>
          <w:numId w:val="1070"/>
        </w:numPr>
      </w:pPr>
      <w:r>
        <w:t xml:space="preserve">GitHub is the only issue-tracker integration.</w:t>
      </w:r>
    </w:p>
    <w:p>
      <w:pPr>
        <w:pStyle w:val="Compact"/>
        <w:numPr>
          <w:ilvl w:val="0"/>
          <w:numId w:val="1070"/>
        </w:numPr>
      </w:pPr>
      <w:r>
        <w:t xml:space="preserve">Testing is limited to approved staging domains.</w:t>
      </w:r>
    </w:p>
    <w:p>
      <w:pPr>
        <w:pStyle w:val="Compact"/>
        <w:numPr>
          <w:ilvl w:val="0"/>
          <w:numId w:val="1070"/>
        </w:numPr>
      </w:pPr>
      <w:r>
        <w:t xml:space="preserve">Findings require human approval.</w:t>
      </w:r>
    </w:p>
    <w:p>
      <w:pPr>
        <w:pStyle w:val="Compact"/>
        <w:numPr>
          <w:ilvl w:val="0"/>
          <w:numId w:val="1070"/>
        </w:numPr>
      </w:pPr>
      <w:r>
        <w:t xml:space="preserve">The demo uses a controlled fixture application.</w:t>
      </w:r>
    </w:p>
    <w:p>
      <w:pPr>
        <w:pStyle w:val="Compact"/>
        <w:numPr>
          <w:ilvl w:val="0"/>
          <w:numId w:val="1070"/>
        </w:numPr>
      </w:pPr>
      <w:r>
        <w:t xml:space="preserve">The executor and evaluator are separate phases.</w:t>
      </w:r>
    </w:p>
    <w:p>
      <w:pPr>
        <w:pStyle w:val="Compact"/>
        <w:numPr>
          <w:ilvl w:val="0"/>
          <w:numId w:val="1070"/>
        </w:numPr>
      </w:pPr>
      <w:r>
        <w:t xml:space="preserve">Automatic fixes are outside the MVP.</w:t>
      </w:r>
    </w:p>
    <w:p>
      <w:pPr>
        <w:pStyle w:val="Compact"/>
        <w:numPr>
          <w:ilvl w:val="0"/>
          <w:numId w:val="1070"/>
        </w:numPr>
      </w:pPr>
      <w:r>
        <w:t xml:space="preserve">A reliable end-to-end workflow takes priority over feature count.</w:t>
      </w:r>
    </w:p>
    <w:bookmarkEnd w:id="108"/>
    <w:bookmarkStart w:id="109" w:name="definition-of-done"/>
    <w:p>
      <w:pPr>
        <w:pStyle w:val="Heading2"/>
      </w:pPr>
      <w:r>
        <w:t xml:space="preserve">25. Definition of done</w:t>
      </w:r>
    </w:p>
    <w:p>
      <w:pPr>
        <w:pStyle w:val="FirstParagraph"/>
      </w:pPr>
      <w:r>
        <w:t xml:space="preserve">SpecSentry is ready to submit when:</w:t>
      </w:r>
    </w:p>
    <w:p>
      <w:pPr>
        <w:pStyle w:val="Compact"/>
        <w:numPr>
          <w:ilvl w:val="0"/>
          <w:numId w:val="1071"/>
        </w:numPr>
      </w:pPr>
      <w:r>
        <w:t xml:space="preserve">The hosted demo works using supplied test data.</w:t>
      </w:r>
    </w:p>
    <w:p>
      <w:pPr>
        <w:pStyle w:val="Compact"/>
        <w:numPr>
          <w:ilvl w:val="0"/>
          <w:numId w:val="1071"/>
        </w:numPr>
      </w:pPr>
      <w:r>
        <w:t xml:space="preserve">The defective demo build produces the expected finding.</w:t>
      </w:r>
    </w:p>
    <w:p>
      <w:pPr>
        <w:pStyle w:val="Compact"/>
        <w:numPr>
          <w:ilvl w:val="0"/>
          <w:numId w:val="1071"/>
        </w:numPr>
      </w:pPr>
      <w:r>
        <w:t xml:space="preserve">The passing build produces a clean result.</w:t>
      </w:r>
    </w:p>
    <w:p>
      <w:pPr>
        <w:pStyle w:val="Compact"/>
        <w:numPr>
          <w:ilvl w:val="0"/>
          <w:numId w:val="1071"/>
        </w:numPr>
      </w:pPr>
      <w:r>
        <w:t xml:space="preserve">Every finding contains evidence.</w:t>
      </w:r>
    </w:p>
    <w:p>
      <w:pPr>
        <w:pStyle w:val="Compact"/>
        <w:numPr>
          <w:ilvl w:val="0"/>
          <w:numId w:val="1071"/>
        </w:numPr>
      </w:pPr>
      <w:r>
        <w:t xml:space="preserve">GitHub export works.</w:t>
      </w:r>
    </w:p>
    <w:p>
      <w:pPr>
        <w:pStyle w:val="Compact"/>
        <w:numPr>
          <w:ilvl w:val="0"/>
          <w:numId w:val="1071"/>
        </w:numPr>
      </w:pPr>
      <w:r>
        <w:t xml:space="preserve">Security limits are active.</w:t>
      </w:r>
    </w:p>
    <w:p>
      <w:pPr>
        <w:pStyle w:val="Compact"/>
        <w:numPr>
          <w:ilvl w:val="0"/>
          <w:numId w:val="1071"/>
        </w:numPr>
      </w:pPr>
      <w:r>
        <w:t xml:space="preserve">Automated and manual tests pass.</w:t>
      </w:r>
    </w:p>
    <w:p>
      <w:pPr>
        <w:pStyle w:val="Compact"/>
        <w:numPr>
          <w:ilvl w:val="0"/>
          <w:numId w:val="1071"/>
        </w:numPr>
      </w:pPr>
      <w:r>
        <w:t xml:space="preserve">The repository contains setup, architecture and testing instructions.</w:t>
      </w:r>
    </w:p>
    <w:p>
      <w:pPr>
        <w:pStyle w:val="Compact"/>
        <w:numPr>
          <w:ilvl w:val="0"/>
          <w:numId w:val="1071"/>
        </w:numPr>
      </w:pPr>
      <w:r>
        <w:t xml:space="preserve">The README explains the roles of Codex and GPT-5.6.</w:t>
      </w:r>
    </w:p>
    <w:p>
      <w:pPr>
        <w:pStyle w:val="Compact"/>
        <w:numPr>
          <w:ilvl w:val="0"/>
          <w:numId w:val="1071"/>
        </w:numPr>
      </w:pPr>
      <w:r>
        <w:t xml:space="preserve">The demonstration video is public and under three minutes.</w:t>
      </w:r>
    </w:p>
    <w:p>
      <w:pPr>
        <w:pStyle w:val="Compact"/>
        <w:numPr>
          <w:ilvl w:val="0"/>
          <w:numId w:val="1071"/>
        </w:numPr>
      </w:pPr>
      <w:r>
        <w:t xml:space="preserve">The Devpost entry contains the repository and Codex session ID.</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2026-07-16T01:33:45Z</dcterms:created>
  <dcterms:modified xsi:type="dcterms:W3CDTF">2026-07-16T01:33:45Z</dcterms:modified>
</cp:coreProperties>
</file>

<file path=docProps/custom.xml><?xml version="1.0" encoding="utf-8"?>
<Properties xmlns="http://schemas.openxmlformats.org/officeDocument/2006/custom-properties" xmlns:vt="http://schemas.openxmlformats.org/officeDocument/2006/docPropsVTypes"/>
</file>