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w:t>
      </w:r>
      <w:proofErr w:type="spellStart"/>
      <w:r>
        <w:rPr>
          <w:lang w:val="en-US"/>
        </w:rPr>
        <w:t>for ever</w:t>
      </w:r>
      <w:proofErr w:type="spellEnd"/>
      <w:r>
        <w:rPr>
          <w:lang w:val="en-US"/>
        </w:rPr>
        <w:t xml:space="preserve">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77777777" w:rsidR="002B2607" w:rsidRPr="002B2607" w:rsidRDefault="002B2607" w:rsidP="002B2607">
      <w:pPr>
        <w:rPr>
          <w:lang w:val="en-US"/>
        </w:rPr>
      </w:pPr>
      <w:bookmarkStart w:id="0" w:name="_GoBack"/>
      <w:bookmarkEnd w:id="0"/>
    </w:p>
    <w:sectPr w:rsidR="002B2607" w:rsidRPr="002B260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4"/>
  </w:num>
  <w:num w:numId="4">
    <w:abstractNumId w:val="6"/>
  </w:num>
  <w:num w:numId="5">
    <w:abstractNumId w:val="7"/>
  </w:num>
  <w:num w:numId="6">
    <w:abstractNumId w:val="5"/>
  </w:num>
  <w:num w:numId="7">
    <w:abstractNumId w:val="10"/>
  </w:num>
  <w:num w:numId="8">
    <w:abstractNumId w:val="9"/>
  </w:num>
  <w:num w:numId="9">
    <w:abstractNumId w:val="4"/>
  </w:num>
  <w:num w:numId="10">
    <w:abstractNumId w:val="13"/>
  </w:num>
  <w:num w:numId="11">
    <w:abstractNumId w:val="12"/>
  </w:num>
  <w:num w:numId="12">
    <w:abstractNumId w:val="2"/>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E5561"/>
    <w:rsid w:val="00144C68"/>
    <w:rsid w:val="00173D84"/>
    <w:rsid w:val="001D2917"/>
    <w:rsid w:val="002B2607"/>
    <w:rsid w:val="002D0647"/>
    <w:rsid w:val="002F5590"/>
    <w:rsid w:val="003475E3"/>
    <w:rsid w:val="00373146"/>
    <w:rsid w:val="00423A89"/>
    <w:rsid w:val="00487337"/>
    <w:rsid w:val="004B17E0"/>
    <w:rsid w:val="004D49A3"/>
    <w:rsid w:val="00653B8C"/>
    <w:rsid w:val="007B167B"/>
    <w:rsid w:val="00870A50"/>
    <w:rsid w:val="008D6BDE"/>
    <w:rsid w:val="00A26C03"/>
    <w:rsid w:val="00BB677B"/>
    <w:rsid w:val="00CD115F"/>
    <w:rsid w:val="00D17230"/>
    <w:rsid w:val="00D30E4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DB686-5794-9842-93B3-8B3F3EF0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5982</Words>
  <Characters>34104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17</cp:revision>
  <dcterms:created xsi:type="dcterms:W3CDTF">2019-12-04T12:33:00Z</dcterms:created>
  <dcterms:modified xsi:type="dcterms:W3CDTF">2019-12-17T23:46:00Z</dcterms:modified>
</cp:coreProperties>
</file>