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29A5AE" w14:textId="77777777" w:rsidR="001172A5" w:rsidRDefault="001172A5"/>
    <w:sectPr w:rsidR="001172A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72A5"/>
    <w:rsid w:val="001172A5"/>
    <w:rsid w:val="00B245DE"/>
    <w:rsid w:val="00DA21BF"/>
    <w:rsid w:val="00E424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47C9CF5-9623-4F29-8317-28BDB0C213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172A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172A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172A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172A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172A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172A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172A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172A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172A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172A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172A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172A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172A5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172A5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172A5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172A5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172A5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172A5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1172A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172A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172A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172A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1172A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172A5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1172A5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1172A5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172A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172A5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1172A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Patrick</dc:creator>
  <cp:keywords/>
  <dc:description/>
  <cp:lastModifiedBy>Patrick</cp:lastModifiedBy>
  <cp:revision>4</cp:revision>
  <dcterms:created xsi:type="dcterms:W3CDTF">2026-09-30T18:39:00Z</dcterms:created>
  <dcterms:modified xsi:type="dcterms:W3CDTF">2026-09-30T18:40:00Z</dcterms:modified>
</cp:coreProperties>
</file>