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Partner proposal</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Partner with </w:t>
          </w:r>
          <w:r>
            <w:rPr>
              <w:rFonts w:ascii="Montserrat Black" w:hAnsi="Montserrat Black" w:cs="Montserrat Black" w:eastAsia="Montserrat Black"/>
              <w:i/>
              <w:color w:val="FFFFFF"/>
              <w:sz w:val="76"/>
            </w:rPr>
            <w:t>us</w:t>
          </w:r>
          <w:r>
            <w:rPr>
              <w:rFonts w:ascii="Montserrat Black" w:hAnsi="Montserrat Black" w:cs="Montserrat Black" w:eastAsia="Montserrat Black"/>
              <w:color w:val="FFFFFF"/>
              <w:sz w:val="76"/>
            </w:rPr>
            <w:t xml:space="preserve"> at </w:t>
          </w:r>
          <w:r>
            <w:rPr>
              <w:rFonts w:ascii="Montserrat Black" w:hAnsi="Montserrat Black" w:cs="Montserrat Black" w:eastAsia="Montserrat Black"/>
              <w:color w:val="E8712A"/>
              <w:sz w:val="76"/>
            </w:rPr>
            <w:t>Climb27</w:t>
          </w:r>
        </w:sdtContent>
      </w:sdt>
    </w:p>
    <w:p>
      <w:pPr>
        <w:pStyle w:val="Subtitle"/>
      </w:pPr>
      <w:sdt>
        <w:sdtPr>
          <w:alias w:val="Subtitle"/>
          <w:tag w:val="subtitle"/>
          <w:text/>
        </w:sdtPr>
        <w:sdtContent>
          <w:r>
            <w:rPr>
              <w:color w:val="E9E9E9"/>
            </w:rPr>
            <w:t>How we put your brand in front of the people you want to reach.</w:t>
          </w:r>
        </w:sdtContent>
      </w:sdt>
    </w:p>
    <w:p>
      <w:r>
        <w:rPr>
          <w:rFonts w:ascii="Open Sans" w:hAnsi="Open Sans" w:cs="Open Sans" w:eastAsia="Open Sans"/>
          <w:b/>
          <w:color w:val="F2AE86"/>
          <w:sz w:val="21"/>
        </w:rPr>
        <w:t>30 June and 1 July 2027. The Festival for Business Growth.</w:t>
      </w:r>
    </w:p>
    <w:p>
      <w:r>
        <w:rPr>
          <w:rFonts w:ascii="Open Sans" w:hAnsi="Open Sans" w:cs="Open Sans" w:eastAsia="Open Sans"/>
          <w:color w:val="E9E9E9"/>
          <w:sz w:val="20"/>
        </w:rPr>
        <w:t>Prepared for [Company],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looking for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27.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83906"/>
          <wp:docPr id="2" name="Picture 2" descr="Climb27 logo"/>
          <wp:cNvGraphicFramePr>
            <a:graphicFrameLocks noChangeAspect="1"/>
          </wp:cNvGraphicFramePr>
          <a:graphic>
            <a:graphicData uri="http://schemas.openxmlformats.org/drawingml/2006/picture">
              <pic:pic>
                <pic:nvPicPr>
                  <pic:cNvPr id="0" name="Climb27_reversed-dark_1024.png"/>
                  <pic:cNvPicPr/>
                </pic:nvPicPr>
                <pic:blipFill>
                  <a:blip r:embed="rId2"/>
                  <a:stretch>
                    <a:fillRect/>
                  </a:stretch>
                </pic:blipFill>
                <pic:spPr>
                  <a:xfrm>
                    <a:off x="0" y="0"/>
                    <a:ext cx="1872000" cy="383906"/>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95312"/>
          <wp:docPr id="1" name="Picture 1" descr="Climb27 logo"/>
          <wp:cNvGraphicFramePr>
            <a:graphicFrameLocks noChangeAspect="1"/>
          </wp:cNvGraphicFramePr>
          <a:graphic>
            <a:graphicData uri="http://schemas.openxmlformats.org/drawingml/2006/picture">
              <pic:pic>
                <pic:nvPicPr>
                  <pic:cNvPr id="0" name="Climb27_full-colour-light_1024.png"/>
                  <pic:cNvPicPr/>
                </pic:nvPicPr>
                <pic:blipFill>
                  <a:blip r:embed="rId1"/>
                  <a:stretch>
                    <a:fillRect/>
                  </a:stretch>
                </pic:blipFill>
                <pic:spPr>
                  <a:xfrm>
                    <a:off x="0" y="0"/>
                    <a:ext cx="1440000" cy="295312"/>
                  </a:xfrm>
                  <a:prstGeom prst="rect"/>
                </pic:spPr>
              </pic:pic>
            </a:graphicData>
          </a:graphic>
        </wp:inline>
      </w:drawing>
    </w:r>
    <w:r>
      <w:rPr>
        <w:rFonts w:ascii="Open Sans" w:hAnsi="Open Sans" w:cs="Open Sans" w:eastAsia="Open Sans"/>
        <w:b/>
        <w:caps/>
        <w:color w:val="4A5878"/>
        <w:sz w:val="17"/>
      </w:rPr>
      <w:tab/>
      <w:t>Partner proposal</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27">
  <a:themeElements>
    <a:clrScheme name="Climb27">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27">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Climb27 proposal</dc:title>
  <dc:subject/>
  <dc:creator>Climb27</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