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Terms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Terms and </w:t>
      </w:r>
      <w:r>
        <w:rPr>
          <w:rFonts w:ascii="Montserrat Black" w:hAnsi="Montserrat Black" w:cs="Montserrat Black" w:eastAsia="Montserrat Black"/>
          <w:color w:val="E8712A"/>
          <w:sz w:val="52"/>
        </w:rPr>
        <w:t>conditions</w:t>
      </w:r>
    </w:p>
    <w:p>
      <w:pPr>
        <w:pStyle w:val="Subtitle"/>
      </w:pPr>
      <w:r>
        <w:t>[Tickets, services or partnerships]: the terms that apply when you book with ClimbGroup.</w:t>
      </w:r>
    </w:p>
    <w:p>
      <w:r>
        <w:t>These terms are between you and The Investor Ladder Limited, trading as ClimbGroup ("ClimbGroup"). They apply from the moment you book. Clause headings are fixed; the approved wording for each clause goes under its heading.</w:t>
      </w:r>
    </w:p>
    <w:p>
      <w:pPr>
        <w:pStyle w:val="Heading2"/>
      </w:pPr>
      <w:r>
        <w:t>1. About these terms</w:t>
      </w:r>
    </w:p>
    <w:p>
      <w:r>
        <w:t>[Approved clause text]</w:t>
      </w:r>
    </w:p>
    <w:p>
      <w:pPr>
        <w:pStyle w:val="Caption"/>
      </w:pPr>
      <w:r>
        <w:t>What goes here: Who we are, what these terms cover and when they apply.</w:t>
      </w:r>
    </w:p>
    <w:p>
      <w:pPr>
        <w:pStyle w:val="Heading2"/>
      </w:pPr>
      <w:r>
        <w:t>2. Definitions</w:t>
      </w:r>
    </w:p>
    <w:p>
      <w:r>
        <w:t>[Approved clause text]</w:t>
      </w:r>
    </w:p>
    <w:p>
      <w:pPr>
        <w:pStyle w:val="Caption"/>
      </w:pPr>
      <w:r>
        <w:t>What goes here: What the capitalised words mean.</w:t>
      </w:r>
    </w:p>
    <w:p>
      <w:pPr>
        <w:pStyle w:val="Heading2"/>
      </w:pPr>
      <w:r>
        <w:t>3. Booking and payment</w:t>
      </w:r>
    </w:p>
    <w:p>
      <w:r>
        <w:t>[Approved clause text]</w:t>
      </w:r>
    </w:p>
    <w:p>
      <w:pPr>
        <w:pStyle w:val="Caption"/>
      </w:pPr>
      <w:r>
        <w:t>What goes here: How a booking is made and confirmed, prices, VAT and when payment is due.</w:t>
      </w:r>
    </w:p>
    <w:p>
      <w:pPr>
        <w:pStyle w:val="Heading2"/>
      </w:pPr>
      <w:r>
        <w:t>4. Changes and cancellation</w:t>
      </w:r>
    </w:p>
    <w:p>
      <w:r>
        <w:t>[Approved clause text]</w:t>
      </w:r>
    </w:p>
    <w:p>
      <w:pPr>
        <w:pStyle w:val="Caption"/>
      </w:pPr>
      <w:r>
        <w:t>What goes here: What you can change, by when, and what is refunded. Ticket releases close when they are gone.</w:t>
      </w:r>
    </w:p>
    <w:p>
      <w:pPr>
        <w:pStyle w:val="Heading2"/>
      </w:pPr>
      <w:r>
        <w:t>5. What you can expect from us</w:t>
      </w:r>
    </w:p>
    <w:p>
      <w:r>
        <w:t>[Approved clause text]</w:t>
      </w:r>
    </w:p>
    <w:p>
      <w:pPr>
        <w:pStyle w:val="Caption"/>
      </w:pPr>
      <w:r>
        <w:t>What goes here: What we provide and the standard we work to.</w:t>
      </w:r>
    </w:p>
    <w:p>
      <w:pPr>
        <w:pStyle w:val="Heading2"/>
      </w:pPr>
      <w:r>
        <w:t>6. What we ask of you</w:t>
      </w:r>
    </w:p>
    <w:p>
      <w:r>
        <w:t>[Approved clause text]</w:t>
      </w:r>
    </w:p>
    <w:p>
      <w:pPr>
        <w:pStyle w:val="Caption"/>
      </w:pPr>
      <w:r>
        <w:t>What goes here: Conduct at the event, passes, photography and filming consent.</w:t>
      </w:r>
    </w:p>
    <w:p>
      <w:pPr>
        <w:pStyle w:val="Heading2"/>
      </w:pPr>
      <w:r>
        <w:t>7. Intellectual property</w:t>
      </w:r>
    </w:p>
    <w:p>
      <w:r>
        <w:t>[Approved clause text]</w:t>
      </w:r>
    </w:p>
    <w:p>
      <w:pPr>
        <w:pStyle w:val="Caption"/>
      </w:pPr>
      <w:r>
        <w:t>What goes here: Who owns the content, recordings and marks.</w:t>
      </w:r>
    </w:p>
    <w:p>
      <w:pPr>
        <w:pStyle w:val="Heading2"/>
      </w:pPr>
      <w:r>
        <w:t>8. Liability</w:t>
      </w:r>
    </w:p>
    <w:p>
      <w:r>
        <w:t>[Approved clause text]</w:t>
      </w:r>
    </w:p>
    <w:p>
      <w:pPr>
        <w:pStyle w:val="Caption"/>
      </w:pPr>
      <w:r>
        <w:t>What goes here: What we are and are not liable for, and the liability the law does not let us exclude.</w:t>
      </w:r>
    </w:p>
    <w:p>
      <w:pPr>
        <w:pStyle w:val="Heading2"/>
      </w:pPr>
      <w:r>
        <w:t>9. Data protection</w:t>
      </w:r>
    </w:p>
    <w:p>
      <w:r>
        <w:t>[Approved clause text]</w:t>
      </w:r>
    </w:p>
    <w:p>
      <w:pPr>
        <w:pStyle w:val="Caption"/>
      </w:pPr>
      <w:r>
        <w:t>What goes here: How we use your details, and the privacy notice this links to.</w:t>
      </w:r>
    </w:p>
    <w:p>
      <w:pPr>
        <w:pStyle w:val="Heading2"/>
      </w:pPr>
      <w:r>
        <w:t>10. Events outside our control</w:t>
      </w:r>
    </w:p>
    <w:p>
      <w:r>
        <w:t>[Approved clause text]</w:t>
      </w:r>
    </w:p>
    <w:p>
      <w:pPr>
        <w:pStyle w:val="Caption"/>
      </w:pPr>
      <w:r>
        <w:t>What goes here: What happens if the event is moved, changed or cannot go ahead.</w:t>
      </w:r>
    </w:p>
    <w:p>
      <w:pPr>
        <w:pStyle w:val="Heading2"/>
      </w:pPr>
      <w:r>
        <w:t>11. General</w:t>
      </w:r>
    </w:p>
    <w:p>
      <w:r>
        <w:t>[Approved clause text]</w:t>
      </w:r>
    </w:p>
    <w:p>
      <w:pPr>
        <w:pStyle w:val="Caption"/>
      </w:pPr>
      <w:r>
        <w:t>What goes here: Whole agreement, changes to these terms, law and jurisdiction.</w:t>
      </w:r>
    </w:p>
    <w:p>
      <w:pPr>
        <w:pStyle w:val="Heading2"/>
      </w:pPr>
      <w:r>
        <w:t>12. Contact</w:t>
      </w:r>
    </w:p>
    <w:p>
      <w:r>
        <w:t>[Approved clause text]</w:t>
      </w:r>
    </w:p>
    <w:p>
      <w:pPr>
        <w:pStyle w:val="Caption"/>
      </w:pPr>
      <w:r>
        <w:t>What goes here: Questions about these terms go to [email].</w:t>
      </w:r>
    </w:p>
    <w:p>
      <w:pPr>
        <w:pStyle w:val="SmallPrint"/>
      </w:pPr>
      <w:r>
        <w:t>Version [1.0], effective from [Date].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Terms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terms and conditions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