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Exhibitor manual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Your stand at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[Edition]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How to build, staff and break down your stand.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[Edition], [Dates]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Welcome</w:t>
      </w:r>
    </w:p>
    <w:p>
      <w:pPr>
        <w:pStyle w:val="Heading1"/>
      </w:pPr>
      <w:r>
        <w:t xml:space="preserve">Welcome to </w:t>
      </w:r>
      <w:r>
        <w:rPr>
          <w:color w:val="E8712A"/>
        </w:rPr>
        <w:t>[Edition]</w:t>
      </w:r>
    </w:p>
    <w:p>
      <w:pPr>
        <w:pStyle w:val="Lead"/>
      </w:pPr>
      <w:r>
        <w:t>Everything you need to build, staff and break down your stand, in the order you will need it. Your tasks and deadlines are in the exhibitor portal; this manual explains each one.</w:t>
      </w:r>
    </w:p>
    <w:p>
      <w:pPr>
        <w:pStyle w:val="Heading2"/>
      </w:pPr>
      <w:r>
        <w:t>The exhibitor portal</w:t>
      </w:r>
    </w:p>
    <w:p>
      <w:pPr>
        <w:pStyle w:val="ListNumber"/>
        <w:numPr>
          <w:ilvl w:val="0"/>
          <w:numId w:val="10"/>
        </w:numPr>
      </w:pPr>
      <w:r>
        <w:t>Sign in with the link in your welcome email.</w:t>
      </w:r>
    </w:p>
    <w:p>
      <w:pPr>
        <w:pStyle w:val="ListNumber"/>
        <w:numPr>
          <w:ilvl w:val="0"/>
          <w:numId w:val="10"/>
        </w:numPr>
      </w:pPr>
      <w:r>
        <w:t>Complete each task on the list, in order.</w:t>
      </w:r>
    </w:p>
    <w:p>
      <w:pPr>
        <w:pStyle w:val="ListNumber"/>
        <w:numPr>
          <w:ilvl w:val="0"/>
          <w:numId w:val="10"/>
        </w:numPr>
      </w:pPr>
      <w:r>
        <w:t>Upload the forms as you go. A task turns green when it is done.</w:t>
      </w:r>
    </w:p>
    <w:p>
      <w:pPr>
        <w:pStyle w:val="ListNumber"/>
        <w:numPr>
          <w:ilvl w:val="0"/>
          <w:numId w:val="10"/>
        </w:numPr>
      </w:pPr>
      <w:r>
        <w:t>Questions go to exhibitors@climb-uk.com.</w:t>
      </w:r>
    </w:p>
    <w:p>
      <w:r>
        <w:br w:type="page"/>
      </w:r>
    </w:p>
    <w:p>
      <w:pPr>
        <w:pStyle w:val="Heading1"/>
      </w:pPr>
      <w:r>
        <w:t>Your stand</w:t>
      </w:r>
    </w:p>
    <w:p>
      <w:pPr>
        <w:pStyle w:val="Heading2"/>
      </w:pPr>
      <w:r>
        <w:t>What every stand includes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041"/>
        <w:gridCol w:w="5102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Included</w:t>
            </w:r>
          </w:p>
        </w:tc>
        <w:tc>
          <w:tcPr>
            <w:tcW w:type="dxa" w:w="51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Notes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Lighting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[Spotlights per stand]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Power socket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[Sockets and rating]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Walls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[Panel type and colour]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Table and stools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[Number]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Name board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Your company name as entered in the portal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Screen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[Yes or on request]</w:t>
            </w:r>
          </w:p>
        </w:tc>
        <w:tc>
          <w:tcPr>
            <w:tcW w:type="dxa" w:w="5102"/>
          </w:tcPr>
          <w:p>
            <w:r/>
            <w:r>
              <w:rPr>
                <w:sz w:val="19"/>
              </w:rPr>
              <w:t>[Size]</w:t>
            </w:r>
          </w:p>
        </w:tc>
      </w:tr>
    </w:tbl>
    <w:p>
      <w:pPr>
        <w:pStyle w:val="Heading2"/>
      </w:pPr>
      <w:r>
        <w:t>Stand sizes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2268"/>
        <w:gridCol w:w="4876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Type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Size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fits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[Type]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[Width x depth]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[Table, two stools, one banner]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[Type]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[Width x depth]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[What fits]</w:t>
            </w:r>
          </w:p>
        </w:tc>
      </w:tr>
    </w:tbl>
    <w:p>
      <w:pPr>
        <w:pStyle w:val="Heading2"/>
      </w:pPr>
      <w:r>
        <w:t>Panel options</w:t>
      </w:r>
    </w:p>
    <w:p>
      <w:pPr>
        <w:pStyle w:val="ListBullet"/>
      </w:pPr>
      <w:r>
        <w:t>Leave the panels blank and use your own banners.</w:t>
      </w:r>
    </w:p>
    <w:p>
      <w:pPr>
        <w:pStyle w:val="ListBullet"/>
      </w:pPr>
      <w:r>
        <w:t>Remove the walls and build your own stand (send your drawings and your contractor's documents).</w:t>
      </w:r>
    </w:p>
    <w:p>
      <w:pPr>
        <w:pStyle w:val="ListBullet"/>
      </w:pPr>
      <w:r>
        <w:t>Order printed panels through the portal.</w:t>
      </w:r>
    </w:p>
    <w:p>
      <w:pPr>
        <w:pStyle w:val="ListBullet"/>
      </w:pPr>
      <w:r>
        <w:t>Print your own panels to the sizes in the portal.</w:t>
      </w:r>
    </w:p>
    <w:p>
      <w:pPr>
        <w:pStyle w:val="Callout"/>
      </w:pPr>
      <w:r>
        <w:t>Panel artwork and build drawings are due by [date]. After that, stands ship as standard.</w:t>
      </w:r>
    </w:p>
    <w:p>
      <w:pPr>
        <w:pStyle w:val="Heading2"/>
      </w:pPr>
      <w:r>
        <w:t>Stand extras</w:t>
      </w:r>
    </w:p>
    <w:p>
      <w:r>
        <w:t>Extra furniture, screens, power and printing are ordered in the portal by [date]. Prices are in the order form.</w:t>
      </w:r>
    </w:p>
    <w:p>
      <w:pPr>
        <w:pStyle w:val="Heading1"/>
      </w:pPr>
      <w:r>
        <w:t>Build-up</w:t>
      </w:r>
    </w:p>
    <w:p>
      <w:r>
        <w:t>Book your setup slot in the portal. There is no access before the expo opens on day one unless you have a booked slot. Bring your pass and sign in at the exhibitor desk.</w:t>
      </w:r>
    </w:p>
    <w:p>
      <w:pPr>
        <w:pStyle w:val="Heading2"/>
      </w:pPr>
      <w:r>
        <w:t>Vehicle unloading</w:t>
      </w:r>
    </w:p>
    <w:p>
      <w:r>
        <w:t>Book an unloading slot of about 15 minutes. Unload, then move the vehicle to [where to park] so the next exhibitor can pull in.</w:t>
      </w:r>
    </w:p>
    <w:p>
      <w:pPr>
        <w:pStyle w:val="Heading2"/>
      </w:pPr>
      <w:r>
        <w:t>Deliveries</w:t>
      </w:r>
    </w:p>
    <w:p>
      <w:pPr>
        <w:pStyle w:val="ListBullet"/>
      </w:pPr>
      <w:r>
        <w:t>Small items only, sent to [exact delivery address] and labelled with your company name and stand number.</w:t>
      </w:r>
    </w:p>
    <w:p>
      <w:pPr>
        <w:pStyle w:val="ListBullet"/>
      </w:pPr>
      <w:r>
        <w:t>Deliveries are accepted from [date] and stored until build-up.</w:t>
      </w:r>
    </w:p>
    <w:p>
      <w:pPr>
        <w:pStyle w:val="ListBullet"/>
      </w:pPr>
      <w:r>
        <w:t>Collect everything by [deadline]. Items are left at your own risk.</w:t>
      </w:r>
    </w:p>
    <w:p>
      <w:pPr>
        <w:pStyle w:val="Heading1"/>
      </w:pPr>
      <w:r>
        <w:t>Breakdown</w:t>
      </w:r>
    </w:p>
    <w:p>
      <w:r>
        <w:t>Breakdown starts at [time] and finishes at [time] on [day]. Do not book travel before breakdown ends, and leave the stand as you found it.</w:t>
      </w:r>
    </w:p>
    <w:p>
      <w:pPr>
        <w:pStyle w:val="Heading1"/>
      </w:pPr>
      <w:r>
        <w:t>On site</w:t>
      </w:r>
    </w:p>
    <w:p>
      <w:pPr>
        <w:pStyle w:val="Heading2"/>
      </w:pPr>
      <w:r>
        <w:t>WiFi</w:t>
      </w:r>
    </w:p>
    <w:p>
      <w:r>
        <w:t>General WiFi covers the expo floor. A dedicated line for demos is ordered in the portal.</w:t>
      </w:r>
    </w:p>
    <w:p>
      <w:pPr>
        <w:pStyle w:val="Heading2"/>
      </w:pPr>
      <w:r>
        <w:t>Electrical items</w:t>
      </w:r>
    </w:p>
    <w:p>
      <w:r>
        <w:t>Every electrical item must carry a current PAT test label, or be tested on site for [fee] an item.</w:t>
      </w:r>
    </w:p>
    <w:p>
      <w:pPr>
        <w:pStyle w:val="Heading2"/>
      </w:pPr>
      <w:r>
        <w:t>FAQs</w:t>
      </w:r>
    </w:p>
    <w:p>
      <w:pPr>
        <w:pStyle w:val="Heading3"/>
      </w:pPr>
      <w:r>
        <w:t>How high can my stand be?</w:t>
      </w:r>
    </w:p>
    <w:p>
      <w:r>
        <w:t>[Height limit]. Anything higher needs drawings approved by [date].</w:t>
      </w:r>
    </w:p>
    <w:p>
      <w:pPr>
        <w:pStyle w:val="Heading3"/>
      </w:pPr>
      <w:r>
        <w:t>How do I fix things to the panels?</w:t>
      </w:r>
    </w:p>
    <w:p>
      <w:r>
        <w:t>Hook Velcro only. No tape, pins, nails, glue or putty: damage is charged at cost.</w:t>
      </w:r>
    </w:p>
    <w:p>
      <w:pPr>
        <w:pStyle w:val="Heading3"/>
      </w:pPr>
      <w:r>
        <w:t>What is the flooring?</w:t>
      </w:r>
    </w:p>
    <w:p>
      <w:r>
        <w:t>[Flooring type]. Order your own in the portal if you want something different.</w:t>
      </w:r>
    </w:p>
    <w:p>
      <w:pPr>
        <w:pStyle w:val="Heading3"/>
      </w:pPr>
      <w:r>
        <w:t>Where do I get help on site?</w:t>
      </w:r>
    </w:p>
    <w:p>
      <w:r>
        <w:t>The exhibitor desk at [location], or any member of the team in a crew shirt.</w:t>
      </w:r>
    </w:p>
    <w:p>
      <w:r>
        <w:br w:type="page"/>
      </w:r>
    </w:p>
    <w:p>
      <w:pPr>
        <w:pStyle w:val="Heading1"/>
      </w:pPr>
      <w:r>
        <w:t>Forms checklist</w:t>
      </w:r>
    </w:p>
    <w:p>
      <w:r>
        <w:t>Complete these in the portal, in this order.</w:t>
      </w:r>
    </w:p>
    <w:p>
      <w:pPr>
        <w:pStyle w:val="ListNumber"/>
        <w:numPr>
          <w:ilvl w:val="0"/>
          <w:numId w:val="11"/>
        </w:numPr>
      </w:pPr>
      <w:r>
        <w:t>Exhibitor form</w:t>
      </w:r>
    </w:p>
    <w:p>
      <w:pPr>
        <w:pStyle w:val="ListNumber"/>
        <w:numPr>
          <w:ilvl w:val="0"/>
          <w:numId w:val="11"/>
        </w:numPr>
      </w:pPr>
      <w:r>
        <w:t>Health and safety acknowledgement</w:t>
      </w:r>
    </w:p>
    <w:p>
      <w:pPr>
        <w:pStyle w:val="ListNumber"/>
        <w:numPr>
          <w:ilvl w:val="0"/>
          <w:numId w:val="11"/>
        </w:numPr>
      </w:pPr>
      <w:r>
        <w:t>Site induction acknowledgement</w:t>
      </w:r>
    </w:p>
    <w:p>
      <w:pPr>
        <w:pStyle w:val="ListNumber"/>
        <w:numPr>
          <w:ilvl w:val="0"/>
          <w:numId w:val="11"/>
        </w:numPr>
      </w:pPr>
      <w:r>
        <w:t>PAT testing certificate</w:t>
      </w:r>
    </w:p>
    <w:p>
      <w:pPr>
        <w:pStyle w:val="ListNumber"/>
        <w:numPr>
          <w:ilvl w:val="0"/>
          <w:numId w:val="11"/>
        </w:numPr>
      </w:pPr>
      <w:r>
        <w:t>Your own health and safety documents</w:t>
      </w:r>
    </w:p>
    <w:p>
      <w:pPr>
        <w:pStyle w:val="ListNumber"/>
        <w:numPr>
          <w:ilvl w:val="0"/>
          <w:numId w:val="11"/>
        </w:numPr>
      </w:pPr>
      <w:r>
        <w:t>Employers liability insurance</w:t>
      </w:r>
    </w:p>
    <w:p>
      <w:pPr>
        <w:pStyle w:val="ListNumber"/>
        <w:numPr>
          <w:ilvl w:val="0"/>
          <w:numId w:val="11"/>
        </w:numPr>
      </w:pPr>
      <w:r>
        <w:t>Additional stand orders</w:t>
      </w:r>
    </w:p>
    <w:p>
      <w:pPr>
        <w:pStyle w:val="ListNumber"/>
        <w:numPr>
          <w:ilvl w:val="0"/>
          <w:numId w:val="11"/>
        </w:numPr>
      </w:pPr>
      <w:r>
        <w:t>Stand panels</w:t>
      </w:r>
    </w:p>
    <w:p>
      <w:r>
        <w:t>[  ]  Booked on site (setup slot)</w:t>
      </w:r>
    </w:p>
    <w:p>
      <w:r>
        <w:t>[  ]  Booked off site (breakdown)</w:t>
      </w:r>
    </w:p>
    <w:p>
      <w:r>
        <w:br w:type="page"/>
      </w:r>
    </w:p>
    <w:p>
      <w:pPr>
        <w:pStyle w:val="Heading1"/>
      </w:pPr>
      <w:r>
        <w:t>Health and safety acknowledgement</w:t>
      </w:r>
    </w:p>
    <w:p>
      <w:r>
        <w:t>By signing, you confirm that your company and everyone working on your stand will follow the law below, the site rules and the instructions of the event team.</w:t>
      </w:r>
    </w:p>
    <w:p>
      <w:pPr>
        <w:pStyle w:val="ListBullet"/>
      </w:pPr>
      <w:r>
        <w:t>Health and Safety at Work etc. Act 1974</w:t>
      </w:r>
    </w:p>
    <w:p>
      <w:pPr>
        <w:pStyle w:val="ListBullet"/>
      </w:pPr>
      <w:r>
        <w:t>Management of Health and Safety at Work Regulations 1999</w:t>
      </w:r>
    </w:p>
    <w:p>
      <w:pPr>
        <w:pStyle w:val="ListBullet"/>
      </w:pPr>
      <w:r>
        <w:t>Workplace (Health, Safety and Welfare) Regulations 1992</w:t>
      </w:r>
    </w:p>
    <w:p>
      <w:pPr>
        <w:pStyle w:val="ListBullet"/>
      </w:pPr>
      <w:r>
        <w:t>Provision and Use of Work Equipment Regulations (PUWER) 1998</w:t>
      </w:r>
    </w:p>
    <w:p>
      <w:pPr>
        <w:pStyle w:val="ListBullet"/>
      </w:pPr>
      <w:r>
        <w:t>Work at Height Regulations 2005</w:t>
      </w:r>
    </w:p>
    <w:p>
      <w:pPr>
        <w:pStyle w:val="ListBullet"/>
      </w:pPr>
      <w:r>
        <w:t>Reporting of Injuries, Diseases and Dangerous Occurrences Regulations (RIDDOR) 2013</w:t>
      </w:r>
    </w:p>
    <w:p>
      <w:pPr>
        <w:pStyle w:val="ListBullet"/>
      </w:pPr>
      <w:r>
        <w:t>Control of Substances Hazardous to Health (COSHH) Regulations 2002</w:t>
      </w:r>
    </w:p>
    <w:p>
      <w:pPr>
        <w:pStyle w:val="ListBullet"/>
      </w:pPr>
      <w:r>
        <w:t>Personal Protective Equipment (PPE) Regulations</w:t>
      </w:r>
    </w:p>
    <w:p>
      <w:pPr>
        <w:pStyle w:val="ListBullet"/>
      </w:pPr>
      <w:r>
        <w:t>Manual Handling Operations Regulations 1992</w:t>
      </w:r>
    </w:p>
    <w:p>
      <w:pPr>
        <w:pStyle w:val="ListBullet"/>
      </w:pPr>
      <w:r>
        <w:t>Construction (Design and Management) (CDM) Regulations 2015</w:t>
      </w:r>
    </w:p>
    <w:p>
      <w:pPr>
        <w:pStyle w:val="ListBullet"/>
      </w:pPr>
      <w:r>
        <w:t>Electricity at Work Regulations 1989</w:t>
      </w:r>
    </w:p>
    <w:p>
      <w:pPr>
        <w:pStyle w:val="ListBullet"/>
      </w:pPr>
      <w:r>
        <w:t>Lifting Operations and Lifting Equipment Regulations (LOLER) 1998</w:t>
      </w:r>
    </w:p>
    <w:p>
      <w:pPr>
        <w:pStyle w:val="Heading2"/>
      </w:pPr>
      <w:r>
        <w:t>Site rules</w:t>
      </w:r>
    </w:p>
    <w:p>
      <w:pPr>
        <w:pStyle w:val="ListBullet"/>
      </w:pPr>
      <w:r>
        <w:t>Security and vigilance: wear your pass, challenge anyone without one, report anything unattended.</w:t>
      </w:r>
    </w:p>
    <w:p>
      <w:pPr>
        <w:pStyle w:val="ListBullet"/>
      </w:pPr>
      <w:r>
        <w:t>Evacuation: when the announcement is made, stop work, leave by the nearest exit and go to the assembly point at [location]. Do not use lifts. Do not go back for belongings.</w:t>
      </w:r>
    </w:p>
    <w:p>
      <w:pPr>
        <w:pStyle w:val="ListBullet"/>
      </w:pPr>
      <w:r>
        <w:t>First aid: the first aid point is at [location]. Report every injury to the exhibitor desk.</w:t>
      </w:r>
    </w:p>
    <w:p>
      <w:pPr>
        <w:pStyle w:val="ListBullet"/>
      </w:pPr>
      <w:r>
        <w:t>Fire: raise the alarm at the nearest call point and leave. Fight a fire only if trained and safe.</w:t>
      </w:r>
    </w:p>
    <w:p>
      <w:pPr>
        <w:pStyle w:val="ListBullet"/>
      </w:pPr>
      <w:r>
        <w:t>Closed footwear and PPE in active build zones. Keep gangways clear. No under 16s during build and breakdown. No lone working. Report accidents and near misses the same day.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[Company], [Stand number]</w:t>
      </w:r>
    </w:p>
    <w:p>
      <w:r>
        <w:br w:type="page"/>
      </w:r>
    </w:p>
    <w:p>
      <w:pPr>
        <w:pStyle w:val="Heading1"/>
      </w:pPr>
      <w:r>
        <w:t>Site induction acknowledgement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Your name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Company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[Company]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Stand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[Stand number]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Mobile on the day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[Phone]</w:t>
            </w:r>
          </w:p>
        </w:tc>
      </w:tr>
    </w:tbl>
    <w:p>
      <w:pPr>
        <w:pStyle w:val="ListBullet"/>
      </w:pPr>
      <w:r>
        <w:t>Keep your pass visible at all times.</w:t>
      </w:r>
    </w:p>
    <w:p>
      <w:pPr>
        <w:pStyle w:val="ListBullet"/>
      </w:pPr>
      <w:r>
        <w:t>The on-site help point is the exhibitor desk at [location].</w:t>
      </w:r>
    </w:p>
    <w:p>
      <w:pPr>
        <w:pStyle w:val="ListBullet"/>
      </w:pPr>
      <w:r>
        <w:t>Evacuation: leave by the nearest exit and go to the assembly point at [location].</w:t>
      </w:r>
    </w:p>
    <w:p>
      <w:pPr>
        <w:pStyle w:val="ListBullet"/>
      </w:pPr>
      <w:r>
        <w:t>Welfare and facilities: toilets, water and the lunch area are at [location].</w:t>
      </w:r>
    </w:p>
    <w:p>
      <w:pPr>
        <w:pStyle w:val="ListBullet"/>
      </w:pPr>
      <w:r>
        <w:t>Wear PPE during build and breakdown.</w:t>
      </w:r>
    </w:p>
    <w:p>
      <w:pPr>
        <w:pStyle w:val="ListBullet"/>
      </w:pPr>
      <w:r>
        <w:t>Sign in and out at the exhibitor desk every day.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[Company]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Group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19922"/>
          <wp:docPr id="2" name="Picture 2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19922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Exhibitor manual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  <w:num w:numId="11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exhibitor manual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