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css部分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padding为百分比是它的的值是相对于父元素的宽度的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.outer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width: 400px;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height: 100%;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background: blue;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margin: 0 auto;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display: flex;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align-items: center;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.inner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position: relative;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width: 100%;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height: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padding-bottom: 50%;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background: red;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class="outer"&gt;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class="inner"&gt;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hello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！Important  &gt; style属性内联 &gt; ID选择器 &gt; 类选择器、属性选择器、伪类 &gt;  标签选择器 &gt; 通配符选择器（*）、选择符（+、&gt;、~、空格和||）和逻辑组合伪类（:not、:is()、:where等）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flex-grow：1；flex-shrink：1，flex-basis：0%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Child1 = 300 +2* (100/(3+2)) = 340px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Child2 = 100 +3* (100/(3+2)) = 160px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Child1 = 300 - (500-400)*300*2 /(300*2+200*3) = 250px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Child2 = 200 - (500-400)*200*3 /(300*2+200*3) = 150px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设置子元素（考察padding为百分比时其值为相对于父级元素的宽度而言）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</w:t>
      </w:r>
      <w:r>
        <w:rPr>
          <w:rFonts w:hint="default"/>
          <w:lang w:val="en-US" w:eastAsia="zh-CN"/>
        </w:rPr>
        <w:t xml:space="preserve">: 50%; padding-bottom: 50%;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eastAsia"/>
          <w:lang w:val="en-US" w:eastAsia="zh-CN"/>
        </w:rPr>
        <w:t>vh and vw：相对于视口（window.innerWidth/window.innerHeight</w:t>
      </w:r>
      <w:r>
        <w:rPr>
          <w:rFonts w:hint="eastAsia"/>
          <w:lang w:val="en-US" w:eastAsia="zh-CN"/>
        </w:rPr>
        <w:t>）的高度和宽度，而不是父元素的（CSS百分比是相对于包含它的最近的父元素的高度和宽度）。1vh 等于1/100的视口高度，1vw 等于1/100的视口宽度。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&lt;div class="aside"&gt;&lt;/div&gt;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&lt;div class="main"&gt;&lt;/div&gt;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左 float，然后右 margin-left（右边自适应）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.aside { width: 300px; float: left; background: yellow; } .main { background: aqua; margin-left: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300px; }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 float，margin-right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.aside { width: 300px; float: right; background: yellow; } .main { background: aqua; margin-right: 300px; }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BFC + float（互不影响）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.aside { width: 300px; float: left; background: yellow; } .main { overflow: hidden; background: aqua; }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 + 负 margin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.left { width: 100%; float: left; background: #f00; margin-right: -200px; } .right { float: left; </w:t>
      </w:r>
      <w:r>
        <w:rPr>
          <w:rFonts w:hint="eastAsia"/>
          <w:lang w:val="en-US" w:eastAsia="zh-CN"/>
        </w:rPr>
        <w:tab/>
        <w:t>width: 200px; background: #0f0; }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flex布局</w:t>
      </w:r>
    </w:p>
    <w:p>
      <w:pPr>
        <w:numPr>
          <w:numId w:val="0"/>
        </w:num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.container { display: flex; }  .left { flex: 0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lang w:val="en-US" w:eastAsia="zh-CN"/>
        </w:rPr>
        <w:t>200px; background: #0f0; } .right { flex: 1 ; background: #00f;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88E65"/>
    <w:multiLevelType w:val="singleLevel"/>
    <w:tmpl w:val="A5A88E6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D84626"/>
    <w:multiLevelType w:val="singleLevel"/>
    <w:tmpl w:val="D2D84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A40D5"/>
    <w:rsid w:val="009754C7"/>
    <w:rsid w:val="03EE2500"/>
    <w:rsid w:val="042E51B7"/>
    <w:rsid w:val="055C610A"/>
    <w:rsid w:val="06B72954"/>
    <w:rsid w:val="10F235E4"/>
    <w:rsid w:val="10F66CEE"/>
    <w:rsid w:val="135522DA"/>
    <w:rsid w:val="2071663E"/>
    <w:rsid w:val="21CC2D93"/>
    <w:rsid w:val="282F1BE6"/>
    <w:rsid w:val="2AB70505"/>
    <w:rsid w:val="2AEF702D"/>
    <w:rsid w:val="2E442547"/>
    <w:rsid w:val="2F9104DD"/>
    <w:rsid w:val="32804C69"/>
    <w:rsid w:val="32A73E91"/>
    <w:rsid w:val="37DA7914"/>
    <w:rsid w:val="3DD877C5"/>
    <w:rsid w:val="43AA5D0C"/>
    <w:rsid w:val="472150B4"/>
    <w:rsid w:val="48971374"/>
    <w:rsid w:val="49687B24"/>
    <w:rsid w:val="497A1A60"/>
    <w:rsid w:val="510B2526"/>
    <w:rsid w:val="55F77F99"/>
    <w:rsid w:val="56CE0B83"/>
    <w:rsid w:val="57395095"/>
    <w:rsid w:val="5A0E4F9B"/>
    <w:rsid w:val="68E02A66"/>
    <w:rsid w:val="69854A5D"/>
    <w:rsid w:val="6CFF1927"/>
    <w:rsid w:val="6D4E6B97"/>
    <w:rsid w:val="6DEE3369"/>
    <w:rsid w:val="743E3D99"/>
    <w:rsid w:val="76FA37FF"/>
    <w:rsid w:val="7A6A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2021-05-23T07:10:00Z</dcterms:created>
  <dc:creator>dell pc</dc:creator>
  <cp:lastModifiedBy>dell pc</cp:lastModifiedBy>
  <dcterms:modified xsi:type="dcterms:W3CDTF">2021-05-23T10:53:01Z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