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6 -->
  <w:body>
    <w:p w:rsidR="00A77B3E">
      <w:pPr>
        <w:keepLines w:val="0"/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分诊问卷</w:t>
      </w:r>
    </w:p>
    <w:p>
      <w:pPr>
        <w:keepLines w:val="0"/>
        <w:jc w:val="left"/>
        <w:rPr>
          <w:b/>
          <w:sz w:val="28"/>
        </w:rPr>
      </w:pPr>
      <w:r>
        <w:rPr>
          <w:b/>
          <w:sz w:val="28"/>
        </w:rPr>
        <w:t>测评用户</w:t>
      </w:r>
    </w:p>
    <w:p>
      <w:r>
        <w:t>苟刚强</w:t>
      </w:r>
    </w:p>
    <w:p/>
    <w:p>
      <w:pPr>
        <w:keepLines w:val="0"/>
        <w:jc w:val="left"/>
        <w:rPr>
          <w:b/>
          <w:sz w:val="28"/>
        </w:rPr>
      </w:pPr>
      <w:r>
        <w:rPr>
          <w:b/>
          <w:sz w:val="28"/>
        </w:rPr>
        <w:t>测评说明</w:t>
      </w:r>
    </w:p>
    <w:p>
      <w:r>
        <w:rPr>
          <w:rFonts w:ascii="PMingLiU" w:eastAsia="PMingLiU" w:hAnsi="PMingLiU" w:cs="PMingLiU"/>
        </w:rPr>
        <w:t>您已经提交问卷，感谢您的配合！</w:t>
      </w:r>
    </w:p>
    <w:p>
      <w:bookmarkStart w:id="0" w:name="cepingresult"/>
      <w:bookmarkEnd w:id="0"/>
      <w:bookmarkStart w:id="1" w:name="cepingresultweidu"/>
    </w:p>
    <w:p>
      <w:pPr>
        <w:keepLines w:val="0"/>
        <w:jc w:val="left"/>
        <w:rPr>
          <w:b/>
          <w:sz w:val="28"/>
        </w:rPr>
      </w:pPr>
      <w:r>
        <w:rPr>
          <w:b/>
          <w:sz w:val="28"/>
        </w:rPr>
        <w:t>得分</w:t>
      </w:r>
    </w:p>
    <w:tbl>
      <w:tblPr>
        <w:tblW w:w="5000" w:type="pct"/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1543"/>
        <w:gridCol w:w="656"/>
        <w:gridCol w:w="12716"/>
      </w:tblGrid>
      <w:tr>
        <w:tblPrEx>
          <w:tblW w:w="5000" w:type="pct"/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得分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结果与建议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心理咨询适宜性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PMingLiU" w:eastAsia="PMingLiU" w:hAnsi="PMingLiU" w:cs="PMingLiU"/>
              </w:rPr>
              <w:t>来访者的心理治疗适宜性总体良好，预测心理治疗的效率、效果可能良好，可以将心理治疗作为一种推荐的干预方式。</w:t>
            </w:r>
          </w:p>
          <w:p>
            <w:pPr>
              <w:jc w:val="left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药物治疗适宜性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4.08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rPr>
                <w:rFonts w:ascii="PMingLiU" w:eastAsia="PMingLiU" w:hAnsi="PMingLiU" w:cs="PMingLiU"/>
              </w:rPr>
              <w:t>高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神经质人格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rPr>
                <w:rFonts w:ascii="PMingLiU" w:eastAsia="PMingLiU" w:hAnsi="PMingLiU" w:cs="PMingLiU"/>
              </w:rPr>
              <w:t>高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咨询风格偏好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4.8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rPr>
                <w:rFonts w:ascii="PMingLiU" w:eastAsia="PMingLiU" w:hAnsi="PMingLiU" w:cs="PMingLiU"/>
              </w:rPr>
              <w:t>（详见各分量表）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心理干预取向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3.74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rPr>
                <w:rFonts w:ascii="PMingLiU" w:eastAsia="PMingLiU" w:hAnsi="PMingLiU" w:cs="PMingLiU"/>
              </w:rPr>
              <w:t>（详见各分量表）</w:t>
            </w:r>
          </w:p>
        </w:tc>
      </w:tr>
    </w:tbl>
    <w:p/>
    <w:p/>
    <w:p/>
    <w:p>
      <w:pPr>
        <w:keepLines w:val="0"/>
        <w:jc w:val="left"/>
        <w:rPr>
          <w:b/>
          <w:sz w:val="28"/>
        </w:rPr>
      </w:pPr>
      <w:r>
        <w:rPr>
          <w:b/>
          <w:sz w:val="28"/>
        </w:rPr>
        <w:t>心理咨询适宜性</w:t>
      </w:r>
    </w:p>
    <w:tbl>
      <w:tblPr>
        <w:tblW w:w="5000" w:type="pct"/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3068"/>
        <w:gridCol w:w="1902"/>
        <w:gridCol w:w="3650"/>
      </w:tblGrid>
      <w:tr>
        <w:tblPrEx>
          <w:tblW w:w="5000" w:type="pct"/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得分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结果与建议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咨询动机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rPr>
                <w:rFonts w:ascii="PMingLiU" w:eastAsia="PMingLiU" w:hAnsi="PMingLiU" w:cs="PMingLiU"/>
              </w:rPr>
              <w:t>非常高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咨询认同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rPr>
                <w:rFonts w:ascii="PMingLiU" w:eastAsia="PMingLiU" w:hAnsi="PMingLiU" w:cs="PMingLiU"/>
              </w:rPr>
              <w:t>非常高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开放性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rPr>
                <w:rFonts w:ascii="PMingLiU" w:eastAsia="PMingLiU" w:hAnsi="PMingLiU" w:cs="PMingLiU"/>
              </w:rPr>
              <w:t>非常高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坚持性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rPr>
                <w:rFonts w:ascii="PMingLiU" w:eastAsia="PMingLiU" w:hAnsi="PMingLiU" w:cs="PMingLiU"/>
              </w:rPr>
              <w:t>非常高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领悟性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rPr>
                <w:rFonts w:ascii="PMingLiU" w:eastAsia="PMingLiU" w:hAnsi="PMingLiU" w:cs="PMingLiU"/>
              </w:rPr>
              <w:t>非常高</w:t>
            </w:r>
          </w:p>
        </w:tc>
      </w:tr>
    </w:tbl>
    <w:p/>
    <w:p/>
    <w:p/>
    <w:p>
      <w:pPr>
        <w:keepLines w:val="0"/>
        <w:jc w:val="left"/>
        <w:rPr>
          <w:b/>
          <w:sz w:val="28"/>
        </w:rPr>
      </w:pPr>
      <w:r>
        <w:rPr>
          <w:b/>
          <w:sz w:val="28"/>
        </w:rPr>
        <w:t>药物治疗适宜性</w:t>
      </w:r>
    </w:p>
    <w:tbl>
      <w:tblPr>
        <w:tblW w:w="5000" w:type="pct"/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3674"/>
        <w:gridCol w:w="1777"/>
        <w:gridCol w:w="3168"/>
      </w:tblGrid>
      <w:tr>
        <w:tblPrEx>
          <w:tblW w:w="5000" w:type="pct"/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得分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结果与建议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患者自主性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rPr>
                <w:rFonts w:ascii="PMingLiU" w:eastAsia="PMingLiU" w:hAnsi="PMingLiU" w:cs="PMingLiU"/>
              </w:rPr>
              <w:t>高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服药必要性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3.75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rPr>
                <w:rFonts w:ascii="PMingLiU" w:eastAsia="PMingLiU" w:hAnsi="PMingLiU" w:cs="PMingLiU"/>
              </w:rPr>
              <w:t>高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药物认同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rPr>
                <w:rFonts w:ascii="PMingLiU" w:eastAsia="PMingLiU" w:hAnsi="PMingLiU" w:cs="PMingLiU"/>
              </w:rPr>
              <w:t>高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家人支持服药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3.67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rPr>
                <w:rFonts w:ascii="PMingLiU" w:eastAsia="PMingLiU" w:hAnsi="PMingLiU" w:cs="PMingLiU"/>
              </w:rPr>
              <w:t>高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自我效能感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rPr>
                <w:rFonts w:ascii="PMingLiU" w:eastAsia="PMingLiU" w:hAnsi="PMingLiU" w:cs="PMingLiU"/>
              </w:rPr>
              <w:t>高</w:t>
            </w:r>
          </w:p>
        </w:tc>
      </w:tr>
    </w:tbl>
    <w:p/>
    <w:p/>
    <w:p/>
    <w:p>
      <w:pPr>
        <w:keepLines w:val="0"/>
        <w:jc w:val="left"/>
        <w:rPr>
          <w:b/>
          <w:sz w:val="28"/>
        </w:rPr>
      </w:pPr>
      <w:r>
        <w:rPr>
          <w:b/>
          <w:sz w:val="28"/>
        </w:rPr>
        <w:t>神经质人格</w:t>
      </w:r>
    </w:p>
    <w:tbl>
      <w:tblPr>
        <w:tblW w:w="5000" w:type="pct"/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3366"/>
        <w:gridCol w:w="1888"/>
        <w:gridCol w:w="3366"/>
      </w:tblGrid>
      <w:tr>
        <w:tblPrEx>
          <w:tblW w:w="5000" w:type="pct"/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得分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结果与建议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神经质总分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rPr>
                <w:rFonts w:ascii="PMingLiU" w:eastAsia="PMingLiU" w:hAnsi="PMingLiU" w:cs="PMingLiU"/>
              </w:rPr>
              <w:t>比较高</w:t>
            </w:r>
          </w:p>
        </w:tc>
      </w:tr>
    </w:tbl>
    <w:p/>
    <w:p/>
    <w:p/>
    <w:p>
      <w:pPr>
        <w:keepLines w:val="0"/>
        <w:jc w:val="left"/>
        <w:rPr>
          <w:b/>
          <w:sz w:val="28"/>
        </w:rPr>
      </w:pPr>
      <w:r>
        <w:rPr>
          <w:b/>
          <w:sz w:val="28"/>
        </w:rPr>
        <w:t>咨询风格偏好</w:t>
      </w:r>
    </w:p>
    <w:tbl>
      <w:tblPr>
        <w:tblW w:w="5000" w:type="pct"/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796"/>
        <w:gridCol w:w="609"/>
        <w:gridCol w:w="8636"/>
      </w:tblGrid>
      <w:tr>
        <w:tblPrEx>
          <w:tblW w:w="5000" w:type="pct"/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得分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结果与建议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计划性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4.8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PMingLiU" w:eastAsia="PMingLiU" w:hAnsi="PMingLiU" w:cs="PMingLiU"/>
              </w:rPr>
              <w:t>处于较高水平，建议在心理治疗过程中保持较高的计划性、结构性；</w:t>
            </w:r>
          </w:p>
          <w:p>
            <w:pPr>
              <w:jc w:val="left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指导性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PMingLiU" w:eastAsia="PMingLiU" w:hAnsi="PMingLiU" w:cs="PMingLiU"/>
              </w:rPr>
              <w:t>处于较高水平，建议在心理治疗过程中及时指导</w:t>
            </w:r>
          </w:p>
          <w:p>
            <w:pPr>
              <w:jc w:val="left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亲近性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4.6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PMingLiU" w:eastAsia="PMingLiU" w:hAnsi="PMingLiU" w:cs="PMingLiU"/>
              </w:rPr>
              <w:t>处于较高水平，建议在心理治疗过程中保持较近的心理距离以及给予及时的共情</w:t>
            </w:r>
          </w:p>
          <w:p>
            <w:pPr>
              <w:jc w:val="left"/>
            </w:pPr>
          </w:p>
        </w:tc>
      </w:tr>
    </w:tbl>
    <w:p/>
    <w:p/>
    <w:p/>
    <w:p>
      <w:pPr>
        <w:keepLines w:val="0"/>
        <w:jc w:val="left"/>
        <w:rPr>
          <w:b/>
          <w:sz w:val="28"/>
        </w:rPr>
      </w:pPr>
      <w:r>
        <w:rPr>
          <w:b/>
          <w:sz w:val="28"/>
        </w:rPr>
        <w:t>心理干预取向</w:t>
      </w:r>
    </w:p>
    <w:tbl>
      <w:tblPr>
        <w:tblW w:w="5000" w:type="pct"/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952"/>
        <w:gridCol w:w="785"/>
        <w:gridCol w:w="6884"/>
      </w:tblGrid>
      <w:tr>
        <w:tblPrEx>
          <w:tblW w:w="5000" w:type="pct"/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得分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结果与建议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思考型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4.92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PMingLiU" w:eastAsia="PMingLiU" w:hAnsi="PMingLiU" w:cs="PMingLiU"/>
              </w:rPr>
              <w:t>在思考维度上处于较高水平，思考取向干预可能良好</w:t>
            </w:r>
          </w:p>
          <w:p>
            <w:pPr>
              <w:jc w:val="left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感受型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2.92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PMingLiU" w:eastAsia="PMingLiU" w:hAnsi="PMingLiU" w:cs="PMingLiU"/>
              </w:rPr>
              <w:t>在感受维度上处于中等水平，感受取向干预可能一般</w:t>
            </w:r>
          </w:p>
          <w:p>
            <w:pPr>
              <w:jc w:val="left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行动型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3.38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PMingLiU" w:eastAsia="PMingLiU" w:hAnsi="PMingLiU" w:cs="PMingLiU"/>
              </w:rPr>
              <w:t>在行动维度上处于中等水平，行为取向干预可能一般</w:t>
            </w:r>
          </w:p>
          <w:p>
            <w:pPr>
              <w:jc w:val="left"/>
            </w:pPr>
          </w:p>
        </w:tc>
      </w:tr>
    </w:tbl>
    <w:p/>
    <w:p/>
    <w:p>
      <w:bookmarkEnd w:id="1"/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