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85F7C" w14:textId="77777777" w:rsidR="000D73D9" w:rsidRDefault="00000000">
      <w:pPr>
        <w:spacing w:after="100" w:line="269" w:lineRule="auto"/>
      </w:pPr>
      <w:r>
        <w:rPr>
          <w:b/>
          <w:color w:val="0F6B78"/>
          <w:sz w:val="19"/>
        </w:rPr>
        <w:t>AUDIO PLATFORM</w:t>
      </w:r>
    </w:p>
    <w:p w14:paraId="44C3CB26" w14:textId="77777777" w:rsidR="000D73D9" w:rsidRDefault="00000000">
      <w:pPr>
        <w:spacing w:after="80" w:line="228" w:lineRule="auto"/>
      </w:pPr>
      <w:r>
        <w:rPr>
          <w:b/>
          <w:color w:val="1F4E79"/>
          <w:sz w:val="50"/>
        </w:rPr>
        <w:t>Episode Artwork</w:t>
      </w:r>
      <w:r>
        <w:rPr>
          <w:b/>
          <w:color w:val="1F4E79"/>
          <w:sz w:val="50"/>
        </w:rPr>
        <w:br/>
        <w:t>Production Specification</w:t>
      </w:r>
    </w:p>
    <w:p w14:paraId="26554601" w14:textId="77777777" w:rsidR="000D73D9" w:rsidRDefault="00000000">
      <w:pPr>
        <w:spacing w:after="280" w:line="269" w:lineRule="auto"/>
      </w:pPr>
      <w:r>
        <w:rPr>
          <w:color w:val="5B6570"/>
          <w:sz w:val="24"/>
        </w:rPr>
        <w:t>A practical visual standard for story covers, banners and episode artwork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0D73D9" w14:paraId="35AEA7C7" w14:textId="77777777">
        <w:tc>
          <w:tcPr>
            <w:tcW w:w="3024" w:type="dxa"/>
            <w:shd w:val="clear" w:color="auto" w:fill="EAF3F5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306B4CA3" w14:textId="77777777" w:rsidR="000D73D9" w:rsidRDefault="00000000">
            <w:pPr>
              <w:spacing w:after="40"/>
            </w:pPr>
            <w:r>
              <w:rPr>
                <w:b/>
                <w:color w:val="0F6B78"/>
                <w:sz w:val="17"/>
              </w:rPr>
              <w:t>STATUS</w:t>
            </w:r>
            <w:r>
              <w:br/>
            </w:r>
            <w:r>
              <w:rPr>
                <w:b/>
                <w:sz w:val="20"/>
              </w:rPr>
              <w:t>Working standard</w:t>
            </w:r>
          </w:p>
        </w:tc>
        <w:tc>
          <w:tcPr>
            <w:tcW w:w="3024" w:type="dxa"/>
            <w:shd w:val="clear" w:color="auto" w:fill="EAF3F5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1F67CC81" w14:textId="77777777" w:rsidR="000D73D9" w:rsidRDefault="00000000">
            <w:pPr>
              <w:spacing w:after="40"/>
            </w:pPr>
            <w:r>
              <w:rPr>
                <w:b/>
                <w:color w:val="0F6B78"/>
                <w:sz w:val="17"/>
              </w:rPr>
              <w:t>OWNER</w:t>
            </w:r>
            <w:r>
              <w:br/>
            </w:r>
            <w:r>
              <w:rPr>
                <w:b/>
                <w:sz w:val="20"/>
              </w:rPr>
              <w:t>Audio Platform</w:t>
            </w:r>
          </w:p>
        </w:tc>
        <w:tc>
          <w:tcPr>
            <w:tcW w:w="3024" w:type="dxa"/>
            <w:shd w:val="clear" w:color="auto" w:fill="EAF3F5"/>
            <w:tcMar>
              <w:top w:w="150" w:type="dxa"/>
              <w:left w:w="160" w:type="dxa"/>
              <w:bottom w:w="150" w:type="dxa"/>
              <w:right w:w="160" w:type="dxa"/>
            </w:tcMar>
          </w:tcPr>
          <w:p w14:paraId="6C1D28AF" w14:textId="77777777" w:rsidR="000D73D9" w:rsidRDefault="00000000">
            <w:pPr>
              <w:spacing w:after="40"/>
            </w:pPr>
            <w:r>
              <w:rPr>
                <w:b/>
                <w:color w:val="0F6B78"/>
                <w:sz w:val="17"/>
              </w:rPr>
              <w:t>CURRENT STANDARD</w:t>
            </w:r>
            <w:r>
              <w:br/>
            </w:r>
            <w:r>
              <w:rPr>
                <w:b/>
                <w:sz w:val="20"/>
              </w:rPr>
              <w:t>Square + 16:9</w:t>
            </w:r>
          </w:p>
        </w:tc>
      </w:tr>
    </w:tbl>
    <w:p w14:paraId="08674DD8" w14:textId="77777777" w:rsidR="000D73D9" w:rsidRDefault="000D73D9">
      <w:pPr>
        <w:spacing w:after="80"/>
      </w:pPr>
    </w:p>
    <w:p w14:paraId="7E22150E" w14:textId="77777777" w:rsidR="000D73D9" w:rsidRDefault="00000000">
      <w:pPr>
        <w:spacing w:after="60" w:line="269" w:lineRule="auto"/>
      </w:pPr>
      <w:r>
        <w:rPr>
          <w:b/>
          <w:color w:val="0F6B78"/>
          <w:sz w:val="22"/>
        </w:rPr>
        <w:t>Purpose</w:t>
      </w:r>
    </w:p>
    <w:p w14:paraId="7C8EC620" w14:textId="77777777" w:rsidR="000D73D9" w:rsidRDefault="00000000">
      <w:pPr>
        <w:spacing w:after="240" w:line="269" w:lineRule="auto"/>
      </w:pPr>
      <w:r>
        <w:t>This specification keeps the visual identity of each story consistent while giving every episode a distinct image. It is designed for AI image generation, manual art direction, storage in Supabase and display on desktop and mobile.</w:t>
      </w:r>
    </w:p>
    <w:p w14:paraId="0C53A633" w14:textId="77777777" w:rsidR="000D73D9" w:rsidRDefault="00000000">
      <w:pPr>
        <w:pStyle w:val="Heading1"/>
      </w:pPr>
      <w:r>
        <w:rPr>
          <w:rFonts w:ascii="Aptos" w:hAnsi="Aptos"/>
          <w:color w:val="1F4E79"/>
          <w:sz w:val="30"/>
        </w:rPr>
        <w:t>1. Core artwork standards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1800"/>
        <w:gridCol w:w="3024"/>
        <w:gridCol w:w="3024"/>
      </w:tblGrid>
      <w:tr w:rsidR="000D73D9" w14:paraId="558EF352" w14:textId="77777777">
        <w:tc>
          <w:tcPr>
            <w:tcW w:w="1656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1BADA6" w14:textId="77777777" w:rsidR="000D73D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Asset</w:t>
            </w:r>
          </w:p>
        </w:tc>
        <w:tc>
          <w:tcPr>
            <w:tcW w:w="1800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E178D8" w14:textId="77777777" w:rsidR="000D73D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Canvas</w:t>
            </w:r>
          </w:p>
        </w:tc>
        <w:tc>
          <w:tcPr>
            <w:tcW w:w="3024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E5D183" w14:textId="77777777" w:rsidR="000D73D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Primary use</w:t>
            </w:r>
          </w:p>
        </w:tc>
        <w:tc>
          <w:tcPr>
            <w:tcW w:w="3024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A344B1" w14:textId="77777777" w:rsidR="000D73D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Required outcome</w:t>
            </w:r>
          </w:p>
        </w:tc>
      </w:tr>
      <w:tr w:rsidR="000D73D9" w14:paraId="1B1D9164" w14:textId="77777777">
        <w:tc>
          <w:tcPr>
            <w:tcW w:w="1656" w:type="dxa"/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197364" w14:textId="77777777" w:rsidR="000D73D9" w:rsidRDefault="00000000">
            <w:pPr>
              <w:spacing w:after="0"/>
            </w:pPr>
            <w:r>
              <w:rPr>
                <w:sz w:val="18"/>
              </w:rPr>
              <w:t>Episode artwork</w:t>
            </w:r>
          </w:p>
        </w:tc>
        <w:tc>
          <w:tcPr>
            <w:tcW w:w="1800" w:type="dxa"/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6CC508" w14:textId="77777777" w:rsidR="000D73D9" w:rsidRDefault="00000000">
            <w:pPr>
              <w:spacing w:after="0"/>
            </w:pPr>
            <w:r>
              <w:rPr>
                <w:sz w:val="18"/>
              </w:rPr>
              <w:t>1024 × 1024 px</w:t>
            </w:r>
          </w:p>
        </w:tc>
        <w:tc>
          <w:tcPr>
            <w:tcW w:w="3024" w:type="dxa"/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CF877D" w14:textId="77777777" w:rsidR="000D73D9" w:rsidRDefault="00000000">
            <w:pPr>
              <w:spacing w:after="0"/>
            </w:pPr>
            <w:r>
              <w:rPr>
                <w:sz w:val="18"/>
              </w:rPr>
              <w:t>Episode cards, player and episode detail</w:t>
            </w:r>
          </w:p>
        </w:tc>
        <w:tc>
          <w:tcPr>
            <w:tcW w:w="3024" w:type="dxa"/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8DC078" w14:textId="77777777" w:rsidR="000D73D9" w:rsidRDefault="00000000">
            <w:pPr>
              <w:spacing w:after="0"/>
            </w:pPr>
            <w:r>
              <w:rPr>
                <w:sz w:val="18"/>
              </w:rPr>
              <w:t>One recognisable visual event from that episode</w:t>
            </w:r>
          </w:p>
        </w:tc>
      </w:tr>
      <w:tr w:rsidR="000D73D9" w14:paraId="2C5CB3D2" w14:textId="77777777">
        <w:tc>
          <w:tcPr>
            <w:tcW w:w="165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5F5BFA" w14:textId="77777777" w:rsidR="000D73D9" w:rsidRDefault="00000000">
            <w:pPr>
              <w:spacing w:after="0"/>
            </w:pPr>
            <w:r>
              <w:rPr>
                <w:sz w:val="18"/>
              </w:rPr>
              <w:t>Story cover</w:t>
            </w:r>
          </w:p>
        </w:tc>
        <w:tc>
          <w:tcPr>
            <w:tcW w:w="1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587DEE" w14:textId="77777777" w:rsidR="000D73D9" w:rsidRDefault="00000000">
            <w:pPr>
              <w:spacing w:after="0"/>
            </w:pPr>
            <w:r>
              <w:rPr>
                <w:sz w:val="18"/>
              </w:rPr>
              <w:t>1024 × 1024 px</w:t>
            </w:r>
          </w:p>
        </w:tc>
        <w:tc>
          <w:tcPr>
            <w:tcW w:w="302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E3F3D2" w14:textId="77777777" w:rsidR="000D73D9" w:rsidRDefault="00000000">
            <w:pPr>
              <w:spacing w:after="0"/>
            </w:pPr>
            <w:r>
              <w:rPr>
                <w:sz w:val="18"/>
              </w:rPr>
              <w:t>Story card and story detail</w:t>
            </w:r>
          </w:p>
        </w:tc>
        <w:tc>
          <w:tcPr>
            <w:tcW w:w="3024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0D8965" w14:textId="77777777" w:rsidR="000D73D9" w:rsidRDefault="00000000">
            <w:pPr>
              <w:spacing w:after="0"/>
            </w:pPr>
            <w:r>
              <w:rPr>
                <w:sz w:val="18"/>
              </w:rPr>
              <w:t>The enduring identity of the story</w:t>
            </w:r>
          </w:p>
        </w:tc>
      </w:tr>
      <w:tr w:rsidR="000D73D9" w14:paraId="3B3DFFD0" w14:textId="77777777">
        <w:tc>
          <w:tcPr>
            <w:tcW w:w="1656" w:type="dxa"/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6B47BE" w14:textId="77777777" w:rsidR="000D73D9" w:rsidRDefault="00000000">
            <w:pPr>
              <w:spacing w:after="0"/>
            </w:pPr>
            <w:r>
              <w:rPr>
                <w:sz w:val="18"/>
              </w:rPr>
              <w:t>Story banner</w:t>
            </w:r>
          </w:p>
        </w:tc>
        <w:tc>
          <w:tcPr>
            <w:tcW w:w="1800" w:type="dxa"/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AC36AA" w14:textId="77777777" w:rsidR="000D73D9" w:rsidRDefault="00000000">
            <w:pPr>
              <w:spacing w:after="0"/>
            </w:pPr>
            <w:r>
              <w:rPr>
                <w:sz w:val="18"/>
              </w:rPr>
              <w:t>1600 × 900 px</w:t>
            </w:r>
          </w:p>
        </w:tc>
        <w:tc>
          <w:tcPr>
            <w:tcW w:w="3024" w:type="dxa"/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B9EE4D" w14:textId="77777777" w:rsidR="000D73D9" w:rsidRDefault="00000000">
            <w:pPr>
              <w:spacing w:after="0"/>
            </w:pPr>
            <w:r>
              <w:rPr>
                <w:sz w:val="18"/>
              </w:rPr>
              <w:t>Hero/header areas</w:t>
            </w:r>
          </w:p>
        </w:tc>
        <w:tc>
          <w:tcPr>
            <w:tcW w:w="3024" w:type="dxa"/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F7D1F2" w14:textId="77777777" w:rsidR="000D73D9" w:rsidRDefault="00000000">
            <w:pPr>
              <w:spacing w:after="0"/>
            </w:pPr>
            <w:r>
              <w:rPr>
                <w:sz w:val="18"/>
              </w:rPr>
              <w:t>A wide atmospheric statement of the world</w:t>
            </w:r>
          </w:p>
        </w:tc>
      </w:tr>
    </w:tbl>
    <w:p w14:paraId="548BB2AA" w14:textId="77777777" w:rsidR="000D73D9" w:rsidRDefault="000D73D9">
      <w:pPr>
        <w:spacing w:after="40"/>
      </w:pPr>
    </w:p>
    <w:p w14:paraId="0E521760" w14:textId="77777777" w:rsidR="000D73D9" w:rsidRDefault="00000000">
      <w:pPr>
        <w:spacing w:after="160" w:line="269" w:lineRule="auto"/>
      </w:pPr>
      <w:r>
        <w:rPr>
          <w:sz w:val="20"/>
        </w:rPr>
        <w:t>The dimensions above are production dimensions. Do not rely on CSS cropping to correct an incorrectly sized source image.</w:t>
      </w:r>
    </w:p>
    <w:p w14:paraId="7E577BC3" w14:textId="77777777" w:rsidR="000D73D9" w:rsidRDefault="00000000">
      <w:pPr>
        <w:pStyle w:val="Heading1"/>
      </w:pPr>
      <w:r>
        <w:rPr>
          <w:rFonts w:ascii="Aptos" w:hAnsi="Aptos"/>
          <w:color w:val="1F4E79"/>
          <w:sz w:val="30"/>
        </w:rPr>
        <w:t>2. Visual principles</w:t>
      </w:r>
    </w:p>
    <w:p w14:paraId="7D33E963" w14:textId="77777777" w:rsidR="000D73D9" w:rsidRDefault="00000000">
      <w:pPr>
        <w:pStyle w:val="ListBullet"/>
        <w:spacing w:after="60"/>
        <w:ind w:hanging="216"/>
      </w:pPr>
      <w:r>
        <w:rPr>
          <w:sz w:val="20"/>
        </w:rPr>
        <w:t>One image, one clear event: the viewer should understand the moment at a glance.</w:t>
      </w:r>
    </w:p>
    <w:p w14:paraId="4B8D7D6A" w14:textId="77777777" w:rsidR="000D73D9" w:rsidRDefault="00000000">
      <w:pPr>
        <w:pStyle w:val="ListBullet"/>
        <w:spacing w:after="60"/>
        <w:ind w:hanging="216"/>
      </w:pPr>
      <w:r>
        <w:rPr>
          <w:sz w:val="20"/>
        </w:rPr>
        <w:t>Character continuity matters: repeat established hair, face, age, clothing silhouette, colour palette and accessories.</w:t>
      </w:r>
    </w:p>
    <w:p w14:paraId="0E112E7E" w14:textId="77777777" w:rsidR="000D73D9" w:rsidRDefault="00000000">
      <w:pPr>
        <w:pStyle w:val="ListBullet"/>
        <w:spacing w:after="60"/>
        <w:ind w:hanging="216"/>
      </w:pPr>
      <w:r>
        <w:rPr>
          <w:sz w:val="20"/>
        </w:rPr>
        <w:t>The image supports the story; it does not replace the title, episode number or interface text.</w:t>
      </w:r>
    </w:p>
    <w:p w14:paraId="4431493A" w14:textId="77777777" w:rsidR="000D73D9" w:rsidRDefault="00000000">
      <w:pPr>
        <w:pStyle w:val="ListBullet"/>
        <w:spacing w:after="60"/>
        <w:ind w:hanging="216"/>
      </w:pPr>
      <w:r>
        <w:rPr>
          <w:sz w:val="20"/>
        </w:rPr>
        <w:t>Keep important faces and action away from the extreme edges so responsive crops remain safe.</w:t>
      </w:r>
    </w:p>
    <w:p w14:paraId="31D30B6A" w14:textId="77777777" w:rsidR="000D73D9" w:rsidRDefault="00000000">
      <w:pPr>
        <w:pStyle w:val="ListBullet"/>
        <w:spacing w:after="60"/>
        <w:ind w:hanging="216"/>
      </w:pPr>
      <w:r>
        <w:rPr>
          <w:sz w:val="20"/>
        </w:rPr>
        <w:t>Use cinematic lighting, depth and atmosphere, but preserve readable silhouettes at thumbnail size.</w:t>
      </w:r>
    </w:p>
    <w:p w14:paraId="0869B714" w14:textId="77777777" w:rsidR="000D73D9" w:rsidRDefault="00000000">
      <w:pPr>
        <w:pStyle w:val="ListBullet"/>
        <w:spacing w:after="60"/>
        <w:ind w:hanging="216"/>
      </w:pPr>
      <w:r>
        <w:rPr>
          <w:sz w:val="20"/>
        </w:rPr>
        <w:t>Never embed titles, logos, watermarks, episode numbers, UI controls or generated text in the artwork.</w:t>
      </w:r>
    </w:p>
    <w:p w14:paraId="5AA13E60" w14:textId="77777777" w:rsidR="000D73D9" w:rsidRDefault="00000000">
      <w:pPr>
        <w:pStyle w:val="Heading1"/>
      </w:pPr>
      <w:r>
        <w:rPr>
          <w:rFonts w:ascii="Aptos" w:hAnsi="Aptos"/>
          <w:color w:val="1F4E79"/>
          <w:sz w:val="30"/>
        </w:rPr>
        <w:lastRenderedPageBreak/>
        <w:t>3. Asset direction by type</w:t>
      </w:r>
    </w:p>
    <w:p w14:paraId="76E2C6FB" w14:textId="77777777" w:rsidR="000D73D9" w:rsidRDefault="00000000">
      <w:pPr>
        <w:pStyle w:val="Heading2"/>
      </w:pPr>
      <w:r>
        <w:rPr>
          <w:rFonts w:ascii="Aptos" w:hAnsi="Aptos"/>
          <w:color w:val="0F6B78"/>
          <w:sz w:val="23"/>
        </w:rPr>
        <w:t>Episode artwork</w:t>
      </w:r>
    </w:p>
    <w:p w14:paraId="74F890C7" w14:textId="77777777" w:rsidR="000D73D9" w:rsidRDefault="00000000">
      <w:pPr>
        <w:spacing w:after="100" w:line="269" w:lineRule="auto"/>
      </w:pPr>
      <w:r>
        <w:t>Episode images should depict the most meaningful or intriguing visual moment in the episode—not a generic portrait of the cast. Select a moment that creates a question, reveals a change, or captures the episode promise.</w:t>
      </w:r>
    </w:p>
    <w:p w14:paraId="7ED71D66" w14:textId="77777777" w:rsidR="000D73D9" w:rsidRDefault="00000000">
      <w:pPr>
        <w:pStyle w:val="ListBullet"/>
        <w:spacing w:after="60"/>
        <w:ind w:hanging="216"/>
      </w:pPr>
      <w:r>
        <w:rPr>
          <w:sz w:val="20"/>
        </w:rPr>
        <w:t>Preferred composition: one dominant subject or action, supported by a recognisable environment.</w:t>
      </w:r>
    </w:p>
    <w:p w14:paraId="1D8FBCAE" w14:textId="77777777" w:rsidR="000D73D9" w:rsidRDefault="00000000">
      <w:pPr>
        <w:pStyle w:val="ListBullet"/>
        <w:spacing w:after="60"/>
        <w:ind w:hanging="216"/>
      </w:pPr>
      <w:r>
        <w:rPr>
          <w:sz w:val="20"/>
        </w:rPr>
        <w:t>Use the episode synopsis to identify the visual event before writing the image prompt.</w:t>
      </w:r>
    </w:p>
    <w:p w14:paraId="2E4624F8" w14:textId="77777777" w:rsidR="000D73D9" w:rsidRDefault="00000000">
      <w:pPr>
        <w:pStyle w:val="ListBullet"/>
        <w:spacing w:after="60"/>
        <w:ind w:hanging="216"/>
      </w:pPr>
      <w:r>
        <w:rPr>
          <w:sz w:val="20"/>
        </w:rPr>
        <w:t>Avoid trying to depict several unrelated scenes in one image.</w:t>
      </w:r>
    </w:p>
    <w:p w14:paraId="54051C0E" w14:textId="77777777" w:rsidR="000D73D9" w:rsidRDefault="00000000">
      <w:pPr>
        <w:pStyle w:val="Heading2"/>
      </w:pPr>
      <w:r>
        <w:rPr>
          <w:rFonts w:ascii="Aptos" w:hAnsi="Aptos"/>
          <w:color w:val="0F6B78"/>
          <w:sz w:val="23"/>
        </w:rPr>
        <w:t>Story cover</w:t>
      </w:r>
    </w:p>
    <w:p w14:paraId="63121662" w14:textId="77777777" w:rsidR="000D73D9" w:rsidRDefault="00000000">
      <w:pPr>
        <w:spacing w:after="100" w:line="269" w:lineRule="auto"/>
      </w:pPr>
      <w:r>
        <w:t>The story cover is the stable visual anchor. It may show the protagonist, central object, or defining setting, but it must remain suitable across the whole season.</w:t>
      </w:r>
    </w:p>
    <w:p w14:paraId="47F18A83" w14:textId="77777777" w:rsidR="000D73D9" w:rsidRDefault="00000000">
      <w:pPr>
        <w:pStyle w:val="Heading2"/>
      </w:pPr>
      <w:r>
        <w:rPr>
          <w:rFonts w:ascii="Aptos" w:hAnsi="Aptos"/>
          <w:color w:val="0F6B78"/>
          <w:sz w:val="23"/>
        </w:rPr>
        <w:t>Story banner</w:t>
      </w:r>
    </w:p>
    <w:p w14:paraId="185BA66C" w14:textId="77777777" w:rsidR="000D73D9" w:rsidRDefault="00000000">
      <w:pPr>
        <w:spacing w:after="160" w:line="269" w:lineRule="auto"/>
      </w:pPr>
      <w:r>
        <w:t>The banner establishes scale and mood. It should be wider and more environmental than the cover, with clean negative space where the website may place story information.</w:t>
      </w:r>
    </w:p>
    <w:p w14:paraId="0F0C471E" w14:textId="77777777" w:rsidR="000D73D9" w:rsidRDefault="00000000">
      <w:pPr>
        <w:pStyle w:val="Heading1"/>
      </w:pPr>
      <w:r>
        <w:rPr>
          <w:rFonts w:ascii="Aptos" w:hAnsi="Aptos"/>
          <w:color w:val="1F4E79"/>
          <w:sz w:val="30"/>
        </w:rPr>
        <w:t>4. Prompt construction</w:t>
      </w:r>
    </w:p>
    <w:p w14:paraId="6511011E" w14:textId="77777777" w:rsidR="000D73D9" w:rsidRDefault="00000000">
      <w:pPr>
        <w:spacing w:after="80" w:line="269" w:lineRule="auto"/>
      </w:pPr>
      <w:r>
        <w:t>Use the following order when preparing an image-generation prompt:</w:t>
      </w:r>
    </w:p>
    <w:p w14:paraId="5864D714" w14:textId="77777777" w:rsidR="000D73D9" w:rsidRDefault="00000000">
      <w:pPr>
        <w:pStyle w:val="ListBullet"/>
        <w:spacing w:after="60"/>
        <w:ind w:hanging="216"/>
      </w:pPr>
      <w:r>
        <w:rPr>
          <w:sz w:val="20"/>
        </w:rPr>
        <w:t>Subject and action — who or what is central, and what is happening?</w:t>
      </w:r>
    </w:p>
    <w:p w14:paraId="2F9C0BC9" w14:textId="77777777" w:rsidR="000D73D9" w:rsidRDefault="00000000">
      <w:pPr>
        <w:pStyle w:val="ListBullet"/>
        <w:spacing w:after="60"/>
        <w:ind w:hanging="216"/>
      </w:pPr>
      <w:r>
        <w:rPr>
          <w:sz w:val="20"/>
        </w:rPr>
        <w:t>Setting — the location, era, technology, weather or atmosphere.</w:t>
      </w:r>
    </w:p>
    <w:p w14:paraId="107CD89E" w14:textId="77777777" w:rsidR="000D73D9" w:rsidRDefault="00000000">
      <w:pPr>
        <w:pStyle w:val="ListBullet"/>
        <w:spacing w:after="60"/>
        <w:ind w:hanging="216"/>
      </w:pPr>
      <w:r>
        <w:rPr>
          <w:sz w:val="20"/>
        </w:rPr>
        <w:t>Composition — camera distance, point of view, focal placement and safe negative space.</w:t>
      </w:r>
    </w:p>
    <w:p w14:paraId="208EDA86" w14:textId="77777777" w:rsidR="000D73D9" w:rsidRDefault="00000000">
      <w:pPr>
        <w:pStyle w:val="ListBullet"/>
        <w:spacing w:after="60"/>
        <w:ind w:hanging="216"/>
      </w:pPr>
      <w:r>
        <w:rPr>
          <w:sz w:val="20"/>
        </w:rPr>
        <w:t>Lighting and palette — time of day, contrast, colour mood and texture.</w:t>
      </w:r>
    </w:p>
    <w:p w14:paraId="23621834" w14:textId="77777777" w:rsidR="000D73D9" w:rsidRDefault="00000000">
      <w:pPr>
        <w:pStyle w:val="ListBullet"/>
        <w:spacing w:after="60"/>
        <w:ind w:hanging="216"/>
      </w:pPr>
      <w:r>
        <w:rPr>
          <w:sz w:val="20"/>
        </w:rPr>
        <w:t>Style and quality — cinematic illustration, realistic concept art, painterly, graphic or another agreed style.</w:t>
      </w:r>
    </w:p>
    <w:p w14:paraId="05474E59" w14:textId="77777777" w:rsidR="000D73D9" w:rsidRDefault="00000000">
      <w:pPr>
        <w:pStyle w:val="ListBullet"/>
        <w:spacing w:after="60"/>
        <w:ind w:hanging="216"/>
      </w:pPr>
      <w:r>
        <w:rPr>
          <w:sz w:val="20"/>
        </w:rPr>
        <w:t>Exclusions — no text, logos, watermarks, borders, extra limbs, distorted faces or UI elements.</w:t>
      </w:r>
    </w:p>
    <w:p w14:paraId="1B955C70" w14:textId="77777777" w:rsidR="000D73D9" w:rsidRDefault="00000000">
      <w:pPr>
        <w:spacing w:before="100" w:after="40" w:line="269" w:lineRule="auto"/>
      </w:pPr>
      <w:r>
        <w:rPr>
          <w:b/>
          <w:color w:val="0F6B78"/>
          <w:sz w:val="20"/>
        </w:rPr>
        <w:t>Prompt template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78"/>
      </w:tblGrid>
      <w:tr w:rsidR="000D73D9" w14:paraId="69E8FC52" w14:textId="77777777">
        <w:tc>
          <w:tcPr>
            <w:tcW w:w="9878" w:type="dxa"/>
            <w:shd w:val="clear" w:color="auto" w:fill="FFF4DF"/>
            <w:tcMar>
              <w:top w:w="170" w:type="dxa"/>
              <w:left w:w="190" w:type="dxa"/>
              <w:bottom w:w="170" w:type="dxa"/>
              <w:right w:w="190" w:type="dxa"/>
            </w:tcMar>
          </w:tcPr>
          <w:p w14:paraId="4C07FFB1" w14:textId="77777777" w:rsidR="000D73D9" w:rsidRDefault="00000000">
            <w:pPr>
              <w:spacing w:after="0"/>
            </w:pPr>
            <w:r>
              <w:rPr>
                <w:sz w:val="20"/>
              </w:rPr>
              <w:t>[SUBJECT] doing [ACTION] in [SETTING]. [COMPOSITION]. [LIGHTING / PALETTE]. [STYLE]. Clean readable silhouettes, consistent character design, no text, no logos, no watermark, no UI.</w:t>
            </w:r>
          </w:p>
        </w:tc>
      </w:tr>
    </w:tbl>
    <w:p w14:paraId="2A24B985" w14:textId="77777777" w:rsidR="000D73D9" w:rsidRDefault="000D73D9">
      <w:pPr>
        <w:spacing w:after="60"/>
      </w:pPr>
    </w:p>
    <w:p w14:paraId="5DEDF416" w14:textId="77777777" w:rsidR="000D73D9" w:rsidRDefault="00000000">
      <w:pPr>
        <w:pStyle w:val="Heading1"/>
      </w:pPr>
      <w:r>
        <w:rPr>
          <w:rFonts w:ascii="Aptos" w:hAnsi="Aptos"/>
          <w:color w:val="1F4E79"/>
          <w:sz w:val="30"/>
        </w:rPr>
        <w:t>5. Character continuity record</w:t>
      </w:r>
    </w:p>
    <w:p w14:paraId="0CB9E8DB" w14:textId="77777777" w:rsidR="000D73D9" w:rsidRDefault="00000000">
      <w:pPr>
        <w:spacing w:after="100" w:line="269" w:lineRule="auto"/>
      </w:pPr>
      <w:r>
        <w:t>Before generating a sequence of images, keep a short visual record for every recurring character. Reuse the same wording in each prompt and only change the scene-specific details.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7272"/>
      </w:tblGrid>
      <w:tr w:rsidR="000D73D9" w14:paraId="677548B4" w14:textId="77777777">
        <w:tc>
          <w:tcPr>
            <w:tcW w:w="2232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26CC82" w14:textId="77777777" w:rsidR="000D73D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7272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8084DA" w14:textId="77777777" w:rsidR="000D73D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Record</w:t>
            </w:r>
          </w:p>
        </w:tc>
      </w:tr>
      <w:tr w:rsidR="000D73D9" w14:paraId="012C8DFF" w14:textId="77777777">
        <w:tc>
          <w:tcPr>
            <w:tcW w:w="2232" w:type="dxa"/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73135C" w14:textId="77777777" w:rsidR="000D73D9" w:rsidRDefault="00000000">
            <w:pPr>
              <w:spacing w:after="0"/>
            </w:pPr>
            <w:r>
              <w:rPr>
                <w:sz w:val="18"/>
              </w:rPr>
              <w:t>Identity</w:t>
            </w:r>
          </w:p>
        </w:tc>
        <w:tc>
          <w:tcPr>
            <w:tcW w:w="7272" w:type="dxa"/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BA6E76" w14:textId="77777777" w:rsidR="000D73D9" w:rsidRDefault="00000000">
            <w:pPr>
              <w:spacing w:after="0"/>
            </w:pPr>
            <w:r>
              <w:rPr>
                <w:sz w:val="18"/>
              </w:rPr>
              <w:t>Name, age range and narrative role</w:t>
            </w:r>
          </w:p>
        </w:tc>
      </w:tr>
      <w:tr w:rsidR="000D73D9" w14:paraId="194E7BE5" w14:textId="77777777">
        <w:tc>
          <w:tcPr>
            <w:tcW w:w="223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501D1F" w14:textId="77777777" w:rsidR="000D73D9" w:rsidRDefault="00000000">
            <w:pPr>
              <w:spacing w:after="0"/>
            </w:pPr>
            <w:r>
              <w:rPr>
                <w:sz w:val="18"/>
              </w:rPr>
              <w:t>Face and hair</w:t>
            </w:r>
          </w:p>
        </w:tc>
        <w:tc>
          <w:tcPr>
            <w:tcW w:w="727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79EB8F" w14:textId="77777777" w:rsidR="000D73D9" w:rsidRDefault="00000000">
            <w:pPr>
              <w:spacing w:after="0"/>
            </w:pPr>
            <w:r>
              <w:rPr>
                <w:sz w:val="18"/>
              </w:rPr>
              <w:t>Hair colour/style, eye colour, complexion and distinctive features</w:t>
            </w:r>
          </w:p>
        </w:tc>
      </w:tr>
      <w:tr w:rsidR="000D73D9" w14:paraId="1758F194" w14:textId="77777777">
        <w:tc>
          <w:tcPr>
            <w:tcW w:w="2232" w:type="dxa"/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F3BF17" w14:textId="77777777" w:rsidR="000D73D9" w:rsidRDefault="00000000">
            <w:pPr>
              <w:spacing w:after="0"/>
            </w:pPr>
            <w:r>
              <w:rPr>
                <w:sz w:val="18"/>
              </w:rPr>
              <w:t>Build and posture</w:t>
            </w:r>
          </w:p>
        </w:tc>
        <w:tc>
          <w:tcPr>
            <w:tcW w:w="7272" w:type="dxa"/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F6D513" w14:textId="77777777" w:rsidR="000D73D9" w:rsidRDefault="00000000">
            <w:pPr>
              <w:spacing w:after="0"/>
            </w:pPr>
            <w:r>
              <w:rPr>
                <w:sz w:val="18"/>
              </w:rPr>
              <w:t>Height impression, build, posture and usual expression</w:t>
            </w:r>
          </w:p>
        </w:tc>
      </w:tr>
      <w:tr w:rsidR="000D73D9" w14:paraId="300231DA" w14:textId="77777777">
        <w:tc>
          <w:tcPr>
            <w:tcW w:w="223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386CAB" w14:textId="77777777" w:rsidR="000D73D9" w:rsidRDefault="00000000">
            <w:pPr>
              <w:spacing w:after="0"/>
            </w:pPr>
            <w:r>
              <w:rPr>
                <w:sz w:val="18"/>
              </w:rPr>
              <w:t>Clothing</w:t>
            </w:r>
          </w:p>
        </w:tc>
        <w:tc>
          <w:tcPr>
            <w:tcW w:w="7272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ADB4E9" w14:textId="77777777" w:rsidR="000D73D9" w:rsidRDefault="00000000">
            <w:pPr>
              <w:spacing w:after="0"/>
            </w:pPr>
            <w:r>
              <w:rPr>
                <w:sz w:val="18"/>
              </w:rPr>
              <w:t>Core outfit, colours, materials and important accessories</w:t>
            </w:r>
          </w:p>
        </w:tc>
      </w:tr>
      <w:tr w:rsidR="000D73D9" w14:paraId="40500F5E" w14:textId="77777777">
        <w:tc>
          <w:tcPr>
            <w:tcW w:w="2232" w:type="dxa"/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3F3E8D" w14:textId="77777777" w:rsidR="000D73D9" w:rsidRDefault="00000000">
            <w:pPr>
              <w:spacing w:after="0"/>
            </w:pPr>
            <w:r>
              <w:rPr>
                <w:sz w:val="18"/>
              </w:rPr>
              <w:lastRenderedPageBreak/>
              <w:t>Visual constraints</w:t>
            </w:r>
          </w:p>
        </w:tc>
        <w:tc>
          <w:tcPr>
            <w:tcW w:w="7272" w:type="dxa"/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4F9692" w14:textId="77777777" w:rsidR="000D73D9" w:rsidRDefault="00000000">
            <w:pPr>
              <w:spacing w:after="0"/>
            </w:pPr>
            <w:r>
              <w:rPr>
                <w:sz w:val="18"/>
              </w:rPr>
              <w:t>Details that must not change between images</w:t>
            </w:r>
          </w:p>
        </w:tc>
      </w:tr>
    </w:tbl>
    <w:p w14:paraId="5A6A690E" w14:textId="77777777" w:rsidR="000D73D9" w:rsidRDefault="000D73D9">
      <w:pPr>
        <w:spacing w:after="40"/>
      </w:pPr>
    </w:p>
    <w:p w14:paraId="3F4D2B1B" w14:textId="77777777" w:rsidR="000D73D9" w:rsidRDefault="00000000">
      <w:pPr>
        <w:pStyle w:val="Heading1"/>
      </w:pPr>
      <w:r>
        <w:rPr>
          <w:rFonts w:ascii="Aptos" w:hAnsi="Aptos"/>
          <w:color w:val="1F4E79"/>
          <w:sz w:val="30"/>
        </w:rPr>
        <w:t>6. File naming and storage</w:t>
      </w:r>
    </w:p>
    <w:p w14:paraId="0E7B8FAA" w14:textId="77777777" w:rsidR="000D73D9" w:rsidRDefault="00000000">
      <w:pPr>
        <w:spacing w:after="100" w:line="269" w:lineRule="auto"/>
      </w:pPr>
      <w:r>
        <w:t>Use lowercase slugs and a predictable naming pattern. Keep the original generated file and the final approved file distinguishable when needed.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7416"/>
      </w:tblGrid>
      <w:tr w:rsidR="000D73D9" w14:paraId="1FDC90A7" w14:textId="77777777">
        <w:tc>
          <w:tcPr>
            <w:tcW w:w="2088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4332F7" w14:textId="77777777" w:rsidR="000D73D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Asset</w:t>
            </w:r>
          </w:p>
        </w:tc>
        <w:tc>
          <w:tcPr>
            <w:tcW w:w="7416" w:type="dxa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070F22" w14:textId="6B94C845" w:rsidR="000D73D9" w:rsidRDefault="00000000">
            <w:pPr>
              <w:spacing w:after="0"/>
            </w:pPr>
            <w:r>
              <w:rPr>
                <w:b/>
                <w:color w:val="FFFFFF"/>
                <w:sz w:val="18"/>
              </w:rPr>
              <w:t>Recommended filename</w:t>
            </w:r>
          </w:p>
        </w:tc>
      </w:tr>
      <w:tr w:rsidR="000D73D9" w14:paraId="3F189D34" w14:textId="77777777">
        <w:tc>
          <w:tcPr>
            <w:tcW w:w="2088" w:type="dxa"/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A60F89" w14:textId="77777777" w:rsidR="000D73D9" w:rsidRDefault="00000000">
            <w:pPr>
              <w:spacing w:after="0"/>
            </w:pPr>
            <w:r>
              <w:rPr>
                <w:sz w:val="18"/>
              </w:rPr>
              <w:t>Episode</w:t>
            </w:r>
          </w:p>
        </w:tc>
        <w:tc>
          <w:tcPr>
            <w:tcW w:w="7416" w:type="dxa"/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AEF5CD" w14:textId="380B0545" w:rsidR="000D73D9" w:rsidRDefault="00000000">
            <w:pPr>
              <w:spacing w:after="0"/>
            </w:pPr>
            <w:r>
              <w:rPr>
                <w:sz w:val="18"/>
              </w:rPr>
              <w:t>the-cartographers-dream-s01e01.jpg</w:t>
            </w:r>
          </w:p>
        </w:tc>
      </w:tr>
      <w:tr w:rsidR="000D73D9" w14:paraId="2307F6EE" w14:textId="77777777">
        <w:tc>
          <w:tcPr>
            <w:tcW w:w="2088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53A4AA" w14:textId="77777777" w:rsidR="000D73D9" w:rsidRDefault="00000000">
            <w:pPr>
              <w:spacing w:after="0"/>
            </w:pPr>
            <w:r>
              <w:rPr>
                <w:sz w:val="18"/>
              </w:rPr>
              <w:t>Story cover</w:t>
            </w:r>
          </w:p>
        </w:tc>
        <w:tc>
          <w:tcPr>
            <w:tcW w:w="7416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E0E041" w14:textId="19D5E968" w:rsidR="000D73D9" w:rsidRDefault="00000000">
            <w:pPr>
              <w:spacing w:after="0"/>
            </w:pPr>
            <w:r>
              <w:rPr>
                <w:sz w:val="18"/>
              </w:rPr>
              <w:t>the-cartographers-dream-story-cover.jpg</w:t>
            </w:r>
          </w:p>
        </w:tc>
      </w:tr>
      <w:tr w:rsidR="000D73D9" w14:paraId="0C2D7F73" w14:textId="77777777">
        <w:tc>
          <w:tcPr>
            <w:tcW w:w="2088" w:type="dxa"/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98CFB9" w14:textId="77777777" w:rsidR="000D73D9" w:rsidRDefault="00000000">
            <w:pPr>
              <w:spacing w:after="0"/>
            </w:pPr>
            <w:r>
              <w:rPr>
                <w:sz w:val="18"/>
              </w:rPr>
              <w:t>Story banner</w:t>
            </w:r>
          </w:p>
        </w:tc>
        <w:tc>
          <w:tcPr>
            <w:tcW w:w="7416" w:type="dxa"/>
            <w:shd w:val="clear" w:color="auto" w:fill="F4F6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6595B8" w14:textId="3E67FD3E" w:rsidR="000D73D9" w:rsidRDefault="00000000">
            <w:pPr>
              <w:spacing w:after="0"/>
            </w:pPr>
            <w:r>
              <w:rPr>
                <w:sz w:val="18"/>
              </w:rPr>
              <w:t>the-cartographers-dream-banner.jpg</w:t>
            </w:r>
          </w:p>
        </w:tc>
      </w:tr>
    </w:tbl>
    <w:p w14:paraId="487F1CD1" w14:textId="77777777" w:rsidR="000D73D9" w:rsidRDefault="000D73D9">
      <w:pPr>
        <w:spacing w:after="40"/>
      </w:pPr>
    </w:p>
    <w:p w14:paraId="4F81670D" w14:textId="77777777" w:rsidR="000D73D9" w:rsidRDefault="00000000">
      <w:pPr>
        <w:pStyle w:val="ListBullet"/>
        <w:spacing w:after="60"/>
        <w:ind w:hanging="216"/>
      </w:pPr>
      <w:r>
        <w:rPr>
          <w:sz w:val="20"/>
        </w:rPr>
        <w:t>Use the story slug already stored in the database.</w:t>
      </w:r>
    </w:p>
    <w:p w14:paraId="325B317E" w14:textId="77777777" w:rsidR="000D73D9" w:rsidRDefault="00000000">
      <w:pPr>
        <w:pStyle w:val="ListBullet"/>
        <w:spacing w:after="60"/>
        <w:ind w:hanging="216"/>
      </w:pPr>
      <w:r>
        <w:rPr>
          <w:sz w:val="20"/>
        </w:rPr>
        <w:t>Use JPG for standard photographic or illustrated artwork; use PNG only when transparency is genuinely required.</w:t>
      </w:r>
    </w:p>
    <w:p w14:paraId="6F868B75" w14:textId="77777777" w:rsidR="000D73D9" w:rsidRDefault="00000000">
      <w:pPr>
        <w:pStyle w:val="ListBullet"/>
        <w:spacing w:after="60"/>
        <w:ind w:hanging="216"/>
      </w:pPr>
      <w:r>
        <w:rPr>
          <w:sz w:val="20"/>
        </w:rPr>
        <w:t>Do not use spaces, capitals, duplicate suffixes or changing filenames for the same approved asset.</w:t>
      </w:r>
    </w:p>
    <w:p w14:paraId="17A0FBCC" w14:textId="77777777" w:rsidR="000D73D9" w:rsidRDefault="00000000">
      <w:pPr>
        <w:pStyle w:val="Heading1"/>
      </w:pPr>
      <w:r>
        <w:rPr>
          <w:rFonts w:ascii="Aptos" w:hAnsi="Aptos"/>
          <w:color w:val="1F4E79"/>
          <w:sz w:val="30"/>
        </w:rPr>
        <w:t>7. Production and approval workflow</w:t>
      </w:r>
    </w:p>
    <w:p w14:paraId="15E870FE" w14:textId="77777777" w:rsidR="000D73D9" w:rsidRDefault="00000000">
      <w:pPr>
        <w:spacing w:after="80"/>
        <w:ind w:left="72"/>
      </w:pPr>
      <w:r>
        <w:rPr>
          <w:b/>
          <w:color w:val="0F6B78"/>
        </w:rPr>
        <w:t xml:space="preserve">01  </w:t>
      </w:r>
      <w:r>
        <w:rPr>
          <w:b/>
        </w:rPr>
        <w:t xml:space="preserve">Read — </w:t>
      </w:r>
      <w:r>
        <w:t>Read the story, episode synopsis and character continuity record.</w:t>
      </w:r>
    </w:p>
    <w:p w14:paraId="11437660" w14:textId="77777777" w:rsidR="000D73D9" w:rsidRDefault="00000000">
      <w:pPr>
        <w:spacing w:after="80"/>
        <w:ind w:left="72"/>
      </w:pPr>
      <w:r>
        <w:rPr>
          <w:b/>
          <w:color w:val="0F6B78"/>
        </w:rPr>
        <w:t xml:space="preserve">02  </w:t>
      </w:r>
      <w:r>
        <w:rPr>
          <w:b/>
        </w:rPr>
        <w:t xml:space="preserve">Select — </w:t>
      </w:r>
      <w:r>
        <w:t>Choose one visual event that best represents the episode.</w:t>
      </w:r>
    </w:p>
    <w:p w14:paraId="6420F9E5" w14:textId="77777777" w:rsidR="000D73D9" w:rsidRDefault="00000000">
      <w:pPr>
        <w:spacing w:after="80"/>
        <w:ind w:left="72"/>
      </w:pPr>
      <w:r>
        <w:rPr>
          <w:b/>
          <w:color w:val="0F6B78"/>
        </w:rPr>
        <w:t xml:space="preserve">03  </w:t>
      </w:r>
      <w:r>
        <w:rPr>
          <w:b/>
        </w:rPr>
        <w:t xml:space="preserve">Prompt — </w:t>
      </w:r>
      <w:r>
        <w:t>Write the prompt using the construction order in Section 4.</w:t>
      </w:r>
    </w:p>
    <w:p w14:paraId="601FA8CC" w14:textId="77777777" w:rsidR="000D73D9" w:rsidRDefault="00000000">
      <w:pPr>
        <w:spacing w:after="80"/>
        <w:ind w:left="72"/>
      </w:pPr>
      <w:r>
        <w:rPr>
          <w:b/>
          <w:color w:val="0F6B78"/>
        </w:rPr>
        <w:t xml:space="preserve">04  </w:t>
      </w:r>
      <w:r>
        <w:rPr>
          <w:b/>
        </w:rPr>
        <w:t xml:space="preserve">Generate — </w:t>
      </w:r>
      <w:r>
        <w:t>Create several variants while preserving the character record.</w:t>
      </w:r>
    </w:p>
    <w:p w14:paraId="399B7573" w14:textId="77777777" w:rsidR="000D73D9" w:rsidRDefault="00000000">
      <w:pPr>
        <w:spacing w:after="80"/>
        <w:ind w:left="72"/>
      </w:pPr>
      <w:r>
        <w:rPr>
          <w:b/>
          <w:color w:val="0F6B78"/>
        </w:rPr>
        <w:t xml:space="preserve">05  </w:t>
      </w:r>
      <w:r>
        <w:rPr>
          <w:b/>
        </w:rPr>
        <w:t xml:space="preserve">Review — </w:t>
      </w:r>
      <w:r>
        <w:t>Check storytelling clarity, continuity, crop safety and technical dimensions.</w:t>
      </w:r>
    </w:p>
    <w:p w14:paraId="1BF5805D" w14:textId="77777777" w:rsidR="000D73D9" w:rsidRDefault="00000000">
      <w:pPr>
        <w:spacing w:after="80"/>
        <w:ind w:left="72"/>
      </w:pPr>
      <w:r>
        <w:rPr>
          <w:b/>
          <w:color w:val="0F6B78"/>
        </w:rPr>
        <w:t xml:space="preserve">06  </w:t>
      </w:r>
      <w:r>
        <w:rPr>
          <w:b/>
        </w:rPr>
        <w:t xml:space="preserve">Approve — </w:t>
      </w:r>
      <w:r>
        <w:t>Select one final image, apply the standard filename and upload it to the correct story/episode location.</w:t>
      </w:r>
    </w:p>
    <w:p w14:paraId="344A437B" w14:textId="77777777" w:rsidR="000D73D9" w:rsidRDefault="00000000">
      <w:pPr>
        <w:pStyle w:val="Heading1"/>
      </w:pPr>
      <w:r>
        <w:rPr>
          <w:rFonts w:ascii="Aptos" w:hAnsi="Aptos"/>
          <w:color w:val="1F4E79"/>
          <w:sz w:val="30"/>
        </w:rPr>
        <w:t>8. Final quality checklist</w:t>
      </w:r>
    </w:p>
    <w:p w14:paraId="200B9B67" w14:textId="77777777" w:rsidR="000D73D9" w:rsidRDefault="00000000">
      <w:pPr>
        <w:pStyle w:val="ListBullet"/>
        <w:spacing w:after="60"/>
        <w:ind w:hanging="216"/>
      </w:pPr>
      <w:r>
        <w:rPr>
          <w:sz w:val="20"/>
        </w:rPr>
        <w:t>Is the file exactly the required pixel dimension?</w:t>
      </w:r>
    </w:p>
    <w:p w14:paraId="78559076" w14:textId="77777777" w:rsidR="000D73D9" w:rsidRDefault="00000000">
      <w:pPr>
        <w:pStyle w:val="ListBullet"/>
        <w:spacing w:after="60"/>
        <w:ind w:hanging="216"/>
      </w:pPr>
      <w:r>
        <w:rPr>
          <w:sz w:val="20"/>
        </w:rPr>
        <w:t>Does the image show one clear story moment or defining story identity?</w:t>
      </w:r>
    </w:p>
    <w:p w14:paraId="0593FB1A" w14:textId="77777777" w:rsidR="000D73D9" w:rsidRDefault="00000000">
      <w:pPr>
        <w:pStyle w:val="ListBullet"/>
        <w:spacing w:after="60"/>
        <w:ind w:hanging="216"/>
      </w:pPr>
      <w:r>
        <w:rPr>
          <w:sz w:val="20"/>
        </w:rPr>
        <w:t>Are recurring characters consistent with the continuity record?</w:t>
      </w:r>
    </w:p>
    <w:p w14:paraId="1914CE38" w14:textId="77777777" w:rsidR="000D73D9" w:rsidRDefault="00000000">
      <w:pPr>
        <w:pStyle w:val="ListBullet"/>
        <w:spacing w:after="60"/>
        <w:ind w:hanging="216"/>
      </w:pPr>
      <w:r>
        <w:rPr>
          <w:sz w:val="20"/>
        </w:rPr>
        <w:t>Are the face, action and key object safe from likely responsive cropping?</w:t>
      </w:r>
    </w:p>
    <w:p w14:paraId="4E37EF8B" w14:textId="77777777" w:rsidR="000D73D9" w:rsidRDefault="00000000">
      <w:pPr>
        <w:pStyle w:val="ListBullet"/>
        <w:spacing w:after="60"/>
        <w:ind w:hanging="216"/>
      </w:pPr>
      <w:r>
        <w:rPr>
          <w:sz w:val="20"/>
        </w:rPr>
        <w:t>Is the image readable as a small thumbnail?</w:t>
      </w:r>
    </w:p>
    <w:p w14:paraId="52ED7FFC" w14:textId="77777777" w:rsidR="000D73D9" w:rsidRDefault="00000000">
      <w:pPr>
        <w:pStyle w:val="ListBullet"/>
        <w:spacing w:after="60"/>
        <w:ind w:hanging="216"/>
      </w:pPr>
      <w:r>
        <w:rPr>
          <w:sz w:val="20"/>
        </w:rPr>
        <w:t>Is there no embedded text, logo, watermark, border or interface element?</w:t>
      </w:r>
    </w:p>
    <w:p w14:paraId="7C53D43D" w14:textId="77777777" w:rsidR="000D73D9" w:rsidRDefault="00000000">
      <w:pPr>
        <w:pStyle w:val="ListBullet"/>
        <w:spacing w:after="60"/>
        <w:ind w:hanging="216"/>
      </w:pPr>
      <w:r>
        <w:rPr>
          <w:sz w:val="20"/>
        </w:rPr>
        <w:t>Is the filename lowercase, correctly slugged and correctly labelled?</w:t>
      </w:r>
    </w:p>
    <w:p w14:paraId="3702255E" w14:textId="77777777" w:rsidR="000D73D9" w:rsidRDefault="00000000">
      <w:pPr>
        <w:pStyle w:val="ListBullet"/>
        <w:spacing w:after="60"/>
        <w:ind w:hanging="216"/>
      </w:pPr>
      <w:r>
        <w:rPr>
          <w:sz w:val="20"/>
        </w:rPr>
        <w:t>Has the final image been visually checked before it is marked approved?</w:t>
      </w:r>
    </w:p>
    <w:p w14:paraId="68604EB4" w14:textId="77777777" w:rsidR="000D73D9" w:rsidRDefault="00000000">
      <w:pPr>
        <w:pStyle w:val="Heading1"/>
      </w:pPr>
      <w:r>
        <w:rPr>
          <w:rFonts w:ascii="Aptos" w:hAnsi="Aptos"/>
          <w:color w:val="1F4E79"/>
          <w:sz w:val="30"/>
        </w:rPr>
        <w:t>9. Version control</w:t>
      </w:r>
    </w:p>
    <w:p w14:paraId="51B83B23" w14:textId="77777777" w:rsidR="000D73D9" w:rsidRDefault="00000000">
      <w:pPr>
        <w:spacing w:after="60" w:line="269" w:lineRule="auto"/>
      </w:pPr>
      <w:r>
        <w:t>This is Version 1.0, dated 24 Jul 2026. If dimensions, storage paths or naming rules change, update this specification at the same time as the database and website implementation notes.</w:t>
      </w:r>
    </w:p>
    <w:p w14:paraId="23C18F33" w14:textId="77777777" w:rsidR="000D73D9" w:rsidRDefault="00000000">
      <w:pPr>
        <w:spacing w:after="0" w:line="269" w:lineRule="auto"/>
      </w:pPr>
      <w:r>
        <w:rPr>
          <w:b/>
          <w:color w:val="0F6B78"/>
        </w:rPr>
        <w:lastRenderedPageBreak/>
        <w:t>Current decision: use 1024 × 1024 px for square episode/story artwork and 1600 × 900 px for story banners.</w:t>
      </w:r>
    </w:p>
    <w:sectPr w:rsidR="000D73D9" w:rsidSect="00034616">
      <w:headerReference w:type="default" r:id="rId8"/>
      <w:footerReference w:type="default" r:id="rId9"/>
      <w:pgSz w:w="12240" w:h="15840"/>
      <w:pgMar w:top="1037" w:right="1181" w:bottom="936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C5024" w14:textId="77777777" w:rsidR="002A4CEF" w:rsidRDefault="002A4CEF">
      <w:pPr>
        <w:spacing w:after="0" w:line="240" w:lineRule="auto"/>
      </w:pPr>
      <w:r>
        <w:separator/>
      </w:r>
    </w:p>
  </w:endnote>
  <w:endnote w:type="continuationSeparator" w:id="0">
    <w:p w14:paraId="33134E61" w14:textId="77777777" w:rsidR="002A4CEF" w:rsidRDefault="002A4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BBE80" w14:textId="77777777" w:rsidR="000D73D9" w:rsidRDefault="00000000">
    <w:pPr>
      <w:pStyle w:val="Footer"/>
      <w:jc w:val="center"/>
    </w:pPr>
    <w:r>
      <w:rPr>
        <w:color w:val="5B6570"/>
        <w:sz w:val="16"/>
      </w:rPr>
      <w:t>Episode Artwork Production Specification  •  Version 1.0  •  24 Jul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D4081" w14:textId="77777777" w:rsidR="002A4CEF" w:rsidRDefault="002A4CEF">
      <w:pPr>
        <w:spacing w:after="0" w:line="240" w:lineRule="auto"/>
      </w:pPr>
      <w:r>
        <w:separator/>
      </w:r>
    </w:p>
  </w:footnote>
  <w:footnote w:type="continuationSeparator" w:id="0">
    <w:p w14:paraId="38A862B0" w14:textId="77777777" w:rsidR="002A4CEF" w:rsidRDefault="002A4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B679D" w14:textId="77777777" w:rsidR="000D73D9" w:rsidRDefault="00000000">
    <w:pPr>
      <w:pStyle w:val="Header"/>
      <w:jc w:val="right"/>
    </w:pPr>
    <w:r>
      <w:rPr>
        <w:b/>
        <w:color w:val="5B6570"/>
        <w:sz w:val="16"/>
      </w:rPr>
      <w:t>AUDIO PLATFORM  |  PRODUCTION SOURCE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1195945">
    <w:abstractNumId w:val="8"/>
  </w:num>
  <w:num w:numId="2" w16cid:durableId="1473519175">
    <w:abstractNumId w:val="6"/>
  </w:num>
  <w:num w:numId="3" w16cid:durableId="431170096">
    <w:abstractNumId w:val="5"/>
  </w:num>
  <w:num w:numId="4" w16cid:durableId="1468401277">
    <w:abstractNumId w:val="4"/>
  </w:num>
  <w:num w:numId="5" w16cid:durableId="1414815882">
    <w:abstractNumId w:val="7"/>
  </w:num>
  <w:num w:numId="6" w16cid:durableId="1602028452">
    <w:abstractNumId w:val="3"/>
  </w:num>
  <w:num w:numId="7" w16cid:durableId="1775899586">
    <w:abstractNumId w:val="2"/>
  </w:num>
  <w:num w:numId="8" w16cid:durableId="389422883">
    <w:abstractNumId w:val="1"/>
  </w:num>
  <w:num w:numId="9" w16cid:durableId="990450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3D9"/>
    <w:rsid w:val="0015074B"/>
    <w:rsid w:val="0029639D"/>
    <w:rsid w:val="002A4CEF"/>
    <w:rsid w:val="00326F90"/>
    <w:rsid w:val="0052456C"/>
    <w:rsid w:val="005406ED"/>
    <w:rsid w:val="00673FC1"/>
    <w:rsid w:val="00AA1D8D"/>
    <w:rsid w:val="00B47730"/>
    <w:rsid w:val="00C74D3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A9B40A"/>
  <w14:defaultImageDpi w14:val="300"/>
  <w15:docId w15:val="{A8DB8B7E-E55C-4AAC-B34E-CD0F6D001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0262D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846</Words>
  <Characters>4925</Characters>
  <Application>Microsoft Office Word</Application>
  <DocSecurity>0</DocSecurity>
  <Lines>126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Walker, Travis</cp:lastModifiedBy>
  <cp:revision>3</cp:revision>
  <dcterms:created xsi:type="dcterms:W3CDTF">2026-07-24T08:47:00Z</dcterms:created>
  <dcterms:modified xsi:type="dcterms:W3CDTF">2026-07-24T08:49:00Z</dcterms:modified>
  <cp:category/>
</cp:coreProperties>
</file>