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790" w:type="dxa"/>
        <w:tblLook w:val="04A0" w:firstRow="1" w:lastRow="0" w:firstColumn="1" w:lastColumn="0" w:noHBand="0" w:noVBand="1"/>
      </w:tblPr>
      <w:tblGrid>
        <w:gridCol w:w="3685"/>
        <w:gridCol w:w="3240"/>
        <w:gridCol w:w="3865"/>
      </w:tblGrid>
      <w:tr w:rsidR="00FA70E4" w14:paraId="31C8310F" w14:textId="77777777" w:rsidTr="00E82618">
        <w:trPr>
          <w:trHeight w:val="1164"/>
        </w:trPr>
        <w:tc>
          <w:tcPr>
            <w:tcW w:w="3685" w:type="dxa"/>
            <w:tcBorders>
              <w:top w:val="nil"/>
              <w:left w:val="nil"/>
              <w:bottom w:val="nil"/>
              <w:right w:val="single" w:sz="12" w:space="0" w:color="auto"/>
            </w:tcBorders>
            <w:vAlign w:val="center"/>
          </w:tcPr>
          <w:p w14:paraId="73877D7C" w14:textId="7509B85A" w:rsidR="00106829" w:rsidRDefault="00FA70E4" w:rsidP="00106829">
            <w:pPr>
              <w:jc w:val="center"/>
            </w:pPr>
            <w:r>
              <w:rPr>
                <w:noProof/>
              </w:rPr>
              <w:drawing>
                <wp:inline distT="0" distB="0" distL="0" distR="0" wp14:anchorId="0373E80A" wp14:editId="06158773">
                  <wp:extent cx="1722120" cy="692675"/>
                  <wp:effectExtent l="0" t="0" r="0" b="0"/>
                  <wp:docPr id="1707151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45232" cy="701971"/>
                          </a:xfrm>
                          <a:prstGeom prst="rect">
                            <a:avLst/>
                          </a:prstGeom>
                          <a:noFill/>
                          <a:ln>
                            <a:noFill/>
                          </a:ln>
                        </pic:spPr>
                      </pic:pic>
                    </a:graphicData>
                  </a:graphic>
                </wp:inline>
              </w:drawing>
            </w:r>
          </w:p>
        </w:tc>
        <w:tc>
          <w:tcPr>
            <w:tcW w:w="3240" w:type="dxa"/>
            <w:vMerge w:val="restart"/>
            <w:tcBorders>
              <w:top w:val="nil"/>
              <w:left w:val="single" w:sz="12" w:space="0" w:color="auto"/>
              <w:right w:val="single" w:sz="12" w:space="0" w:color="auto"/>
            </w:tcBorders>
            <w:vAlign w:val="center"/>
          </w:tcPr>
          <w:p w14:paraId="103475DF" w14:textId="658DA82B" w:rsidR="00FA70E4" w:rsidRPr="00FA70E4" w:rsidRDefault="00FA70E4" w:rsidP="00FA70E4">
            <w:pPr>
              <w:jc w:val="center"/>
              <w:rPr>
                <w:b/>
                <w:bCs/>
                <w:sz w:val="28"/>
                <w:szCs w:val="28"/>
              </w:rPr>
            </w:pPr>
            <w:r w:rsidRPr="00FA70E4">
              <w:rPr>
                <w:b/>
                <w:bCs/>
                <w:sz w:val="28"/>
                <w:szCs w:val="28"/>
              </w:rPr>
              <w:t>PATHOLOGY REPORT</w:t>
            </w:r>
          </w:p>
          <w:p w14:paraId="2FE600F3" w14:textId="3D160116" w:rsidR="00106829" w:rsidRDefault="00FA70E4" w:rsidP="00FA70E4">
            <w:pPr>
              <w:jc w:val="center"/>
            </w:pPr>
            <w:r>
              <w:rPr>
                <w:noProof/>
              </w:rPr>
              <w:drawing>
                <wp:inline distT="0" distB="0" distL="0" distR="0" wp14:anchorId="3E190149" wp14:editId="394779B9">
                  <wp:extent cx="1211580" cy="1211580"/>
                  <wp:effectExtent l="0" t="0" r="7620" b="7620"/>
                  <wp:docPr id="18188947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11580" cy="1211580"/>
                          </a:xfrm>
                          <a:prstGeom prst="rect">
                            <a:avLst/>
                          </a:prstGeom>
                          <a:noFill/>
                          <a:ln>
                            <a:noFill/>
                          </a:ln>
                        </pic:spPr>
                      </pic:pic>
                    </a:graphicData>
                  </a:graphic>
                </wp:inline>
              </w:drawing>
            </w:r>
          </w:p>
        </w:tc>
        <w:tc>
          <w:tcPr>
            <w:tcW w:w="3865" w:type="dxa"/>
            <w:vMerge w:val="restart"/>
            <w:tcBorders>
              <w:top w:val="nil"/>
              <w:left w:val="single" w:sz="12" w:space="0" w:color="auto"/>
              <w:right w:val="nil"/>
            </w:tcBorders>
            <w:vAlign w:val="center"/>
          </w:tcPr>
          <w:p w14:paraId="35753BAC" w14:textId="77777777" w:rsidR="003A2926" w:rsidRDefault="003A2926" w:rsidP="00C941D3">
            <w:pPr>
              <w:contextualSpacing/>
            </w:pPr>
            <w:r>
              <w:rPr>
                <w:rStyle w:val="Strong"/>
              </w:rPr>
              <w:t>Date of Birth:</w:t>
            </w:r>
            <w:r>
              <w:t xml:space="preserve"> </w:t>
            </w:r>
            <w:r w:rsidRPr="00DB666C">
              <w:rPr>
                <w:rFonts w:ascii="Peacelove" w:hAnsi="Peacelove"/>
                <w:b/>
                <w:bCs/>
                <w:u w:val="thick"/>
              </w:rPr>
              <w:t>10/05/1960</w:t>
            </w:r>
            <w:r>
              <w:t xml:space="preserve"> </w:t>
            </w:r>
          </w:p>
          <w:p w14:paraId="3D2B63F5" w14:textId="77777777" w:rsidR="003A2926" w:rsidRPr="00DB666C" w:rsidRDefault="003A2926" w:rsidP="00C941D3">
            <w:pPr>
              <w:contextualSpacing/>
              <w:rPr>
                <w:b/>
                <w:bCs/>
              </w:rPr>
            </w:pPr>
            <w:r>
              <w:rPr>
                <w:rStyle w:val="Strong"/>
              </w:rPr>
              <w:t>Age:</w:t>
            </w:r>
            <w:r>
              <w:t xml:space="preserve"> </w:t>
            </w:r>
            <w:r w:rsidRPr="00DB666C">
              <w:rPr>
                <w:rFonts w:ascii="Peacelove" w:hAnsi="Peacelove"/>
                <w:b/>
                <w:bCs/>
                <w:u w:val="thick"/>
              </w:rPr>
              <w:t xml:space="preserve">64 </w:t>
            </w:r>
          </w:p>
          <w:p w14:paraId="412C985E" w14:textId="77777777" w:rsidR="003A2926" w:rsidRPr="00DB666C" w:rsidRDefault="003A2926" w:rsidP="00C941D3">
            <w:pPr>
              <w:contextualSpacing/>
              <w:rPr>
                <w:b/>
                <w:bCs/>
              </w:rPr>
            </w:pPr>
            <w:r>
              <w:rPr>
                <w:rStyle w:val="Strong"/>
              </w:rPr>
              <w:t>Gender:</w:t>
            </w:r>
            <w:r>
              <w:t xml:space="preserve"> </w:t>
            </w:r>
            <w:r w:rsidRPr="00DB666C">
              <w:rPr>
                <w:rFonts w:ascii="Peacelove" w:hAnsi="Peacelove"/>
                <w:b/>
                <w:bCs/>
                <w:u w:val="thick"/>
              </w:rPr>
              <w:t xml:space="preserve">Male </w:t>
            </w:r>
          </w:p>
          <w:p w14:paraId="67F62883" w14:textId="44A676E9" w:rsidR="00106829" w:rsidRDefault="003A2926" w:rsidP="00C941D3">
            <w:pPr>
              <w:contextualSpacing/>
            </w:pPr>
            <w:r>
              <w:rPr>
                <w:rStyle w:val="Strong"/>
              </w:rPr>
              <w:t>Patient Address:</w:t>
            </w:r>
            <w:r>
              <w:t xml:space="preserve"> </w:t>
            </w:r>
            <w:r w:rsidRPr="00DB666C">
              <w:rPr>
                <w:rFonts w:ascii="Peacelove" w:hAnsi="Peacelove"/>
                <w:b/>
                <w:bCs/>
                <w:u w:val="thick"/>
              </w:rPr>
              <w:t>123 Palm Tree Ct, Tampa, FL 33605</w:t>
            </w:r>
          </w:p>
        </w:tc>
      </w:tr>
      <w:tr w:rsidR="00FA70E4" w14:paraId="58EDEDD2" w14:textId="77777777" w:rsidTr="00E82618">
        <w:trPr>
          <w:trHeight w:val="1646"/>
        </w:trPr>
        <w:tc>
          <w:tcPr>
            <w:tcW w:w="3685" w:type="dxa"/>
            <w:tcBorders>
              <w:top w:val="nil"/>
              <w:left w:val="nil"/>
              <w:bottom w:val="single" w:sz="12" w:space="0" w:color="auto"/>
              <w:right w:val="single" w:sz="12" w:space="0" w:color="auto"/>
            </w:tcBorders>
            <w:vAlign w:val="center"/>
          </w:tcPr>
          <w:p w14:paraId="7F050AB8" w14:textId="77777777" w:rsidR="003A2926" w:rsidRPr="003A2926" w:rsidRDefault="003A2926" w:rsidP="00C941D3">
            <w:pPr>
              <w:rPr>
                <w:b/>
                <w:bCs/>
              </w:rPr>
            </w:pPr>
            <w:r w:rsidRPr="003A2926">
              <w:rPr>
                <w:b/>
                <w:bCs/>
              </w:rPr>
              <w:t xml:space="preserve">Bayfront Medical Center </w:t>
            </w:r>
          </w:p>
          <w:p w14:paraId="6881B8B1" w14:textId="77777777" w:rsidR="003A2926" w:rsidRDefault="003A2926" w:rsidP="00C941D3">
            <w:r>
              <w:t xml:space="preserve">750 Waterfront Ave Tampa, FL 33602 </w:t>
            </w:r>
          </w:p>
          <w:p w14:paraId="70FF0AA8" w14:textId="77777777" w:rsidR="00B95C3B" w:rsidRDefault="003A2926" w:rsidP="00C941D3">
            <w:r>
              <w:t xml:space="preserve">Phone: (813) 555-7000 </w:t>
            </w:r>
          </w:p>
          <w:p w14:paraId="473A67B3" w14:textId="15DA4112" w:rsidR="00106829" w:rsidRDefault="003A2926" w:rsidP="00C941D3">
            <w:r>
              <w:t>Fax: (813) 555-7001</w:t>
            </w:r>
          </w:p>
        </w:tc>
        <w:tc>
          <w:tcPr>
            <w:tcW w:w="3240" w:type="dxa"/>
            <w:vMerge/>
            <w:tcBorders>
              <w:left w:val="single" w:sz="12" w:space="0" w:color="auto"/>
              <w:bottom w:val="single" w:sz="12" w:space="0" w:color="auto"/>
              <w:right w:val="single" w:sz="12" w:space="0" w:color="auto"/>
            </w:tcBorders>
            <w:vAlign w:val="center"/>
          </w:tcPr>
          <w:p w14:paraId="26A92056" w14:textId="77777777" w:rsidR="00106829" w:rsidRDefault="00106829" w:rsidP="00E57111">
            <w:pPr>
              <w:jc w:val="center"/>
            </w:pPr>
          </w:p>
        </w:tc>
        <w:tc>
          <w:tcPr>
            <w:tcW w:w="3865" w:type="dxa"/>
            <w:vMerge/>
            <w:tcBorders>
              <w:left w:val="single" w:sz="12" w:space="0" w:color="auto"/>
              <w:bottom w:val="single" w:sz="12" w:space="0" w:color="auto"/>
              <w:right w:val="nil"/>
            </w:tcBorders>
            <w:vAlign w:val="center"/>
          </w:tcPr>
          <w:p w14:paraId="414A42B5" w14:textId="77777777" w:rsidR="00106829" w:rsidRDefault="00106829" w:rsidP="00E57111">
            <w:pPr>
              <w:jc w:val="center"/>
            </w:pPr>
          </w:p>
        </w:tc>
      </w:tr>
      <w:tr w:rsidR="00FA70E4" w14:paraId="1492EE7F" w14:textId="77777777" w:rsidTr="00E82618">
        <w:trPr>
          <w:trHeight w:val="845"/>
        </w:trPr>
        <w:tc>
          <w:tcPr>
            <w:tcW w:w="6925" w:type="dxa"/>
            <w:gridSpan w:val="2"/>
            <w:tcBorders>
              <w:top w:val="single" w:sz="12" w:space="0" w:color="auto"/>
              <w:left w:val="nil"/>
              <w:bottom w:val="single" w:sz="12" w:space="0" w:color="auto"/>
              <w:right w:val="single" w:sz="12" w:space="0" w:color="auto"/>
            </w:tcBorders>
            <w:vAlign w:val="center"/>
          </w:tcPr>
          <w:p w14:paraId="6FABB301" w14:textId="15DF7196" w:rsidR="003A2926" w:rsidRPr="00F13941" w:rsidRDefault="003A2926" w:rsidP="006A285F">
            <w:pPr>
              <w:contextualSpacing/>
              <w:rPr>
                <w:rFonts w:eastAsia="等线"/>
                <w:lang w:eastAsia="zh-CN"/>
              </w:rPr>
            </w:pPr>
            <w:r>
              <w:rPr>
                <w:rStyle w:val="Strong"/>
              </w:rPr>
              <w:t>Accession Number:</w:t>
            </w:r>
            <w:r>
              <w:t xml:space="preserve"> </w:t>
            </w:r>
            <w:r w:rsidRPr="009C3771">
              <w:rPr>
                <w:rFonts w:ascii="Peacelove" w:hAnsi="Peacelove"/>
                <w:b/>
                <w:bCs/>
                <w:u w:val="thick"/>
              </w:rPr>
              <w:t>S25-11223</w:t>
            </w:r>
            <w:r w:rsidR="00F13941">
              <w:rPr>
                <w:rFonts w:eastAsia="等线" w:hint="eastAsia"/>
                <w:u w:val="thick"/>
                <w:lang w:eastAsia="zh-CN"/>
              </w:rPr>
              <w:t xml:space="preserve">                        </w:t>
            </w:r>
          </w:p>
          <w:p w14:paraId="5D61E96E" w14:textId="47546938" w:rsidR="003A2926" w:rsidRDefault="003A2926" w:rsidP="00BB7A6D">
            <w:pPr>
              <w:contextualSpacing/>
            </w:pPr>
            <w:r>
              <w:rPr>
                <w:rStyle w:val="Strong"/>
              </w:rPr>
              <w:t>Date of Collection:</w:t>
            </w:r>
            <w:r>
              <w:t xml:space="preserve"> </w:t>
            </w:r>
            <w:r w:rsidRPr="009C3771">
              <w:rPr>
                <w:rFonts w:ascii="Peacelove" w:hAnsi="Peacelove"/>
                <w:b/>
                <w:bCs/>
                <w:u w:val="thick"/>
              </w:rPr>
              <w:t>06/20/2025</w:t>
            </w:r>
            <w:r w:rsidR="00F13941" w:rsidRPr="00F13941">
              <w:rPr>
                <w:rFonts w:ascii="Peacelove" w:eastAsia="等线" w:hAnsi="Peacelove"/>
                <w:u w:val="thick"/>
                <w:lang w:eastAsia="zh-CN"/>
              </w:rPr>
              <w:t xml:space="preserve">       </w:t>
            </w:r>
            <w:r w:rsidR="00F13941">
              <w:rPr>
                <w:rFonts w:ascii="Peacelove" w:eastAsia="等线" w:hAnsi="Peacelove" w:hint="eastAsia"/>
                <w:u w:val="thick"/>
                <w:lang w:eastAsia="zh-CN"/>
              </w:rPr>
              <w:t xml:space="preserve">       </w:t>
            </w:r>
            <w:r w:rsidR="00F13941" w:rsidRPr="00F13941">
              <w:rPr>
                <w:rFonts w:ascii="Peacelove" w:eastAsia="等线" w:hAnsi="Peacelove"/>
                <w:u w:val="thick"/>
                <w:lang w:eastAsia="zh-CN"/>
              </w:rPr>
              <w:t xml:space="preserve">  </w:t>
            </w:r>
            <w:r w:rsidR="00F13941" w:rsidRPr="00F13941">
              <w:t xml:space="preserve">              </w:t>
            </w:r>
            <w:r w:rsidR="006A285F" w:rsidRPr="00F13941">
              <w:t xml:space="preserve">                     </w:t>
            </w:r>
            <w:r w:rsidRPr="00F13941">
              <w:t xml:space="preserve"> </w:t>
            </w:r>
          </w:p>
          <w:p w14:paraId="4119FEDC" w14:textId="010E04FE" w:rsidR="003A2926" w:rsidRDefault="003A2926" w:rsidP="00BB7A6D">
            <w:pPr>
              <w:contextualSpacing/>
            </w:pPr>
            <w:r>
              <w:rPr>
                <w:rStyle w:val="Strong"/>
              </w:rPr>
              <w:t>Time of Collection</w:t>
            </w:r>
            <w:r w:rsidRPr="009C3771">
              <w:rPr>
                <w:rStyle w:val="Strong"/>
                <w:b w:val="0"/>
                <w:bCs w:val="0"/>
              </w:rPr>
              <w:t>:</w:t>
            </w:r>
            <w:r w:rsidRPr="009C3771">
              <w:rPr>
                <w:b/>
                <w:bCs/>
              </w:rPr>
              <w:t xml:space="preserve"> </w:t>
            </w:r>
            <w:r w:rsidRPr="009C3771">
              <w:rPr>
                <w:rFonts w:ascii="Peacelove" w:hAnsi="Peacelove"/>
                <w:b/>
                <w:bCs/>
                <w:u w:val="thick"/>
              </w:rPr>
              <w:t>11:30 AM</w:t>
            </w:r>
            <w:r w:rsidR="00F13941">
              <w:rPr>
                <w:rFonts w:eastAsia="等线" w:hint="eastAsia"/>
                <w:u w:val="thick"/>
                <w:lang w:eastAsia="zh-CN"/>
              </w:rPr>
              <w:t xml:space="preserve">                          </w:t>
            </w:r>
            <w:r w:rsidR="00F13941">
              <w:rPr>
                <w:rFonts w:eastAsia="等线" w:hint="eastAsia"/>
                <w:lang w:eastAsia="zh-CN"/>
              </w:rPr>
              <w:t xml:space="preserve"> </w:t>
            </w:r>
            <w:r w:rsidR="00F13941" w:rsidRPr="00F13941">
              <w:rPr>
                <w:rFonts w:hint="eastAsia"/>
              </w:rPr>
              <w:t xml:space="preserve">                          </w:t>
            </w:r>
            <w:r>
              <w:t xml:space="preserve"> </w:t>
            </w:r>
          </w:p>
          <w:p w14:paraId="4C040BA3" w14:textId="1044F93B" w:rsidR="00106829" w:rsidRDefault="003A2926" w:rsidP="00BB7A6D">
            <w:pPr>
              <w:contextualSpacing/>
            </w:pPr>
            <w:r>
              <w:rPr>
                <w:rStyle w:val="Strong"/>
              </w:rPr>
              <w:t>Specimen Type:</w:t>
            </w:r>
            <w:r>
              <w:t xml:space="preserve"> </w:t>
            </w:r>
            <w:r w:rsidRPr="009C3771">
              <w:rPr>
                <w:rFonts w:ascii="Peacelove" w:hAnsi="Peacelove"/>
                <w:b/>
                <w:bCs/>
                <w:u w:val="thick"/>
              </w:rPr>
              <w:t>Stomach Mass, Partial Gastrectomy</w:t>
            </w:r>
          </w:p>
        </w:tc>
        <w:tc>
          <w:tcPr>
            <w:tcW w:w="3865" w:type="dxa"/>
            <w:tcBorders>
              <w:top w:val="single" w:sz="12" w:space="0" w:color="auto"/>
              <w:left w:val="single" w:sz="12" w:space="0" w:color="auto"/>
              <w:bottom w:val="single" w:sz="12" w:space="0" w:color="auto"/>
              <w:right w:val="nil"/>
            </w:tcBorders>
            <w:vAlign w:val="center"/>
          </w:tcPr>
          <w:p w14:paraId="5A35E871" w14:textId="77777777" w:rsidR="003A2926" w:rsidRPr="009C3771" w:rsidRDefault="003A2926" w:rsidP="00FA70E4">
            <w:pPr>
              <w:contextualSpacing/>
              <w:rPr>
                <w:rFonts w:ascii="Peacelove" w:hAnsi="Peacelove"/>
                <w:b/>
                <w:bCs/>
                <w:u w:val="thick"/>
              </w:rPr>
            </w:pPr>
            <w:r>
              <w:rPr>
                <w:rStyle w:val="Strong"/>
              </w:rPr>
              <w:t>Ordering Physician:</w:t>
            </w:r>
            <w:r>
              <w:t xml:space="preserve"> </w:t>
            </w:r>
            <w:r w:rsidRPr="009C3771">
              <w:rPr>
                <w:rFonts w:ascii="Peacelove" w:hAnsi="Peacelove"/>
                <w:b/>
                <w:bCs/>
                <w:u w:val="thick"/>
              </w:rPr>
              <w:t xml:space="preserve">Dr. Jessica Martinez, MD </w:t>
            </w:r>
          </w:p>
          <w:p w14:paraId="19D5C64C" w14:textId="77777777" w:rsidR="003A2926" w:rsidRPr="00F13941" w:rsidRDefault="003A2926" w:rsidP="00FA70E4">
            <w:pPr>
              <w:contextualSpacing/>
              <w:rPr>
                <w:rFonts w:ascii="Peacelove" w:hAnsi="Peacelove"/>
                <w:u w:val="thick"/>
              </w:rPr>
            </w:pPr>
            <w:r>
              <w:rPr>
                <w:rStyle w:val="Strong"/>
              </w:rPr>
              <w:t>Practice:</w:t>
            </w:r>
            <w:r>
              <w:t xml:space="preserve"> </w:t>
            </w:r>
            <w:r w:rsidRPr="009C3771">
              <w:rPr>
                <w:rFonts w:ascii="Peacelove" w:hAnsi="Peacelove"/>
                <w:b/>
                <w:bCs/>
                <w:u w:val="thick"/>
              </w:rPr>
              <w:t>Gulf Coast Surgical Oncology</w:t>
            </w:r>
            <w:r w:rsidRPr="00F13941">
              <w:rPr>
                <w:rFonts w:ascii="Peacelove" w:hAnsi="Peacelove"/>
                <w:u w:val="thick"/>
              </w:rPr>
              <w:t xml:space="preserve"> </w:t>
            </w:r>
          </w:p>
          <w:p w14:paraId="5B49B9C9" w14:textId="77777777" w:rsidR="003A2926" w:rsidRPr="009C3771" w:rsidRDefault="003A2926" w:rsidP="00FA70E4">
            <w:pPr>
              <w:contextualSpacing/>
              <w:rPr>
                <w:b/>
                <w:bCs/>
              </w:rPr>
            </w:pPr>
            <w:r>
              <w:rPr>
                <w:rStyle w:val="Strong"/>
              </w:rPr>
              <w:t>Address</w:t>
            </w:r>
            <w:r w:rsidRPr="009C3771">
              <w:rPr>
                <w:rStyle w:val="Strong"/>
              </w:rPr>
              <w:t>:</w:t>
            </w:r>
            <w:r w:rsidRPr="009C3771">
              <w:t xml:space="preserve"> </w:t>
            </w:r>
            <w:r w:rsidRPr="009C3771">
              <w:rPr>
                <w:rFonts w:ascii="Peacelove" w:hAnsi="Peacelove"/>
                <w:b/>
                <w:bCs/>
                <w:u w:val="thick"/>
              </w:rPr>
              <w:t>760 Medical Tower, Tampa, FL 33602</w:t>
            </w:r>
            <w:r w:rsidRPr="009C3771">
              <w:rPr>
                <w:b/>
                <w:bCs/>
              </w:rPr>
              <w:t xml:space="preserve"> </w:t>
            </w:r>
          </w:p>
          <w:p w14:paraId="58782792" w14:textId="3924FEA4" w:rsidR="00106829" w:rsidRDefault="003A2926" w:rsidP="00FA70E4">
            <w:pPr>
              <w:contextualSpacing/>
            </w:pPr>
            <w:r w:rsidRPr="009C3771">
              <w:rPr>
                <w:rStyle w:val="Strong"/>
              </w:rPr>
              <w:t>Phone:</w:t>
            </w:r>
            <w:r w:rsidRPr="009C3771">
              <w:t xml:space="preserve"> </w:t>
            </w:r>
            <w:r w:rsidRPr="009C3771">
              <w:rPr>
                <w:rFonts w:ascii="Peacelove" w:hAnsi="Peacelove"/>
                <w:b/>
                <w:bCs/>
                <w:u w:val="thick"/>
              </w:rPr>
              <w:t>(813) 555-7050</w:t>
            </w:r>
          </w:p>
        </w:tc>
      </w:tr>
      <w:tr w:rsidR="00E57111" w14:paraId="64A5A4BB" w14:textId="77777777" w:rsidTr="00E82618">
        <w:trPr>
          <w:trHeight w:val="1403"/>
        </w:trPr>
        <w:tc>
          <w:tcPr>
            <w:tcW w:w="10790" w:type="dxa"/>
            <w:gridSpan w:val="3"/>
            <w:tcBorders>
              <w:top w:val="single" w:sz="12" w:space="0" w:color="auto"/>
              <w:left w:val="nil"/>
              <w:bottom w:val="dashDotStroked" w:sz="24" w:space="0" w:color="auto"/>
              <w:right w:val="nil"/>
            </w:tcBorders>
            <w:vAlign w:val="center"/>
          </w:tcPr>
          <w:p w14:paraId="5CBA0603" w14:textId="0E59A71E" w:rsidR="00362EE7" w:rsidRPr="009C3771" w:rsidRDefault="00362EE7" w:rsidP="00362EE7">
            <w:pPr>
              <w:pStyle w:val="NormalWeb"/>
              <w:contextualSpacing/>
              <w:rPr>
                <w:rStyle w:val="Strong"/>
                <w:rFonts w:asciiTheme="minorHAnsi" w:eastAsiaTheme="majorEastAsia" w:hAnsiTheme="minorHAnsi"/>
              </w:rPr>
            </w:pPr>
            <w:r w:rsidRPr="009C3771">
              <w:rPr>
                <w:rStyle w:val="Strong"/>
                <w:rFonts w:asciiTheme="minorHAnsi" w:eastAsiaTheme="majorEastAsia" w:hAnsiTheme="minorHAnsi"/>
              </w:rPr>
              <w:t>Final Diagnosis:</w:t>
            </w:r>
          </w:p>
          <w:p w14:paraId="6785930E" w14:textId="3EE983C2" w:rsidR="00362EE7" w:rsidRPr="009C3771" w:rsidRDefault="00362EE7" w:rsidP="00362EE7">
            <w:pPr>
              <w:pStyle w:val="NormalWeb"/>
              <w:contextualSpacing/>
              <w:rPr>
                <w:rStyle w:val="Strong"/>
                <w:rFonts w:ascii="Peacelove" w:eastAsiaTheme="minorEastAsia" w:hAnsi="Peacelove"/>
                <w:sz w:val="22"/>
                <w:szCs w:val="22"/>
              </w:rPr>
            </w:pPr>
            <w:r w:rsidRPr="009C3771">
              <w:rPr>
                <w:rStyle w:val="Strong"/>
                <w:rFonts w:ascii="Peacelove" w:eastAsiaTheme="minorEastAsia" w:hAnsi="Peacelove"/>
                <w:sz w:val="22"/>
                <w:szCs w:val="22"/>
              </w:rPr>
              <w:t>STOMACH, PARTIAL GASTRECTOMY:</w:t>
            </w:r>
          </w:p>
          <w:p w14:paraId="0A67647E" w14:textId="393AF5E4" w:rsidR="00362EE7" w:rsidRPr="009C3771" w:rsidRDefault="00362EE7" w:rsidP="00362EE7">
            <w:pPr>
              <w:pStyle w:val="NormalWeb"/>
              <w:contextualSpacing/>
              <w:rPr>
                <w:rStyle w:val="Strong"/>
                <w:rFonts w:ascii="Peacelove" w:eastAsiaTheme="minorEastAsia" w:hAnsi="Peacelove"/>
                <w:sz w:val="22"/>
                <w:szCs w:val="22"/>
              </w:rPr>
            </w:pPr>
            <w:r w:rsidRPr="009C3771">
              <w:rPr>
                <w:rStyle w:val="Strong"/>
                <w:rFonts w:ascii="Peacelove" w:eastAsiaTheme="minorEastAsia" w:hAnsi="Peacelove"/>
                <w:sz w:val="22"/>
                <w:szCs w:val="22"/>
              </w:rPr>
              <w:t>GASTROINTESTINAL STROMAL TUMOR (GIST), SPINDLE CELL TYPE.</w:t>
            </w:r>
          </w:p>
          <w:p w14:paraId="3B86F889" w14:textId="03C46992" w:rsidR="00362EE7" w:rsidRPr="009C3771" w:rsidRDefault="00362EE7" w:rsidP="00362EE7">
            <w:pPr>
              <w:pStyle w:val="NormalWeb"/>
              <w:contextualSpacing/>
              <w:rPr>
                <w:rStyle w:val="Strong"/>
                <w:rFonts w:ascii="Peacelove" w:eastAsiaTheme="minorEastAsia" w:hAnsi="Peacelove"/>
                <w:sz w:val="22"/>
                <w:szCs w:val="22"/>
              </w:rPr>
            </w:pPr>
            <w:r w:rsidRPr="009C3771">
              <w:rPr>
                <w:rStyle w:val="Strong"/>
                <w:rFonts w:ascii="Peacelove" w:eastAsiaTheme="minorEastAsia" w:hAnsi="Peacelove"/>
                <w:sz w:val="22"/>
                <w:szCs w:val="22"/>
              </w:rPr>
              <w:t>Tumor size: 6.5 cm.</w:t>
            </w:r>
          </w:p>
          <w:p w14:paraId="43F9738A" w14:textId="781503FB" w:rsidR="00362EE7" w:rsidRPr="009C3771" w:rsidRDefault="00930209" w:rsidP="00362EE7">
            <w:pPr>
              <w:pStyle w:val="NormalWeb"/>
              <w:contextualSpacing/>
              <w:rPr>
                <w:rStyle w:val="Strong"/>
                <w:rFonts w:ascii="Peacelove" w:eastAsiaTheme="minorEastAsia" w:hAnsi="Peacelove"/>
                <w:sz w:val="22"/>
                <w:szCs w:val="22"/>
              </w:rPr>
            </w:pPr>
            <w:r w:rsidRPr="009C3771">
              <w:rPr>
                <w:b/>
                <w:bCs/>
                <w:noProof/>
              </w:rPr>
              <mc:AlternateContent>
                <mc:Choice Requires="wps">
                  <w:drawing>
                    <wp:anchor distT="0" distB="0" distL="114300" distR="114300" simplePos="0" relativeHeight="251661312" behindDoc="1" locked="0" layoutInCell="1" allowOverlap="1" wp14:anchorId="1850456A" wp14:editId="14871AE1">
                      <wp:simplePos x="0" y="0"/>
                      <wp:positionH relativeFrom="column">
                        <wp:posOffset>-22225</wp:posOffset>
                      </wp:positionH>
                      <wp:positionV relativeFrom="paragraph">
                        <wp:posOffset>168910</wp:posOffset>
                      </wp:positionV>
                      <wp:extent cx="1828800" cy="1828800"/>
                      <wp:effectExtent l="0" t="342900" r="0" b="347980"/>
                      <wp:wrapNone/>
                      <wp:docPr id="662839875" name="Text Box 1"/>
                      <wp:cNvGraphicFramePr/>
                      <a:graphic xmlns:a="http://schemas.openxmlformats.org/drawingml/2006/main">
                        <a:graphicData uri="http://schemas.microsoft.com/office/word/2010/wordprocessingShape">
                          <wps:wsp>
                            <wps:cNvSpPr txBox="1"/>
                            <wps:spPr>
                              <a:xfrm rot="21240820">
                                <a:off x="0" y="0"/>
                                <a:ext cx="1828800" cy="1828800"/>
                              </a:xfrm>
                              <a:prstGeom prst="rect">
                                <a:avLst/>
                              </a:prstGeom>
                              <a:noFill/>
                              <a:ln w="6350">
                                <a:noFill/>
                              </a:ln>
                            </wps:spPr>
                            <wps:txbx>
                              <w:txbxContent>
                                <w:p w14:paraId="4094C85C" w14:textId="77777777" w:rsidR="00930209" w:rsidRPr="009C3771" w:rsidRDefault="00930209" w:rsidP="001E73A5">
                                  <w:pPr>
                                    <w:pStyle w:val="NormalWeb"/>
                                    <w:contextualSpacing/>
                                    <w:rPr>
                                      <w:rFonts w:ascii="Peacelove" w:eastAsiaTheme="majorEastAsia" w:hAnsi="Peacelove"/>
                                    </w:rPr>
                                  </w:pPr>
                                  <w:r w:rsidRPr="009C3771">
                                    <w:rPr>
                                      <w:rStyle w:val="Strong"/>
                                      <w:rFonts w:ascii="Peacelove" w:eastAsiaTheme="majorEastAsia" w:hAnsi="Peacelove"/>
                                    </w:rPr>
                                    <w:t>Sections show a well-circumscribed but unencapsulated tumor composed of intersecting fascicles of uniform spindle cells with eosinophilic cytoplasm and ovoid nuclei. There is mild to moderate nuclear atypia. The mitotic activity is brisk, counting up to 8 mitoses per 5 mm</w:t>
                                  </w:r>
                                  <w:r w:rsidRPr="009C3771">
                                    <w:rPr>
                                      <w:rStyle w:val="Strong"/>
                                      <w:rFonts w:ascii="Cambria" w:eastAsiaTheme="majorEastAsia" w:hAnsi="Cambria" w:cs="Cambria"/>
                                    </w:rPr>
                                    <w:t>²</w:t>
                                  </w:r>
                                  <w:r w:rsidRPr="009C3771">
                                    <w:rPr>
                                      <w:rStyle w:val="Strong"/>
                                      <w:rFonts w:ascii="Peacelove" w:eastAsiaTheme="majorEastAsia" w:hAnsi="Peacelove"/>
                                    </w:rPr>
                                    <w:t>. Necrosis is not identified.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1850456A" id="_x0000_t202" coordsize="21600,21600" o:spt="202" path="m,l,21600r21600,l21600,xe">
                      <v:stroke joinstyle="miter"/>
                      <v:path gradientshapeok="t" o:connecttype="rect"/>
                    </v:shapetype>
                    <v:shape id="Text Box 1" o:spid="_x0000_s1026" type="#_x0000_t202" style="position:absolute;margin-left:-1.75pt;margin-top:13.3pt;width:2in;height:2in;rotation:-392320fd;z-index:-25165516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" filled="f" stroked="f" strokeweight=".5pt">
                      <v:textbox style="mso-fit-shape-to-text:t">
                        <w:txbxContent>
                          <w:p w14:paraId="4094C85C" w14:textId="77777777" w:rsidR="00930209" w:rsidRPr="009C3771" w:rsidRDefault="00930209" w:rsidP="001E73A5">
                            <w:pPr>
                              <w:pStyle w:val="NormalWeb"/>
                              <w:contextualSpacing/>
                              <w:rPr>
                                <w:rFonts w:ascii="Peacelove" w:eastAsiaTheme="majorEastAsia" w:hAnsi="Peacelove"/>
                              </w:rPr>
                            </w:pPr>
                            <w:r w:rsidRPr="009C3771">
                              <w:rPr>
                                <w:rStyle w:val="Strong"/>
                                <w:rFonts w:ascii="Peacelove" w:eastAsiaTheme="majorEastAsia" w:hAnsi="Peacelove"/>
                              </w:rPr>
                              <w:t>Sections show a well-circumscribed but unencapsulated tumor composed of intersecting fascicles of uniform spindle cells with eosinophilic cytoplasm and ovoid nuclei. There is mild to moderate nuclear atypia. The mitotic activity is brisk, counting up to 8 mitoses per 5 mm</w:t>
                            </w:r>
                            <w:r w:rsidRPr="009C3771">
                              <w:rPr>
                                <w:rStyle w:val="Strong"/>
                                <w:rFonts w:ascii="Cambria" w:eastAsiaTheme="majorEastAsia" w:hAnsi="Cambria" w:cs="Cambria"/>
                              </w:rPr>
                              <w:t>²</w:t>
                            </w:r>
                            <w:r w:rsidRPr="009C3771">
                              <w:rPr>
                                <w:rStyle w:val="Strong"/>
                                <w:rFonts w:ascii="Peacelove" w:eastAsiaTheme="majorEastAsia" w:hAnsi="Peacelove"/>
                              </w:rPr>
                              <w:t>. Necrosis is not identified.</w:t>
                            </w:r>
                          </w:p>
                        </w:txbxContent>
                      </v:textbox>
                    </v:shape>
                  </w:pict>
                </mc:Fallback>
              </mc:AlternateContent>
            </w:r>
            <w:r w:rsidR="00362EE7" w:rsidRPr="009C3771">
              <w:rPr>
                <w:rStyle w:val="Strong"/>
                <w:rFonts w:ascii="Peacelove" w:eastAsiaTheme="minorEastAsia" w:hAnsi="Peacelove"/>
                <w:sz w:val="22"/>
                <w:szCs w:val="22"/>
              </w:rPr>
              <w:t>Mitotic rate: 8 mitoses per 5 mm</w:t>
            </w:r>
            <w:r w:rsidR="00362EE7" w:rsidRPr="009C3771">
              <w:rPr>
                <w:rStyle w:val="Strong"/>
                <w:rFonts w:ascii="Cambria" w:eastAsiaTheme="minorEastAsia" w:hAnsi="Cambria" w:cs="Cambria"/>
                <w:sz w:val="22"/>
                <w:szCs w:val="22"/>
              </w:rPr>
              <w:t>²</w:t>
            </w:r>
            <w:r w:rsidR="00362EE7" w:rsidRPr="009C3771">
              <w:rPr>
                <w:rStyle w:val="Strong"/>
                <w:rFonts w:ascii="Peacelove" w:eastAsiaTheme="minorEastAsia" w:hAnsi="Peacelove"/>
                <w:sz w:val="22"/>
                <w:szCs w:val="22"/>
              </w:rPr>
              <w:t>.</w:t>
            </w:r>
          </w:p>
          <w:p w14:paraId="117D1B3A" w14:textId="743D7148" w:rsidR="00362EE7" w:rsidRPr="009C3771" w:rsidRDefault="00362EE7" w:rsidP="00362EE7">
            <w:pPr>
              <w:pStyle w:val="NormalWeb"/>
              <w:contextualSpacing/>
              <w:rPr>
                <w:rStyle w:val="Strong"/>
                <w:rFonts w:ascii="Peacelove" w:eastAsiaTheme="minorEastAsia" w:hAnsi="Peacelove"/>
                <w:sz w:val="22"/>
                <w:szCs w:val="22"/>
              </w:rPr>
            </w:pPr>
            <w:r w:rsidRPr="009C3771">
              <w:rPr>
                <w:rStyle w:val="Strong"/>
                <w:rFonts w:ascii="Peacelove" w:eastAsiaTheme="minorEastAsia" w:hAnsi="Peacelove"/>
                <w:sz w:val="22"/>
                <w:szCs w:val="22"/>
              </w:rPr>
              <w:t>Risk of Progression: High.</w:t>
            </w:r>
            <w:r w:rsidR="00F13941" w:rsidRPr="009C3771">
              <w:rPr>
                <w:rStyle w:val="Strong"/>
                <w:rFonts w:ascii="Peacelove" w:eastAsia="等线" w:hAnsi="Peacelove"/>
                <w:sz w:val="22"/>
                <w:szCs w:val="22"/>
                <w:lang w:eastAsia="zh-CN"/>
              </w:rPr>
              <w:t xml:space="preserve">   </w:t>
            </w:r>
            <w:r w:rsidRPr="009C3771">
              <w:rPr>
                <w:rStyle w:val="Strong"/>
                <w:rFonts w:ascii="Peacelove" w:eastAsiaTheme="minorEastAsia" w:hAnsi="Peacelove"/>
                <w:sz w:val="22"/>
                <w:szCs w:val="22"/>
              </w:rPr>
              <w:t>Surgical margins are negative for tumor.</w:t>
            </w:r>
          </w:p>
          <w:p w14:paraId="078A362C" w14:textId="4D5CB192" w:rsidR="00362EE7" w:rsidRPr="009C3771" w:rsidRDefault="00362EE7" w:rsidP="00362EE7">
            <w:pPr>
              <w:pStyle w:val="NormalWeb"/>
              <w:contextualSpacing/>
              <w:rPr>
                <w:rStyle w:val="Strong"/>
                <w:rFonts w:asciiTheme="minorHAnsi" w:eastAsia="等线" w:hAnsiTheme="minorHAnsi"/>
                <w:lang w:eastAsia="zh-CN"/>
              </w:rPr>
            </w:pPr>
            <w:r w:rsidRPr="009C3771">
              <w:rPr>
                <w:rStyle w:val="Strong"/>
                <w:rFonts w:asciiTheme="minorHAnsi" w:eastAsiaTheme="majorEastAsia" w:hAnsiTheme="minorHAnsi"/>
              </w:rPr>
              <w:t>Microscopic Description:</w:t>
            </w:r>
          </w:p>
          <w:p w14:paraId="5A7A1351" w14:textId="6A100A42" w:rsidR="00930209" w:rsidRPr="009C3771" w:rsidRDefault="00930209" w:rsidP="00362EE7">
            <w:pPr>
              <w:pStyle w:val="NormalWeb"/>
              <w:contextualSpacing/>
              <w:rPr>
                <w:rStyle w:val="Strong"/>
                <w:rFonts w:eastAsia="等线"/>
                <w:lang w:eastAsia="zh-CN"/>
              </w:rPr>
            </w:pPr>
          </w:p>
          <w:p w14:paraId="0150A298" w14:textId="7792E339" w:rsidR="00930209" w:rsidRPr="009C3771" w:rsidRDefault="00930209" w:rsidP="00362EE7">
            <w:pPr>
              <w:pStyle w:val="NormalWeb"/>
              <w:contextualSpacing/>
              <w:rPr>
                <w:rStyle w:val="Strong"/>
                <w:rFonts w:eastAsia="等线"/>
                <w:lang w:eastAsia="zh-CN"/>
              </w:rPr>
            </w:pPr>
          </w:p>
          <w:p w14:paraId="267DBFF4" w14:textId="765A63F1" w:rsidR="00930209" w:rsidRPr="009C3771" w:rsidRDefault="00930209" w:rsidP="00362EE7">
            <w:pPr>
              <w:pStyle w:val="NormalWeb"/>
              <w:contextualSpacing/>
              <w:rPr>
                <w:rStyle w:val="Strong"/>
                <w:rFonts w:eastAsia="等线"/>
                <w:lang w:eastAsia="zh-CN"/>
              </w:rPr>
            </w:pPr>
          </w:p>
          <w:p w14:paraId="60E770CA" w14:textId="572C92CE" w:rsidR="00930209" w:rsidRPr="009C3771" w:rsidRDefault="00930209" w:rsidP="00362EE7">
            <w:pPr>
              <w:pStyle w:val="NormalWeb"/>
              <w:contextualSpacing/>
              <w:rPr>
                <w:rStyle w:val="Strong"/>
                <w:rFonts w:eastAsia="等线"/>
                <w:lang w:eastAsia="zh-CN"/>
              </w:rPr>
            </w:pPr>
          </w:p>
          <w:p w14:paraId="6794C347" w14:textId="5A4E885F" w:rsidR="00930209" w:rsidRPr="009C3771" w:rsidRDefault="00930209" w:rsidP="00362EE7">
            <w:pPr>
              <w:pStyle w:val="NormalWeb"/>
              <w:contextualSpacing/>
              <w:rPr>
                <w:rStyle w:val="Strong"/>
                <w:rFonts w:eastAsia="等线"/>
                <w:lang w:eastAsia="zh-CN"/>
              </w:rPr>
            </w:pPr>
          </w:p>
          <w:p w14:paraId="160DA4DC" w14:textId="0FE93D6E" w:rsidR="00930209" w:rsidRPr="009C3771" w:rsidRDefault="00930209" w:rsidP="00362EE7">
            <w:pPr>
              <w:pStyle w:val="NormalWeb"/>
              <w:contextualSpacing/>
              <w:rPr>
                <w:rStyle w:val="Strong"/>
                <w:rFonts w:asciiTheme="minorHAnsi" w:eastAsia="等线" w:hAnsiTheme="minorHAnsi"/>
                <w:lang w:eastAsia="zh-CN"/>
              </w:rPr>
            </w:pPr>
          </w:p>
          <w:p w14:paraId="73F8946E" w14:textId="2E8C2402" w:rsidR="00362EE7" w:rsidRPr="009C3771" w:rsidRDefault="00362EE7" w:rsidP="00362EE7">
            <w:pPr>
              <w:pStyle w:val="NormalWeb"/>
              <w:contextualSpacing/>
              <w:rPr>
                <w:rStyle w:val="Strong"/>
                <w:rFonts w:asciiTheme="minorHAnsi" w:eastAsiaTheme="majorEastAsia" w:hAnsiTheme="minorHAnsi"/>
              </w:rPr>
            </w:pPr>
            <w:r w:rsidRPr="009C3771">
              <w:rPr>
                <w:rStyle w:val="Strong"/>
                <w:rFonts w:asciiTheme="minorHAnsi" w:eastAsiaTheme="majorEastAsia" w:hAnsiTheme="minorHAnsi"/>
              </w:rPr>
              <w:t>Gross Description:</w:t>
            </w:r>
          </w:p>
          <w:p w14:paraId="660839FE" w14:textId="11F4C240" w:rsidR="00E57111" w:rsidRPr="009C3771" w:rsidRDefault="00362EE7" w:rsidP="00362EE7">
            <w:pPr>
              <w:pStyle w:val="NormalWeb"/>
              <w:contextualSpacing/>
              <w:rPr>
                <w:rFonts w:ascii="Peacelove" w:hAnsi="Peacelove"/>
                <w:b/>
                <w:bCs/>
              </w:rPr>
            </w:pPr>
            <w:r w:rsidRPr="009C3771">
              <w:rPr>
                <w:rStyle w:val="Strong"/>
                <w:rFonts w:ascii="Peacelove" w:eastAsiaTheme="majorEastAsia" w:hAnsi="Peacelove"/>
              </w:rPr>
              <w:t>Received fresh, labeled with patient's name and "partial gastrectomy," is a 12.0 x 8.0 x 5.0 cm portion of stomach. Arising from the gastric wall is a well-circumscribed, fleshy, tan-white submucosal mass measuring 6.5 x 5.8 x 5.5 cm. The tumor is 0.4 cm from the nearest surgical margin. The overlying mucosa is intact.</w:t>
            </w:r>
          </w:p>
        </w:tc>
      </w:tr>
      <w:tr w:rsidR="00E57111" w14:paraId="4BAC2217" w14:textId="77777777" w:rsidTr="00E82618">
        <w:trPr>
          <w:trHeight w:val="1421"/>
        </w:trPr>
        <w:tc>
          <w:tcPr>
            <w:tcW w:w="10790" w:type="dxa"/>
            <w:gridSpan w:val="3"/>
            <w:tcBorders>
              <w:top w:val="dashDotStroked" w:sz="24" w:space="0" w:color="auto"/>
              <w:left w:val="nil"/>
              <w:bottom w:val="dashDotStroked" w:sz="24" w:space="0" w:color="auto"/>
              <w:right w:val="nil"/>
            </w:tcBorders>
            <w:vAlign w:val="center"/>
          </w:tcPr>
          <w:p w14:paraId="6CC30DBA" w14:textId="47CB230D" w:rsidR="00E82618" w:rsidRPr="00E82618" w:rsidRDefault="00930209" w:rsidP="00E82618">
            <w:pPr>
              <w:rPr>
                <w:b/>
                <w:bCs/>
              </w:rPr>
            </w:pPr>
            <w:r>
              <w:rPr>
                <w:noProof/>
              </w:rPr>
              <mc:AlternateContent>
                <mc:Choice Requires="wps">
                  <w:drawing>
                    <wp:anchor distT="0" distB="0" distL="114300" distR="114300" simplePos="0" relativeHeight="251659264" behindDoc="1" locked="0" layoutInCell="1" allowOverlap="1" wp14:anchorId="297A6B82" wp14:editId="1676391C">
                      <wp:simplePos x="0" y="0"/>
                      <wp:positionH relativeFrom="column">
                        <wp:posOffset>121285</wp:posOffset>
                      </wp:positionH>
                      <wp:positionV relativeFrom="paragraph">
                        <wp:posOffset>-45720</wp:posOffset>
                      </wp:positionV>
                      <wp:extent cx="1828800" cy="1828800"/>
                      <wp:effectExtent l="0" t="342900" r="0" b="354330"/>
                      <wp:wrapNone/>
                      <wp:docPr id="167396001" name="Text Box 1"/>
                      <wp:cNvGraphicFramePr/>
                      <a:graphic xmlns:a="http://schemas.openxmlformats.org/drawingml/2006/main">
                        <a:graphicData uri="http://schemas.microsoft.com/office/word/2010/wordprocessingShape">
                          <wps:wsp>
                            <wps:cNvSpPr txBox="1"/>
                            <wps:spPr>
                              <a:xfrm rot="21239045">
                                <a:off x="0" y="0"/>
                                <a:ext cx="1828800" cy="1828800"/>
                              </a:xfrm>
                              <a:prstGeom prst="rect">
                                <a:avLst/>
                              </a:prstGeom>
                              <a:noFill/>
                              <a:ln w="6350">
                                <a:noFill/>
                              </a:ln>
                            </wps:spPr>
                            <wps:txbx>
                              <w:txbxContent>
                                <w:p w14:paraId="51F65087" w14:textId="77777777" w:rsidR="00930209" w:rsidRPr="009C3771" w:rsidRDefault="00930209" w:rsidP="00FD36E6">
                                  <w:pPr>
                                    <w:spacing w:after="0" w:line="240" w:lineRule="auto"/>
                                    <w:rPr>
                                      <w:rFonts w:ascii="Peacelove" w:hAnsi="Peacelove"/>
                                      <w:b/>
                                      <w:bCs/>
                                    </w:rPr>
                                  </w:pPr>
                                  <w:r w:rsidRPr="009C3771">
                                    <w:rPr>
                                      <w:rFonts w:ascii="Peacelove" w:hAnsi="Peacelove"/>
                                      <w:b/>
                                      <w:bCs/>
                                    </w:rPr>
                                    <w:t>The combination of tumor size (6.5 cm) and high mitotic rate (8/5 mm</w:t>
                                  </w:r>
                                  <w:r w:rsidRPr="009C3771">
                                    <w:rPr>
                                      <w:rFonts w:ascii="Cambria" w:hAnsi="Cambria" w:cs="Cambria"/>
                                      <w:b/>
                                      <w:bCs/>
                                    </w:rPr>
                                    <w:t>²</w:t>
                                  </w:r>
                                  <w:r w:rsidRPr="009C3771">
                                    <w:rPr>
                                      <w:rFonts w:ascii="Peacelove" w:hAnsi="Peacelove"/>
                                      <w:b/>
                                      <w:bCs/>
                                    </w:rPr>
                                    <w:t>) places this Gastrointestinal Stromal Tumor (GIST) in the high-risk category for progressive disease. Immunohistochemical studies confirm the diagnosis, and molecular testing results are pending.</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297A6B82" id="_x0000_s1027" type="#_x0000_t202" style="position:absolute;margin-left:9.55pt;margin-top:-3.6pt;width:2in;height:2in;rotation:-394259fd;z-index:-25165721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" filled="f" stroked="f" strokeweight=".5pt">
                      <v:textbox style="mso-fit-shape-to-text:t">
                        <w:txbxContent>
                          <w:p w14:paraId="51F65087" w14:textId="77777777" w:rsidR="00930209" w:rsidRPr="009C3771" w:rsidRDefault="00930209" w:rsidP="00FD36E6">
                            <w:pPr>
                              <w:spacing w:after="0" w:line="240" w:lineRule="auto"/>
                              <w:rPr>
                                <w:rFonts w:ascii="Peacelove" w:hAnsi="Peacelove"/>
                                <w:b/>
                                <w:bCs/>
                              </w:rPr>
                            </w:pPr>
                            <w:r w:rsidRPr="009C3771">
                              <w:rPr>
                                <w:rFonts w:ascii="Peacelove" w:hAnsi="Peacelove"/>
                                <w:b/>
                                <w:bCs/>
                              </w:rPr>
                              <w:t>The combination of tumor size (6.5 cm) and high mitotic rate (8/5 mm</w:t>
                            </w:r>
                            <w:r w:rsidRPr="009C3771">
                              <w:rPr>
                                <w:rFonts w:ascii="Cambria" w:hAnsi="Cambria" w:cs="Cambria"/>
                                <w:b/>
                                <w:bCs/>
                              </w:rPr>
                              <w:t>²</w:t>
                            </w:r>
                            <w:r w:rsidRPr="009C3771">
                              <w:rPr>
                                <w:rFonts w:ascii="Peacelove" w:hAnsi="Peacelove"/>
                                <w:b/>
                                <w:bCs/>
                              </w:rPr>
                              <w:t>) places this Gastrointestinal Stromal Tumor (GIST) in the high-risk category for progressive disease. Immunohistochemical studies confirm the diagnosis, and molecular testing results are pending.</w:t>
                            </w:r>
                          </w:p>
                        </w:txbxContent>
                      </v:textbox>
                    </v:shape>
                  </w:pict>
                </mc:Fallback>
              </mc:AlternateContent>
            </w:r>
            <w:r w:rsidR="00E82618" w:rsidRPr="00E82618">
              <w:rPr>
                <w:b/>
                <w:bCs/>
              </w:rPr>
              <w:t>Comments:</w:t>
            </w:r>
          </w:p>
          <w:p w14:paraId="3D38EB6A" w14:textId="56578958" w:rsidR="00E57111" w:rsidRPr="00F13941" w:rsidRDefault="00E57111" w:rsidP="00E82618">
            <w:pPr>
              <w:rPr>
                <w:rFonts w:ascii="Peacelove" w:hAnsi="Peacelove"/>
              </w:rPr>
            </w:pPr>
          </w:p>
        </w:tc>
      </w:tr>
      <w:tr w:rsidR="00F878EF" w:rsidRPr="009C3771" w14:paraId="0EA87184" w14:textId="77777777" w:rsidTr="00E82618">
        <w:trPr>
          <w:trHeight w:val="1799"/>
        </w:trPr>
        <w:tc>
          <w:tcPr>
            <w:tcW w:w="10790" w:type="dxa"/>
            <w:gridSpan w:val="3"/>
            <w:tcBorders>
              <w:top w:val="dashDotStroked" w:sz="24" w:space="0" w:color="auto"/>
              <w:left w:val="nil"/>
              <w:bottom w:val="nil"/>
              <w:right w:val="nil"/>
            </w:tcBorders>
            <w:vAlign w:val="center"/>
          </w:tcPr>
          <w:p w14:paraId="5A2FC9F3" w14:textId="6794363A" w:rsidR="00B912E2" w:rsidRPr="009C3771" w:rsidRDefault="00E82618" w:rsidP="00E82618">
            <w:pPr>
              <w:contextualSpacing/>
              <w:rPr>
                <w:rFonts w:eastAsia="Times New Roman" w:cs="Times New Roman"/>
                <w:b/>
                <w:bCs/>
                <w:kern w:val="0"/>
                <w14:ligatures w14:val="none"/>
              </w:rPr>
            </w:pPr>
            <w:r w:rsidRPr="009C3771">
              <w:rPr>
                <w:rFonts w:eastAsia="Times New Roman" w:cs="Times New Roman"/>
                <w:b/>
                <w:bCs/>
                <w:kern w:val="0"/>
                <w14:ligatures w14:val="none"/>
              </w:rPr>
              <w:t>Biomarkers:</w:t>
            </w:r>
          </w:p>
          <w:p w14:paraId="558CF68C" w14:textId="737A073E" w:rsidR="00362EE7" w:rsidRPr="009C3771" w:rsidRDefault="00362EE7" w:rsidP="00362EE7">
            <w:pPr>
              <w:rPr>
                <w:rFonts w:ascii="Peacelove" w:hAnsi="Peacelove"/>
                <w:b/>
                <w:bCs/>
              </w:rPr>
            </w:pPr>
            <w:r w:rsidRPr="009C3771">
              <w:rPr>
                <w:rFonts w:ascii="Peacelove" w:hAnsi="Peacelove"/>
                <w:b/>
                <w:bCs/>
              </w:rPr>
              <w:t>Immunohistochemistry:</w:t>
            </w:r>
          </w:p>
          <w:p w14:paraId="1BDB3A92" w14:textId="77777777" w:rsidR="00362EE7" w:rsidRPr="009C3771" w:rsidRDefault="00362EE7" w:rsidP="000E3F69">
            <w:pPr>
              <w:pStyle w:val="ListParagraph"/>
              <w:numPr>
                <w:ilvl w:val="0"/>
                <w:numId w:val="3"/>
              </w:numPr>
              <w:rPr>
                <w:rFonts w:ascii="Peacelove" w:hAnsi="Peacelove"/>
                <w:b/>
                <w:bCs/>
              </w:rPr>
            </w:pPr>
            <w:r w:rsidRPr="009C3771">
              <w:rPr>
                <w:rFonts w:ascii="Peacelove" w:hAnsi="Peacelove"/>
                <w:b/>
                <w:bCs/>
              </w:rPr>
              <w:t>CD117 (c-kit): Positive (strong and diffuse)</w:t>
            </w:r>
          </w:p>
          <w:p w14:paraId="4462A11F" w14:textId="77777777" w:rsidR="00362EE7" w:rsidRPr="009C3771" w:rsidRDefault="00362EE7" w:rsidP="000E3F69">
            <w:pPr>
              <w:pStyle w:val="ListParagraph"/>
              <w:numPr>
                <w:ilvl w:val="0"/>
                <w:numId w:val="3"/>
              </w:numPr>
              <w:rPr>
                <w:rFonts w:ascii="Peacelove" w:hAnsi="Peacelove"/>
                <w:b/>
                <w:bCs/>
              </w:rPr>
            </w:pPr>
            <w:r w:rsidRPr="009C3771">
              <w:rPr>
                <w:rFonts w:ascii="Peacelove" w:hAnsi="Peacelove"/>
                <w:b/>
                <w:bCs/>
              </w:rPr>
              <w:t>DOG1: Positive (strong and diffuse)</w:t>
            </w:r>
          </w:p>
          <w:p w14:paraId="73EE3BF1" w14:textId="2B74D581" w:rsidR="00362EE7" w:rsidRPr="009C3771" w:rsidRDefault="00362EE7" w:rsidP="000E3F69">
            <w:pPr>
              <w:pStyle w:val="ListParagraph"/>
              <w:numPr>
                <w:ilvl w:val="0"/>
                <w:numId w:val="3"/>
              </w:numPr>
              <w:rPr>
                <w:rFonts w:ascii="Peacelove" w:hAnsi="Peacelove"/>
                <w:b/>
                <w:bCs/>
              </w:rPr>
            </w:pPr>
            <w:r w:rsidRPr="009C3771">
              <w:rPr>
                <w:rFonts w:ascii="Peacelove" w:hAnsi="Peacelove"/>
                <w:b/>
                <w:bCs/>
              </w:rPr>
              <w:t>CD34: Positive</w:t>
            </w:r>
          </w:p>
          <w:p w14:paraId="161DC202" w14:textId="157E8005" w:rsidR="00F878EF" w:rsidRPr="009C3771" w:rsidRDefault="00362EE7" w:rsidP="000E3F69">
            <w:pPr>
              <w:pStyle w:val="ListParagraph"/>
              <w:numPr>
                <w:ilvl w:val="0"/>
                <w:numId w:val="3"/>
              </w:numPr>
              <w:rPr>
                <w:b/>
                <w:bCs/>
              </w:rPr>
            </w:pPr>
            <w:r w:rsidRPr="009C3771">
              <w:rPr>
                <w:rFonts w:ascii="Peacelove" w:hAnsi="Peacelove"/>
                <w:b/>
                <w:bCs/>
              </w:rPr>
              <w:t>c-kit (KIT) Gene Mutation Analysis: Positive for mutation in Exon 11.</w:t>
            </w:r>
          </w:p>
        </w:tc>
      </w:tr>
    </w:tbl>
    <w:p w14:paraId="6F177D90" w14:textId="2A99B01C" w:rsidR="00F878EF" w:rsidRPr="009C3771" w:rsidRDefault="000F1085" w:rsidP="000065FF">
      <w:pPr>
        <w:tabs>
          <w:tab w:val="left" w:pos="972"/>
        </w:tabs>
        <w:rPr>
          <w:b/>
          <w:bCs/>
        </w:rPr>
      </w:pPr>
      <w:r w:rsidRPr="009C3771">
        <w:rPr>
          <w:b/>
          <w:bCs/>
        </w:rPr>
        <w:tab/>
      </w:r>
    </w:p>
    <w:sectPr w:rsidR="00F878EF" w:rsidRPr="009C3771" w:rsidSect="00E57111">
      <w:headerReference w:type="default" r:id="rId9"/>
      <w:footerReference w:type="default" r:id="rId10"/>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60B7CE" w14:textId="77777777" w:rsidR="006606E2" w:rsidRDefault="006606E2" w:rsidP="00F878EF">
      <w:pPr>
        <w:spacing w:after="0" w:line="240" w:lineRule="auto"/>
      </w:pPr>
      <w:r>
        <w:separator/>
      </w:r>
    </w:p>
  </w:endnote>
  <w:endnote w:type="continuationSeparator" w:id="0">
    <w:p w14:paraId="638086C1" w14:textId="77777777" w:rsidR="006606E2" w:rsidRDefault="006606E2" w:rsidP="00F878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Peacelove">
    <w:panose1 w:val="02000503000000000000"/>
    <w:charset w:val="00"/>
    <w:family w:val="auto"/>
    <w:pitch w:val="variable"/>
    <w:sig w:usb0="00000003" w:usb1="00000000" w:usb2="00000000" w:usb3="00000000" w:csb0="00000001"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B0CE2" w14:textId="16AB69DA" w:rsidR="00BB5258" w:rsidRDefault="00BB5258" w:rsidP="00BB5258">
    <w:pPr>
      <w:pStyle w:val="Footer"/>
      <w:jc w:val="right"/>
    </w:pPr>
    <w:bookmarkStart w:id="0" w:name="_Hlk201354186"/>
    <w:bookmarkStart w:id="1" w:name="_Hlk201354187"/>
    <w:r>
      <w:t>Page 1 of 1</w:t>
    </w:r>
    <w:bookmarkEnd w:id="0"/>
    <w:bookmarkEnd w:id="1"/>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CE31C0" w14:textId="77777777" w:rsidR="006606E2" w:rsidRDefault="006606E2" w:rsidP="00F878EF">
      <w:pPr>
        <w:spacing w:after="0" w:line="240" w:lineRule="auto"/>
      </w:pPr>
      <w:r>
        <w:separator/>
      </w:r>
    </w:p>
  </w:footnote>
  <w:footnote w:type="continuationSeparator" w:id="0">
    <w:p w14:paraId="3D555562" w14:textId="77777777" w:rsidR="006606E2" w:rsidRDefault="006606E2" w:rsidP="00F878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E4B5B" w14:textId="4B282081" w:rsidR="00BB5258" w:rsidRPr="00C941D3" w:rsidRDefault="00C941D3" w:rsidP="00C941D3">
    <w:pPr>
      <w:pStyle w:val="Header"/>
    </w:pPr>
    <w:r>
      <w:rPr>
        <w:rStyle w:val="Strong"/>
      </w:rPr>
      <w:t>Patient Name:</w:t>
    </w:r>
    <w:r>
      <w:t xml:space="preserve"> </w:t>
    </w:r>
    <w:r w:rsidR="003A2926">
      <w:t xml:space="preserve">Daniel Williams </w:t>
    </w:r>
    <w:r w:rsidR="003A2926" w:rsidRPr="003A2926">
      <w:rPr>
        <w:b/>
        <w:bCs/>
      </w:rPr>
      <w:t>MRN</w:t>
    </w:r>
    <w:r w:rsidR="003A2926">
      <w:t>: 2345678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F0EE6"/>
    <w:multiLevelType w:val="multilevel"/>
    <w:tmpl w:val="5C54660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3CC04C9D"/>
    <w:multiLevelType w:val="hybridMultilevel"/>
    <w:tmpl w:val="E3C46E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4A375B3B"/>
    <w:multiLevelType w:val="hybridMultilevel"/>
    <w:tmpl w:val="7C868D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159080875">
    <w:abstractNumId w:val="0"/>
  </w:num>
  <w:num w:numId="2" w16cid:durableId="2069693201">
    <w:abstractNumId w:val="2"/>
  </w:num>
  <w:num w:numId="3" w16cid:durableId="10597421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defaultTabStop w:val="720"/>
  <w:characterSpacingControl w:val="doNotCompress"/>
  <w:hdrShapeDefaults>
    <o:shapedefaults v:ext="edit" spidmax="2050"/>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IyNzMwNAcSpkaWhko6SsGpxcWZ+XkgBZa1AF6iRj0sAAAA"/>
  </w:docVars>
  <w:rsids>
    <w:rsidRoot w:val="00E57111"/>
    <w:rsid w:val="000065FF"/>
    <w:rsid w:val="000E3F69"/>
    <w:rsid w:val="000F1085"/>
    <w:rsid w:val="00106829"/>
    <w:rsid w:val="002E1E30"/>
    <w:rsid w:val="003519BE"/>
    <w:rsid w:val="00362EE7"/>
    <w:rsid w:val="003A2926"/>
    <w:rsid w:val="003B4C5E"/>
    <w:rsid w:val="004137C4"/>
    <w:rsid w:val="004274CA"/>
    <w:rsid w:val="00475EDF"/>
    <w:rsid w:val="004B435A"/>
    <w:rsid w:val="004F29B3"/>
    <w:rsid w:val="004F5C2F"/>
    <w:rsid w:val="005A418C"/>
    <w:rsid w:val="005E6251"/>
    <w:rsid w:val="006606E2"/>
    <w:rsid w:val="006A285F"/>
    <w:rsid w:val="006C6433"/>
    <w:rsid w:val="0082444C"/>
    <w:rsid w:val="008344DF"/>
    <w:rsid w:val="00873D64"/>
    <w:rsid w:val="008A4E6C"/>
    <w:rsid w:val="00930209"/>
    <w:rsid w:val="00937B23"/>
    <w:rsid w:val="009C3771"/>
    <w:rsid w:val="00A35ABC"/>
    <w:rsid w:val="00AC7AE7"/>
    <w:rsid w:val="00B50DBF"/>
    <w:rsid w:val="00B674FC"/>
    <w:rsid w:val="00B912E2"/>
    <w:rsid w:val="00B95C3B"/>
    <w:rsid w:val="00BB10FE"/>
    <w:rsid w:val="00BB5258"/>
    <w:rsid w:val="00BB7A6D"/>
    <w:rsid w:val="00BC629F"/>
    <w:rsid w:val="00C12281"/>
    <w:rsid w:val="00C25758"/>
    <w:rsid w:val="00C866FC"/>
    <w:rsid w:val="00C941D3"/>
    <w:rsid w:val="00D27F14"/>
    <w:rsid w:val="00D9184F"/>
    <w:rsid w:val="00DB666C"/>
    <w:rsid w:val="00E021ED"/>
    <w:rsid w:val="00E048F0"/>
    <w:rsid w:val="00E57111"/>
    <w:rsid w:val="00E82618"/>
    <w:rsid w:val="00E83F83"/>
    <w:rsid w:val="00E87B50"/>
    <w:rsid w:val="00F13941"/>
    <w:rsid w:val="00F878EF"/>
    <w:rsid w:val="00FA70E4"/>
    <w:rsid w:val="00FB53D1"/>
    <w:rsid w:val="00FF67D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255EDC"/>
  <w15:chartTrackingRefBased/>
  <w15:docId w15:val="{85C6ABDA-F019-4302-BD1C-1C73093DB7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71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71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71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71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71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71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71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71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71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71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71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71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71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71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71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71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71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7111"/>
    <w:rPr>
      <w:rFonts w:eastAsiaTheme="majorEastAsia" w:cstheme="majorBidi"/>
      <w:color w:val="272727" w:themeColor="text1" w:themeTint="D8"/>
    </w:rPr>
  </w:style>
  <w:style w:type="paragraph" w:styleId="Title">
    <w:name w:val="Title"/>
    <w:basedOn w:val="Normal"/>
    <w:next w:val="Normal"/>
    <w:link w:val="TitleChar"/>
    <w:uiPriority w:val="10"/>
    <w:qFormat/>
    <w:rsid w:val="00E571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71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71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71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7111"/>
    <w:pPr>
      <w:spacing w:before="160"/>
      <w:jc w:val="center"/>
    </w:pPr>
    <w:rPr>
      <w:i/>
      <w:iCs/>
      <w:color w:val="404040" w:themeColor="text1" w:themeTint="BF"/>
    </w:rPr>
  </w:style>
  <w:style w:type="character" w:customStyle="1" w:styleId="QuoteChar">
    <w:name w:val="Quote Char"/>
    <w:basedOn w:val="DefaultParagraphFont"/>
    <w:link w:val="Quote"/>
    <w:uiPriority w:val="29"/>
    <w:rsid w:val="00E57111"/>
    <w:rPr>
      <w:i/>
      <w:iCs/>
      <w:color w:val="404040" w:themeColor="text1" w:themeTint="BF"/>
    </w:rPr>
  </w:style>
  <w:style w:type="paragraph" w:styleId="ListParagraph">
    <w:name w:val="List Paragraph"/>
    <w:basedOn w:val="Normal"/>
    <w:uiPriority w:val="34"/>
    <w:qFormat/>
    <w:rsid w:val="00E57111"/>
    <w:pPr>
      <w:ind w:left="720"/>
      <w:contextualSpacing/>
    </w:pPr>
  </w:style>
  <w:style w:type="character" w:styleId="IntenseEmphasis">
    <w:name w:val="Intense Emphasis"/>
    <w:basedOn w:val="DefaultParagraphFont"/>
    <w:uiPriority w:val="21"/>
    <w:qFormat/>
    <w:rsid w:val="00E57111"/>
    <w:rPr>
      <w:i/>
      <w:iCs/>
      <w:color w:val="0F4761" w:themeColor="accent1" w:themeShade="BF"/>
    </w:rPr>
  </w:style>
  <w:style w:type="paragraph" w:styleId="IntenseQuote">
    <w:name w:val="Intense Quote"/>
    <w:basedOn w:val="Normal"/>
    <w:next w:val="Normal"/>
    <w:link w:val="IntenseQuoteChar"/>
    <w:uiPriority w:val="30"/>
    <w:qFormat/>
    <w:rsid w:val="00E571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7111"/>
    <w:rPr>
      <w:i/>
      <w:iCs/>
      <w:color w:val="0F4761" w:themeColor="accent1" w:themeShade="BF"/>
    </w:rPr>
  </w:style>
  <w:style w:type="character" w:styleId="IntenseReference">
    <w:name w:val="Intense Reference"/>
    <w:basedOn w:val="DefaultParagraphFont"/>
    <w:uiPriority w:val="32"/>
    <w:qFormat/>
    <w:rsid w:val="00E57111"/>
    <w:rPr>
      <w:b/>
      <w:bCs/>
      <w:smallCaps/>
      <w:color w:val="0F4761" w:themeColor="accent1" w:themeShade="BF"/>
      <w:spacing w:val="5"/>
    </w:rPr>
  </w:style>
  <w:style w:type="table" w:styleId="TableGrid">
    <w:name w:val="Table Grid"/>
    <w:basedOn w:val="TableNormal"/>
    <w:uiPriority w:val="39"/>
    <w:rsid w:val="00E571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878EF"/>
    <w:pPr>
      <w:tabs>
        <w:tab w:val="center" w:pos="4320"/>
        <w:tab w:val="right" w:pos="8640"/>
      </w:tabs>
      <w:spacing w:after="0" w:line="240" w:lineRule="auto"/>
    </w:pPr>
  </w:style>
  <w:style w:type="character" w:customStyle="1" w:styleId="HeaderChar">
    <w:name w:val="Header Char"/>
    <w:basedOn w:val="DefaultParagraphFont"/>
    <w:link w:val="Header"/>
    <w:uiPriority w:val="99"/>
    <w:rsid w:val="00F878EF"/>
  </w:style>
  <w:style w:type="paragraph" w:styleId="Footer">
    <w:name w:val="footer"/>
    <w:basedOn w:val="Normal"/>
    <w:link w:val="FooterChar"/>
    <w:uiPriority w:val="99"/>
    <w:unhideWhenUsed/>
    <w:rsid w:val="00F878EF"/>
    <w:pPr>
      <w:tabs>
        <w:tab w:val="center" w:pos="4320"/>
        <w:tab w:val="right" w:pos="8640"/>
      </w:tabs>
      <w:spacing w:after="0" w:line="240" w:lineRule="auto"/>
    </w:pPr>
  </w:style>
  <w:style w:type="character" w:customStyle="1" w:styleId="FooterChar">
    <w:name w:val="Footer Char"/>
    <w:basedOn w:val="DefaultParagraphFont"/>
    <w:link w:val="Footer"/>
    <w:uiPriority w:val="99"/>
    <w:rsid w:val="00F878EF"/>
  </w:style>
  <w:style w:type="character" w:styleId="Strong">
    <w:name w:val="Strong"/>
    <w:basedOn w:val="DefaultParagraphFont"/>
    <w:uiPriority w:val="22"/>
    <w:qFormat/>
    <w:rsid w:val="00FA70E4"/>
    <w:rPr>
      <w:b/>
      <w:bCs/>
    </w:rPr>
  </w:style>
  <w:style w:type="paragraph" w:styleId="NormalWeb">
    <w:name w:val="Normal (Web)"/>
    <w:basedOn w:val="Normal"/>
    <w:uiPriority w:val="99"/>
    <w:unhideWhenUsed/>
    <w:rsid w:val="00FA70E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975975">
      <w:bodyDiv w:val="1"/>
      <w:marLeft w:val="0"/>
      <w:marRight w:val="0"/>
      <w:marTop w:val="0"/>
      <w:marBottom w:val="0"/>
      <w:divBdr>
        <w:top w:val="none" w:sz="0" w:space="0" w:color="auto"/>
        <w:left w:val="none" w:sz="0" w:space="0" w:color="auto"/>
        <w:bottom w:val="none" w:sz="0" w:space="0" w:color="auto"/>
        <w:right w:val="none" w:sz="0" w:space="0" w:color="auto"/>
      </w:divBdr>
    </w:div>
    <w:div w:id="130679473">
      <w:bodyDiv w:val="1"/>
      <w:marLeft w:val="0"/>
      <w:marRight w:val="0"/>
      <w:marTop w:val="0"/>
      <w:marBottom w:val="0"/>
      <w:divBdr>
        <w:top w:val="none" w:sz="0" w:space="0" w:color="auto"/>
        <w:left w:val="none" w:sz="0" w:space="0" w:color="auto"/>
        <w:bottom w:val="none" w:sz="0" w:space="0" w:color="auto"/>
        <w:right w:val="none" w:sz="0" w:space="0" w:color="auto"/>
      </w:divBdr>
    </w:div>
    <w:div w:id="942419648">
      <w:bodyDiv w:val="1"/>
      <w:marLeft w:val="0"/>
      <w:marRight w:val="0"/>
      <w:marTop w:val="0"/>
      <w:marBottom w:val="0"/>
      <w:divBdr>
        <w:top w:val="none" w:sz="0" w:space="0" w:color="auto"/>
        <w:left w:val="none" w:sz="0" w:space="0" w:color="auto"/>
        <w:bottom w:val="none" w:sz="0" w:space="0" w:color="auto"/>
        <w:right w:val="none" w:sz="0" w:space="0" w:color="auto"/>
      </w:divBdr>
    </w:div>
    <w:div w:id="1117211958">
      <w:bodyDiv w:val="1"/>
      <w:marLeft w:val="0"/>
      <w:marRight w:val="0"/>
      <w:marTop w:val="0"/>
      <w:marBottom w:val="0"/>
      <w:divBdr>
        <w:top w:val="none" w:sz="0" w:space="0" w:color="auto"/>
        <w:left w:val="none" w:sz="0" w:space="0" w:color="auto"/>
        <w:bottom w:val="none" w:sz="0" w:space="0" w:color="auto"/>
        <w:right w:val="none" w:sz="0" w:space="0" w:color="auto"/>
      </w:divBdr>
    </w:div>
    <w:div w:id="1199053852">
      <w:bodyDiv w:val="1"/>
      <w:marLeft w:val="0"/>
      <w:marRight w:val="0"/>
      <w:marTop w:val="0"/>
      <w:marBottom w:val="0"/>
      <w:divBdr>
        <w:top w:val="none" w:sz="0" w:space="0" w:color="auto"/>
        <w:left w:val="none" w:sz="0" w:space="0" w:color="auto"/>
        <w:bottom w:val="none" w:sz="0" w:space="0" w:color="auto"/>
        <w:right w:val="none" w:sz="0" w:space="0" w:color="auto"/>
      </w:divBdr>
    </w:div>
    <w:div w:id="2107188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219</Words>
  <Characters>1251</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Hsu, Enshuo</dc:creator>
  <cp:keywords/>
  <dc:description/>
  <cp:lastModifiedBy>JIN ZHOU</cp:lastModifiedBy>
  <cp:revision>11</cp:revision>
  <dcterms:created xsi:type="dcterms:W3CDTF">2025-06-21T17:42:00Z</dcterms:created>
  <dcterms:modified xsi:type="dcterms:W3CDTF">2026-03-30T16:15:00Z</dcterms:modified>
</cp:coreProperties>
</file>