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641" w:type="dxa"/>
        <w:tblLook w:val="04A0" w:firstRow="1" w:lastRow="0" w:firstColumn="1" w:lastColumn="0" w:noHBand="0" w:noVBand="1"/>
      </w:tblPr>
      <w:tblGrid>
        <w:gridCol w:w="4155"/>
        <w:gridCol w:w="4140"/>
        <w:gridCol w:w="346"/>
      </w:tblGrid>
      <w:tr w:rsidR="007A1974" w14:paraId="7B2CC904" w14:textId="77777777" w:rsidTr="00761E85">
        <w:trPr>
          <w:trHeight w:val="1486"/>
        </w:trPr>
        <w:tc>
          <w:tcPr>
            <w:tcW w:w="8641" w:type="dxa"/>
            <w:gridSpan w:val="3"/>
            <w:tcBorders>
              <w:top w:val="nil"/>
              <w:left w:val="nil"/>
              <w:bottom w:val="nil"/>
              <w:right w:val="nil"/>
            </w:tcBorders>
            <w:vAlign w:val="center"/>
          </w:tcPr>
          <w:p w14:paraId="23472395" w14:textId="6B2701C5" w:rsidR="00512E72" w:rsidRDefault="00761E85" w:rsidP="00761E85">
            <w:pPr>
              <w:jc w:val="center"/>
            </w:pPr>
            <w:r>
              <w:rPr>
                <w:noProof/>
              </w:rPr>
              <w:drawing>
                <wp:inline distT="0" distB="0" distL="0" distR="0" wp14:anchorId="24261988" wp14:editId="7E2549A8">
                  <wp:extent cx="1005720" cy="984250"/>
                  <wp:effectExtent l="0" t="0" r="4445" b="6350"/>
                  <wp:docPr id="1199074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1523" cy="989929"/>
                          </a:xfrm>
                          <a:prstGeom prst="rect">
                            <a:avLst/>
                          </a:prstGeom>
                          <a:noFill/>
                          <a:ln>
                            <a:noFill/>
                          </a:ln>
                        </pic:spPr>
                      </pic:pic>
                    </a:graphicData>
                  </a:graphic>
                </wp:inline>
              </w:drawing>
            </w:r>
          </w:p>
        </w:tc>
      </w:tr>
      <w:tr w:rsidR="007A1974" w14:paraId="318F2274" w14:textId="77777777" w:rsidTr="000F1097">
        <w:trPr>
          <w:trHeight w:val="1486"/>
        </w:trPr>
        <w:tc>
          <w:tcPr>
            <w:tcW w:w="8641" w:type="dxa"/>
            <w:gridSpan w:val="3"/>
            <w:tcBorders>
              <w:top w:val="nil"/>
              <w:left w:val="nil"/>
              <w:right w:val="nil"/>
            </w:tcBorders>
            <w:vAlign w:val="center"/>
          </w:tcPr>
          <w:p w14:paraId="461F0F58" w14:textId="77777777" w:rsidR="003B2500" w:rsidRPr="003B2500" w:rsidRDefault="003B2500" w:rsidP="003B2500">
            <w:pPr>
              <w:jc w:val="center"/>
              <w:rPr>
                <w:b/>
                <w:bCs/>
              </w:rPr>
            </w:pPr>
            <w:r w:rsidRPr="003B2500">
              <w:rPr>
                <w:b/>
                <w:bCs/>
              </w:rPr>
              <w:t>Grandview Medical Center</w:t>
            </w:r>
          </w:p>
          <w:p w14:paraId="309C7A1D" w14:textId="77777777" w:rsidR="003B2500" w:rsidRPr="003B2500" w:rsidRDefault="003B2500" w:rsidP="003B2500">
            <w:pPr>
              <w:jc w:val="center"/>
            </w:pPr>
            <w:r w:rsidRPr="003B2500">
              <w:t>123 Healthway Drive</w:t>
            </w:r>
          </w:p>
          <w:p w14:paraId="7E056786" w14:textId="77777777" w:rsidR="003B2500" w:rsidRPr="003B2500" w:rsidRDefault="003B2500" w:rsidP="003B2500">
            <w:pPr>
              <w:jc w:val="center"/>
            </w:pPr>
            <w:r w:rsidRPr="003B2500">
              <w:t>Springfield, IL 62704</w:t>
            </w:r>
          </w:p>
          <w:p w14:paraId="0028A002" w14:textId="30617A57" w:rsidR="00512E72" w:rsidRPr="00512E72" w:rsidRDefault="003B2500" w:rsidP="003B2500">
            <w:pPr>
              <w:jc w:val="center"/>
              <w:rPr>
                <w:color w:val="EE0000"/>
              </w:rPr>
            </w:pPr>
            <w:r w:rsidRPr="003B2500">
              <w:t>(217) 555-1212</w:t>
            </w:r>
          </w:p>
        </w:tc>
      </w:tr>
      <w:tr w:rsidR="007A1974" w14:paraId="6107B0CE" w14:textId="77777777" w:rsidTr="003B2500">
        <w:trPr>
          <w:trHeight w:val="1682"/>
        </w:trPr>
        <w:tc>
          <w:tcPr>
            <w:tcW w:w="4320" w:type="dxa"/>
          </w:tcPr>
          <w:p w14:paraId="5E86CCDA" w14:textId="77777777" w:rsidR="003B2500" w:rsidRPr="007A1974" w:rsidRDefault="003B2500" w:rsidP="003B2500">
            <w:pPr>
              <w:rPr>
                <w:rFonts w:ascii="DreamOnly" w:hAnsi="DreamOnly"/>
                <w:u w:val="thick"/>
              </w:rPr>
            </w:pPr>
            <w:r>
              <w:rPr>
                <w:rStyle w:val="Strong"/>
              </w:rPr>
              <w:t>Patient Name:</w:t>
            </w:r>
            <w:r>
              <w:t xml:space="preserve"> </w:t>
            </w:r>
            <w:r w:rsidRPr="00C445D4">
              <w:rPr>
                <w:rFonts w:ascii="Emelynd" w:hAnsi="Emelynd"/>
                <w:b/>
                <w:bCs/>
                <w:sz w:val="28"/>
                <w:szCs w:val="28"/>
                <w:u w:val="thick"/>
              </w:rPr>
              <w:t>Johnathan Smith</w:t>
            </w:r>
            <w:r w:rsidRPr="007A1974">
              <w:rPr>
                <w:rFonts w:ascii="DreamOnly" w:hAnsi="DreamOnly"/>
                <w:u w:val="thick"/>
              </w:rPr>
              <w:t xml:space="preserve"> </w:t>
            </w:r>
          </w:p>
          <w:p w14:paraId="2D54819B" w14:textId="77777777" w:rsidR="003B2500" w:rsidRPr="007A1974" w:rsidRDefault="003B2500" w:rsidP="003B2500">
            <w:pPr>
              <w:rPr>
                <w:rFonts w:ascii="DreamOnly" w:hAnsi="DreamOnly"/>
                <w:u w:val="thick"/>
              </w:rPr>
            </w:pPr>
            <w:r>
              <w:rPr>
                <w:rStyle w:val="Strong"/>
              </w:rPr>
              <w:t>MRN</w:t>
            </w:r>
            <w:r w:rsidRPr="00A10E31">
              <w:rPr>
                <w:rStyle w:val="Strong"/>
                <w:rFonts w:ascii="Emelynd" w:hAnsi="Emelynd"/>
                <w:sz w:val="28"/>
                <w:szCs w:val="28"/>
              </w:rPr>
              <w:t>:</w:t>
            </w:r>
            <w:r w:rsidRPr="00A10E31">
              <w:rPr>
                <w:rFonts w:ascii="Emelynd" w:hAnsi="Emelynd"/>
                <w:sz w:val="28"/>
                <w:szCs w:val="28"/>
              </w:rPr>
              <w:t xml:space="preserve"> </w:t>
            </w:r>
            <w:r w:rsidRPr="00C445D4">
              <w:rPr>
                <w:rFonts w:ascii="Emelynd" w:hAnsi="Emelynd"/>
                <w:b/>
                <w:bCs/>
                <w:sz w:val="28"/>
                <w:szCs w:val="28"/>
                <w:u w:val="thick"/>
              </w:rPr>
              <w:t>8675309</w:t>
            </w:r>
            <w:r w:rsidRPr="00A10E31">
              <w:rPr>
                <w:rFonts w:ascii="DreamOnly" w:hAnsi="DreamOnly"/>
                <w:sz w:val="28"/>
                <w:szCs w:val="28"/>
                <w:u w:val="thick"/>
              </w:rPr>
              <w:t xml:space="preserve"> </w:t>
            </w:r>
          </w:p>
          <w:p w14:paraId="0A29A296" w14:textId="77777777" w:rsidR="003B2500" w:rsidRPr="00C445D4" w:rsidRDefault="003B2500" w:rsidP="003B2500">
            <w:pPr>
              <w:rPr>
                <w:rFonts w:ascii="Emelynd" w:hAnsi="Emelynd"/>
                <w:b/>
                <w:bCs/>
                <w:sz w:val="28"/>
                <w:szCs w:val="28"/>
              </w:rPr>
            </w:pPr>
            <w:r>
              <w:rPr>
                <w:rStyle w:val="Strong"/>
              </w:rPr>
              <w:t>DOB</w:t>
            </w:r>
            <w:r w:rsidRPr="00C445D4">
              <w:rPr>
                <w:rStyle w:val="Strong"/>
                <w:rFonts w:ascii="Emelynd" w:hAnsi="Emelynd"/>
                <w:b w:val="0"/>
                <w:bCs w:val="0"/>
                <w:sz w:val="28"/>
                <w:szCs w:val="28"/>
              </w:rPr>
              <w:t>:</w:t>
            </w:r>
            <w:r w:rsidRPr="00C445D4">
              <w:rPr>
                <w:rFonts w:ascii="Emelynd" w:hAnsi="Emelynd"/>
                <w:b/>
                <w:bCs/>
                <w:sz w:val="28"/>
                <w:szCs w:val="28"/>
              </w:rPr>
              <w:t xml:space="preserve"> </w:t>
            </w:r>
            <w:r w:rsidRPr="00C445D4">
              <w:rPr>
                <w:rFonts w:ascii="Emelynd" w:hAnsi="Emelynd"/>
                <w:b/>
                <w:bCs/>
                <w:sz w:val="28"/>
                <w:szCs w:val="28"/>
                <w:u w:val="thick"/>
              </w:rPr>
              <w:t>07/14/1958</w:t>
            </w:r>
            <w:r w:rsidRPr="00C445D4">
              <w:rPr>
                <w:rFonts w:ascii="Emelynd" w:hAnsi="Emelynd"/>
                <w:b/>
                <w:bCs/>
                <w:sz w:val="28"/>
                <w:szCs w:val="28"/>
              </w:rPr>
              <w:t xml:space="preserve"> </w:t>
            </w:r>
          </w:p>
          <w:p w14:paraId="4519C4F4" w14:textId="77777777" w:rsidR="003B2500" w:rsidRPr="00C445D4" w:rsidRDefault="003B2500" w:rsidP="003B2500">
            <w:pPr>
              <w:rPr>
                <w:rFonts w:ascii="Emelynd" w:hAnsi="Emelynd"/>
                <w:b/>
                <w:bCs/>
                <w:sz w:val="28"/>
                <w:szCs w:val="28"/>
              </w:rPr>
            </w:pPr>
            <w:r>
              <w:rPr>
                <w:rStyle w:val="Strong"/>
              </w:rPr>
              <w:t>Gender:</w:t>
            </w:r>
            <w:r>
              <w:t xml:space="preserve"> </w:t>
            </w:r>
            <w:r w:rsidRPr="00C445D4">
              <w:rPr>
                <w:rFonts w:ascii="Emelynd" w:hAnsi="Emelynd"/>
                <w:b/>
                <w:bCs/>
                <w:sz w:val="28"/>
                <w:szCs w:val="28"/>
                <w:u w:val="thick"/>
              </w:rPr>
              <w:t>Male</w:t>
            </w:r>
            <w:r w:rsidRPr="00C445D4">
              <w:rPr>
                <w:rFonts w:ascii="Emelynd" w:hAnsi="Emelynd"/>
                <w:b/>
                <w:bCs/>
                <w:sz w:val="28"/>
                <w:szCs w:val="28"/>
              </w:rPr>
              <w:t xml:space="preserve"> </w:t>
            </w:r>
          </w:p>
          <w:p w14:paraId="66494884" w14:textId="7A4F0904" w:rsidR="00512E72" w:rsidRDefault="003B2500" w:rsidP="003B2500">
            <w:r>
              <w:rPr>
                <w:rStyle w:val="Strong"/>
              </w:rPr>
              <w:t>Age:</w:t>
            </w:r>
            <w:r>
              <w:t xml:space="preserve"> </w:t>
            </w:r>
            <w:r w:rsidRPr="00C445D4">
              <w:rPr>
                <w:rFonts w:ascii="Emelynd" w:hAnsi="Emelynd"/>
                <w:b/>
                <w:bCs/>
                <w:sz w:val="28"/>
                <w:szCs w:val="28"/>
                <w:u w:val="thick"/>
              </w:rPr>
              <w:t>67</w:t>
            </w:r>
          </w:p>
        </w:tc>
        <w:tc>
          <w:tcPr>
            <w:tcW w:w="4320" w:type="dxa"/>
            <w:gridSpan w:val="2"/>
          </w:tcPr>
          <w:p w14:paraId="5585B2F7" w14:textId="77777777" w:rsidR="003B2500" w:rsidRPr="007A1974" w:rsidRDefault="003B2500" w:rsidP="003B2500">
            <w:pPr>
              <w:rPr>
                <w:rFonts w:ascii="DreamOnly" w:hAnsi="DreamOnly"/>
                <w:u w:val="thick"/>
              </w:rPr>
            </w:pPr>
            <w:r>
              <w:rPr>
                <w:rStyle w:val="Strong"/>
              </w:rPr>
              <w:t>MRN</w:t>
            </w:r>
            <w:r w:rsidRPr="00C445D4">
              <w:rPr>
                <w:rStyle w:val="Strong"/>
                <w:rFonts w:ascii="Emelynd" w:hAnsi="Emelynd"/>
                <w:sz w:val="28"/>
                <w:szCs w:val="28"/>
              </w:rPr>
              <w:t>:</w:t>
            </w:r>
            <w:r w:rsidRPr="00C445D4">
              <w:rPr>
                <w:rFonts w:ascii="Emelynd" w:hAnsi="Emelynd"/>
                <w:sz w:val="28"/>
                <w:szCs w:val="28"/>
              </w:rPr>
              <w:t xml:space="preserve"> </w:t>
            </w:r>
            <w:r w:rsidRPr="00C445D4">
              <w:rPr>
                <w:rFonts w:ascii="Emelynd" w:hAnsi="Emelynd"/>
                <w:b/>
                <w:bCs/>
                <w:sz w:val="28"/>
                <w:szCs w:val="28"/>
                <w:u w:val="thick"/>
              </w:rPr>
              <w:t>8675309</w:t>
            </w:r>
            <w:r w:rsidRPr="00A10E31">
              <w:rPr>
                <w:rFonts w:ascii="DreamOnly" w:hAnsi="DreamOnly"/>
                <w:sz w:val="28"/>
                <w:szCs w:val="28"/>
                <w:u w:val="thick"/>
              </w:rPr>
              <w:t xml:space="preserve"> </w:t>
            </w:r>
          </w:p>
          <w:p w14:paraId="0BB89A7B" w14:textId="77777777" w:rsidR="003B2500" w:rsidRPr="00C445D4" w:rsidRDefault="003B2500" w:rsidP="003B2500">
            <w:pPr>
              <w:rPr>
                <w:b/>
                <w:bCs/>
              </w:rPr>
            </w:pPr>
            <w:r>
              <w:rPr>
                <w:rStyle w:val="Strong"/>
              </w:rPr>
              <w:t>Accession:</w:t>
            </w:r>
            <w:r>
              <w:t xml:space="preserve"> </w:t>
            </w:r>
            <w:r w:rsidRPr="00C445D4">
              <w:rPr>
                <w:rFonts w:ascii="Emelynd" w:hAnsi="Emelynd"/>
                <w:b/>
                <w:bCs/>
                <w:sz w:val="28"/>
                <w:szCs w:val="28"/>
                <w:u w:val="thick"/>
              </w:rPr>
              <w:t>A54892-24</w:t>
            </w:r>
            <w:r w:rsidRPr="00C445D4">
              <w:rPr>
                <w:b/>
                <w:bCs/>
                <w:sz w:val="28"/>
                <w:szCs w:val="28"/>
              </w:rPr>
              <w:t xml:space="preserve"> </w:t>
            </w:r>
          </w:p>
          <w:p w14:paraId="5B2978AF" w14:textId="052F8972" w:rsidR="00512E72" w:rsidRPr="00512E72" w:rsidRDefault="003B2500" w:rsidP="003B2500">
            <w:pPr>
              <w:rPr>
                <w:color w:val="EE0000"/>
              </w:rPr>
            </w:pPr>
            <w:r>
              <w:rPr>
                <w:rStyle w:val="Strong"/>
              </w:rPr>
              <w:t>Date:</w:t>
            </w:r>
            <w:r>
              <w:t xml:space="preserve"> </w:t>
            </w:r>
            <w:r w:rsidRPr="00C445D4">
              <w:rPr>
                <w:rFonts w:ascii="Emelynd" w:hAnsi="Emelynd"/>
                <w:b/>
                <w:bCs/>
                <w:sz w:val="28"/>
                <w:szCs w:val="28"/>
                <w:u w:val="thick"/>
              </w:rPr>
              <w:t>06/22/2025</w:t>
            </w:r>
          </w:p>
        </w:tc>
      </w:tr>
      <w:tr w:rsidR="00512E72" w14:paraId="284B2D3B" w14:textId="77777777" w:rsidTr="001B46D3">
        <w:trPr>
          <w:gridAfter w:val="1"/>
          <w:wAfter w:w="360" w:type="dxa"/>
          <w:trHeight w:val="2267"/>
        </w:trPr>
        <w:tc>
          <w:tcPr>
            <w:tcW w:w="8641" w:type="dxa"/>
            <w:gridSpan w:val="2"/>
            <w:tcBorders>
              <w:left w:val="nil"/>
              <w:bottom w:val="nil"/>
              <w:right w:val="nil"/>
            </w:tcBorders>
            <w:vAlign w:val="center"/>
          </w:tcPr>
          <w:p w14:paraId="7F16C9DD" w14:textId="1DC736EB" w:rsidR="00512E72" w:rsidRPr="007A1974" w:rsidRDefault="00C445D4" w:rsidP="00A54B6F">
            <w:pPr>
              <w:rPr>
                <w:rFonts w:ascii="DreamOnly" w:hAnsi="DreamOnly"/>
                <w:color w:val="EE0000"/>
                <w:sz w:val="16"/>
                <w:szCs w:val="16"/>
              </w:rPr>
            </w:pPr>
            <w:r>
              <w:rPr>
                <w:noProof/>
              </w:rPr>
              <mc:AlternateContent>
                <mc:Choice Requires="wps">
                  <w:drawing>
                    <wp:anchor distT="0" distB="0" distL="114300" distR="114300" simplePos="0" relativeHeight="251660288" behindDoc="1" locked="0" layoutInCell="1" allowOverlap="1" wp14:anchorId="4D218D02" wp14:editId="6F5BA662">
                      <wp:simplePos x="0" y="0"/>
                      <wp:positionH relativeFrom="column">
                        <wp:posOffset>57150</wp:posOffset>
                      </wp:positionH>
                      <wp:positionV relativeFrom="paragraph">
                        <wp:posOffset>1278255</wp:posOffset>
                      </wp:positionV>
                      <wp:extent cx="5504180" cy="1529080"/>
                      <wp:effectExtent l="0" t="114300" r="1270" b="128270"/>
                      <wp:wrapNone/>
                      <wp:docPr id="1980174375" name="Text Box 1"/>
                      <wp:cNvGraphicFramePr/>
                      <a:graphic xmlns:a="http://schemas.openxmlformats.org/drawingml/2006/main">
                        <a:graphicData uri="http://schemas.microsoft.com/office/word/2010/wordprocessingShape">
                          <wps:wsp>
                            <wps:cNvSpPr txBox="1"/>
                            <wps:spPr>
                              <a:xfrm rot="169189">
                                <a:off x="0" y="0"/>
                                <a:ext cx="5504180" cy="1529080"/>
                              </a:xfrm>
                              <a:prstGeom prst="rect">
                                <a:avLst/>
                              </a:prstGeom>
                              <a:noFill/>
                              <a:ln w="6350">
                                <a:noFill/>
                              </a:ln>
                            </wps:spPr>
                            <wps:txbx>
                              <w:txbxContent>
                                <w:p w14:paraId="6A279829" w14:textId="77777777" w:rsidR="007A1974" w:rsidRPr="00C445D4" w:rsidRDefault="007A1974" w:rsidP="007A1974">
                                  <w:pPr>
                                    <w:rPr>
                                      <w:rStyle w:val="Strong"/>
                                      <w:rFonts w:ascii="Emelynd" w:hAnsi="Emelynd"/>
                                      <w:sz w:val="22"/>
                                      <w:szCs w:val="22"/>
                                    </w:rPr>
                                  </w:pPr>
                                  <w:r w:rsidRPr="00C445D4">
                                    <w:rPr>
                                      <w:rStyle w:val="Strong"/>
                                      <w:rFonts w:ascii="Emelynd" w:hAnsi="Emelynd"/>
                                      <w:sz w:val="22"/>
                                      <w:szCs w:val="22"/>
                                    </w:rPr>
                                    <w:t>PROCEDURES:</w:t>
                                  </w:r>
                                </w:p>
                                <w:p w14:paraId="0C0556CE" w14:textId="77777777" w:rsidR="007A1974" w:rsidRPr="00C445D4" w:rsidRDefault="007A1974" w:rsidP="007A1974">
                                  <w:pPr>
                                    <w:rPr>
                                      <w:rFonts w:ascii="Emelynd" w:hAnsi="Emelynd"/>
                                      <w:b/>
                                      <w:bCs/>
                                      <w:sz w:val="22"/>
                                      <w:szCs w:val="22"/>
                                    </w:rPr>
                                  </w:pPr>
                                  <w:r w:rsidRPr="00C445D4">
                                    <w:rPr>
                                      <w:rStyle w:val="Strong"/>
                                      <w:rFonts w:ascii="Emelynd" w:hAnsi="Emelynd"/>
                                      <w:sz w:val="22"/>
                                      <w:szCs w:val="22"/>
                                    </w:rPr>
                                    <w:t>Electrocardiogram (ECG):</w:t>
                                  </w:r>
                                  <w:r w:rsidRPr="00C445D4">
                                    <w:rPr>
                                      <w:rFonts w:ascii="Emelynd" w:hAnsi="Emelynd"/>
                                      <w:b/>
                                      <w:bCs/>
                                      <w:sz w:val="22"/>
                                      <w:szCs w:val="22"/>
                                    </w:rPr>
                                    <w:t xml:space="preserve"> Revealed normal sinus rhythm with no acute ST-segment elevation or depression. </w:t>
                                  </w:r>
                                </w:p>
                                <w:p w14:paraId="43DFE49E" w14:textId="77777777" w:rsidR="007A1974" w:rsidRPr="00C445D4" w:rsidRDefault="007A1974" w:rsidP="007A1974">
                                  <w:pPr>
                                    <w:rPr>
                                      <w:rFonts w:ascii="Emelynd" w:hAnsi="Emelynd"/>
                                      <w:b/>
                                      <w:bCs/>
                                      <w:sz w:val="22"/>
                                      <w:szCs w:val="22"/>
                                    </w:rPr>
                                  </w:pPr>
                                  <w:r w:rsidRPr="00C445D4">
                                    <w:rPr>
                                      <w:rStyle w:val="Strong"/>
                                      <w:rFonts w:ascii="Emelynd" w:hAnsi="Emelynd"/>
                                      <w:sz w:val="22"/>
                                      <w:szCs w:val="22"/>
                                    </w:rPr>
                                    <w:t>Lipid Panel</w:t>
                                  </w:r>
                                  <w:r w:rsidRPr="00C445D4">
                                    <w:rPr>
                                      <w:rStyle w:val="Strong"/>
                                      <w:rFonts w:ascii="Emelynd" w:hAnsi="Emelynd"/>
                                      <w:b w:val="0"/>
                                      <w:bCs w:val="0"/>
                                      <w:sz w:val="22"/>
                                      <w:szCs w:val="22"/>
                                    </w:rPr>
                                    <w:t>:</w:t>
                                  </w:r>
                                  <w:r w:rsidRPr="00C445D4">
                                    <w:rPr>
                                      <w:rFonts w:ascii="Emelynd" w:hAnsi="Emelynd"/>
                                      <w:b/>
                                      <w:bCs/>
                                      <w:sz w:val="22"/>
                                      <w:szCs w:val="22"/>
                                    </w:rPr>
                                    <w:t xml:space="preserve"> Results pending. </w:t>
                                  </w:r>
                                </w:p>
                                <w:p w14:paraId="7F525BAF" w14:textId="77777777" w:rsidR="007A1974" w:rsidRPr="00C445D4" w:rsidRDefault="007A1974" w:rsidP="007A1974">
                                  <w:pPr>
                                    <w:rPr>
                                      <w:rFonts w:ascii="Emelynd" w:hAnsi="Emelynd"/>
                                      <w:b/>
                                      <w:bCs/>
                                      <w:sz w:val="22"/>
                                      <w:szCs w:val="22"/>
                                    </w:rPr>
                                  </w:pPr>
                                  <w:r w:rsidRPr="00C445D4">
                                    <w:rPr>
                                      <w:rStyle w:val="Strong"/>
                                      <w:rFonts w:ascii="Emelynd" w:hAnsi="Emelynd"/>
                                      <w:sz w:val="22"/>
                                      <w:szCs w:val="22"/>
                                    </w:rPr>
                                    <w:t>Basic Metabolic Panel (BMP):</w:t>
                                  </w:r>
                                  <w:r w:rsidRPr="00C445D4">
                                    <w:rPr>
                                      <w:rFonts w:ascii="Emelynd" w:hAnsi="Emelynd"/>
                                      <w:b/>
                                      <w:bCs/>
                                      <w:sz w:val="22"/>
                                      <w:szCs w:val="22"/>
                                    </w:rPr>
                                    <w:t xml:space="preserve"> Within normal limits. </w:t>
                                  </w:r>
                                </w:p>
                                <w:p w14:paraId="1594440F" w14:textId="77777777" w:rsidR="007A1974" w:rsidRPr="00C445D4" w:rsidRDefault="007A1974" w:rsidP="007A1974">
                                  <w:pPr>
                                    <w:spacing w:after="0" w:line="240" w:lineRule="auto"/>
                                    <w:rPr>
                                      <w:rFonts w:ascii="Emelynd" w:hAnsi="Emelynd"/>
                                      <w:b/>
                                      <w:bCs/>
                                      <w:sz w:val="22"/>
                                      <w:szCs w:val="22"/>
                                    </w:rPr>
                                  </w:pPr>
                                  <w:r w:rsidRPr="00C445D4">
                                    <w:rPr>
                                      <w:rStyle w:val="Strong"/>
                                      <w:rFonts w:ascii="Emelynd" w:hAnsi="Emelynd"/>
                                      <w:sz w:val="22"/>
                                      <w:szCs w:val="22"/>
                                    </w:rPr>
                                    <w:t>Physical Examination:</w:t>
                                  </w:r>
                                  <w:r w:rsidRPr="00C445D4">
                                    <w:rPr>
                                      <w:rFonts w:ascii="Emelynd" w:hAnsi="Emelynd"/>
                                      <w:b/>
                                      <w:bCs/>
                                      <w:sz w:val="22"/>
                                      <w:szCs w:val="22"/>
                                    </w:rPr>
                                    <w:t xml:space="preserve"> Blood pressure was elevated at 168/94 mmHg in the right arm.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218D02" id="_x0000_t202" coordsize="21600,21600" o:spt="202" path="m,l,21600r21600,l21600,xe">
                      <v:stroke joinstyle="miter"/>
                      <v:path gradientshapeok="t" o:connecttype="rect"/>
                    </v:shapetype>
                    <v:shape id="Text Box 1" o:spid="_x0000_s1026" type="#_x0000_t202" style="position:absolute;margin-left:4.5pt;margin-top:100.65pt;width:433.4pt;height:120.4pt;rotation:184800fd;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" filled="f" stroked="f" strokeweight=".5pt">
                      <v:textbox>
                        <w:txbxContent>
                          <w:p w14:paraId="6A279829" w14:textId="77777777" w:rsidR="007A1974" w:rsidRPr="00C445D4" w:rsidRDefault="007A1974" w:rsidP="007A1974">
                            <w:pPr>
                              <w:rPr>
                                <w:rStyle w:val="Strong"/>
                                <w:rFonts w:ascii="Emelynd" w:hAnsi="Emelynd"/>
                                <w:sz w:val="22"/>
                                <w:szCs w:val="22"/>
                              </w:rPr>
                            </w:pPr>
                            <w:r w:rsidRPr="00C445D4">
                              <w:rPr>
                                <w:rStyle w:val="Strong"/>
                                <w:rFonts w:ascii="Emelynd" w:hAnsi="Emelynd"/>
                                <w:sz w:val="22"/>
                                <w:szCs w:val="22"/>
                              </w:rPr>
                              <w:t>PROCEDURES:</w:t>
                            </w:r>
                          </w:p>
                          <w:p w14:paraId="0C0556CE" w14:textId="77777777" w:rsidR="007A1974" w:rsidRPr="00C445D4" w:rsidRDefault="007A1974" w:rsidP="007A1974">
                            <w:pPr>
                              <w:rPr>
                                <w:rFonts w:ascii="Emelynd" w:hAnsi="Emelynd"/>
                                <w:b/>
                                <w:bCs/>
                                <w:sz w:val="22"/>
                                <w:szCs w:val="22"/>
                              </w:rPr>
                            </w:pPr>
                            <w:r w:rsidRPr="00C445D4">
                              <w:rPr>
                                <w:rStyle w:val="Strong"/>
                                <w:rFonts w:ascii="Emelynd" w:hAnsi="Emelynd"/>
                                <w:sz w:val="22"/>
                                <w:szCs w:val="22"/>
                              </w:rPr>
                              <w:t>Electrocardiogram (ECG):</w:t>
                            </w:r>
                            <w:r w:rsidRPr="00C445D4">
                              <w:rPr>
                                <w:rFonts w:ascii="Emelynd" w:hAnsi="Emelynd"/>
                                <w:b/>
                                <w:bCs/>
                                <w:sz w:val="22"/>
                                <w:szCs w:val="22"/>
                              </w:rPr>
                              <w:t xml:space="preserve"> Revealed normal sinus rhythm with no acute ST-segment elevation or depression. </w:t>
                            </w:r>
                          </w:p>
                          <w:p w14:paraId="43DFE49E" w14:textId="77777777" w:rsidR="007A1974" w:rsidRPr="00C445D4" w:rsidRDefault="007A1974" w:rsidP="007A1974">
                            <w:pPr>
                              <w:rPr>
                                <w:rFonts w:ascii="Emelynd" w:hAnsi="Emelynd"/>
                                <w:b/>
                                <w:bCs/>
                                <w:sz w:val="22"/>
                                <w:szCs w:val="22"/>
                              </w:rPr>
                            </w:pPr>
                            <w:r w:rsidRPr="00C445D4">
                              <w:rPr>
                                <w:rStyle w:val="Strong"/>
                                <w:rFonts w:ascii="Emelynd" w:hAnsi="Emelynd"/>
                                <w:sz w:val="22"/>
                                <w:szCs w:val="22"/>
                              </w:rPr>
                              <w:t>Lipid Panel</w:t>
                            </w:r>
                            <w:r w:rsidRPr="00C445D4">
                              <w:rPr>
                                <w:rStyle w:val="Strong"/>
                                <w:rFonts w:ascii="Emelynd" w:hAnsi="Emelynd"/>
                                <w:b w:val="0"/>
                                <w:bCs w:val="0"/>
                                <w:sz w:val="22"/>
                                <w:szCs w:val="22"/>
                              </w:rPr>
                              <w:t>:</w:t>
                            </w:r>
                            <w:r w:rsidRPr="00C445D4">
                              <w:rPr>
                                <w:rFonts w:ascii="Emelynd" w:hAnsi="Emelynd"/>
                                <w:b/>
                                <w:bCs/>
                                <w:sz w:val="22"/>
                                <w:szCs w:val="22"/>
                              </w:rPr>
                              <w:t xml:space="preserve"> Results pending. </w:t>
                            </w:r>
                          </w:p>
                          <w:p w14:paraId="7F525BAF" w14:textId="77777777" w:rsidR="007A1974" w:rsidRPr="00C445D4" w:rsidRDefault="007A1974" w:rsidP="007A1974">
                            <w:pPr>
                              <w:rPr>
                                <w:rFonts w:ascii="Emelynd" w:hAnsi="Emelynd"/>
                                <w:b/>
                                <w:bCs/>
                                <w:sz w:val="22"/>
                                <w:szCs w:val="22"/>
                              </w:rPr>
                            </w:pPr>
                            <w:r w:rsidRPr="00C445D4">
                              <w:rPr>
                                <w:rStyle w:val="Strong"/>
                                <w:rFonts w:ascii="Emelynd" w:hAnsi="Emelynd"/>
                                <w:sz w:val="22"/>
                                <w:szCs w:val="22"/>
                              </w:rPr>
                              <w:t>Basic Metabolic Panel (BMP):</w:t>
                            </w:r>
                            <w:r w:rsidRPr="00C445D4">
                              <w:rPr>
                                <w:rFonts w:ascii="Emelynd" w:hAnsi="Emelynd"/>
                                <w:b/>
                                <w:bCs/>
                                <w:sz w:val="22"/>
                                <w:szCs w:val="22"/>
                              </w:rPr>
                              <w:t xml:space="preserve"> Within normal limits. </w:t>
                            </w:r>
                          </w:p>
                          <w:p w14:paraId="1594440F" w14:textId="77777777" w:rsidR="007A1974" w:rsidRPr="00C445D4" w:rsidRDefault="007A1974" w:rsidP="007A1974">
                            <w:pPr>
                              <w:spacing w:after="0" w:line="240" w:lineRule="auto"/>
                              <w:rPr>
                                <w:rFonts w:ascii="Emelynd" w:hAnsi="Emelynd"/>
                                <w:b/>
                                <w:bCs/>
                                <w:sz w:val="22"/>
                                <w:szCs w:val="22"/>
                              </w:rPr>
                            </w:pPr>
                            <w:r w:rsidRPr="00C445D4">
                              <w:rPr>
                                <w:rStyle w:val="Strong"/>
                                <w:rFonts w:ascii="Emelynd" w:hAnsi="Emelynd"/>
                                <w:sz w:val="22"/>
                                <w:szCs w:val="22"/>
                              </w:rPr>
                              <w:t>Physical Examination:</w:t>
                            </w:r>
                            <w:r w:rsidRPr="00C445D4">
                              <w:rPr>
                                <w:rFonts w:ascii="Emelynd" w:hAnsi="Emelynd"/>
                                <w:b/>
                                <w:bCs/>
                                <w:sz w:val="22"/>
                                <w:szCs w:val="22"/>
                              </w:rPr>
                              <w:t xml:space="preserve"> Blood pressure was elevated at 168/94 mmHg in the right arm.</w:t>
                            </w:r>
                          </w:p>
                        </w:txbxContent>
                      </v:textbox>
                    </v:shape>
                  </w:pict>
                </mc:Fallback>
              </mc:AlternateContent>
            </w:r>
            <w:r w:rsidR="007A1974">
              <w:rPr>
                <w:noProof/>
              </w:rPr>
              <mc:AlternateContent>
                <mc:Choice Requires="wps">
                  <w:drawing>
                    <wp:anchor distT="0" distB="0" distL="114300" distR="114300" simplePos="0" relativeHeight="251659264" behindDoc="1" locked="0" layoutInCell="1" allowOverlap="1" wp14:anchorId="6DC47D80" wp14:editId="79CF9F50">
                      <wp:simplePos x="0" y="0"/>
                      <wp:positionH relativeFrom="column">
                        <wp:posOffset>7620</wp:posOffset>
                      </wp:positionH>
                      <wp:positionV relativeFrom="paragraph">
                        <wp:posOffset>189230</wp:posOffset>
                      </wp:positionV>
                      <wp:extent cx="5524500" cy="1331595"/>
                      <wp:effectExtent l="0" t="190500" r="38100" b="192405"/>
                      <wp:wrapNone/>
                      <wp:docPr id="239958022" name="Text Box 1"/>
                      <wp:cNvGraphicFramePr/>
                      <a:graphic xmlns:a="http://schemas.openxmlformats.org/drawingml/2006/main">
                        <a:graphicData uri="http://schemas.microsoft.com/office/word/2010/wordprocessingShape">
                          <wps:wsp>
                            <wps:cNvSpPr txBox="1"/>
                            <wps:spPr>
                              <a:xfrm rot="260415">
                                <a:off x="0" y="0"/>
                                <a:ext cx="5524500" cy="1331595"/>
                              </a:xfrm>
                              <a:prstGeom prst="rect">
                                <a:avLst/>
                              </a:prstGeom>
                              <a:noFill/>
                              <a:ln w="6350">
                                <a:noFill/>
                              </a:ln>
                            </wps:spPr>
                            <wps:txbx>
                              <w:txbxContent>
                                <w:p w14:paraId="06179C70" w14:textId="77777777" w:rsidR="007A1974" w:rsidRPr="00C445D4" w:rsidRDefault="007A1974" w:rsidP="00761E26">
                                  <w:pPr>
                                    <w:spacing w:after="0" w:line="240" w:lineRule="auto"/>
                                    <w:rPr>
                                      <w:rFonts w:ascii="Emelynd" w:hAnsi="Emelynd"/>
                                      <w:b/>
                                      <w:bCs/>
                                      <w:sz w:val="32"/>
                                      <w:szCs w:val="32"/>
                                    </w:rPr>
                                  </w:pPr>
                                  <w:r w:rsidRPr="00C445D4">
                                    <w:rPr>
                                      <w:rFonts w:ascii="Emelynd" w:hAnsi="Emelynd"/>
                                      <w:b/>
                                      <w:bCs/>
                                      <w:sz w:val="32"/>
                                      <w:szCs w:val="32"/>
                                    </w:rPr>
                                    <w:t>The patient is a 67-year-old male with a long-standing history of essential hypertension, diagnosed approximately 15 years ago. He is also being managed for hyperlipidemia. The patient reports intermittent compliance with his antihypertensive medications. He denies any history of tobacco use but reports occasional social alcohol consumption. There is a family history of cardiovascular disease; his father had a myocardial infarction at age 60.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47D80" id="_x0000_s1027" type="#_x0000_t202" style="position:absolute;margin-left:.6pt;margin-top:14.9pt;width:435pt;height:104.85pt;rotation:284443fd;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" filled="f" stroked="f" strokeweight=".5pt">
                      <v:textbox>
                        <w:txbxContent>
                          <w:p w14:paraId="06179C70" w14:textId="77777777" w:rsidR="007A1974" w:rsidRPr="00C445D4" w:rsidRDefault="007A1974" w:rsidP="00761E26">
                            <w:pPr>
                              <w:spacing w:after="0" w:line="240" w:lineRule="auto"/>
                              <w:rPr>
                                <w:rFonts w:ascii="Emelynd" w:hAnsi="Emelynd"/>
                                <w:b/>
                                <w:bCs/>
                                <w:sz w:val="32"/>
                                <w:szCs w:val="32"/>
                              </w:rPr>
                            </w:pPr>
                            <w:r w:rsidRPr="00C445D4">
                              <w:rPr>
                                <w:rFonts w:ascii="Emelynd" w:hAnsi="Emelynd"/>
                                <w:b/>
                                <w:bCs/>
                                <w:sz w:val="32"/>
                                <w:szCs w:val="32"/>
                              </w:rPr>
                              <w:t>The patient is a 67-year-old male with a long-standing history of essential hypertension, diagnosed approximately 15 years ago. He is also being managed for hyperlipidemia. The patient reports intermittent compliance with his antihypertensive medications. He denies any history of tobacco use but reports occasional social alcohol consumption. There is a family history of cardiovascular disease; his father had a myocardial infarction at age 60.</w:t>
                            </w:r>
                          </w:p>
                        </w:txbxContent>
                      </v:textbox>
                    </v:shape>
                  </w:pict>
                </mc:Fallback>
              </mc:AlternateContent>
            </w:r>
          </w:p>
        </w:tc>
      </w:tr>
      <w:tr w:rsidR="007A1974" w14:paraId="5D0E58AC" w14:textId="77777777" w:rsidTr="00761E85">
        <w:trPr>
          <w:trHeight w:val="2115"/>
        </w:trPr>
        <w:tc>
          <w:tcPr>
            <w:tcW w:w="8641" w:type="dxa"/>
            <w:gridSpan w:val="3"/>
            <w:tcBorders>
              <w:top w:val="nil"/>
              <w:left w:val="nil"/>
              <w:bottom w:val="nil"/>
              <w:right w:val="nil"/>
            </w:tcBorders>
          </w:tcPr>
          <w:p w14:paraId="6712F358" w14:textId="547EC137" w:rsidR="00512E72" w:rsidRPr="00512E72" w:rsidRDefault="00512E72" w:rsidP="000F1097">
            <w:pPr>
              <w:rPr>
                <w:color w:val="EE0000"/>
              </w:rPr>
            </w:pPr>
          </w:p>
        </w:tc>
      </w:tr>
      <w:tr w:rsidR="007A1974" w14:paraId="080D40ED" w14:textId="77777777" w:rsidTr="00A54B6F">
        <w:trPr>
          <w:trHeight w:val="3051"/>
        </w:trPr>
        <w:tc>
          <w:tcPr>
            <w:tcW w:w="8641" w:type="dxa"/>
            <w:gridSpan w:val="3"/>
            <w:tcBorders>
              <w:top w:val="nil"/>
              <w:left w:val="nil"/>
              <w:right w:val="nil"/>
            </w:tcBorders>
          </w:tcPr>
          <w:p w14:paraId="0A6CB94C" w14:textId="32A4396A" w:rsidR="00512E72" w:rsidRPr="000F1097" w:rsidRDefault="00C445D4" w:rsidP="00A54B6F">
            <w:r>
              <w:rPr>
                <w:noProof/>
              </w:rPr>
              <mc:AlternateContent>
                <mc:Choice Requires="wps">
                  <w:drawing>
                    <wp:anchor distT="0" distB="0" distL="114300" distR="114300" simplePos="0" relativeHeight="251662336" behindDoc="1" locked="0" layoutInCell="1" allowOverlap="1" wp14:anchorId="1830ACAF" wp14:editId="7B783F93">
                      <wp:simplePos x="0" y="0"/>
                      <wp:positionH relativeFrom="column">
                        <wp:posOffset>59256</wp:posOffset>
                      </wp:positionH>
                      <wp:positionV relativeFrom="paragraph">
                        <wp:posOffset>139503</wp:posOffset>
                      </wp:positionV>
                      <wp:extent cx="5707380" cy="1188358"/>
                      <wp:effectExtent l="0" t="209550" r="26670" b="221615"/>
                      <wp:wrapNone/>
                      <wp:docPr id="470154981" name="Text Box 1"/>
                      <wp:cNvGraphicFramePr/>
                      <a:graphic xmlns:a="http://schemas.openxmlformats.org/drawingml/2006/main">
                        <a:graphicData uri="http://schemas.microsoft.com/office/word/2010/wordprocessingShape">
                          <wps:wsp>
                            <wps:cNvSpPr txBox="1"/>
                            <wps:spPr>
                              <a:xfrm rot="269979">
                                <a:off x="0" y="0"/>
                                <a:ext cx="5707380" cy="1188358"/>
                              </a:xfrm>
                              <a:prstGeom prst="rect">
                                <a:avLst/>
                              </a:prstGeom>
                              <a:noFill/>
                              <a:ln w="6350">
                                <a:noFill/>
                              </a:ln>
                            </wps:spPr>
                            <wps:txbx>
                              <w:txbxContent>
                                <w:p w14:paraId="75D6A06D" w14:textId="77777777" w:rsidR="001B46D3" w:rsidRPr="00A10E31" w:rsidRDefault="001B46D3" w:rsidP="00A54B6F">
                                  <w:pPr>
                                    <w:rPr>
                                      <w:rFonts w:ascii="Emelynd" w:hAnsi="Emelynd"/>
                                      <w:b/>
                                      <w:bCs/>
                                      <w:sz w:val="20"/>
                                      <w:szCs w:val="20"/>
                                    </w:rPr>
                                  </w:pPr>
                                  <w:r w:rsidRPr="00A10E31">
                                    <w:rPr>
                                      <w:rFonts w:ascii="Emelynd" w:hAnsi="Emelynd"/>
                                      <w:b/>
                                      <w:bCs/>
                                      <w:sz w:val="20"/>
                                      <w:szCs w:val="20"/>
                                    </w:rPr>
                                    <w:t>IMPRESSION:</w:t>
                                  </w:r>
                                </w:p>
                                <w:p w14:paraId="45D57E31" w14:textId="77777777" w:rsidR="001B46D3" w:rsidRPr="00C445D4" w:rsidRDefault="001B46D3" w:rsidP="00A54B6F">
                                  <w:pPr>
                                    <w:rPr>
                                      <w:rFonts w:ascii="Emelynd" w:hAnsi="Emelynd"/>
                                      <w:b/>
                                      <w:bCs/>
                                      <w:sz w:val="20"/>
                                      <w:szCs w:val="20"/>
                                    </w:rPr>
                                  </w:pPr>
                                  <w:r w:rsidRPr="00C445D4">
                                    <w:rPr>
                                      <w:rFonts w:ascii="Emelynd" w:hAnsi="Emelynd"/>
                                      <w:b/>
                                      <w:bCs/>
                                      <w:sz w:val="20"/>
                                      <w:szCs w:val="20"/>
                                    </w:rPr>
                                    <w:t xml:space="preserve">Uncontrolled </w:t>
                                  </w:r>
                                  <w:r w:rsidRPr="00C445D4">
                                    <w:rPr>
                                      <w:rFonts w:ascii="Emelynd" w:hAnsi="Emelynd"/>
                                      <w:b/>
                                      <w:bCs/>
                                    </w:rPr>
                                    <w:t>essential</w:t>
                                  </w:r>
                                  <w:r w:rsidRPr="00C445D4">
                                    <w:rPr>
                                      <w:rFonts w:ascii="Emelynd" w:hAnsi="Emelynd"/>
                                      <w:b/>
                                      <w:bCs/>
                                      <w:sz w:val="20"/>
                                      <w:szCs w:val="20"/>
                                    </w:rPr>
                                    <w:t xml:space="preserve"> hypertension, likely exacerbated by medication non-compliance. </w:t>
                                  </w:r>
                                </w:p>
                                <w:p w14:paraId="2A56FCBD" w14:textId="77777777" w:rsidR="001B46D3" w:rsidRPr="00C445D4" w:rsidRDefault="001B46D3" w:rsidP="00A54B6F">
                                  <w:pPr>
                                    <w:rPr>
                                      <w:rFonts w:ascii="Emelynd" w:hAnsi="Emelynd"/>
                                      <w:b/>
                                      <w:bCs/>
                                      <w:sz w:val="20"/>
                                      <w:szCs w:val="20"/>
                                    </w:rPr>
                                  </w:pPr>
                                  <w:r w:rsidRPr="00C445D4">
                                    <w:rPr>
                                      <w:rFonts w:ascii="Emelynd" w:hAnsi="Emelynd"/>
                                      <w:b/>
                                      <w:bCs/>
                                      <w:sz w:val="20"/>
                                      <w:szCs w:val="20"/>
                                    </w:rPr>
                                    <w:t xml:space="preserve">Hyperlipidemia. </w:t>
                                  </w:r>
                                </w:p>
                                <w:p w14:paraId="662A9774" w14:textId="77777777" w:rsidR="001B46D3" w:rsidRPr="00C445D4" w:rsidRDefault="001B46D3" w:rsidP="00710615">
                                  <w:pPr>
                                    <w:spacing w:after="0" w:line="240" w:lineRule="auto"/>
                                    <w:rPr>
                                      <w:rFonts w:ascii="Emelynd" w:hAnsi="Emelynd"/>
                                      <w:b/>
                                      <w:bCs/>
                                      <w:sz w:val="20"/>
                                      <w:szCs w:val="20"/>
                                    </w:rPr>
                                  </w:pPr>
                                  <w:r w:rsidRPr="00C445D4">
                                    <w:rPr>
                                      <w:rFonts w:ascii="Emelynd" w:hAnsi="Emelynd"/>
                                      <w:b/>
                                      <w:bCs/>
                                      <w:sz w:val="20"/>
                                      <w:szCs w:val="20"/>
                                    </w:rPr>
                                    <w:t>Family history of premature cardiovascular disease.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0ACAF" id="_x0000_s1028" type="#_x0000_t202" style="position:absolute;margin-left:4.65pt;margin-top:11pt;width:449.4pt;height:93.55pt;rotation:294889fd;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" filled="f" stroked="f" strokeweight=".5pt">
                      <v:textbox>
                        <w:txbxContent>
                          <w:p w14:paraId="75D6A06D" w14:textId="77777777" w:rsidR="001B46D3" w:rsidRPr="00A10E31" w:rsidRDefault="001B46D3" w:rsidP="00A54B6F">
                            <w:pPr>
                              <w:rPr>
                                <w:rFonts w:ascii="Emelynd" w:hAnsi="Emelynd"/>
                                <w:b/>
                                <w:bCs/>
                                <w:sz w:val="20"/>
                                <w:szCs w:val="20"/>
                              </w:rPr>
                            </w:pPr>
                            <w:r w:rsidRPr="00A10E31">
                              <w:rPr>
                                <w:rFonts w:ascii="Emelynd" w:hAnsi="Emelynd"/>
                                <w:b/>
                                <w:bCs/>
                                <w:sz w:val="20"/>
                                <w:szCs w:val="20"/>
                              </w:rPr>
                              <w:t>IMPRESSION:</w:t>
                            </w:r>
                          </w:p>
                          <w:p w14:paraId="45D57E31" w14:textId="77777777" w:rsidR="001B46D3" w:rsidRPr="00C445D4" w:rsidRDefault="001B46D3" w:rsidP="00A54B6F">
                            <w:pPr>
                              <w:rPr>
                                <w:rFonts w:ascii="Emelynd" w:hAnsi="Emelynd"/>
                                <w:b/>
                                <w:bCs/>
                                <w:sz w:val="20"/>
                                <w:szCs w:val="20"/>
                              </w:rPr>
                            </w:pPr>
                            <w:r w:rsidRPr="00C445D4">
                              <w:rPr>
                                <w:rFonts w:ascii="Emelynd" w:hAnsi="Emelynd"/>
                                <w:b/>
                                <w:bCs/>
                                <w:sz w:val="20"/>
                                <w:szCs w:val="20"/>
                              </w:rPr>
                              <w:t xml:space="preserve">Uncontrolled </w:t>
                            </w:r>
                            <w:r w:rsidRPr="00C445D4">
                              <w:rPr>
                                <w:rFonts w:ascii="Emelynd" w:hAnsi="Emelynd"/>
                                <w:b/>
                                <w:bCs/>
                              </w:rPr>
                              <w:t>essential</w:t>
                            </w:r>
                            <w:r w:rsidRPr="00C445D4">
                              <w:rPr>
                                <w:rFonts w:ascii="Emelynd" w:hAnsi="Emelynd"/>
                                <w:b/>
                                <w:bCs/>
                                <w:sz w:val="20"/>
                                <w:szCs w:val="20"/>
                              </w:rPr>
                              <w:t xml:space="preserve"> hypertension, likely exacerbated by medication non-compliance. </w:t>
                            </w:r>
                          </w:p>
                          <w:p w14:paraId="2A56FCBD" w14:textId="77777777" w:rsidR="001B46D3" w:rsidRPr="00C445D4" w:rsidRDefault="001B46D3" w:rsidP="00A54B6F">
                            <w:pPr>
                              <w:rPr>
                                <w:rFonts w:ascii="Emelynd" w:hAnsi="Emelynd"/>
                                <w:b/>
                                <w:bCs/>
                                <w:sz w:val="20"/>
                                <w:szCs w:val="20"/>
                              </w:rPr>
                            </w:pPr>
                            <w:r w:rsidRPr="00C445D4">
                              <w:rPr>
                                <w:rFonts w:ascii="Emelynd" w:hAnsi="Emelynd"/>
                                <w:b/>
                                <w:bCs/>
                                <w:sz w:val="20"/>
                                <w:szCs w:val="20"/>
                              </w:rPr>
                              <w:t xml:space="preserve">Hyperlipidemia. </w:t>
                            </w:r>
                          </w:p>
                          <w:p w14:paraId="662A9774" w14:textId="77777777" w:rsidR="001B46D3" w:rsidRPr="00C445D4" w:rsidRDefault="001B46D3" w:rsidP="00710615">
                            <w:pPr>
                              <w:spacing w:after="0" w:line="240" w:lineRule="auto"/>
                              <w:rPr>
                                <w:rFonts w:ascii="Emelynd" w:hAnsi="Emelynd"/>
                                <w:b/>
                                <w:bCs/>
                                <w:sz w:val="20"/>
                                <w:szCs w:val="20"/>
                              </w:rPr>
                            </w:pPr>
                            <w:r w:rsidRPr="00C445D4">
                              <w:rPr>
                                <w:rFonts w:ascii="Emelynd" w:hAnsi="Emelynd"/>
                                <w:b/>
                                <w:bCs/>
                                <w:sz w:val="20"/>
                                <w:szCs w:val="20"/>
                              </w:rPr>
                              <w:t>Family history of premature cardiovascular disease.</w:t>
                            </w:r>
                          </w:p>
                        </w:txbxContent>
                      </v:textbox>
                    </v:shape>
                  </w:pict>
                </mc:Fallback>
              </mc:AlternateContent>
            </w:r>
          </w:p>
        </w:tc>
      </w:tr>
      <w:tr w:rsidR="007A1974" w14:paraId="7CDFE66F" w14:textId="77777777" w:rsidTr="000F1097">
        <w:trPr>
          <w:trHeight w:val="422"/>
        </w:trPr>
        <w:tc>
          <w:tcPr>
            <w:tcW w:w="8641" w:type="dxa"/>
            <w:gridSpan w:val="3"/>
            <w:shd w:val="clear" w:color="auto" w:fill="ADADAD" w:themeFill="background2" w:themeFillShade="BF"/>
            <w:vAlign w:val="center"/>
          </w:tcPr>
          <w:p w14:paraId="7F806CEE" w14:textId="183D192F" w:rsidR="00512E72" w:rsidRPr="00512E72" w:rsidRDefault="000F1097" w:rsidP="00512E72">
            <w:pPr>
              <w:jc w:val="center"/>
              <w:rPr>
                <w:color w:val="EE0000"/>
              </w:rPr>
            </w:pPr>
            <w:r>
              <w:rPr>
                <w:rStyle w:val="Strong"/>
              </w:rPr>
              <w:t>Patient Name:</w:t>
            </w:r>
            <w:r>
              <w:t xml:space="preserve"> Johnathan Smith </w:t>
            </w:r>
            <w:r>
              <w:rPr>
                <w:rStyle w:val="Strong"/>
              </w:rPr>
              <w:t>MRN:</w:t>
            </w:r>
            <w:r>
              <w:t xml:space="preserve"> 8675309 </w:t>
            </w:r>
            <w:r>
              <w:rPr>
                <w:rStyle w:val="Strong"/>
              </w:rPr>
              <w:t>Age:</w:t>
            </w:r>
            <w:r>
              <w:t xml:space="preserve"> 67</w:t>
            </w:r>
          </w:p>
        </w:tc>
      </w:tr>
    </w:tbl>
    <w:p w14:paraId="124522B7" w14:textId="77777777" w:rsidR="007605C9" w:rsidRDefault="007605C9"/>
    <w:sectPr w:rsidR="007605C9">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1504" w14:textId="77777777" w:rsidR="006F41BD" w:rsidRDefault="006F41BD" w:rsidP="00512E72">
      <w:pPr>
        <w:spacing w:after="0" w:line="240" w:lineRule="auto"/>
      </w:pPr>
      <w:r>
        <w:separator/>
      </w:r>
    </w:p>
  </w:endnote>
  <w:endnote w:type="continuationSeparator" w:id="0">
    <w:p w14:paraId="3E20439B" w14:textId="77777777" w:rsidR="006F41BD" w:rsidRDefault="006F41BD" w:rsidP="00512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reamOnly">
    <w:panose1 w:val="02000503000000000000"/>
    <w:charset w:val="00"/>
    <w:family w:val="auto"/>
    <w:pitch w:val="variable"/>
    <w:sig w:usb0="80000027" w:usb1="00000002" w:usb2="00000000" w:usb3="00000000" w:csb0="00000001" w:csb1="00000000"/>
  </w:font>
  <w:font w:name="Emelynd">
    <w:panose1 w:val="02000800000000000000"/>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FCC8" w14:textId="77777777" w:rsidR="000F1097" w:rsidRDefault="000F1097" w:rsidP="000F1097">
    <w:pPr>
      <w:pStyle w:val="Footer"/>
    </w:pPr>
    <w:r w:rsidRPr="000F1097">
      <w:t>Electronically Signed By:Dr. Emily Carter, M.D.</w:t>
    </w:r>
  </w:p>
  <w:p w14:paraId="57842779" w14:textId="077AB6D0" w:rsidR="00512E72" w:rsidRPr="000F1097" w:rsidRDefault="000F1097" w:rsidP="000F1097">
    <w:pPr>
      <w:pStyle w:val="Footer"/>
    </w:pPr>
    <w:r w:rsidRPr="000F1097">
      <w:t>Date: 06/23/2025Time: 08:54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62A0A" w14:textId="77777777" w:rsidR="006F41BD" w:rsidRDefault="006F41BD" w:rsidP="00512E72">
      <w:pPr>
        <w:spacing w:after="0" w:line="240" w:lineRule="auto"/>
      </w:pPr>
      <w:r>
        <w:separator/>
      </w:r>
    </w:p>
  </w:footnote>
  <w:footnote w:type="continuationSeparator" w:id="0">
    <w:p w14:paraId="41ADFC1B" w14:textId="77777777" w:rsidR="006F41BD" w:rsidRDefault="006F41BD" w:rsidP="00512E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0tTQzMbKwMDe1NDVS0lEKTi0uzszPAykwqgUAObeuZSwAAAA="/>
  </w:docVars>
  <w:rsids>
    <w:rsidRoot w:val="007605C9"/>
    <w:rsid w:val="0005012F"/>
    <w:rsid w:val="000D5DC6"/>
    <w:rsid w:val="000F1097"/>
    <w:rsid w:val="001735AE"/>
    <w:rsid w:val="001B46D3"/>
    <w:rsid w:val="002D7FC4"/>
    <w:rsid w:val="002E7A10"/>
    <w:rsid w:val="003933C1"/>
    <w:rsid w:val="003B2500"/>
    <w:rsid w:val="00481A2F"/>
    <w:rsid w:val="00512E72"/>
    <w:rsid w:val="00682B4B"/>
    <w:rsid w:val="006F0EE0"/>
    <w:rsid w:val="006F41BD"/>
    <w:rsid w:val="0071556D"/>
    <w:rsid w:val="007605C9"/>
    <w:rsid w:val="00761E85"/>
    <w:rsid w:val="007A1974"/>
    <w:rsid w:val="009D16D5"/>
    <w:rsid w:val="00A10E31"/>
    <w:rsid w:val="00A54B6F"/>
    <w:rsid w:val="00C445D4"/>
    <w:rsid w:val="00CD5BB9"/>
    <w:rsid w:val="00CF4A8C"/>
    <w:rsid w:val="00E8010C"/>
    <w:rsid w:val="00F2783D"/>
    <w:rsid w:val="00F677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5D9FF5"/>
  <w15:chartTrackingRefBased/>
  <w15:docId w15:val="{EFEC96B2-29AC-4895-AB4D-03CED905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0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0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0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0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0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5C9"/>
    <w:rPr>
      <w:rFonts w:eastAsiaTheme="majorEastAsia" w:cstheme="majorBidi"/>
      <w:color w:val="272727" w:themeColor="text1" w:themeTint="D8"/>
    </w:rPr>
  </w:style>
  <w:style w:type="paragraph" w:styleId="Title">
    <w:name w:val="Title"/>
    <w:basedOn w:val="Normal"/>
    <w:next w:val="Normal"/>
    <w:link w:val="TitleChar"/>
    <w:uiPriority w:val="10"/>
    <w:qFormat/>
    <w:rsid w:val="00760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5C9"/>
    <w:pPr>
      <w:spacing w:before="160"/>
      <w:jc w:val="center"/>
    </w:pPr>
    <w:rPr>
      <w:i/>
      <w:iCs/>
      <w:color w:val="404040" w:themeColor="text1" w:themeTint="BF"/>
    </w:rPr>
  </w:style>
  <w:style w:type="character" w:customStyle="1" w:styleId="QuoteChar">
    <w:name w:val="Quote Char"/>
    <w:basedOn w:val="DefaultParagraphFont"/>
    <w:link w:val="Quote"/>
    <w:uiPriority w:val="29"/>
    <w:rsid w:val="007605C9"/>
    <w:rPr>
      <w:i/>
      <w:iCs/>
      <w:color w:val="404040" w:themeColor="text1" w:themeTint="BF"/>
    </w:rPr>
  </w:style>
  <w:style w:type="paragraph" w:styleId="ListParagraph">
    <w:name w:val="List Paragraph"/>
    <w:basedOn w:val="Normal"/>
    <w:uiPriority w:val="34"/>
    <w:qFormat/>
    <w:rsid w:val="007605C9"/>
    <w:pPr>
      <w:ind w:left="720"/>
      <w:contextualSpacing/>
    </w:pPr>
  </w:style>
  <w:style w:type="character" w:styleId="IntenseEmphasis">
    <w:name w:val="Intense Emphasis"/>
    <w:basedOn w:val="DefaultParagraphFont"/>
    <w:uiPriority w:val="21"/>
    <w:qFormat/>
    <w:rsid w:val="007605C9"/>
    <w:rPr>
      <w:i/>
      <w:iCs/>
      <w:color w:val="0F4761" w:themeColor="accent1" w:themeShade="BF"/>
    </w:rPr>
  </w:style>
  <w:style w:type="paragraph" w:styleId="IntenseQuote">
    <w:name w:val="Intense Quote"/>
    <w:basedOn w:val="Normal"/>
    <w:next w:val="Normal"/>
    <w:link w:val="IntenseQuoteChar"/>
    <w:uiPriority w:val="30"/>
    <w:qFormat/>
    <w:rsid w:val="00760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5C9"/>
    <w:rPr>
      <w:i/>
      <w:iCs/>
      <w:color w:val="0F4761" w:themeColor="accent1" w:themeShade="BF"/>
    </w:rPr>
  </w:style>
  <w:style w:type="character" w:styleId="IntenseReference">
    <w:name w:val="Intense Reference"/>
    <w:basedOn w:val="DefaultParagraphFont"/>
    <w:uiPriority w:val="32"/>
    <w:qFormat/>
    <w:rsid w:val="007605C9"/>
    <w:rPr>
      <w:b/>
      <w:bCs/>
      <w:smallCaps/>
      <w:color w:val="0F4761" w:themeColor="accent1" w:themeShade="BF"/>
      <w:spacing w:val="5"/>
    </w:rPr>
  </w:style>
  <w:style w:type="table" w:styleId="TableGrid">
    <w:name w:val="Table Grid"/>
    <w:basedOn w:val="TableNormal"/>
    <w:uiPriority w:val="39"/>
    <w:rsid w:val="00512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2E7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12E72"/>
  </w:style>
  <w:style w:type="paragraph" w:styleId="Footer">
    <w:name w:val="footer"/>
    <w:basedOn w:val="Normal"/>
    <w:link w:val="FooterChar"/>
    <w:uiPriority w:val="99"/>
    <w:unhideWhenUsed/>
    <w:rsid w:val="00512E7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12E72"/>
  </w:style>
  <w:style w:type="character" w:styleId="Strong">
    <w:name w:val="Strong"/>
    <w:basedOn w:val="DefaultParagraphFont"/>
    <w:uiPriority w:val="22"/>
    <w:qFormat/>
    <w:rsid w:val="003B25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1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5239D-5910-464B-966A-068228660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42</Words>
  <Characters>244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11</cp:revision>
  <dcterms:created xsi:type="dcterms:W3CDTF">2025-06-23T13:48:00Z</dcterms:created>
  <dcterms:modified xsi:type="dcterms:W3CDTF">2026-03-30T15:15:00Z</dcterms:modified>
</cp:coreProperties>
</file>