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8730" w:type="dxa"/>
        <w:tblLook w:val="04A0" w:firstRow="1" w:lastRow="0" w:firstColumn="1" w:lastColumn="0" w:noHBand="0" w:noVBand="1"/>
      </w:tblPr>
      <w:tblGrid>
        <w:gridCol w:w="4320"/>
        <w:gridCol w:w="4410"/>
      </w:tblGrid>
      <w:tr w:rsidR="00D92842" w:rsidRPr="00D92842" w14:paraId="7B2CC904" w14:textId="77777777" w:rsidTr="00683406">
        <w:trPr>
          <w:trHeight w:val="1486"/>
        </w:trPr>
        <w:tc>
          <w:tcPr>
            <w:tcW w:w="873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472395" w14:textId="3E555EB3" w:rsidR="00512E72" w:rsidRPr="00D92842" w:rsidRDefault="003033C7" w:rsidP="003033C7">
            <w:pPr>
              <w:jc w:val="center"/>
              <w:rPr>
                <w:color w:val="156082" w:themeColor="accent1"/>
              </w:rPr>
            </w:pPr>
            <w:r w:rsidRPr="00D92842">
              <w:rPr>
                <w:noProof/>
                <w:color w:val="156082" w:themeColor="accent1"/>
              </w:rPr>
              <w:drawing>
                <wp:inline distT="0" distB="0" distL="0" distR="0" wp14:anchorId="6C1EDDBB" wp14:editId="32FECEFB">
                  <wp:extent cx="1005720" cy="933450"/>
                  <wp:effectExtent l="0" t="0" r="4445" b="0"/>
                  <wp:docPr id="119907458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5720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2842" w:rsidRPr="00D92842" w14:paraId="318F2274" w14:textId="77777777" w:rsidTr="00683406">
        <w:trPr>
          <w:trHeight w:val="1486"/>
        </w:trPr>
        <w:tc>
          <w:tcPr>
            <w:tcW w:w="8730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042E683D" w14:textId="77777777" w:rsidR="00E05428" w:rsidRPr="00D92842" w:rsidRDefault="00E05428" w:rsidP="00E05428">
            <w:pPr>
              <w:jc w:val="center"/>
              <w:rPr>
                <w:b/>
                <w:bCs/>
                <w:color w:val="156082" w:themeColor="accent1"/>
              </w:rPr>
            </w:pPr>
            <w:r w:rsidRPr="00D92842">
              <w:rPr>
                <w:b/>
                <w:bCs/>
                <w:color w:val="156082" w:themeColor="accent1"/>
              </w:rPr>
              <w:t>Children's Health Pavilion</w:t>
            </w:r>
          </w:p>
          <w:p w14:paraId="03618DE2" w14:textId="77777777" w:rsidR="00E05428" w:rsidRPr="00D92842" w:rsidRDefault="00E05428" w:rsidP="00E05428">
            <w:pPr>
              <w:jc w:val="center"/>
              <w:rPr>
                <w:color w:val="156082" w:themeColor="accent1"/>
              </w:rPr>
            </w:pPr>
            <w:r w:rsidRPr="00D92842">
              <w:rPr>
                <w:color w:val="156082" w:themeColor="accent1"/>
              </w:rPr>
              <w:t>300 Longwood Avenue</w:t>
            </w:r>
          </w:p>
          <w:p w14:paraId="508CC089" w14:textId="77777777" w:rsidR="00E05428" w:rsidRPr="00D92842" w:rsidRDefault="00E05428" w:rsidP="00E05428">
            <w:pPr>
              <w:jc w:val="center"/>
              <w:rPr>
                <w:color w:val="156082" w:themeColor="accent1"/>
              </w:rPr>
            </w:pPr>
            <w:r w:rsidRPr="00D92842">
              <w:rPr>
                <w:color w:val="156082" w:themeColor="accent1"/>
              </w:rPr>
              <w:t>Boston, MA 02115</w:t>
            </w:r>
          </w:p>
          <w:p w14:paraId="0028A002" w14:textId="42C332C4" w:rsidR="00512E72" w:rsidRPr="00D92842" w:rsidRDefault="00E05428" w:rsidP="00E05428">
            <w:pPr>
              <w:jc w:val="center"/>
              <w:rPr>
                <w:color w:val="156082" w:themeColor="accent1"/>
              </w:rPr>
            </w:pPr>
            <w:r w:rsidRPr="00D92842">
              <w:rPr>
                <w:color w:val="156082" w:themeColor="accent1"/>
              </w:rPr>
              <w:t>(617) 555-5437</w:t>
            </w:r>
          </w:p>
        </w:tc>
      </w:tr>
      <w:tr w:rsidR="00D92842" w:rsidRPr="00D92842" w14:paraId="6107B0CE" w14:textId="77777777" w:rsidTr="00683406">
        <w:trPr>
          <w:trHeight w:val="1682"/>
        </w:trPr>
        <w:tc>
          <w:tcPr>
            <w:tcW w:w="4320" w:type="dxa"/>
          </w:tcPr>
          <w:p w14:paraId="3828A85A" w14:textId="77777777" w:rsidR="00E05428" w:rsidRPr="00D92842" w:rsidRDefault="00E05428" w:rsidP="003B2500">
            <w:pPr>
              <w:rPr>
                <w:rFonts w:ascii="Herlyna" w:hAnsi="Herlyna"/>
                <w:b/>
                <w:bCs/>
                <w:color w:val="156082" w:themeColor="accent1"/>
              </w:rPr>
            </w:pPr>
            <w:r w:rsidRPr="00964A1F">
              <w:t>Patient Name:</w:t>
            </w:r>
            <w:r w:rsidRPr="00D92842">
              <w:rPr>
                <w:rFonts w:ascii="Herlyna" w:hAnsi="Herlyna"/>
                <w:b/>
                <w:bCs/>
                <w:color w:val="156082" w:themeColor="accent1"/>
              </w:rPr>
              <w:t xml:space="preserve"> </w:t>
            </w:r>
            <w:r w:rsidRPr="00D92842">
              <w:rPr>
                <w:rFonts w:ascii="Herlyna" w:hAnsi="Herlyna"/>
                <w:b/>
                <w:bCs/>
                <w:color w:val="156082" w:themeColor="accent1"/>
                <w:u w:val="thick"/>
              </w:rPr>
              <w:t>Olivia Chen</w:t>
            </w:r>
            <w:r w:rsidRPr="00D92842">
              <w:rPr>
                <w:rFonts w:ascii="Herlyna" w:hAnsi="Herlyna"/>
                <w:b/>
                <w:bCs/>
                <w:color w:val="156082" w:themeColor="accent1"/>
              </w:rPr>
              <w:t xml:space="preserve"> </w:t>
            </w:r>
          </w:p>
          <w:p w14:paraId="4EF1F062" w14:textId="586D94FA" w:rsidR="00E05428" w:rsidRPr="00D92842" w:rsidRDefault="00E05428" w:rsidP="003B2500">
            <w:pPr>
              <w:rPr>
                <w:rFonts w:ascii="Herlyna" w:hAnsi="Herlyna"/>
                <w:b/>
                <w:bCs/>
                <w:color w:val="156082" w:themeColor="accent1"/>
              </w:rPr>
            </w:pPr>
            <w:r w:rsidRPr="00964A1F">
              <w:t>MRN:</w:t>
            </w:r>
            <w:r w:rsidRPr="00D92842">
              <w:rPr>
                <w:rFonts w:ascii="Herlyna" w:hAnsi="Herlyna"/>
                <w:b/>
                <w:bCs/>
                <w:color w:val="156082" w:themeColor="accent1"/>
              </w:rPr>
              <w:t xml:space="preserve"> </w:t>
            </w:r>
            <w:r w:rsidRPr="00D92842">
              <w:rPr>
                <w:rFonts w:ascii="Herlyna" w:hAnsi="Herlyna"/>
                <w:b/>
                <w:bCs/>
                <w:color w:val="156082" w:themeColor="accent1"/>
                <w:u w:val="thick"/>
              </w:rPr>
              <w:t>6509823</w:t>
            </w:r>
            <w:r w:rsidRPr="00D92842">
              <w:rPr>
                <w:rFonts w:ascii="Herlyna" w:hAnsi="Herlyna"/>
                <w:b/>
                <w:bCs/>
                <w:color w:val="156082" w:themeColor="accent1"/>
              </w:rPr>
              <w:t xml:space="preserve"> </w:t>
            </w:r>
          </w:p>
          <w:p w14:paraId="34F311B7" w14:textId="66931447" w:rsidR="00E05428" w:rsidRPr="00D92842" w:rsidRDefault="00E05428" w:rsidP="003B2500">
            <w:pPr>
              <w:rPr>
                <w:rFonts w:ascii="Herlyna" w:hAnsi="Herlyna"/>
                <w:b/>
                <w:bCs/>
                <w:color w:val="156082" w:themeColor="accent1"/>
              </w:rPr>
            </w:pPr>
            <w:r w:rsidRPr="00964A1F">
              <w:rPr>
                <w:b/>
                <w:bCs/>
              </w:rPr>
              <w:t>DOB:</w:t>
            </w:r>
            <w:r w:rsidRPr="00D92842">
              <w:rPr>
                <w:rFonts w:ascii="Herlyna" w:hAnsi="Herlyna"/>
                <w:b/>
                <w:bCs/>
                <w:color w:val="156082" w:themeColor="accent1"/>
              </w:rPr>
              <w:t xml:space="preserve"> </w:t>
            </w:r>
            <w:r w:rsidRPr="00D92842">
              <w:rPr>
                <w:rFonts w:ascii="Herlyna" w:hAnsi="Herlyna"/>
                <w:b/>
                <w:bCs/>
                <w:color w:val="156082" w:themeColor="accent1"/>
                <w:u w:val="thick"/>
              </w:rPr>
              <w:t>04/10/2023</w:t>
            </w:r>
            <w:r w:rsidRPr="00D92842">
              <w:rPr>
                <w:rFonts w:ascii="Herlyna" w:hAnsi="Herlyna"/>
                <w:b/>
                <w:bCs/>
                <w:color w:val="156082" w:themeColor="accent1"/>
              </w:rPr>
              <w:t xml:space="preserve"> </w:t>
            </w:r>
          </w:p>
          <w:p w14:paraId="268CD918" w14:textId="0B43A76C" w:rsidR="00E05428" w:rsidRPr="00D92842" w:rsidRDefault="00E05428" w:rsidP="003B2500">
            <w:pPr>
              <w:rPr>
                <w:rFonts w:ascii="Herlyna" w:hAnsi="Herlyna"/>
                <w:b/>
                <w:bCs/>
                <w:color w:val="156082" w:themeColor="accent1"/>
              </w:rPr>
            </w:pPr>
            <w:r w:rsidRPr="00964A1F">
              <w:t>Gender:</w:t>
            </w:r>
            <w:r w:rsidRPr="00D92842">
              <w:rPr>
                <w:rFonts w:ascii="Herlyna" w:hAnsi="Herlyna"/>
                <w:b/>
                <w:bCs/>
                <w:color w:val="156082" w:themeColor="accent1"/>
              </w:rPr>
              <w:t xml:space="preserve"> </w:t>
            </w:r>
            <w:r w:rsidRPr="00D92842">
              <w:rPr>
                <w:rFonts w:ascii="Herlyna" w:hAnsi="Herlyna"/>
                <w:b/>
                <w:bCs/>
                <w:color w:val="156082" w:themeColor="accent1"/>
                <w:u w:val="thick"/>
              </w:rPr>
              <w:t>Female</w:t>
            </w:r>
            <w:r w:rsidRPr="00D92842">
              <w:rPr>
                <w:rFonts w:ascii="Herlyna" w:hAnsi="Herlyna"/>
                <w:b/>
                <w:bCs/>
                <w:color w:val="156082" w:themeColor="accent1"/>
              </w:rPr>
              <w:t xml:space="preserve"> </w:t>
            </w:r>
          </w:p>
          <w:p w14:paraId="66494884" w14:textId="0A3D9CEA" w:rsidR="00512E72" w:rsidRPr="00D92842" w:rsidRDefault="00F72D85" w:rsidP="003B2500">
            <w:pPr>
              <w:rPr>
                <w:b/>
                <w:bCs/>
                <w:color w:val="156082" w:themeColor="accent1"/>
              </w:rPr>
            </w:pPr>
            <w:r w:rsidRPr="00D92842">
              <w:rPr>
                <w:b/>
                <w:bCs/>
                <w:noProof/>
                <w:color w:val="156082" w:themeColor="accent1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33639CA7" wp14:editId="0A40073A">
                      <wp:simplePos x="0" y="0"/>
                      <wp:positionH relativeFrom="column">
                        <wp:posOffset>-269875</wp:posOffset>
                      </wp:positionH>
                      <wp:positionV relativeFrom="paragraph">
                        <wp:posOffset>240030</wp:posOffset>
                      </wp:positionV>
                      <wp:extent cx="1828800" cy="1828800"/>
                      <wp:effectExtent l="19050" t="342900" r="69850" b="354330"/>
                      <wp:wrapNone/>
                      <wp:docPr id="309563342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475093">
                                <a:off x="0" y="0"/>
                                <a:ext cx="1828800" cy="18288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431CA34" w14:textId="77777777" w:rsidR="00F72D85" w:rsidRPr="00D92842" w:rsidRDefault="00F72D85" w:rsidP="0036500C">
                                  <w:pPr>
                                    <w:spacing w:after="0" w:line="240" w:lineRule="auto"/>
                                    <w:rPr>
                                      <w:rFonts w:ascii="Herlyna" w:hAnsi="Herlyna"/>
                                      <w:b/>
                                      <w:bCs/>
                                      <w:color w:val="156082" w:themeColor="accent1"/>
                                    </w:rPr>
                                  </w:pPr>
                                  <w:r w:rsidRPr="00D92842">
                                    <w:rPr>
                                      <w:rFonts w:ascii="Herlyna" w:hAnsi="Herlyna"/>
                                      <w:b/>
                                      <w:bCs/>
                                      <w:color w:val="156082" w:themeColor="accent1"/>
                                    </w:rPr>
                                    <w:t>The patient is a 2-year-old female brought to the clinic by her mother with a two-day history of fussiness, irritability, and low-grade fever. The mother reports the child has been pulling at her left ear. The patient has also had a decreased appetite. She has had a concurrent mild clear rhinorrhea. No known sick contacts. Vaccinations are up to date.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3639CA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-21.25pt;margin-top:18.9pt;width:2in;height:2in;rotation:518928fd;z-index:-25165721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" filled="f" stroked="f" strokeweight=".5pt">
                      <v:textbox style="mso-fit-shape-to-text:t">
                        <w:txbxContent>
                          <w:p w14:paraId="0431CA34" w14:textId="77777777" w:rsidR="00F72D85" w:rsidRPr="00D92842" w:rsidRDefault="00F72D85" w:rsidP="0036500C">
                            <w:pPr>
                              <w:spacing w:after="0" w:line="240" w:lineRule="auto"/>
                              <w:rPr>
                                <w:rFonts w:ascii="Herlyna" w:hAnsi="Herlyna"/>
                                <w:b/>
                                <w:bCs/>
                                <w:color w:val="156082" w:themeColor="accent1"/>
                              </w:rPr>
                            </w:pPr>
                            <w:r w:rsidRPr="00D92842">
                              <w:rPr>
                                <w:rFonts w:ascii="Herlyna" w:hAnsi="Herlyna"/>
                                <w:b/>
                                <w:bCs/>
                                <w:color w:val="156082" w:themeColor="accent1"/>
                              </w:rPr>
                              <w:t>The patient is a 2-year-old female brought to the clinic by her mother with a two-day history of fussiness, irritability, and low-grade fever. The mother reports the child has been pulling at her left ear. The patient has also had a decreased appetite. She has had a concurrent mild clear rhinorrhea. No known sick contacts. Vaccinations are up to date.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05428" w:rsidRPr="00D92842">
              <w:rPr>
                <w:rStyle w:val="Strong"/>
                <w:rFonts w:ascii="Herlyna" w:hAnsi="Herlyna"/>
                <w:color w:val="156082" w:themeColor="accent1"/>
              </w:rPr>
              <w:t>Age:</w:t>
            </w:r>
            <w:r w:rsidR="00E05428" w:rsidRPr="00D92842">
              <w:rPr>
                <w:rFonts w:ascii="Herlyna" w:hAnsi="Herlyna"/>
                <w:b/>
                <w:bCs/>
                <w:color w:val="156082" w:themeColor="accent1"/>
              </w:rPr>
              <w:t xml:space="preserve"> </w:t>
            </w:r>
            <w:r w:rsidR="00E05428" w:rsidRPr="00D92842">
              <w:rPr>
                <w:rFonts w:ascii="Herlyna" w:hAnsi="Herlyna"/>
                <w:b/>
                <w:bCs/>
                <w:color w:val="156082" w:themeColor="accent1"/>
                <w:u w:val="thick"/>
              </w:rPr>
              <w:t>2</w:t>
            </w:r>
          </w:p>
        </w:tc>
        <w:tc>
          <w:tcPr>
            <w:tcW w:w="4410" w:type="dxa"/>
          </w:tcPr>
          <w:p w14:paraId="085D8874" w14:textId="77777777" w:rsidR="00E05428" w:rsidRPr="00D92842" w:rsidRDefault="00E05428" w:rsidP="003B2500">
            <w:pPr>
              <w:rPr>
                <w:rFonts w:ascii="Herlyna" w:hAnsi="Herlyna"/>
                <w:b/>
                <w:bCs/>
                <w:color w:val="156082" w:themeColor="accent1"/>
              </w:rPr>
            </w:pPr>
            <w:r w:rsidRPr="00964A1F">
              <w:rPr>
                <w:b/>
                <w:bCs/>
              </w:rPr>
              <w:t>MRN:</w:t>
            </w:r>
            <w:r w:rsidRPr="00D92842">
              <w:rPr>
                <w:rFonts w:ascii="Herlyna" w:hAnsi="Herlyna"/>
                <w:b/>
                <w:bCs/>
                <w:color w:val="156082" w:themeColor="accent1"/>
              </w:rPr>
              <w:t xml:space="preserve"> </w:t>
            </w:r>
            <w:r w:rsidRPr="00D92842">
              <w:rPr>
                <w:rFonts w:ascii="Herlyna" w:hAnsi="Herlyna"/>
                <w:b/>
                <w:bCs/>
                <w:color w:val="156082" w:themeColor="accent1"/>
                <w:u w:val="thick"/>
              </w:rPr>
              <w:t>6509823</w:t>
            </w:r>
            <w:r w:rsidRPr="00D92842">
              <w:rPr>
                <w:rFonts w:ascii="Herlyna" w:hAnsi="Herlyna"/>
                <w:b/>
                <w:bCs/>
                <w:color w:val="156082" w:themeColor="accent1"/>
              </w:rPr>
              <w:t xml:space="preserve"> </w:t>
            </w:r>
          </w:p>
          <w:p w14:paraId="057A8BE2" w14:textId="77777777" w:rsidR="00E05428" w:rsidRPr="00D92842" w:rsidRDefault="00E05428" w:rsidP="003B2500">
            <w:pPr>
              <w:rPr>
                <w:rFonts w:ascii="Herlyna" w:hAnsi="Herlyna"/>
                <w:b/>
                <w:bCs/>
                <w:color w:val="156082" w:themeColor="accent1"/>
              </w:rPr>
            </w:pPr>
            <w:r w:rsidRPr="00964A1F">
              <w:rPr>
                <w:b/>
                <w:bCs/>
              </w:rPr>
              <w:t>Accession:</w:t>
            </w:r>
            <w:r w:rsidRPr="00D92842">
              <w:rPr>
                <w:rFonts w:ascii="Herlyna" w:hAnsi="Herlyna"/>
                <w:b/>
                <w:bCs/>
                <w:color w:val="156082" w:themeColor="accent1"/>
              </w:rPr>
              <w:t xml:space="preserve"> </w:t>
            </w:r>
            <w:r w:rsidRPr="00D92842">
              <w:rPr>
                <w:rFonts w:ascii="Herlyna" w:hAnsi="Herlyna"/>
                <w:b/>
                <w:bCs/>
                <w:color w:val="156082" w:themeColor="accent1"/>
                <w:u w:val="thick"/>
              </w:rPr>
              <w:t>C89912-25</w:t>
            </w:r>
            <w:r w:rsidRPr="00D92842">
              <w:rPr>
                <w:rFonts w:ascii="Herlyna" w:hAnsi="Herlyna"/>
                <w:b/>
                <w:bCs/>
                <w:color w:val="156082" w:themeColor="accent1"/>
              </w:rPr>
              <w:t xml:space="preserve"> </w:t>
            </w:r>
          </w:p>
          <w:p w14:paraId="5B2978AF" w14:textId="07488DF4" w:rsidR="00512E72" w:rsidRPr="00D92842" w:rsidRDefault="00E05428" w:rsidP="003B2500">
            <w:pPr>
              <w:rPr>
                <w:b/>
                <w:bCs/>
                <w:color w:val="156082" w:themeColor="accent1"/>
              </w:rPr>
            </w:pPr>
            <w:r w:rsidRPr="00964A1F">
              <w:t>Date:</w:t>
            </w:r>
            <w:r w:rsidRPr="00D92842">
              <w:rPr>
                <w:rFonts w:ascii="Herlyna" w:hAnsi="Herlyna"/>
                <w:b/>
                <w:bCs/>
                <w:color w:val="156082" w:themeColor="accent1"/>
              </w:rPr>
              <w:t xml:space="preserve"> </w:t>
            </w:r>
            <w:r w:rsidRPr="00D92842">
              <w:rPr>
                <w:rFonts w:ascii="Herlyna" w:hAnsi="Herlyna"/>
                <w:b/>
                <w:bCs/>
                <w:color w:val="156082" w:themeColor="accent1"/>
                <w:u w:val="thick"/>
              </w:rPr>
              <w:t>06/23/2025</w:t>
            </w:r>
          </w:p>
        </w:tc>
      </w:tr>
      <w:tr w:rsidR="00D92842" w:rsidRPr="00D92842" w14:paraId="284B2D3B" w14:textId="77777777" w:rsidTr="00683406">
        <w:trPr>
          <w:trHeight w:val="2069"/>
        </w:trPr>
        <w:tc>
          <w:tcPr>
            <w:tcW w:w="8730" w:type="dxa"/>
            <w:gridSpan w:val="2"/>
            <w:tcBorders>
              <w:left w:val="nil"/>
              <w:bottom w:val="nil"/>
              <w:right w:val="nil"/>
            </w:tcBorders>
            <w:vAlign w:val="center"/>
          </w:tcPr>
          <w:p w14:paraId="7F16C9DD" w14:textId="05DE41BE" w:rsidR="00512E72" w:rsidRPr="00D92842" w:rsidRDefault="00512E72" w:rsidP="00A54B6F">
            <w:pPr>
              <w:rPr>
                <w:rFonts w:ascii="Herlyna" w:hAnsi="Herlyna"/>
                <w:color w:val="156082" w:themeColor="accent1"/>
              </w:rPr>
            </w:pPr>
          </w:p>
        </w:tc>
      </w:tr>
      <w:tr w:rsidR="00D92842" w:rsidRPr="00D92842" w14:paraId="5D0E58AC" w14:textId="77777777" w:rsidTr="00683406">
        <w:trPr>
          <w:trHeight w:val="2205"/>
        </w:trPr>
        <w:tc>
          <w:tcPr>
            <w:tcW w:w="87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BC9B587" w14:textId="77777777" w:rsidR="004D490D" w:rsidRPr="00964A1F" w:rsidRDefault="004D490D" w:rsidP="004D490D">
            <w:pPr>
              <w:rPr>
                <w:rStyle w:val="Strong"/>
              </w:rPr>
            </w:pPr>
            <w:r w:rsidRPr="00964A1F">
              <w:rPr>
                <w:rStyle w:val="Strong"/>
              </w:rPr>
              <w:t>PROCEDURES:</w:t>
            </w:r>
          </w:p>
          <w:p w14:paraId="6712F358" w14:textId="443B79D7" w:rsidR="00512E72" w:rsidRPr="00D92842" w:rsidRDefault="00683406" w:rsidP="000F1097">
            <w:pPr>
              <w:rPr>
                <w:color w:val="156082" w:themeColor="accent1"/>
              </w:rPr>
            </w:pPr>
            <w:r w:rsidRPr="00D92842">
              <w:rPr>
                <w:noProof/>
                <w:color w:val="156082" w:themeColor="accent1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24B49EE6" wp14:editId="72441890">
                      <wp:simplePos x="0" y="0"/>
                      <wp:positionH relativeFrom="column">
                        <wp:posOffset>-573050</wp:posOffset>
                      </wp:positionH>
                      <wp:positionV relativeFrom="paragraph">
                        <wp:posOffset>188293</wp:posOffset>
                      </wp:positionV>
                      <wp:extent cx="1828800" cy="1847235"/>
                      <wp:effectExtent l="0" t="209550" r="50800" b="229235"/>
                      <wp:wrapNone/>
                      <wp:docPr id="1205694586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297330">
                                <a:off x="0" y="0"/>
                                <a:ext cx="1828800" cy="184723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6A317B8" w14:textId="77777777" w:rsidR="00F72D85" w:rsidRPr="00D92842" w:rsidRDefault="00F72D85" w:rsidP="008F6FE9">
                                  <w:pPr>
                                    <w:spacing w:after="0" w:line="240" w:lineRule="auto"/>
                                    <w:rPr>
                                      <w:rFonts w:ascii="Herlyna" w:hAnsi="Herlyna"/>
                                      <w:b/>
                                      <w:bCs/>
                                      <w:color w:val="156082" w:themeColor="accent1"/>
                                    </w:rPr>
                                  </w:pPr>
                                  <w:r w:rsidRPr="00D92842">
                                    <w:rPr>
                                      <w:rStyle w:val="Strong"/>
                                      <w:rFonts w:ascii="Herlyna" w:hAnsi="Herlyna"/>
                                      <w:color w:val="156082" w:themeColor="accent1"/>
                                    </w:rPr>
                                    <w:t>Physical Examination:</w:t>
                                  </w:r>
                                  <w:r w:rsidRPr="00D92842">
                                    <w:rPr>
                                      <w:rFonts w:ascii="Herlyna" w:hAnsi="Herlyna"/>
                                      <w:color w:val="156082" w:themeColor="accent1"/>
                                    </w:rPr>
                                    <w:t xml:space="preserve"> </w:t>
                                  </w:r>
                                  <w:r w:rsidRPr="00D92842">
                                    <w:rPr>
                                      <w:rFonts w:ascii="Herlyna" w:hAnsi="Herlyna"/>
                                      <w:b/>
                                      <w:bCs/>
                                      <w:color w:val="156082" w:themeColor="accent1"/>
                                    </w:rPr>
                                    <w:t>Temperature 101.4 °F (tympanic</w:t>
                                  </w:r>
                                  <w:r w:rsidRPr="00D92842">
                                    <w:rPr>
                                      <w:rFonts w:ascii="Herlyna" w:hAnsi="Herlyna"/>
                                      <w:color w:val="156082" w:themeColor="accent1"/>
                                    </w:rPr>
                                    <w:t xml:space="preserve">). </w:t>
                                  </w:r>
                                  <w:r w:rsidRPr="00D92842">
                                    <w:rPr>
                                      <w:rStyle w:val="Strong"/>
                                      <w:rFonts w:ascii="Herlyna" w:hAnsi="Herlyna"/>
                                      <w:color w:val="156082" w:themeColor="accent1"/>
                                    </w:rPr>
                                    <w:t>Otoscopy</w:t>
                                  </w:r>
                                  <w:r w:rsidRPr="00D92842">
                                    <w:rPr>
                                      <w:rStyle w:val="Strong"/>
                                      <w:rFonts w:ascii="Herlyna" w:hAnsi="Herlyna"/>
                                      <w:b w:val="0"/>
                                      <w:bCs w:val="0"/>
                                      <w:color w:val="156082" w:themeColor="accent1"/>
                                    </w:rPr>
                                    <w:t>:</w:t>
                                  </w:r>
                                  <w:r w:rsidRPr="00D92842">
                                    <w:rPr>
                                      <w:rFonts w:ascii="Herlyna" w:hAnsi="Herlyna"/>
                                      <w:b/>
                                      <w:bCs/>
                                      <w:color w:val="156082" w:themeColor="accent1"/>
                                    </w:rPr>
                                    <w:t xml:space="preserve"> Right tympanic membrane is pearly gray with a normal light reflex. The left tympanic membrane is erythematous, bulging, with loss of landmarks. There is purulent fluid noted behind the membrane. </w:t>
                                  </w:r>
                                  <w:r w:rsidRPr="00D92842">
                                    <w:rPr>
                                      <w:rStyle w:val="Strong"/>
                                      <w:rFonts w:ascii="Herlyna" w:hAnsi="Herlyna"/>
                                      <w:b w:val="0"/>
                                      <w:bCs w:val="0"/>
                                      <w:color w:val="156082" w:themeColor="accent1"/>
                                    </w:rPr>
                                    <w:t xml:space="preserve">Respiratory </w:t>
                                  </w:r>
                                  <w:r w:rsidRPr="00D92842">
                                    <w:rPr>
                                      <w:rStyle w:val="Strong"/>
                                      <w:rFonts w:ascii="Herlyna" w:hAnsi="Herlyna"/>
                                      <w:color w:val="156082" w:themeColor="accent1"/>
                                    </w:rPr>
                                    <w:t>Exam:</w:t>
                                  </w:r>
                                  <w:r w:rsidRPr="00D92842">
                                    <w:rPr>
                                      <w:rFonts w:ascii="Herlyna" w:hAnsi="Herlyna"/>
                                      <w:color w:val="156082" w:themeColor="accent1"/>
                                    </w:rPr>
                                    <w:t xml:space="preserve"> Lungs</w:t>
                                  </w:r>
                                  <w:r w:rsidRPr="00D92842">
                                    <w:rPr>
                                      <w:rFonts w:ascii="Herlyna" w:hAnsi="Herlyna"/>
                                      <w:b/>
                                      <w:bCs/>
                                      <w:color w:val="156082" w:themeColor="accent1"/>
                                    </w:rPr>
                                    <w:t xml:space="preserve"> are clear to auscultation bilaterally.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B49EE6" id="_x0000_s1027" type="#_x0000_t202" style="position:absolute;margin-left:-45.1pt;margin-top:14.85pt;width:2in;height:145.45pt;rotation:324764fd;z-index:-25165516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" filled="f" stroked="f" strokeweight=".5pt">
                      <v:textbox>
                        <w:txbxContent>
                          <w:p w14:paraId="66A317B8" w14:textId="77777777" w:rsidR="00F72D85" w:rsidRPr="00D92842" w:rsidRDefault="00F72D85" w:rsidP="008F6FE9">
                            <w:pPr>
                              <w:spacing w:after="0" w:line="240" w:lineRule="auto"/>
                              <w:rPr>
                                <w:rFonts w:ascii="Herlyna" w:hAnsi="Herlyna"/>
                                <w:b/>
                                <w:bCs/>
                                <w:color w:val="156082" w:themeColor="accent1"/>
                              </w:rPr>
                            </w:pPr>
                            <w:r w:rsidRPr="00D92842">
                              <w:rPr>
                                <w:rStyle w:val="Strong"/>
                                <w:rFonts w:ascii="Herlyna" w:hAnsi="Herlyna"/>
                                <w:color w:val="156082" w:themeColor="accent1"/>
                              </w:rPr>
                              <w:t>Physical Examination:</w:t>
                            </w:r>
                            <w:r w:rsidRPr="00D92842">
                              <w:rPr>
                                <w:rFonts w:ascii="Herlyna" w:hAnsi="Herlyna"/>
                                <w:color w:val="156082" w:themeColor="accent1"/>
                              </w:rPr>
                              <w:t xml:space="preserve"> </w:t>
                            </w:r>
                            <w:r w:rsidRPr="00D92842">
                              <w:rPr>
                                <w:rFonts w:ascii="Herlyna" w:hAnsi="Herlyna"/>
                                <w:b/>
                                <w:bCs/>
                                <w:color w:val="156082" w:themeColor="accent1"/>
                              </w:rPr>
                              <w:t>Temperature 101.4 °F (tympanic</w:t>
                            </w:r>
                            <w:r w:rsidRPr="00D92842">
                              <w:rPr>
                                <w:rFonts w:ascii="Herlyna" w:hAnsi="Herlyna"/>
                                <w:color w:val="156082" w:themeColor="accent1"/>
                              </w:rPr>
                              <w:t xml:space="preserve">). </w:t>
                            </w:r>
                            <w:r w:rsidRPr="00D92842">
                              <w:rPr>
                                <w:rStyle w:val="Strong"/>
                                <w:rFonts w:ascii="Herlyna" w:hAnsi="Herlyna"/>
                                <w:color w:val="156082" w:themeColor="accent1"/>
                              </w:rPr>
                              <w:t>Otoscopy</w:t>
                            </w:r>
                            <w:r w:rsidRPr="00D92842">
                              <w:rPr>
                                <w:rStyle w:val="Strong"/>
                                <w:rFonts w:ascii="Herlyna" w:hAnsi="Herlyna"/>
                                <w:b w:val="0"/>
                                <w:bCs w:val="0"/>
                                <w:color w:val="156082" w:themeColor="accent1"/>
                              </w:rPr>
                              <w:t>:</w:t>
                            </w:r>
                            <w:r w:rsidRPr="00D92842">
                              <w:rPr>
                                <w:rFonts w:ascii="Herlyna" w:hAnsi="Herlyna"/>
                                <w:b/>
                                <w:bCs/>
                                <w:color w:val="156082" w:themeColor="accent1"/>
                              </w:rPr>
                              <w:t xml:space="preserve"> Right tympanic membrane is pearly gray with a normal light reflex. The left tympanic membrane is erythematous, bulging, with loss of landmarks. There is purulent fluid noted behind the membrane. </w:t>
                            </w:r>
                            <w:r w:rsidRPr="00D92842">
                              <w:rPr>
                                <w:rStyle w:val="Strong"/>
                                <w:rFonts w:ascii="Herlyna" w:hAnsi="Herlyna"/>
                                <w:b w:val="0"/>
                                <w:bCs w:val="0"/>
                                <w:color w:val="156082" w:themeColor="accent1"/>
                              </w:rPr>
                              <w:t xml:space="preserve">Respiratory </w:t>
                            </w:r>
                            <w:r w:rsidRPr="00D92842">
                              <w:rPr>
                                <w:rStyle w:val="Strong"/>
                                <w:rFonts w:ascii="Herlyna" w:hAnsi="Herlyna"/>
                                <w:color w:val="156082" w:themeColor="accent1"/>
                              </w:rPr>
                              <w:t>Exam:</w:t>
                            </w:r>
                            <w:r w:rsidRPr="00D92842">
                              <w:rPr>
                                <w:rFonts w:ascii="Herlyna" w:hAnsi="Herlyna"/>
                                <w:color w:val="156082" w:themeColor="accent1"/>
                              </w:rPr>
                              <w:t xml:space="preserve"> Lungs</w:t>
                            </w:r>
                            <w:r w:rsidRPr="00D92842">
                              <w:rPr>
                                <w:rFonts w:ascii="Herlyna" w:hAnsi="Herlyna"/>
                                <w:b/>
                                <w:bCs/>
                                <w:color w:val="156082" w:themeColor="accent1"/>
                              </w:rPr>
                              <w:t xml:space="preserve"> are clear to auscultation bilaterally.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D92842" w:rsidRPr="00D92842" w14:paraId="080D40ED" w14:textId="77777777" w:rsidTr="00683406">
        <w:trPr>
          <w:trHeight w:val="2493"/>
        </w:trPr>
        <w:tc>
          <w:tcPr>
            <w:tcW w:w="8730" w:type="dxa"/>
            <w:gridSpan w:val="2"/>
            <w:tcBorders>
              <w:top w:val="nil"/>
              <w:left w:val="nil"/>
              <w:right w:val="nil"/>
            </w:tcBorders>
          </w:tcPr>
          <w:p w14:paraId="605DD9B8" w14:textId="75438219" w:rsidR="004D490D" w:rsidRDefault="004D490D" w:rsidP="004D490D">
            <w:pPr>
              <w:rPr>
                <w:rFonts w:eastAsia="等线"/>
                <w:b/>
                <w:bCs/>
                <w:lang w:eastAsia="zh-CN"/>
              </w:rPr>
            </w:pPr>
          </w:p>
          <w:p w14:paraId="53805FB6" w14:textId="1AC599A8" w:rsidR="004D490D" w:rsidRDefault="004D490D" w:rsidP="004D490D">
            <w:pPr>
              <w:rPr>
                <w:rFonts w:eastAsia="等线"/>
                <w:b/>
                <w:bCs/>
                <w:lang w:eastAsia="zh-CN"/>
              </w:rPr>
            </w:pPr>
          </w:p>
          <w:p w14:paraId="23B6E967" w14:textId="4C9DC2CF" w:rsidR="004D490D" w:rsidRDefault="004D490D" w:rsidP="004D490D">
            <w:pPr>
              <w:rPr>
                <w:rFonts w:eastAsia="等线"/>
                <w:b/>
                <w:bCs/>
                <w:lang w:eastAsia="zh-CN"/>
              </w:rPr>
            </w:pPr>
          </w:p>
          <w:p w14:paraId="10684796" w14:textId="04C3E3D7" w:rsidR="004D490D" w:rsidRDefault="004D490D" w:rsidP="004D490D">
            <w:pPr>
              <w:rPr>
                <w:rFonts w:eastAsia="等线"/>
                <w:b/>
                <w:bCs/>
                <w:lang w:eastAsia="zh-CN"/>
              </w:rPr>
            </w:pPr>
          </w:p>
          <w:p w14:paraId="0A6CB94C" w14:textId="38BE1568" w:rsidR="006451DF" w:rsidRPr="00683406" w:rsidRDefault="00E80EEF" w:rsidP="00E05428">
            <w:pPr>
              <w:rPr>
                <w:rFonts w:ascii="Herlyna" w:eastAsia="等线" w:hAnsi="Herlyna" w:hint="eastAsia"/>
                <w:b/>
                <w:bCs/>
                <w:lang w:eastAsia="zh-CN"/>
              </w:rPr>
            </w:pPr>
            <w:r w:rsidRPr="00D92842">
              <w:rPr>
                <w:noProof/>
                <w:color w:val="156082" w:themeColor="accent1"/>
              </w:rPr>
              <mc:AlternateContent>
                <mc:Choice Requires="wps">
                  <w:drawing>
                    <wp:anchor distT="0" distB="0" distL="114300" distR="114300" simplePos="0" relativeHeight="251663360" behindDoc="1" locked="0" layoutInCell="1" allowOverlap="1" wp14:anchorId="40F98A24" wp14:editId="79820644">
                      <wp:simplePos x="0" y="0"/>
                      <wp:positionH relativeFrom="column">
                        <wp:posOffset>974725</wp:posOffset>
                      </wp:positionH>
                      <wp:positionV relativeFrom="paragraph">
                        <wp:posOffset>109276</wp:posOffset>
                      </wp:positionV>
                      <wp:extent cx="1828800" cy="830272"/>
                      <wp:effectExtent l="0" t="114300" r="9525" b="122555"/>
                      <wp:wrapNone/>
                      <wp:docPr id="1759569998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331669">
                                <a:off x="0" y="0"/>
                                <a:ext cx="1828800" cy="83027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89F5441" w14:textId="77777777" w:rsidR="00F72D85" w:rsidRPr="00683406" w:rsidRDefault="00F72D85" w:rsidP="00E05428">
                                  <w:pPr>
                                    <w:rPr>
                                      <w:rStyle w:val="Strong"/>
                                      <w:rFonts w:ascii="Herlyna" w:hAnsi="Herlyna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683406">
                                    <w:rPr>
                                      <w:rStyle w:val="Strong"/>
                                      <w:rFonts w:ascii="Herlyna" w:hAnsi="Herlyna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Acute otitis media, left ear.</w:t>
                                  </w:r>
                                </w:p>
                                <w:p w14:paraId="337005B9" w14:textId="77777777" w:rsidR="00F72D85" w:rsidRPr="00683406" w:rsidRDefault="00F72D85" w:rsidP="007A59C0">
                                  <w:pPr>
                                    <w:spacing w:after="0" w:line="240" w:lineRule="auto"/>
                                    <w:rPr>
                                      <w:rFonts w:ascii="Herlyna" w:hAnsi="Herlyna"/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683406">
                                    <w:rPr>
                                      <w:rStyle w:val="Strong"/>
                                      <w:rFonts w:ascii="Herlyna" w:hAnsi="Herlyna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Fever.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F98A24" id="_x0000_s1028" type="#_x0000_t202" style="position:absolute;margin-left:76.75pt;margin-top:8.6pt;width:2in;height:65.4pt;rotation:362271fd;z-index:-25165312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" filled="f" stroked="f" strokeweight=".5pt">
                      <v:textbox>
                        <w:txbxContent>
                          <w:p w14:paraId="189F5441" w14:textId="77777777" w:rsidR="00F72D85" w:rsidRPr="00683406" w:rsidRDefault="00F72D85" w:rsidP="00E05428">
                            <w:pPr>
                              <w:rPr>
                                <w:rStyle w:val="Strong"/>
                                <w:rFonts w:ascii="Herlyna" w:hAnsi="Herlyna"/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683406">
                              <w:rPr>
                                <w:rStyle w:val="Strong"/>
                                <w:rFonts w:ascii="Herlyna" w:hAnsi="Herlyna"/>
                                <w:color w:val="156082" w:themeColor="accent1"/>
                                <w:sz w:val="20"/>
                                <w:szCs w:val="20"/>
                              </w:rPr>
                              <w:t>Acute otitis media, left ear.</w:t>
                            </w:r>
                          </w:p>
                          <w:p w14:paraId="337005B9" w14:textId="77777777" w:rsidR="00F72D85" w:rsidRPr="00683406" w:rsidRDefault="00F72D85" w:rsidP="007A59C0">
                            <w:pPr>
                              <w:spacing w:after="0" w:line="240" w:lineRule="auto"/>
                              <w:rPr>
                                <w:rFonts w:ascii="Herlyna" w:hAnsi="Herlyna"/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683406">
                              <w:rPr>
                                <w:rStyle w:val="Strong"/>
                                <w:rFonts w:ascii="Herlyna" w:hAnsi="Herlyna"/>
                                <w:color w:val="156082" w:themeColor="accent1"/>
                                <w:sz w:val="20"/>
                                <w:szCs w:val="20"/>
                              </w:rPr>
                              <w:t>Fever.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D490D" w:rsidRPr="00964A1F">
              <w:rPr>
                <w:b/>
                <w:bCs/>
              </w:rPr>
              <w:t>IMPRESSION</w:t>
            </w:r>
            <w:r w:rsidR="004D490D" w:rsidRPr="00964A1F">
              <w:rPr>
                <w:rFonts w:ascii="Herlyna" w:eastAsia="等线" w:hAnsi="Herlyna" w:hint="eastAsia"/>
                <w:b/>
                <w:bCs/>
                <w:lang w:eastAsia="zh-CN"/>
              </w:rPr>
              <w:t>：</w:t>
            </w:r>
          </w:p>
        </w:tc>
      </w:tr>
      <w:tr w:rsidR="00683406" w:rsidRPr="00D92842" w14:paraId="2913A2FD" w14:textId="77777777" w:rsidTr="00683406">
        <w:trPr>
          <w:trHeight w:val="40"/>
        </w:trPr>
        <w:tc>
          <w:tcPr>
            <w:tcW w:w="8730" w:type="dxa"/>
            <w:gridSpan w:val="2"/>
            <w:tcBorders>
              <w:top w:val="nil"/>
              <w:left w:val="nil"/>
              <w:right w:val="nil"/>
            </w:tcBorders>
          </w:tcPr>
          <w:p w14:paraId="30A79BE0" w14:textId="77777777" w:rsidR="00683406" w:rsidRDefault="00683406" w:rsidP="004D490D">
            <w:pPr>
              <w:rPr>
                <w:rFonts w:eastAsia="等线"/>
                <w:b/>
                <w:bCs/>
                <w:lang w:eastAsia="zh-CN"/>
              </w:rPr>
            </w:pPr>
          </w:p>
        </w:tc>
      </w:tr>
      <w:tr w:rsidR="00D92842" w:rsidRPr="00D92842" w14:paraId="7CDFE66F" w14:textId="77777777" w:rsidTr="00683406">
        <w:trPr>
          <w:trHeight w:val="422"/>
        </w:trPr>
        <w:tc>
          <w:tcPr>
            <w:tcW w:w="8730" w:type="dxa"/>
            <w:gridSpan w:val="2"/>
            <w:shd w:val="clear" w:color="auto" w:fill="ADADAD" w:themeFill="background2" w:themeFillShade="BF"/>
            <w:vAlign w:val="center"/>
          </w:tcPr>
          <w:p w14:paraId="7F806CEE" w14:textId="53B9B2C8" w:rsidR="00512E72" w:rsidRPr="00D92842" w:rsidRDefault="00E05428" w:rsidP="00512E72">
            <w:pPr>
              <w:jc w:val="center"/>
              <w:rPr>
                <w:color w:val="156082" w:themeColor="accent1"/>
              </w:rPr>
            </w:pPr>
            <w:r w:rsidRPr="00D92842">
              <w:rPr>
                <w:rStyle w:val="Strong"/>
                <w:color w:val="156082" w:themeColor="accent1"/>
              </w:rPr>
              <w:t>Patient Name:</w:t>
            </w:r>
            <w:r w:rsidRPr="00D92842">
              <w:rPr>
                <w:color w:val="156082" w:themeColor="accent1"/>
              </w:rPr>
              <w:t xml:space="preserve"> Olivia Chen </w:t>
            </w:r>
            <w:r w:rsidRPr="00D92842">
              <w:rPr>
                <w:rStyle w:val="Strong"/>
                <w:color w:val="156082" w:themeColor="accent1"/>
              </w:rPr>
              <w:t>MRN:</w:t>
            </w:r>
            <w:r w:rsidRPr="00D92842">
              <w:rPr>
                <w:color w:val="156082" w:themeColor="accent1"/>
              </w:rPr>
              <w:t xml:space="preserve"> 6509823 </w:t>
            </w:r>
            <w:r w:rsidRPr="00D92842">
              <w:rPr>
                <w:rStyle w:val="Strong"/>
                <w:color w:val="156082" w:themeColor="accent1"/>
              </w:rPr>
              <w:t>Age:</w:t>
            </w:r>
            <w:r w:rsidRPr="00D92842">
              <w:rPr>
                <w:color w:val="156082" w:themeColor="accent1"/>
              </w:rPr>
              <w:t xml:space="preserve"> 2</w:t>
            </w:r>
          </w:p>
        </w:tc>
      </w:tr>
    </w:tbl>
    <w:p w14:paraId="124522B7" w14:textId="29045725" w:rsidR="007605C9" w:rsidRPr="00D92842" w:rsidRDefault="007605C9">
      <w:pPr>
        <w:rPr>
          <w:color w:val="156082" w:themeColor="accent1"/>
        </w:rPr>
      </w:pPr>
    </w:p>
    <w:sectPr w:rsidR="007605C9" w:rsidRPr="00D9284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B94C24" w14:textId="77777777" w:rsidR="004D0F40" w:rsidRDefault="004D0F40" w:rsidP="00512E72">
      <w:pPr>
        <w:spacing w:after="0" w:line="240" w:lineRule="auto"/>
      </w:pPr>
      <w:r>
        <w:separator/>
      </w:r>
    </w:p>
  </w:endnote>
  <w:endnote w:type="continuationSeparator" w:id="0">
    <w:p w14:paraId="2A409138" w14:textId="77777777" w:rsidR="004D0F40" w:rsidRDefault="004D0F40" w:rsidP="00512E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rlyna">
    <w:panose1 w:val="020006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8FDF4" w14:textId="77777777" w:rsidR="00E05428" w:rsidRDefault="00E0542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57AFD" w14:textId="17480D88" w:rsidR="00E05428" w:rsidRPr="00E05428" w:rsidRDefault="00E05428" w:rsidP="00E05428">
    <w:pPr>
      <w:pStyle w:val="Footer"/>
      <w:rPr>
        <w:rStyle w:val="Emphasis"/>
      </w:rPr>
    </w:pPr>
    <w:r w:rsidRPr="00E05428">
      <w:rPr>
        <w:rStyle w:val="Emphasis"/>
      </w:rPr>
      <w:t>Electronically Signed By:</w:t>
    </w:r>
    <w:r>
      <w:rPr>
        <w:rStyle w:val="Emphasis"/>
      </w:rPr>
      <w:t xml:space="preserve"> </w:t>
    </w:r>
    <w:r w:rsidRPr="00E05428">
      <w:rPr>
        <w:rStyle w:val="Emphasis"/>
      </w:rPr>
      <w:t>Dr. Sarah Miller, M.D. (Pediatrics)</w:t>
    </w:r>
  </w:p>
  <w:p w14:paraId="57842779" w14:textId="0E3EA748" w:rsidR="00512E72" w:rsidRPr="00E05428" w:rsidRDefault="00E05428" w:rsidP="00E05428">
    <w:pPr>
      <w:pStyle w:val="Footer"/>
      <w:rPr>
        <w:i/>
        <w:iCs/>
      </w:rPr>
    </w:pPr>
    <w:r w:rsidRPr="00E05428">
      <w:rPr>
        <w:rStyle w:val="Emphasis"/>
      </w:rPr>
      <w:t>Date: 06/23/2025</w:t>
    </w:r>
    <w:r>
      <w:rPr>
        <w:rStyle w:val="Emphasis"/>
      </w:rPr>
      <w:t xml:space="preserve"> </w:t>
    </w:r>
    <w:r w:rsidRPr="00E05428">
      <w:rPr>
        <w:rStyle w:val="Emphasis"/>
      </w:rPr>
      <w:t>Time: 09:08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EA724" w14:textId="77777777" w:rsidR="00E05428" w:rsidRDefault="00E054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A0FD8" w14:textId="77777777" w:rsidR="004D0F40" w:rsidRDefault="004D0F40" w:rsidP="00512E72">
      <w:pPr>
        <w:spacing w:after="0" w:line="240" w:lineRule="auto"/>
      </w:pPr>
      <w:r>
        <w:separator/>
      </w:r>
    </w:p>
  </w:footnote>
  <w:footnote w:type="continuationSeparator" w:id="0">
    <w:p w14:paraId="1F9EC760" w14:textId="77777777" w:rsidR="004D0F40" w:rsidRDefault="004D0F40" w:rsidP="00512E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5E2E0" w14:textId="77777777" w:rsidR="00E05428" w:rsidRDefault="00E0542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66919" w14:textId="77777777" w:rsidR="00E05428" w:rsidRDefault="00E0542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69905" w14:textId="77777777" w:rsidR="00E05428" w:rsidRDefault="00E0542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U0tTQzMbKwMDe1NDVS0lEKTi0uzszPAykwqgUAObeuZSwAAAA="/>
  </w:docVars>
  <w:rsids>
    <w:rsidRoot w:val="007605C9"/>
    <w:rsid w:val="000D5DC6"/>
    <w:rsid w:val="000F1097"/>
    <w:rsid w:val="001F7CCB"/>
    <w:rsid w:val="002432EA"/>
    <w:rsid w:val="002B779C"/>
    <w:rsid w:val="003033C7"/>
    <w:rsid w:val="003B2500"/>
    <w:rsid w:val="00407372"/>
    <w:rsid w:val="00443902"/>
    <w:rsid w:val="00477926"/>
    <w:rsid w:val="00481A2F"/>
    <w:rsid w:val="004D0F40"/>
    <w:rsid w:val="004D490D"/>
    <w:rsid w:val="00512E72"/>
    <w:rsid w:val="005174AB"/>
    <w:rsid w:val="005A0DC5"/>
    <w:rsid w:val="005F2DC9"/>
    <w:rsid w:val="006451DF"/>
    <w:rsid w:val="00683406"/>
    <w:rsid w:val="00686B96"/>
    <w:rsid w:val="006A3744"/>
    <w:rsid w:val="007605C9"/>
    <w:rsid w:val="00840D29"/>
    <w:rsid w:val="00866141"/>
    <w:rsid w:val="00935844"/>
    <w:rsid w:val="00964A1F"/>
    <w:rsid w:val="009D6306"/>
    <w:rsid w:val="00A54B6F"/>
    <w:rsid w:val="00B3537B"/>
    <w:rsid w:val="00BC7682"/>
    <w:rsid w:val="00BE0D60"/>
    <w:rsid w:val="00C802AD"/>
    <w:rsid w:val="00C97BD5"/>
    <w:rsid w:val="00D241D6"/>
    <w:rsid w:val="00D530FF"/>
    <w:rsid w:val="00D92842"/>
    <w:rsid w:val="00D96CC9"/>
    <w:rsid w:val="00E05428"/>
    <w:rsid w:val="00E24B7A"/>
    <w:rsid w:val="00E80EEF"/>
    <w:rsid w:val="00EB2469"/>
    <w:rsid w:val="00F67772"/>
    <w:rsid w:val="00F72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5D9FF5"/>
  <w15:chartTrackingRefBased/>
  <w15:docId w15:val="{EFEC96B2-29AC-4895-AB4D-03CED9051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5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5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5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5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5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5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5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5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5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5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5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5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5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5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5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5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5C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12E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12E7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2E72"/>
  </w:style>
  <w:style w:type="paragraph" w:styleId="Footer">
    <w:name w:val="footer"/>
    <w:basedOn w:val="Normal"/>
    <w:link w:val="FooterChar"/>
    <w:uiPriority w:val="99"/>
    <w:unhideWhenUsed/>
    <w:rsid w:val="00512E7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2E72"/>
  </w:style>
  <w:style w:type="character" w:styleId="Strong">
    <w:name w:val="Strong"/>
    <w:basedOn w:val="DefaultParagraphFont"/>
    <w:uiPriority w:val="22"/>
    <w:qFormat/>
    <w:rsid w:val="003B2500"/>
    <w:rPr>
      <w:b/>
      <w:bCs/>
    </w:rPr>
  </w:style>
  <w:style w:type="character" w:styleId="Emphasis">
    <w:name w:val="Emphasis"/>
    <w:basedOn w:val="DefaultParagraphFont"/>
    <w:uiPriority w:val="20"/>
    <w:qFormat/>
    <w:rsid w:val="009D630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93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8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8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45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Jiefei Wang</cp:lastModifiedBy>
  <cp:revision>15</cp:revision>
  <cp:lastPrinted>2026-05-15T18:53:00Z</cp:lastPrinted>
  <dcterms:created xsi:type="dcterms:W3CDTF">2025-06-23T14:07:00Z</dcterms:created>
  <dcterms:modified xsi:type="dcterms:W3CDTF">2026-06-01T20:33:00Z</dcterms:modified>
</cp:coreProperties>
</file>