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21" w:type="dxa"/>
        <w:tblInd w:w="-180" w:type="dxa"/>
        <w:tblLook w:val="04A0" w:firstRow="1" w:lastRow="0" w:firstColumn="1" w:lastColumn="0" w:noHBand="0" w:noVBand="1"/>
      </w:tblPr>
      <w:tblGrid>
        <w:gridCol w:w="4500"/>
        <w:gridCol w:w="4321"/>
      </w:tblGrid>
      <w:tr w:rsidR="00512E72" w14:paraId="7B2CC904" w14:textId="77777777" w:rsidTr="003A435D">
        <w:trPr>
          <w:trHeight w:val="1486"/>
        </w:trPr>
        <w:tc>
          <w:tcPr>
            <w:tcW w:w="88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29A6EB73" w:rsidR="00512E72" w:rsidRDefault="00EE762F" w:rsidP="00EE7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E6831" wp14:editId="570FD1C7">
                  <wp:extent cx="1005840" cy="1076960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7458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3A435D">
        <w:trPr>
          <w:trHeight w:val="990"/>
        </w:trPr>
        <w:tc>
          <w:tcPr>
            <w:tcW w:w="882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A31D25F" w14:textId="77777777" w:rsidR="00B92CCE" w:rsidRPr="00B92CCE" w:rsidRDefault="00B92CCE" w:rsidP="00B92CCE">
            <w:pPr>
              <w:jc w:val="center"/>
              <w:rPr>
                <w:b/>
                <w:bCs/>
              </w:rPr>
            </w:pPr>
            <w:r w:rsidRPr="00B92CCE">
              <w:rPr>
                <w:b/>
                <w:bCs/>
              </w:rPr>
              <w:t>Coastal Heart Institute</w:t>
            </w:r>
          </w:p>
          <w:p w14:paraId="44607B1A" w14:textId="77777777" w:rsidR="00B92CCE" w:rsidRPr="00B92CCE" w:rsidRDefault="00B92CCE" w:rsidP="00B92CCE">
            <w:pPr>
              <w:jc w:val="center"/>
            </w:pPr>
            <w:r w:rsidRPr="00B92CCE">
              <w:t>85 Waterfront Drive</w:t>
            </w:r>
          </w:p>
          <w:p w14:paraId="445F6033" w14:textId="77777777" w:rsidR="00B92CCE" w:rsidRPr="00B92CCE" w:rsidRDefault="00B92CCE" w:rsidP="00B92CCE">
            <w:pPr>
              <w:jc w:val="center"/>
            </w:pPr>
            <w:r w:rsidRPr="00B92CCE">
              <w:t>Charleston, SC 29401</w:t>
            </w:r>
          </w:p>
          <w:p w14:paraId="0028A002" w14:textId="19FA5082" w:rsidR="00512E72" w:rsidRPr="00512E72" w:rsidRDefault="00B92CCE" w:rsidP="00B92CCE">
            <w:pPr>
              <w:jc w:val="center"/>
              <w:rPr>
                <w:color w:val="EE0000"/>
              </w:rPr>
            </w:pPr>
            <w:r w:rsidRPr="00B92CCE">
              <w:t>(843) 555-2300</w:t>
            </w:r>
          </w:p>
        </w:tc>
      </w:tr>
      <w:tr w:rsidR="00512E72" w14:paraId="6107B0CE" w14:textId="77777777" w:rsidTr="003A435D">
        <w:trPr>
          <w:trHeight w:val="1682"/>
        </w:trPr>
        <w:tc>
          <w:tcPr>
            <w:tcW w:w="4500" w:type="dxa"/>
          </w:tcPr>
          <w:p w14:paraId="1DB28511" w14:textId="77777777" w:rsidR="00B92CCE" w:rsidRPr="00AE7ECA" w:rsidRDefault="00B92CCE" w:rsidP="003B2500">
            <w:pPr>
              <w:rPr>
                <w:rFonts w:ascii="Memories" w:hAnsi="Memories"/>
                <w:color w:val="156082" w:themeColor="accent1"/>
              </w:rPr>
            </w:pPr>
            <w:r w:rsidRPr="00BA5AF9">
              <w:rPr>
                <w:b/>
                <w:bCs/>
              </w:rPr>
              <w:t>Patient Name: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Robert Davis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</w:p>
          <w:p w14:paraId="0DC68CED" w14:textId="77777777" w:rsidR="00B92CCE" w:rsidRPr="00AE7ECA" w:rsidRDefault="00B92CCE" w:rsidP="003B2500">
            <w:pPr>
              <w:rPr>
                <w:rFonts w:ascii="Memories" w:hAnsi="Memories"/>
                <w:b/>
                <w:bCs/>
                <w:color w:val="156082" w:themeColor="accent1"/>
              </w:rPr>
            </w:pPr>
            <w:r w:rsidRPr="00BA5AF9">
              <w:rPr>
                <w:b/>
                <w:bCs/>
              </w:rPr>
              <w:t>MRN: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4478102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</w:rPr>
              <w:t xml:space="preserve"> </w:t>
            </w:r>
          </w:p>
          <w:p w14:paraId="7F4CF1D8" w14:textId="77777777" w:rsidR="00B92CCE" w:rsidRPr="00AE7ECA" w:rsidRDefault="00B92CCE" w:rsidP="003B2500">
            <w:pPr>
              <w:rPr>
                <w:rFonts w:ascii="Memories" w:hAnsi="Memories"/>
                <w:b/>
                <w:bCs/>
                <w:color w:val="156082" w:themeColor="accent1"/>
              </w:rPr>
            </w:pPr>
            <w:r w:rsidRPr="00BA5AF9">
              <w:rPr>
                <w:b/>
                <w:bCs/>
              </w:rPr>
              <w:t>DOB: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09/30/1974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</w:rPr>
              <w:t xml:space="preserve"> </w:t>
            </w:r>
          </w:p>
          <w:p w14:paraId="47E8EBDA" w14:textId="77777777" w:rsidR="00B92CCE" w:rsidRPr="00AE7ECA" w:rsidRDefault="00B92CCE" w:rsidP="003B2500">
            <w:pPr>
              <w:rPr>
                <w:rFonts w:ascii="Memories" w:hAnsi="Memories"/>
                <w:color w:val="156082" w:themeColor="accent1"/>
              </w:rPr>
            </w:pPr>
            <w:r w:rsidRPr="00BA5AF9">
              <w:t>Gender:</w:t>
            </w:r>
            <w:r w:rsidRPr="00BA5AF9">
              <w:rPr>
                <w:rFonts w:ascii="Memories" w:hAnsi="Memories"/>
              </w:rPr>
              <w:t xml:space="preserve"> </w:t>
            </w:r>
            <w:r w:rsidRPr="00AE7ECA">
              <w:rPr>
                <w:rFonts w:ascii="Memories" w:hAnsi="Memories"/>
                <w:color w:val="156082" w:themeColor="accent1"/>
                <w:u w:val="thick"/>
              </w:rPr>
              <w:t>Male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</w:p>
          <w:p w14:paraId="66494884" w14:textId="52BDDEC1" w:rsidR="00512E72" w:rsidRPr="00AE7ECA" w:rsidRDefault="00B92CCE" w:rsidP="003B2500">
            <w:pPr>
              <w:rPr>
                <w:b/>
                <w:bCs/>
                <w:color w:val="156082" w:themeColor="accent1"/>
              </w:rPr>
            </w:pPr>
            <w:r w:rsidRPr="00AE7ECA">
              <w:rPr>
                <w:rStyle w:val="Strong"/>
                <w:rFonts w:ascii="Memories" w:hAnsi="Memories"/>
                <w:color w:val="156082" w:themeColor="accent1"/>
              </w:rPr>
              <w:t>Age</w:t>
            </w:r>
            <w:r w:rsidRPr="00AE7ECA">
              <w:rPr>
                <w:rStyle w:val="Strong"/>
                <w:rFonts w:ascii="Memories" w:hAnsi="Memories"/>
                <w:color w:val="156082" w:themeColor="accent1"/>
                <w:u w:val="thick"/>
              </w:rPr>
              <w:t>:</w:t>
            </w:r>
            <w:r w:rsidRPr="00AE7ECA">
              <w:rPr>
                <w:rFonts w:ascii="Memories" w:hAnsi="Memories"/>
                <w:color w:val="156082" w:themeColor="accent1"/>
                <w:u w:val="thick"/>
              </w:rPr>
              <w:t xml:space="preserve"> 50</w:t>
            </w:r>
          </w:p>
        </w:tc>
        <w:tc>
          <w:tcPr>
            <w:tcW w:w="4321" w:type="dxa"/>
          </w:tcPr>
          <w:p w14:paraId="09BCDA1F" w14:textId="77777777" w:rsidR="00B92CCE" w:rsidRPr="00AE7ECA" w:rsidRDefault="00B92CCE" w:rsidP="003B2500">
            <w:pPr>
              <w:rPr>
                <w:rFonts w:ascii="Memories" w:hAnsi="Memories"/>
                <w:b/>
                <w:bCs/>
                <w:color w:val="156082" w:themeColor="accent1"/>
              </w:rPr>
            </w:pPr>
            <w:r w:rsidRPr="00BA5AF9">
              <w:rPr>
                <w:b/>
                <w:bCs/>
              </w:rPr>
              <w:t>MRN: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4478102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</w:rPr>
              <w:t xml:space="preserve"> </w:t>
            </w:r>
          </w:p>
          <w:p w14:paraId="3BF30401" w14:textId="77777777" w:rsidR="00B92CCE" w:rsidRPr="00AE7ECA" w:rsidRDefault="00B92CCE" w:rsidP="003B2500">
            <w:pPr>
              <w:rPr>
                <w:rFonts w:ascii="Memories" w:hAnsi="Memories"/>
                <w:b/>
                <w:bCs/>
                <w:color w:val="156082" w:themeColor="accent1"/>
              </w:rPr>
            </w:pPr>
            <w:r w:rsidRPr="00BA5AF9">
              <w:rPr>
                <w:b/>
                <w:bCs/>
              </w:rPr>
              <w:t>Accession:</w:t>
            </w:r>
            <w:r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E25-4511</w:t>
            </w:r>
            <w:r w:rsidRPr="00AE7ECA">
              <w:rPr>
                <w:rFonts w:ascii="Memories" w:hAnsi="Memories"/>
                <w:b/>
                <w:bCs/>
                <w:color w:val="156082" w:themeColor="accent1"/>
              </w:rPr>
              <w:t xml:space="preserve"> </w:t>
            </w:r>
          </w:p>
          <w:p w14:paraId="5B2978AF" w14:textId="59176EA6" w:rsidR="00512E72" w:rsidRPr="00AE7ECA" w:rsidRDefault="003A435D" w:rsidP="003B2500">
            <w:pPr>
              <w:rPr>
                <w:color w:val="156082" w:themeColor="accent1"/>
              </w:rPr>
            </w:pPr>
            <w:r w:rsidRPr="00BA5A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DBBB2A2" wp14:editId="53F5FB11">
                      <wp:simplePos x="0" y="0"/>
                      <wp:positionH relativeFrom="column">
                        <wp:posOffset>-2931796</wp:posOffset>
                      </wp:positionH>
                      <wp:positionV relativeFrom="paragraph">
                        <wp:posOffset>589280</wp:posOffset>
                      </wp:positionV>
                      <wp:extent cx="1828800" cy="1828800"/>
                      <wp:effectExtent l="0" t="133350" r="12700" b="139700"/>
                      <wp:wrapNone/>
                      <wp:docPr id="126420122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4592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678E1B" w14:textId="77777777" w:rsidR="003A435D" w:rsidRPr="00AE7ECA" w:rsidRDefault="003A435D" w:rsidP="000B304F">
                                  <w:pPr>
                                    <w:spacing w:after="0" w:line="240" w:lineRule="auto"/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The patient is a 50-year-old male who presents with a complaint of intermittent heart palpitations over the past three months. He describes the episodes as a "fluttering" sensation in his chest that lasts for a few seconds and resolves spontaneously. Episodes occur 2-3 times per week with no clear trigger. He reports increased work-related stress recently and consumes 3-4 cups of coffee per day. He denies chest pain, syncope, or shortness of breath.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BBB2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230.85pt;margin-top:46.4pt;width:2in;height:2in;rotation:212546fd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yxcGQIAADgEAAAOAAAAZHJzL2Uyb0RvYy54bWysU8Fu2zAMvQ/YPwi6L3aypEuCOEXWIsOA&#10;oi2QDj0rshwbkEVBYmJnXz9KttOg62nYRSBF6pF8j1rdtrVmJ+V8BSbj41HKmTIS8socMv7rZftl&#10;zplHYXKhwaiMn5Xnt+vPn1aNXaoJlKBz5RiBGL9sbMZLRLtMEi9LVQs/AqsMBQtwtUBy3SHJnWgI&#10;vdbJJE1vkgZcbh1I5T3d3ndBvo74RaEkPhWFV8h0xqk3jKeL5z6cyXollgcnbFnJvg3xD13UojJU&#10;9AJ1L1Cwo6v+gqor6cBDgSMJdQJFUUkVZ6Bpxum7aXalsCrOQuR4e6HJ/z9Y+Xja2WfHsP0OLQkY&#10;CGmsX3q6DPO0hauZA+JtvJjOFpM4JLXNKJn4PF84VC0yGRDmk/k8pZCk2OAQaNJhBUzrPP5QULNg&#10;ZNyRSBFWnB48dqlDSkg3sK20jkJpw5qM33ydpfHBJULg2lCNt86Dhe2+7cfZQ36mKeMg1Ju3cltR&#10;8Qfh8Vk4UpwuaYvxiY5CAxWB3uKsBPf7o/uQT0JQlLOGNijjhlacM/3TkECL8XRKoBid6ezbhBx3&#10;HdlfR8yxvgNa0XHsLZohH/VgFg7qV1r1TahJIWEkVc44DuYddltNX0WqzSYm0YpZgQ9mZ2WAHrh/&#10;aV+Fsz37SMI9wrBpYvlOhC43vPR2c0SSIioU6O047Vmn9Ywa918p7P+1H7PePvz6DwAAAP//AwBQ&#10;SwMEFAAGAAgAAAAhAA0WgLbeAAAADAEAAA8AAABkcnMvZG93bnJldi54bWxMj8FOhDAQhu8mvkMz&#10;Jt7Ywq5CZSkbY+LRg6j3QmehWdoS2t0Fn97xpMeZ+fLP91eHxY7sgnMw3knINikwdJ3XxvUSPj9e&#10;EwEsROW0Gr1DCSsGONS3N5Uqtb+6d7w0sWcU4kKpJAwxTiXnoRvQqrDxEzq6Hf1sVaRx7rme1ZXC&#10;7ci3aZpzq4yjD4Oa8GXA7tScrYQm1/j9OJv2LV+D+eJFEOtRSHl/tzzvgUVc4h8Mv/qkDjU5tf7s&#10;dGCjhOQhzwpiJTxtqQMRSVbsaNNK2IlUAK8r/r9E/QMAAP//AwBQSwECLQAUAAYACAAAACEAtoM4&#10;kv4AAADhAQAAEwAAAAAAAAAAAAAAAAAAAAAAW0NvbnRlbnRfVHlwZXNdLnhtbFBLAQItABQABgAI&#10;AAAAIQA4/SH/1gAAAJQBAAALAAAAAAAAAAAAAAAAAC8BAABfcmVscy8ucmVsc1BLAQItABQABgAI&#10;AAAAIQBp8yxcGQIAADgEAAAOAAAAAAAAAAAAAAAAAC4CAABkcnMvZTJvRG9jLnhtbFBLAQItABQA&#10;BgAIAAAAIQANFoC23gAAAAwBAAAPAAAAAAAAAAAAAAAAAHMEAABkcnMvZG93bnJldi54bWxQSwUG&#10;AAAAAAQABADzAAAAfgUAAAAA&#10;" filled="f" stroked="f" strokeweight=".5pt">
                      <v:textbox style="mso-fit-shape-to-text:t">
                        <w:txbxContent>
                          <w:p w14:paraId="15678E1B" w14:textId="77777777" w:rsidR="003A435D" w:rsidRPr="00AE7ECA" w:rsidRDefault="003A435D" w:rsidP="000B304F">
                            <w:pPr>
                              <w:spacing w:after="0" w:line="240" w:lineRule="auto"/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The patient is a 50-year-old male who presents with a complaint of intermittent heart palpitations over the past three months. He describes the episodes as a "fluttering" sensation in his chest that lasts for a few seconds and resolves spontaneously. Episodes occur 2-3 times per week with no clear trigger. He reports increased work-related stress recently and consumes 3-4 cups of coffee per day. He denies chest pain, syncope, or shortness of breath.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2CCE" w:rsidRPr="00BA5AF9">
              <w:rPr>
                <w:b/>
                <w:bCs/>
              </w:rPr>
              <w:t>Date:</w:t>
            </w:r>
            <w:r w:rsidR="00B92CCE" w:rsidRPr="00AE7ECA">
              <w:rPr>
                <w:rFonts w:ascii="Memories" w:hAnsi="Memories"/>
                <w:color w:val="156082" w:themeColor="accent1"/>
              </w:rPr>
              <w:t xml:space="preserve"> </w:t>
            </w:r>
            <w:r w:rsidR="00B92CCE" w:rsidRPr="00AE7ECA">
              <w:rPr>
                <w:rFonts w:ascii="Memories" w:hAnsi="Memories"/>
                <w:b/>
                <w:bCs/>
                <w:color w:val="156082" w:themeColor="accent1"/>
                <w:u w:val="thick"/>
              </w:rPr>
              <w:t>06/23/2025</w:t>
            </w:r>
          </w:p>
        </w:tc>
      </w:tr>
      <w:tr w:rsidR="00512E72" w14:paraId="284B2D3B" w14:textId="77777777" w:rsidTr="003A435D">
        <w:trPr>
          <w:trHeight w:val="2150"/>
        </w:trPr>
        <w:tc>
          <w:tcPr>
            <w:tcW w:w="882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54397EC3" w14:textId="77777777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</w:p>
          <w:p w14:paraId="50111CAE" w14:textId="77777777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</w:p>
          <w:p w14:paraId="23DD697D" w14:textId="77777777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</w:p>
          <w:p w14:paraId="1ABF69CC" w14:textId="77777777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</w:p>
          <w:p w14:paraId="0FDEE5EC" w14:textId="77777777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</w:p>
          <w:p w14:paraId="7E82BF05" w14:textId="41068BA9" w:rsidR="003108F6" w:rsidRDefault="003108F6" w:rsidP="003108F6">
            <w:pPr>
              <w:rPr>
                <w:rStyle w:val="Strong"/>
                <w:rFonts w:eastAsia="等线"/>
                <w:sz w:val="22"/>
                <w:szCs w:val="22"/>
                <w:lang w:eastAsia="zh-CN"/>
              </w:rPr>
            </w:pPr>
            <w:r w:rsidRPr="00AE7ECA">
              <w:rPr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D9A8A79" wp14:editId="5FA4F313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117475</wp:posOffset>
                      </wp:positionV>
                      <wp:extent cx="1828800" cy="1828800"/>
                      <wp:effectExtent l="19050" t="209550" r="0" b="222250"/>
                      <wp:wrapNone/>
                      <wp:docPr id="11023819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310075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791E08" w14:textId="77777777" w:rsidR="003A435D" w:rsidRPr="00AE7ECA" w:rsidRDefault="003A435D" w:rsidP="000F1097">
                                  <w:pPr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12-Lead EKG:</w:t>
                                  </w:r>
                                  <w:r w:rsidRPr="00AE7ECA"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Performed in the office today. </w:t>
                                  </w:r>
                                </w:p>
                                <w:p w14:paraId="3A81F31F" w14:textId="77777777" w:rsidR="003A435D" w:rsidRPr="00AE7ECA" w:rsidRDefault="003A435D" w:rsidP="000F1097">
                                  <w:pPr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24-Hour Holter Monitor:</w:t>
                                  </w:r>
                                  <w:r w:rsidRPr="00AE7ECA"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Patient was provided with the device and instructed on its use. He will return it to the clinic tomorrow. </w:t>
                                  </w:r>
                                </w:p>
                                <w:p w14:paraId="2658BA6A" w14:textId="77777777" w:rsidR="003A435D" w:rsidRPr="00AE7ECA" w:rsidRDefault="003A435D" w:rsidP="00383DCE">
                                  <w:pPr>
                                    <w:spacing w:after="0" w:line="240" w:lineRule="auto"/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b w:val="0"/>
                                      <w:bCs w:val="0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Blood Pressure:</w:t>
                                  </w:r>
                                  <w:r w:rsidRPr="00AE7ECA"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128/84 mmHg.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A8A79" id="_x0000_s1027" type="#_x0000_t202" style="position:absolute;margin-left:-4.2pt;margin-top:9.25pt;width:2in;height:2in;rotation:-316675fd;z-index:-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6vHQIAAEEEAAAOAAAAZHJzL2Uyb0RvYy54bWysU99v2jAQfp+0/8Hy+0hCoWWIULFWTJNQ&#10;W4lOfTaOQyI5Pss+SNhfv7NDKOr2NO3FuvOdv/vxfV7cd41mR+V8DSbn2SjlTBkJRW32Of/5uv4y&#10;48yjMIXQYFTOT8rz++XnT4vWztUYKtCFcoxAjJ+3NucVop0niZeVaoQfgVWGgiW4RiC5bp8UTrSE&#10;3uhknKa3SQuusA6k8p5uH/sgX0b8slQSn8vSK2Q659QbxtPFcxfOZLkQ870TtqrluQ3xD100ojZU&#10;9AL1KFCwg6v/gGpq6cBDiSMJTQJlWUsVZ6BpsvTDNNtKWBVnoeV4e1mT/3+w8um4tS+OYfcNOiIw&#10;LKS1fu7pMszTla5hDmhv4+wmS9O7aRyTGmeUThs9XbaoOmQyYMzGs1lKIUmxwSHYpEcLqNZ5/K6g&#10;YcHIuSOaIqw4bjz2qUNKSDewrrWOVGnD2pzf3kzT+OASIXBtqMZ778HCbtexuriaawfFicaNE1GL&#10;3sp1TT1shMcX4Yh6uiQ54zMdpQaqBWeLswrcr7/dh3xihKKctSSlnBvSOmf6hyGmvmaTCYFidCbT&#10;uzE57jqyu46YQ/MApNUs9hbNkI96MEsHzRtpfhVqUkgYSZVzjoP5gL286c9ItVrFJNKaFbgxWysD&#10;9EDBa/cmnD2TgMTfEwySE/MPXPS54aW3qwMSI5GosOV+p+flk04j1ec/FT7CtR+z3n/+8jcAAAD/&#10;/wMAUEsDBBQABgAIAAAAIQDlo9A53QAAAAkBAAAPAAAAZHJzL2Rvd25yZXYueG1sTI/BTsMwDIbv&#10;SLxDZCRuW8pgpStNJ4QEJ4TWgXbOGq8tNE7VZG14e8wJjvb/6/PnYhttLyYcfedIwc0yAYFUO9NR&#10;o+Dj/XmRgfBBk9G9I1TwjR625eVFoXPjZqpw2odGMIR8rhW0IQy5lL5u0Wq/dAMSZyc3Wh14HBtp&#10;Rj0z3PZylSSptLojvtDqAZ9arL/2Z8uUTfSy2r1Ob5WNs7HRvHweglLXV/HxAUTAGP7K8KvP6lCy&#10;09GdyXjRK1hkd9zkfbYGwfnqfpOCOCq4TdI1yLKQ/z8ofwAAAP//AwBQSwECLQAUAAYACAAAACEA&#10;toM4kv4AAADhAQAAEwAAAAAAAAAAAAAAAAAAAAAAW0NvbnRlbnRfVHlwZXNdLnhtbFBLAQItABQA&#10;BgAIAAAAIQA4/SH/1gAAAJQBAAALAAAAAAAAAAAAAAAAAC8BAABfcmVscy8ucmVsc1BLAQItABQA&#10;BgAIAAAAIQDlBE6vHQIAAEEEAAAOAAAAAAAAAAAAAAAAAC4CAABkcnMvZTJvRG9jLnhtbFBLAQIt&#10;ABQABgAIAAAAIQDlo9A53QAAAAkBAAAPAAAAAAAAAAAAAAAAAHcEAABkcnMvZG93bnJldi54bWxQ&#10;SwUGAAAAAAQABADzAAAAgQUAAAAA&#10;" filled="f" stroked="f" strokeweight=".5pt">
                      <v:textbox style="mso-fit-shape-to-text:t">
                        <w:txbxContent>
                          <w:p w14:paraId="4D791E08" w14:textId="77777777" w:rsidR="003A435D" w:rsidRPr="00AE7ECA" w:rsidRDefault="003A435D" w:rsidP="000F1097">
                            <w:pPr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  <w:t>12-Lead EKG:</w:t>
                            </w:r>
                            <w:r w:rsidRPr="00AE7ECA"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Performed in the office today. </w:t>
                            </w:r>
                          </w:p>
                          <w:p w14:paraId="3A81F31F" w14:textId="77777777" w:rsidR="003A435D" w:rsidRPr="00AE7ECA" w:rsidRDefault="003A435D" w:rsidP="000F1097">
                            <w:pPr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  <w:t>24-Hour Holter Monitor:</w:t>
                            </w:r>
                            <w:r w:rsidRPr="00AE7ECA"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Patient was provided with the device and instructed on its use. He will return it to the clinic tomorrow. </w:t>
                            </w:r>
                          </w:p>
                          <w:p w14:paraId="2658BA6A" w14:textId="77777777" w:rsidR="003A435D" w:rsidRPr="00AE7ECA" w:rsidRDefault="003A435D" w:rsidP="00383DCE">
                            <w:pPr>
                              <w:spacing w:after="0" w:line="240" w:lineRule="auto"/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b w:val="0"/>
                                <w:bCs w:val="0"/>
                                <w:color w:val="156082" w:themeColor="accent1"/>
                                <w:sz w:val="22"/>
                                <w:szCs w:val="22"/>
                              </w:rPr>
                              <w:t>Blood Pressure:</w:t>
                            </w:r>
                            <w:r w:rsidRPr="00AE7ECA"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128/84 mmHg.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CBD80E" w14:textId="27D072E3" w:rsidR="003108F6" w:rsidRPr="00BA5AF9" w:rsidRDefault="003108F6" w:rsidP="003108F6">
            <w:pPr>
              <w:rPr>
                <w:rStyle w:val="Strong"/>
                <w:sz w:val="22"/>
                <w:szCs w:val="22"/>
              </w:rPr>
            </w:pPr>
            <w:r w:rsidRPr="00BA5AF9">
              <w:rPr>
                <w:rStyle w:val="Strong"/>
                <w:sz w:val="22"/>
                <w:szCs w:val="22"/>
              </w:rPr>
              <w:t>PROCEDURES:</w:t>
            </w:r>
          </w:p>
          <w:p w14:paraId="7F16C9DD" w14:textId="7D0196E3" w:rsidR="00512E72" w:rsidRPr="00AE7ECA" w:rsidRDefault="00512E72" w:rsidP="00A54B6F">
            <w:pPr>
              <w:rPr>
                <w:rFonts w:ascii="Memories" w:hAnsi="Memories"/>
                <w:color w:val="156082" w:themeColor="accent1"/>
              </w:rPr>
            </w:pPr>
          </w:p>
        </w:tc>
      </w:tr>
      <w:tr w:rsidR="00512E72" w14:paraId="5D0E58AC" w14:textId="77777777" w:rsidTr="006750A7">
        <w:trPr>
          <w:trHeight w:val="1980"/>
        </w:trPr>
        <w:tc>
          <w:tcPr>
            <w:tcW w:w="88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2F358" w14:textId="4C753614" w:rsidR="00512E72" w:rsidRPr="00AE7ECA" w:rsidRDefault="006750A7" w:rsidP="000F1097">
            <w:pPr>
              <w:rPr>
                <w:color w:val="156082" w:themeColor="accent1"/>
              </w:rPr>
            </w:pPr>
            <w:r w:rsidRPr="00AE7ECA">
              <w:rPr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4C09AE1" wp14:editId="0D7BC4AE">
                      <wp:simplePos x="0" y="0"/>
                      <wp:positionH relativeFrom="column">
                        <wp:posOffset>-63463</wp:posOffset>
                      </wp:positionH>
                      <wp:positionV relativeFrom="paragraph">
                        <wp:posOffset>1185545</wp:posOffset>
                      </wp:positionV>
                      <wp:extent cx="1828800" cy="1801421"/>
                      <wp:effectExtent l="0" t="190500" r="0" b="199390"/>
                      <wp:wrapNone/>
                      <wp:docPr id="146056957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334440">
                                <a:off x="0" y="0"/>
                                <a:ext cx="1828800" cy="18014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D1BD4E" w14:textId="77777777" w:rsidR="003A435D" w:rsidRPr="00AE7ECA" w:rsidRDefault="003A435D" w:rsidP="00B92CCE">
                                  <w:pPr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Palpitations, etiology to be determined. Suspect benign premature atrial contractions, potentially exacerbated by caffeine intake and stress.</w:t>
                                  </w:r>
                                </w:p>
                                <w:p w14:paraId="3B582F34" w14:textId="77777777" w:rsidR="003A435D" w:rsidRPr="00AE7ECA" w:rsidRDefault="003A435D" w:rsidP="00B92CCE">
                                  <w:pPr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Normal sinus rhythm with rare premature atrial contractions seen on in-office EKG.</w:t>
                                  </w:r>
                                </w:p>
                                <w:p w14:paraId="4117BDE0" w14:textId="77777777" w:rsidR="003A435D" w:rsidRPr="00AE7ECA" w:rsidRDefault="003A435D" w:rsidP="0021391D">
                                  <w:pPr>
                                    <w:spacing w:after="0" w:line="240" w:lineRule="auto"/>
                                    <w:rPr>
                                      <w:rFonts w:ascii="Memories" w:hAnsi="Memories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AE7ECA">
                                    <w:rPr>
                                      <w:rStyle w:val="Strong"/>
                                      <w:rFonts w:ascii="Memories" w:hAnsi="Memories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Awaiting results of 24-hour Holter monitor for further evaluation.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09AE1" id="_x0000_s1028" type="#_x0000_t202" style="position:absolute;margin-left:-5pt;margin-top:93.35pt;width:2in;height:141.85pt;rotation:-290062fd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2S/IQIAAEEEAAAOAAAAZHJzL2Uyb0RvYy54bWysU01vGyEQvVfqf0Dc6/2wkzorryM3katK&#10;VhLJqXLGLHhXYhkE2Lvur+/Aeh0r7anqBQ3M8Hjz3rC471tFjsK6BnRJs0lKidAcqkbvS/rzdf1l&#10;TonzTFdMgRYlPQlH75efPy06U4gcalCVsARBtCs6U9Lae1MkieO1aJmbgBEakxJsyzxu7T6pLOsQ&#10;vVVJnqa3SQe2Mha4cA5PH4ckXUZ8KQX3z1I64YkqKXLzcbVx3YU1WS5YsbfM1A0/02D/wKJljcZH&#10;L1CPzDNysM0fUG3DLTiQfsKhTUDKhovYA3aTpR+62dbMiNgLiuPMRSb3/2D503FrXizx/Tfo0cAg&#10;SGdc4fAw9NNL2xILqFueTaez2SyNbSJxguWo6Omioug94QFjns/nKaY45rJ5ms3yCJsMaAHVWOe/&#10;C2hJCEpq0aYIy44b55EBlo4loVzDulEqWqU06Up6O70ZeFwyeENpvPjOPUS+3/WkqZD82NcOqhO2&#10;GztCis7wdYMcNsz5F2bRejzEcfbPuEgF+BacI0pqsL/+dh7q0RHMUtLhKJVU46xTon5odOouC6IR&#10;Hzezm685bux1Zned0Yf2AXBWs8gthqHeqzGUFto3nPlVeBNTTHN8uaR+DB/8MN74Z7hYrWIRzpph&#10;fqO3hgfo0YLX/o1ZczbBo39PMI4cKz54MdQObqwOHmQTjQoqD5qexcc5jf6d/1T4CNf7WPX+85e/&#10;AQAA//8DAFBLAwQUAAYACAAAACEAUbNL/+AAAAALAQAADwAAAGRycy9kb3ducmV2LnhtbEyPwU7D&#10;MBBE70j8g7VI3Fq7UWmiEKeqQCDBAYlQcXbibRI1tkPsNMnfs5zocWdGb2ey/Ww6dsHBt85K2KwF&#10;MLSV062tJRy/XlYJMB+U1apzFiUs6GGf395kKtVusp94KULNCGJ9qiQ0IfQp575q0Ci/dj1a8k5u&#10;MCrQOdRcD2oiuOl4JMSOG9Va+tCoHp8arM7FaCRs9Vv545ZoeiiOzfP79we+HpZRyvu7+fAILOAc&#10;/sPwV5+qQ06dSjda7VknYbURtCWQkexiYJSI4oSUkvCx2ALPM369If8FAAD//wMAUEsBAi0AFAAG&#10;AAgAAAAhALaDOJL+AAAA4QEAABMAAAAAAAAAAAAAAAAAAAAAAFtDb250ZW50X1R5cGVzXS54bWxQ&#10;SwECLQAUAAYACAAAACEAOP0h/9YAAACUAQAACwAAAAAAAAAAAAAAAAAvAQAAX3JlbHMvLnJlbHNQ&#10;SwECLQAUAAYACAAAACEAXENkvyECAABBBAAADgAAAAAAAAAAAAAAAAAuAgAAZHJzL2Uyb0RvYy54&#10;bWxQSwECLQAUAAYACAAAACEAUbNL/+AAAAALAQAADwAAAAAAAAAAAAAAAAB7BAAAZHJzL2Rvd25y&#10;ZXYueG1sUEsFBgAAAAAEAAQA8wAAAIgFAAAAAA==&#10;" filled="f" stroked="f" strokeweight=".5pt">
                      <v:textbox>
                        <w:txbxContent>
                          <w:p w14:paraId="5AD1BD4E" w14:textId="77777777" w:rsidR="003A435D" w:rsidRPr="00AE7ECA" w:rsidRDefault="003A435D" w:rsidP="00B92CCE">
                            <w:pPr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  <w:t>Palpitations, etiology to be determined. Suspect benign premature atrial contractions, potentially exacerbated by caffeine intake and stress.</w:t>
                            </w:r>
                          </w:p>
                          <w:p w14:paraId="3B582F34" w14:textId="77777777" w:rsidR="003A435D" w:rsidRPr="00AE7ECA" w:rsidRDefault="003A435D" w:rsidP="00B92CCE">
                            <w:pPr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  <w:t>Normal sinus rhythm with rare premature atrial contractions seen on in-office EKG.</w:t>
                            </w:r>
                          </w:p>
                          <w:p w14:paraId="4117BDE0" w14:textId="77777777" w:rsidR="003A435D" w:rsidRPr="00AE7ECA" w:rsidRDefault="003A435D" w:rsidP="0021391D">
                            <w:pPr>
                              <w:spacing w:after="0" w:line="240" w:lineRule="auto"/>
                              <w:rPr>
                                <w:rFonts w:ascii="Memories" w:hAnsi="Memories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AE7ECA">
                              <w:rPr>
                                <w:rStyle w:val="Strong"/>
                                <w:rFonts w:ascii="Memories" w:hAnsi="Memories"/>
                                <w:color w:val="156082" w:themeColor="accent1"/>
                                <w:sz w:val="22"/>
                                <w:szCs w:val="22"/>
                              </w:rPr>
                              <w:t>Awaiting results of 24-hour Holter monitor for further evaluation.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080D40ED" w14:textId="77777777" w:rsidTr="003A435D">
        <w:trPr>
          <w:trHeight w:val="3051"/>
        </w:trPr>
        <w:tc>
          <w:tcPr>
            <w:tcW w:w="8821" w:type="dxa"/>
            <w:gridSpan w:val="2"/>
            <w:tcBorders>
              <w:top w:val="nil"/>
              <w:left w:val="nil"/>
              <w:right w:val="nil"/>
            </w:tcBorders>
          </w:tcPr>
          <w:p w14:paraId="5313876B" w14:textId="594BCFF1" w:rsidR="003108F6" w:rsidRPr="00BA5AF9" w:rsidRDefault="003108F6" w:rsidP="003108F6">
            <w:pPr>
              <w:rPr>
                <w:b/>
                <w:bCs/>
                <w:sz w:val="22"/>
                <w:szCs w:val="22"/>
              </w:rPr>
            </w:pPr>
            <w:r w:rsidRPr="00BA5AF9">
              <w:rPr>
                <w:b/>
                <w:bCs/>
                <w:sz w:val="22"/>
                <w:szCs w:val="22"/>
              </w:rPr>
              <w:t>IMPRESSION:</w:t>
            </w:r>
          </w:p>
          <w:p w14:paraId="0A6CB94C" w14:textId="6D15F501" w:rsidR="006451DF" w:rsidRPr="00AE7ECA" w:rsidRDefault="006451DF" w:rsidP="00B92CCE">
            <w:pPr>
              <w:rPr>
                <w:color w:val="156082" w:themeColor="accent1"/>
              </w:rPr>
            </w:pPr>
          </w:p>
        </w:tc>
      </w:tr>
      <w:tr w:rsidR="00512E72" w14:paraId="7CDFE66F" w14:textId="77777777" w:rsidTr="003A435D">
        <w:trPr>
          <w:trHeight w:val="422"/>
        </w:trPr>
        <w:tc>
          <w:tcPr>
            <w:tcW w:w="8821" w:type="dxa"/>
            <w:gridSpan w:val="2"/>
            <w:shd w:val="clear" w:color="auto" w:fill="ADADAD" w:themeFill="background2" w:themeFillShade="BF"/>
            <w:vAlign w:val="center"/>
          </w:tcPr>
          <w:p w14:paraId="7F806CEE" w14:textId="348CA452" w:rsidR="00512E72" w:rsidRPr="009D6306" w:rsidRDefault="00B92CCE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Robert Davis </w:t>
            </w:r>
            <w:r>
              <w:rPr>
                <w:rStyle w:val="Strong"/>
              </w:rPr>
              <w:t>MRN:</w:t>
            </w:r>
            <w:r>
              <w:t xml:space="preserve"> 4478102 </w:t>
            </w:r>
            <w:r>
              <w:rPr>
                <w:rStyle w:val="Strong"/>
              </w:rPr>
              <w:t>Age:</w:t>
            </w:r>
            <w:r>
              <w:t xml:space="preserve"> 50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BCAF" w14:textId="77777777" w:rsidR="00E73017" w:rsidRDefault="00E73017" w:rsidP="00512E72">
      <w:pPr>
        <w:spacing w:after="0" w:line="240" w:lineRule="auto"/>
      </w:pPr>
      <w:r>
        <w:separator/>
      </w:r>
    </w:p>
  </w:endnote>
  <w:endnote w:type="continuationSeparator" w:id="0">
    <w:p w14:paraId="11C6E95C" w14:textId="77777777" w:rsidR="00E73017" w:rsidRDefault="00E73017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mories">
    <w:panose1 w:val="02000505000000020003"/>
    <w:charset w:val="00"/>
    <w:family w:val="auto"/>
    <w:pitch w:val="variable"/>
    <w:sig w:usb0="20000027" w:usb1="10000000" w:usb2="00000000" w:usb3="00000000" w:csb0="0000011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5893" w14:textId="65D2B22C" w:rsidR="00B92CCE" w:rsidRPr="00B92CCE" w:rsidRDefault="00B92CCE" w:rsidP="00B92CCE">
    <w:pPr>
      <w:pStyle w:val="Footer"/>
      <w:rPr>
        <w:rStyle w:val="Emphasis"/>
      </w:rPr>
    </w:pPr>
    <w:r w:rsidRPr="00B92CCE">
      <w:rPr>
        <w:rStyle w:val="Emphasis"/>
      </w:rPr>
      <w:t>Electronically Signed By:</w:t>
    </w:r>
    <w:r>
      <w:rPr>
        <w:rStyle w:val="Emphasis"/>
      </w:rPr>
      <w:t xml:space="preserve"> </w:t>
    </w:r>
    <w:r w:rsidRPr="00B92CCE">
      <w:rPr>
        <w:rStyle w:val="Emphasis"/>
      </w:rPr>
      <w:t>Dr. Patricia Williams, M.D. (Cardiology)</w:t>
    </w:r>
  </w:p>
  <w:p w14:paraId="57842779" w14:textId="3124A4CA" w:rsidR="00512E72" w:rsidRPr="00B92CCE" w:rsidRDefault="00B92CCE" w:rsidP="00B92CCE">
    <w:pPr>
      <w:pStyle w:val="Footer"/>
      <w:rPr>
        <w:i/>
        <w:iCs/>
      </w:rPr>
    </w:pPr>
    <w:r w:rsidRPr="00B92CCE">
      <w:rPr>
        <w:rStyle w:val="Emphasis"/>
      </w:rPr>
      <w:t>Date: 06/23/2025</w:t>
    </w:r>
    <w:r>
      <w:rPr>
        <w:rStyle w:val="Emphasis"/>
      </w:rPr>
      <w:t xml:space="preserve"> </w:t>
    </w:r>
    <w:r w:rsidRPr="00B92CCE">
      <w:rPr>
        <w:rStyle w:val="Emphasis"/>
      </w:rPr>
      <w:t>Time: 09:10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351E" w14:textId="77777777" w:rsidR="00E73017" w:rsidRDefault="00E73017" w:rsidP="00512E72">
      <w:pPr>
        <w:spacing w:after="0" w:line="240" w:lineRule="auto"/>
      </w:pPr>
      <w:r>
        <w:separator/>
      </w:r>
    </w:p>
  </w:footnote>
  <w:footnote w:type="continuationSeparator" w:id="0">
    <w:p w14:paraId="6FAA3CE5" w14:textId="77777777" w:rsidR="00E73017" w:rsidRDefault="00E73017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1F7CCB"/>
    <w:rsid w:val="002B779C"/>
    <w:rsid w:val="002E1204"/>
    <w:rsid w:val="002F1C7F"/>
    <w:rsid w:val="003108F6"/>
    <w:rsid w:val="003A435D"/>
    <w:rsid w:val="003B2500"/>
    <w:rsid w:val="00407372"/>
    <w:rsid w:val="00477926"/>
    <w:rsid w:val="00481A2F"/>
    <w:rsid w:val="004D35F3"/>
    <w:rsid w:val="00511FEF"/>
    <w:rsid w:val="00512E72"/>
    <w:rsid w:val="0055580A"/>
    <w:rsid w:val="00590466"/>
    <w:rsid w:val="00597D15"/>
    <w:rsid w:val="005F6D28"/>
    <w:rsid w:val="006451DF"/>
    <w:rsid w:val="006750A7"/>
    <w:rsid w:val="006963D0"/>
    <w:rsid w:val="006A3744"/>
    <w:rsid w:val="007605C9"/>
    <w:rsid w:val="00840D29"/>
    <w:rsid w:val="00866141"/>
    <w:rsid w:val="0094400C"/>
    <w:rsid w:val="00966B08"/>
    <w:rsid w:val="009D6306"/>
    <w:rsid w:val="00A54B6F"/>
    <w:rsid w:val="00AC7E93"/>
    <w:rsid w:val="00AE7ECA"/>
    <w:rsid w:val="00B92CCE"/>
    <w:rsid w:val="00BA5AF9"/>
    <w:rsid w:val="00BB7F2F"/>
    <w:rsid w:val="00BC7682"/>
    <w:rsid w:val="00C07A30"/>
    <w:rsid w:val="00C802AD"/>
    <w:rsid w:val="00D96CC9"/>
    <w:rsid w:val="00E05428"/>
    <w:rsid w:val="00E24B7A"/>
    <w:rsid w:val="00E73017"/>
    <w:rsid w:val="00EB7260"/>
    <w:rsid w:val="00EE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10</cp:revision>
  <cp:lastPrinted>2026-05-15T18:55:00Z</cp:lastPrinted>
  <dcterms:created xsi:type="dcterms:W3CDTF">2025-06-23T14:09:00Z</dcterms:created>
  <dcterms:modified xsi:type="dcterms:W3CDTF">2026-06-01T20:37:00Z</dcterms:modified>
</cp:coreProperties>
</file>