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41" w:type="dxa"/>
        <w:tblLook w:val="04A0" w:firstRow="1" w:lastRow="0" w:firstColumn="1" w:lastColumn="0" w:noHBand="0" w:noVBand="1"/>
      </w:tblPr>
      <w:tblGrid>
        <w:gridCol w:w="4320"/>
        <w:gridCol w:w="4321"/>
      </w:tblGrid>
      <w:tr w:rsidR="00512E72" w14:paraId="7B2CC904" w14:textId="77777777" w:rsidTr="00236492">
        <w:trPr>
          <w:trHeight w:val="1486"/>
        </w:trPr>
        <w:tc>
          <w:tcPr>
            <w:tcW w:w="8641" w:type="dxa"/>
            <w:gridSpan w:val="2"/>
            <w:tcBorders>
              <w:top w:val="nil"/>
              <w:left w:val="nil"/>
              <w:bottom w:val="nil"/>
              <w:right w:val="nil"/>
            </w:tcBorders>
            <w:vAlign w:val="center"/>
          </w:tcPr>
          <w:p w14:paraId="23472395" w14:textId="1FD5CA9D" w:rsidR="00512E72" w:rsidRDefault="00236492" w:rsidP="00236492">
            <w:pPr>
              <w:jc w:val="center"/>
            </w:pPr>
            <w:r>
              <w:rPr>
                <w:noProof/>
              </w:rPr>
              <w:drawing>
                <wp:inline distT="0" distB="0" distL="0" distR="0" wp14:anchorId="67CAA0B4" wp14:editId="63841805">
                  <wp:extent cx="1005840" cy="1076960"/>
                  <wp:effectExtent l="0" t="0" r="3810" b="8890"/>
                  <wp:docPr id="119907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4587"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5840" cy="1076960"/>
                          </a:xfrm>
                          <a:prstGeom prst="rect">
                            <a:avLst/>
                          </a:prstGeom>
                          <a:noFill/>
                          <a:ln>
                            <a:noFill/>
                          </a:ln>
                        </pic:spPr>
                      </pic:pic>
                    </a:graphicData>
                  </a:graphic>
                </wp:inline>
              </w:drawing>
            </w:r>
          </w:p>
        </w:tc>
      </w:tr>
      <w:tr w:rsidR="00512E72" w14:paraId="318F2274" w14:textId="77777777" w:rsidTr="000F1097">
        <w:trPr>
          <w:trHeight w:val="1486"/>
        </w:trPr>
        <w:tc>
          <w:tcPr>
            <w:tcW w:w="8641" w:type="dxa"/>
            <w:gridSpan w:val="2"/>
            <w:tcBorders>
              <w:top w:val="nil"/>
              <w:left w:val="nil"/>
              <w:right w:val="nil"/>
            </w:tcBorders>
            <w:vAlign w:val="center"/>
          </w:tcPr>
          <w:p w14:paraId="6D76A2DB" w14:textId="77777777" w:rsidR="00C94876" w:rsidRPr="00C94876" w:rsidRDefault="00C94876" w:rsidP="00C94876">
            <w:pPr>
              <w:jc w:val="center"/>
              <w:rPr>
                <w:b/>
                <w:bCs/>
              </w:rPr>
            </w:pPr>
            <w:r w:rsidRPr="00C94876">
              <w:rPr>
                <w:b/>
                <w:bCs/>
              </w:rPr>
              <w:t>Midwest Gastroenterology Specialists</w:t>
            </w:r>
          </w:p>
          <w:p w14:paraId="7B52920F" w14:textId="77777777" w:rsidR="00C94876" w:rsidRPr="00C94876" w:rsidRDefault="00C94876" w:rsidP="00C94876">
            <w:pPr>
              <w:jc w:val="center"/>
            </w:pPr>
            <w:r w:rsidRPr="00C94876">
              <w:t>200 First Street SW</w:t>
            </w:r>
          </w:p>
          <w:p w14:paraId="29BA35DF" w14:textId="77777777" w:rsidR="00C94876" w:rsidRPr="00C94876" w:rsidRDefault="00C94876" w:rsidP="00C94876">
            <w:pPr>
              <w:jc w:val="center"/>
            </w:pPr>
            <w:r w:rsidRPr="00C94876">
              <w:t>Minneapolis, MN 55905</w:t>
            </w:r>
          </w:p>
          <w:p w14:paraId="0028A002" w14:textId="67B17F8E" w:rsidR="00512E72" w:rsidRPr="00512E72" w:rsidRDefault="00C94876" w:rsidP="00C94876">
            <w:pPr>
              <w:jc w:val="center"/>
              <w:rPr>
                <w:color w:val="EE0000"/>
              </w:rPr>
            </w:pPr>
            <w:r w:rsidRPr="00C94876">
              <w:t>(507) 555-6789</w:t>
            </w:r>
          </w:p>
        </w:tc>
      </w:tr>
      <w:tr w:rsidR="00512E72" w14:paraId="6107B0CE" w14:textId="77777777" w:rsidTr="003B2500">
        <w:trPr>
          <w:trHeight w:val="1682"/>
        </w:trPr>
        <w:tc>
          <w:tcPr>
            <w:tcW w:w="4320" w:type="dxa"/>
          </w:tcPr>
          <w:p w14:paraId="77EB2887" w14:textId="77777777" w:rsidR="00C94876" w:rsidRPr="00EE5317" w:rsidRDefault="00C94876" w:rsidP="003B2500">
            <w:pPr>
              <w:rPr>
                <w:rFonts w:ascii="Misano Adriatico_3" w:hAnsi="Misano Adriatico_3"/>
                <w:sz w:val="28"/>
                <w:szCs w:val="28"/>
              </w:rPr>
            </w:pPr>
            <w:r w:rsidRPr="001513A5">
              <w:rPr>
                <w:b/>
                <w:bCs/>
              </w:rPr>
              <w:t>Patient Name:</w:t>
            </w:r>
            <w:r w:rsidRPr="00EE5317">
              <w:rPr>
                <w:rFonts w:ascii="Misano Adriatico_3" w:hAnsi="Misano Adriatico_3"/>
                <w:sz w:val="28"/>
                <w:szCs w:val="28"/>
              </w:rPr>
              <w:t xml:space="preserve"> </w:t>
            </w:r>
            <w:r w:rsidRPr="00EE5317">
              <w:rPr>
                <w:rFonts w:ascii="Misano Adriatico_3" w:hAnsi="Misano Adriatico_3"/>
                <w:sz w:val="28"/>
                <w:szCs w:val="28"/>
                <w:u w:val="thick"/>
              </w:rPr>
              <w:t>Laura Evans</w:t>
            </w:r>
            <w:r w:rsidRPr="00EE5317">
              <w:rPr>
                <w:rFonts w:ascii="Misano Adriatico_3" w:hAnsi="Misano Adriatico_3"/>
                <w:sz w:val="28"/>
                <w:szCs w:val="28"/>
              </w:rPr>
              <w:t xml:space="preserve"> </w:t>
            </w:r>
          </w:p>
          <w:p w14:paraId="000CA589" w14:textId="77777777" w:rsidR="00C94876" w:rsidRPr="004F2400" w:rsidRDefault="00C94876" w:rsidP="003B2500">
            <w:pPr>
              <w:rPr>
                <w:rFonts w:ascii="Misano Adriatico_3" w:hAnsi="Misano Adriatico_3"/>
                <w:sz w:val="28"/>
                <w:szCs w:val="28"/>
                <w:u w:val="thick"/>
              </w:rPr>
            </w:pPr>
            <w:r w:rsidRPr="001513A5">
              <w:rPr>
                <w:b/>
                <w:bCs/>
              </w:rPr>
              <w:t>MRN:</w:t>
            </w:r>
            <w:r w:rsidRPr="004F2400">
              <w:rPr>
                <w:rFonts w:ascii="Misano Adriatico_3" w:hAnsi="Misano Adriatico_3"/>
                <w:sz w:val="28"/>
                <w:szCs w:val="28"/>
                <w:u w:val="thick"/>
              </w:rPr>
              <w:t xml:space="preserve"> </w:t>
            </w:r>
            <w:r w:rsidRPr="00EE5317">
              <w:rPr>
                <w:rFonts w:ascii="Misano Adriatico_3" w:hAnsi="Misano Adriatico_3"/>
                <w:b/>
                <w:bCs/>
                <w:sz w:val="28"/>
                <w:szCs w:val="28"/>
                <w:u w:val="thick"/>
              </w:rPr>
              <w:t>2154879</w:t>
            </w:r>
            <w:r w:rsidRPr="004F2400">
              <w:rPr>
                <w:rFonts w:ascii="Misano Adriatico_3" w:hAnsi="Misano Adriatico_3"/>
                <w:sz w:val="28"/>
                <w:szCs w:val="28"/>
                <w:u w:val="thick"/>
              </w:rPr>
              <w:t xml:space="preserve"> </w:t>
            </w:r>
          </w:p>
          <w:p w14:paraId="5FF6DB11" w14:textId="77777777" w:rsidR="00C94876" w:rsidRPr="00EE5317" w:rsidRDefault="00C94876" w:rsidP="003B2500">
            <w:pPr>
              <w:rPr>
                <w:rFonts w:ascii="Misano Adriatico_3" w:hAnsi="Misano Adriatico_3"/>
                <w:b/>
                <w:bCs/>
                <w:sz w:val="28"/>
                <w:szCs w:val="28"/>
                <w:u w:val="thick"/>
              </w:rPr>
            </w:pPr>
            <w:r w:rsidRPr="001513A5">
              <w:rPr>
                <w:b/>
                <w:bCs/>
              </w:rPr>
              <w:t>DOB:</w:t>
            </w:r>
            <w:r w:rsidRPr="004F2400">
              <w:rPr>
                <w:rFonts w:ascii="Misano Adriatico_3" w:hAnsi="Misano Adriatico_3"/>
                <w:sz w:val="28"/>
                <w:szCs w:val="28"/>
              </w:rPr>
              <w:t xml:space="preserve"> </w:t>
            </w:r>
            <w:r w:rsidRPr="00EE5317">
              <w:rPr>
                <w:rFonts w:ascii="Misano Adriatico_3" w:hAnsi="Misano Adriatico_3"/>
                <w:b/>
                <w:bCs/>
                <w:sz w:val="28"/>
                <w:szCs w:val="28"/>
                <w:u w:val="thick"/>
              </w:rPr>
              <w:t xml:space="preserve">10/02/1984 </w:t>
            </w:r>
          </w:p>
          <w:p w14:paraId="38D7A3DF" w14:textId="54104862" w:rsidR="00C94876" w:rsidRPr="004F2400" w:rsidRDefault="00C94876" w:rsidP="003B2500">
            <w:pPr>
              <w:rPr>
                <w:rFonts w:ascii="Misano Adriatico_3" w:hAnsi="Misano Adriatico_3"/>
                <w:sz w:val="28"/>
                <w:szCs w:val="28"/>
                <w:u w:val="thick"/>
              </w:rPr>
            </w:pPr>
            <w:r w:rsidRPr="001513A5">
              <w:rPr>
                <w:b/>
                <w:bCs/>
              </w:rPr>
              <w:t>Gender:</w:t>
            </w:r>
            <w:r w:rsidRPr="00EE5317">
              <w:rPr>
                <w:rFonts w:ascii="Misano Adriatico_3" w:hAnsi="Misano Adriatico_3"/>
                <w:sz w:val="28"/>
                <w:szCs w:val="28"/>
                <w:u w:val="thick"/>
              </w:rPr>
              <w:t xml:space="preserve"> Female</w:t>
            </w:r>
            <w:r w:rsidRPr="004F2400">
              <w:rPr>
                <w:rFonts w:ascii="Misano Adriatico_3" w:hAnsi="Misano Adriatico_3"/>
                <w:sz w:val="28"/>
                <w:szCs w:val="28"/>
                <w:u w:val="thick"/>
              </w:rPr>
              <w:t xml:space="preserve"> </w:t>
            </w:r>
          </w:p>
          <w:p w14:paraId="66494884" w14:textId="0FB5C05B" w:rsidR="00512E72" w:rsidRPr="009D6306" w:rsidRDefault="004F2400" w:rsidP="003B2500">
            <w:pPr>
              <w:rPr>
                <w:b/>
                <w:bCs/>
              </w:rPr>
            </w:pPr>
            <w:r w:rsidRPr="001513A5">
              <w:rPr>
                <w:b/>
                <w:bCs/>
                <w:noProof/>
              </w:rPr>
              <mc:AlternateContent>
                <mc:Choice Requires="wps">
                  <w:drawing>
                    <wp:anchor distT="0" distB="0" distL="114300" distR="114300" simplePos="0" relativeHeight="251659264" behindDoc="1" locked="0" layoutInCell="1" allowOverlap="1" wp14:anchorId="714C827E" wp14:editId="20F2EFAB">
                      <wp:simplePos x="0" y="0"/>
                      <wp:positionH relativeFrom="column">
                        <wp:posOffset>-21714</wp:posOffset>
                      </wp:positionH>
                      <wp:positionV relativeFrom="paragraph">
                        <wp:posOffset>81355</wp:posOffset>
                      </wp:positionV>
                      <wp:extent cx="1828800" cy="1828800"/>
                      <wp:effectExtent l="0" t="266700" r="0" b="271145"/>
                      <wp:wrapNone/>
                      <wp:docPr id="1907105910" name="Text Box 1"/>
                      <wp:cNvGraphicFramePr/>
                      <a:graphic xmlns:a="http://schemas.openxmlformats.org/drawingml/2006/main">
                        <a:graphicData uri="http://schemas.microsoft.com/office/word/2010/wordprocessingShape">
                          <wps:wsp>
                            <wps:cNvSpPr txBox="1"/>
                            <wps:spPr>
                              <a:xfrm rot="21247553">
                                <a:off x="0" y="0"/>
                                <a:ext cx="1828800" cy="1828800"/>
                              </a:xfrm>
                              <a:prstGeom prst="rect">
                                <a:avLst/>
                              </a:prstGeom>
                              <a:noFill/>
                              <a:ln w="6350">
                                <a:noFill/>
                              </a:ln>
                            </wps:spPr>
                            <wps:txbx>
                              <w:txbxContent>
                                <w:p w14:paraId="68A311E7" w14:textId="77777777" w:rsidR="004F2400" w:rsidRPr="004F2400" w:rsidRDefault="004F2400" w:rsidP="00750DA5">
                                  <w:pPr>
                                    <w:spacing w:after="0" w:line="240" w:lineRule="auto"/>
                                    <w:rPr>
                                      <w:rFonts w:ascii="Misano Adriatico_3" w:hAnsi="Misano Adriatico_3"/>
                                      <w:b/>
                                      <w:bCs/>
                                    </w:rPr>
                                  </w:pPr>
                                  <w:r w:rsidRPr="004F2400">
                                    <w:rPr>
                                      <w:rFonts w:ascii="Misano Adriatico_3" w:hAnsi="Misano Adriatico_3"/>
                                      <w:b/>
                                      <w:bCs/>
                                    </w:rPr>
                                    <w:t>The patient is a 40-year-old female with a 5-year history of gastroesophageal reflux disease (GERD). She is currently managed with omeprazole 20 mg daily, which she reports taking consistently. She notes good control of her typical symptoms of heartburn and regurgitation on this regimen. She presents today for a routine follow-up. She denies any dysphagia, odynophagia, or unintentional weight loss.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14C827E" id="_x0000_t202" coordsize="21600,21600" o:spt="202" path="m,l,21600r21600,l21600,xe">
                      <v:stroke joinstyle="miter"/>
                      <v:path gradientshapeok="t" o:connecttype="rect"/>
                    </v:shapetype>
                    <v:shape id="Text Box 1" o:spid="_x0000_s1026" type="#_x0000_t202" style="position:absolute;margin-left:-1.7pt;margin-top:6.4pt;width:2in;height:2in;rotation:-384966fd;z-index:-2516572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" filled="f" stroked="f" strokeweight=".5pt">
                      <v:textbox style="mso-fit-shape-to-text:t">
                        <w:txbxContent>
                          <w:p w14:paraId="68A311E7" w14:textId="77777777" w:rsidR="004F2400" w:rsidRPr="004F2400" w:rsidRDefault="004F2400" w:rsidP="00750DA5">
                            <w:pPr>
                              <w:spacing w:after="0" w:line="240" w:lineRule="auto"/>
                              <w:rPr>
                                <w:rFonts w:ascii="Misano Adriatico_3" w:hAnsi="Misano Adriatico_3"/>
                                <w:b/>
                                <w:bCs/>
                              </w:rPr>
                            </w:pPr>
                            <w:r w:rsidRPr="004F2400">
                              <w:rPr>
                                <w:rFonts w:ascii="Misano Adriatico_3" w:hAnsi="Misano Adriatico_3"/>
                                <w:b/>
                                <w:bCs/>
                              </w:rPr>
                              <w:t>The patient is a 40-year-old female with a 5-year history of gastroesophageal reflux disease (GERD). She is currently managed with omeprazole 20 mg daily, which she reports taking consistently. She notes good control of her typical symptoms of heartburn and regurgitation on this regimen. She presents today for a routine follow-up. She denies any dysphagia, odynophagia, or unintentional weight loss.</w:t>
                            </w:r>
                          </w:p>
                        </w:txbxContent>
                      </v:textbox>
                    </v:shape>
                  </w:pict>
                </mc:Fallback>
              </mc:AlternateContent>
            </w:r>
            <w:r w:rsidR="00C94876" w:rsidRPr="001513A5">
              <w:rPr>
                <w:b/>
                <w:bCs/>
              </w:rPr>
              <w:t>Age:</w:t>
            </w:r>
            <w:r w:rsidR="00C94876" w:rsidRPr="004F2400">
              <w:rPr>
                <w:rFonts w:ascii="Misano Adriatico_3" w:hAnsi="Misano Adriatico_3"/>
                <w:sz w:val="28"/>
                <w:szCs w:val="28"/>
              </w:rPr>
              <w:t xml:space="preserve"> </w:t>
            </w:r>
            <w:r w:rsidR="00C94876" w:rsidRPr="00EE5317">
              <w:rPr>
                <w:rFonts w:ascii="Misano Adriatico_3" w:hAnsi="Misano Adriatico_3"/>
                <w:b/>
                <w:bCs/>
                <w:sz w:val="28"/>
                <w:szCs w:val="28"/>
                <w:u w:val="thick"/>
              </w:rPr>
              <w:t>40</w:t>
            </w:r>
          </w:p>
        </w:tc>
        <w:tc>
          <w:tcPr>
            <w:tcW w:w="4320" w:type="dxa"/>
          </w:tcPr>
          <w:p w14:paraId="55BA76A9" w14:textId="77777777" w:rsidR="00C94876" w:rsidRPr="00EE5317" w:rsidRDefault="00C94876" w:rsidP="003B2500">
            <w:pPr>
              <w:rPr>
                <w:rFonts w:ascii="Misano Adriatico_3" w:hAnsi="Misano Adriatico_3"/>
                <w:b/>
                <w:bCs/>
                <w:sz w:val="28"/>
                <w:szCs w:val="28"/>
              </w:rPr>
            </w:pPr>
            <w:r w:rsidRPr="001513A5">
              <w:rPr>
                <w:b/>
                <w:bCs/>
              </w:rPr>
              <w:t>MRN:</w:t>
            </w:r>
            <w:r w:rsidRPr="004F2400">
              <w:rPr>
                <w:rFonts w:ascii="Misano Adriatico_3" w:hAnsi="Misano Adriatico_3"/>
                <w:sz w:val="28"/>
                <w:szCs w:val="28"/>
              </w:rPr>
              <w:t xml:space="preserve"> </w:t>
            </w:r>
            <w:r w:rsidRPr="00EE5317">
              <w:rPr>
                <w:rFonts w:ascii="Misano Adriatico_3" w:hAnsi="Misano Adriatico_3"/>
                <w:b/>
                <w:bCs/>
                <w:sz w:val="28"/>
                <w:szCs w:val="28"/>
                <w:u w:val="thick"/>
              </w:rPr>
              <w:t>2154879</w:t>
            </w:r>
            <w:r w:rsidRPr="00EE5317">
              <w:rPr>
                <w:rFonts w:ascii="Misano Adriatico_3" w:hAnsi="Misano Adriatico_3"/>
                <w:b/>
                <w:bCs/>
                <w:sz w:val="28"/>
                <w:szCs w:val="28"/>
              </w:rPr>
              <w:t xml:space="preserve"> </w:t>
            </w:r>
          </w:p>
          <w:p w14:paraId="25072FE5" w14:textId="77777777" w:rsidR="00C94876" w:rsidRPr="00EE5317" w:rsidRDefault="00C94876" w:rsidP="003B2500">
            <w:pPr>
              <w:rPr>
                <w:rFonts w:ascii="Misano Adriatico_3" w:hAnsi="Misano Adriatico_3"/>
                <w:b/>
                <w:bCs/>
                <w:sz w:val="28"/>
                <w:szCs w:val="28"/>
              </w:rPr>
            </w:pPr>
            <w:r w:rsidRPr="001513A5">
              <w:rPr>
                <w:b/>
                <w:bCs/>
              </w:rPr>
              <w:t>Accession:</w:t>
            </w:r>
            <w:r w:rsidRPr="004F2400">
              <w:rPr>
                <w:rFonts w:ascii="Misano Adriatico_3" w:hAnsi="Misano Adriatico_3"/>
                <w:sz w:val="28"/>
                <w:szCs w:val="28"/>
              </w:rPr>
              <w:t xml:space="preserve"> </w:t>
            </w:r>
            <w:r w:rsidRPr="00EE5317">
              <w:rPr>
                <w:rFonts w:ascii="Misano Adriatico_3" w:hAnsi="Misano Adriatico_3"/>
                <w:b/>
                <w:bCs/>
                <w:sz w:val="28"/>
                <w:szCs w:val="28"/>
                <w:u w:val="thick"/>
              </w:rPr>
              <w:t>G25-1123</w:t>
            </w:r>
            <w:r w:rsidRPr="00EE5317">
              <w:rPr>
                <w:rFonts w:ascii="Misano Adriatico_3" w:hAnsi="Misano Adriatico_3"/>
                <w:b/>
                <w:bCs/>
                <w:sz w:val="28"/>
                <w:szCs w:val="28"/>
              </w:rPr>
              <w:t xml:space="preserve"> </w:t>
            </w:r>
          </w:p>
          <w:p w14:paraId="5B2978AF" w14:textId="6D670A68" w:rsidR="00512E72" w:rsidRPr="00512E72" w:rsidRDefault="00C94876" w:rsidP="003B2500">
            <w:pPr>
              <w:rPr>
                <w:color w:val="EE0000"/>
              </w:rPr>
            </w:pPr>
            <w:r w:rsidRPr="001513A5">
              <w:rPr>
                <w:b/>
                <w:bCs/>
              </w:rPr>
              <w:t>Date:</w:t>
            </w:r>
            <w:r w:rsidRPr="004F2400">
              <w:rPr>
                <w:rFonts w:ascii="Misano Adriatico_3" w:hAnsi="Misano Adriatico_3"/>
                <w:sz w:val="28"/>
                <w:szCs w:val="28"/>
              </w:rPr>
              <w:t xml:space="preserve"> </w:t>
            </w:r>
            <w:r w:rsidRPr="00EE5317">
              <w:rPr>
                <w:rFonts w:ascii="Misano Adriatico_3" w:hAnsi="Misano Adriatico_3"/>
                <w:b/>
                <w:bCs/>
                <w:sz w:val="28"/>
                <w:szCs w:val="28"/>
                <w:u w:val="thick"/>
              </w:rPr>
              <w:t>06/23/2025</w:t>
            </w:r>
          </w:p>
        </w:tc>
      </w:tr>
      <w:tr w:rsidR="00512E72" w14:paraId="284B2D3B" w14:textId="77777777" w:rsidTr="00A54B6F">
        <w:trPr>
          <w:trHeight w:val="2069"/>
        </w:trPr>
        <w:tc>
          <w:tcPr>
            <w:tcW w:w="8641" w:type="dxa"/>
            <w:gridSpan w:val="2"/>
            <w:tcBorders>
              <w:left w:val="nil"/>
              <w:bottom w:val="nil"/>
              <w:right w:val="nil"/>
            </w:tcBorders>
            <w:vAlign w:val="center"/>
          </w:tcPr>
          <w:p w14:paraId="7F16C9DD" w14:textId="47DFA5F0" w:rsidR="00512E72" w:rsidRPr="009535BF" w:rsidRDefault="00512E72" w:rsidP="00A54B6F">
            <w:pPr>
              <w:rPr>
                <w:rFonts w:ascii="Misano Adriatico_3" w:eastAsia="等线" w:hAnsi="Misano Adriatico_3" w:hint="eastAsia"/>
                <w:color w:val="EE0000"/>
                <w:lang w:eastAsia="zh-CN"/>
              </w:rPr>
            </w:pPr>
          </w:p>
        </w:tc>
      </w:tr>
      <w:tr w:rsidR="00512E72" w14:paraId="5D0E58AC" w14:textId="77777777" w:rsidTr="00236492">
        <w:trPr>
          <w:trHeight w:val="2205"/>
        </w:trPr>
        <w:tc>
          <w:tcPr>
            <w:tcW w:w="8641" w:type="dxa"/>
            <w:gridSpan w:val="2"/>
            <w:tcBorders>
              <w:top w:val="nil"/>
              <w:left w:val="nil"/>
              <w:bottom w:val="nil"/>
              <w:right w:val="nil"/>
            </w:tcBorders>
          </w:tcPr>
          <w:p w14:paraId="1A47F081" w14:textId="69EDCAB7" w:rsidR="009535BF" w:rsidRDefault="009535BF" w:rsidP="009535BF">
            <w:pPr>
              <w:rPr>
                <w:rStyle w:val="Strong"/>
                <w:rFonts w:eastAsia="等线"/>
                <w:lang w:eastAsia="zh-CN"/>
              </w:rPr>
            </w:pPr>
            <w:r>
              <w:rPr>
                <w:noProof/>
              </w:rPr>
              <mc:AlternateContent>
                <mc:Choice Requires="wps">
                  <w:drawing>
                    <wp:anchor distT="0" distB="0" distL="114300" distR="114300" simplePos="0" relativeHeight="251661312" behindDoc="1" locked="0" layoutInCell="1" allowOverlap="1" wp14:anchorId="222A0EC0" wp14:editId="6A70AAF1">
                      <wp:simplePos x="0" y="0"/>
                      <wp:positionH relativeFrom="column">
                        <wp:posOffset>-60527</wp:posOffset>
                      </wp:positionH>
                      <wp:positionV relativeFrom="paragraph">
                        <wp:posOffset>47392</wp:posOffset>
                      </wp:positionV>
                      <wp:extent cx="1828800" cy="499805"/>
                      <wp:effectExtent l="0" t="304800" r="0" b="319405"/>
                      <wp:wrapNone/>
                      <wp:docPr id="155220328" name="Text Box 1"/>
                      <wp:cNvGraphicFramePr/>
                      <a:graphic xmlns:a="http://schemas.openxmlformats.org/drawingml/2006/main">
                        <a:graphicData uri="http://schemas.microsoft.com/office/word/2010/wordprocessingShape">
                          <wps:wsp>
                            <wps:cNvSpPr txBox="1"/>
                            <wps:spPr>
                              <a:xfrm rot="21189031">
                                <a:off x="0" y="0"/>
                                <a:ext cx="1828800" cy="499805"/>
                              </a:xfrm>
                              <a:prstGeom prst="rect">
                                <a:avLst/>
                              </a:prstGeom>
                              <a:noFill/>
                              <a:ln w="6350">
                                <a:noFill/>
                              </a:ln>
                            </wps:spPr>
                            <wps:txbx>
                              <w:txbxContent>
                                <w:p w14:paraId="40B50CA8" w14:textId="3DF1A35D" w:rsidR="004F2400" w:rsidRPr="001513A5" w:rsidRDefault="004F2400" w:rsidP="000F1097">
                                  <w:pPr>
                                    <w:rPr>
                                      <w:rFonts w:ascii="Misano Adriatico_3" w:hAnsi="Misano Adriatico_3"/>
                                      <w:b/>
                                      <w:bCs/>
                                    </w:rPr>
                                  </w:pPr>
                                  <w:r w:rsidRPr="001513A5">
                                    <w:rPr>
                                      <w:rFonts w:ascii="Misano Adriatico_3" w:hAnsi="Misano Adriatico_3"/>
                                      <w:b/>
                                      <w:bCs/>
                                    </w:rPr>
                                    <w:t>Abdomen is soft, non-tender, and non-distended with</w:t>
                                  </w:r>
                                  <w:r w:rsidRPr="001513A5">
                                    <w:rPr>
                                      <w:b/>
                                      <w:bCs/>
                                    </w:rPr>
                                    <w:t xml:space="preserve"> </w:t>
                                  </w:r>
                                  <w:r w:rsidRPr="001513A5">
                                    <w:rPr>
                                      <w:rFonts w:ascii="Misano Adriatico_3" w:hAnsi="Misano Adriatico_3"/>
                                      <w:b/>
                                      <w:bCs/>
                                    </w:rPr>
                                    <w:t xml:space="preserve">normal active bowel sounds. No hepatosplenomegaly. </w:t>
                                  </w:r>
                                </w:p>
                                <w:p w14:paraId="5CC38E1C" w14:textId="77777777" w:rsidR="001513A5" w:rsidRDefault="001513A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A0EC0" id="_x0000_s1027" type="#_x0000_t202" style="position:absolute;margin-left:-4.75pt;margin-top:3.75pt;width:2in;height:39.35pt;rotation:-448888fd;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" filled="f" stroked="f" strokeweight=".5pt">
                      <v:textbox>
                        <w:txbxContent>
                          <w:p w14:paraId="40B50CA8" w14:textId="3DF1A35D" w:rsidR="004F2400" w:rsidRPr="001513A5" w:rsidRDefault="004F2400" w:rsidP="000F1097">
                            <w:pPr>
                              <w:rPr>
                                <w:rFonts w:ascii="Misano Adriatico_3" w:hAnsi="Misano Adriatico_3"/>
                                <w:b/>
                                <w:bCs/>
                              </w:rPr>
                            </w:pPr>
                            <w:r w:rsidRPr="001513A5">
                              <w:rPr>
                                <w:rFonts w:ascii="Misano Adriatico_3" w:hAnsi="Misano Adriatico_3"/>
                                <w:b/>
                                <w:bCs/>
                              </w:rPr>
                              <w:t>Abdomen is soft, non-tender, and non-distended with</w:t>
                            </w:r>
                            <w:r w:rsidRPr="001513A5">
                              <w:rPr>
                                <w:b/>
                                <w:bCs/>
                              </w:rPr>
                              <w:t xml:space="preserve"> </w:t>
                            </w:r>
                            <w:r w:rsidRPr="001513A5">
                              <w:rPr>
                                <w:rFonts w:ascii="Misano Adriatico_3" w:hAnsi="Misano Adriatico_3"/>
                                <w:b/>
                                <w:bCs/>
                              </w:rPr>
                              <w:t xml:space="preserve">normal active bowel sounds. No hepatosplenomegaly. </w:t>
                            </w:r>
                          </w:p>
                          <w:p w14:paraId="5CC38E1C" w14:textId="77777777" w:rsidR="001513A5" w:rsidRDefault="001513A5"/>
                        </w:txbxContent>
                      </v:textbox>
                    </v:shape>
                  </w:pict>
                </mc:Fallback>
              </mc:AlternateContent>
            </w:r>
            <w:r w:rsidRPr="001513A5">
              <w:rPr>
                <w:rStyle w:val="Strong"/>
              </w:rPr>
              <w:t>PROCEDURES:</w:t>
            </w:r>
          </w:p>
          <w:p w14:paraId="1266F011" w14:textId="1214842F" w:rsidR="009535BF" w:rsidRPr="009535BF" w:rsidRDefault="009535BF" w:rsidP="009535BF">
            <w:pPr>
              <w:rPr>
                <w:rStyle w:val="Strong"/>
                <w:rFonts w:eastAsia="等线" w:hint="eastAsia"/>
                <w:lang w:eastAsia="zh-CN"/>
              </w:rPr>
            </w:pPr>
            <w:r w:rsidRPr="001513A5">
              <w:rPr>
                <w:b/>
                <w:bCs/>
              </w:rPr>
              <w:t>Physical Examination:</w:t>
            </w:r>
          </w:p>
          <w:p w14:paraId="58FF668C" w14:textId="77777777" w:rsidR="009535BF" w:rsidRDefault="009535BF" w:rsidP="000F1097">
            <w:pPr>
              <w:rPr>
                <w:rFonts w:eastAsia="等线"/>
                <w:color w:val="EE0000"/>
                <w:lang w:eastAsia="zh-CN"/>
              </w:rPr>
            </w:pPr>
          </w:p>
          <w:p w14:paraId="06CFA6E8" w14:textId="77777777" w:rsidR="009535BF" w:rsidRDefault="009535BF" w:rsidP="000F1097">
            <w:pPr>
              <w:rPr>
                <w:rFonts w:eastAsia="等线"/>
                <w:color w:val="EE0000"/>
                <w:lang w:eastAsia="zh-CN"/>
              </w:rPr>
            </w:pPr>
          </w:p>
          <w:p w14:paraId="08F12669" w14:textId="77777777" w:rsidR="009535BF" w:rsidRDefault="009535BF" w:rsidP="000F1097">
            <w:pPr>
              <w:rPr>
                <w:rFonts w:eastAsia="等线"/>
                <w:color w:val="EE0000"/>
                <w:lang w:eastAsia="zh-CN"/>
              </w:rPr>
            </w:pPr>
          </w:p>
          <w:p w14:paraId="265B33BB" w14:textId="77777777" w:rsidR="009535BF" w:rsidRPr="001513A5" w:rsidRDefault="009535BF" w:rsidP="009535BF">
            <w:pPr>
              <w:rPr>
                <w:rFonts w:ascii="Misano Adriatico_3" w:hAnsi="Misano Adriatico_3"/>
                <w:b/>
                <w:bCs/>
              </w:rPr>
            </w:pPr>
            <w:r w:rsidRPr="001513A5">
              <w:rPr>
                <w:b/>
                <w:bCs/>
              </w:rPr>
              <w:t>Plan:</w:t>
            </w:r>
            <w:r w:rsidRPr="001513A5">
              <w:rPr>
                <w:rFonts w:ascii="Misano Adriatico_3" w:hAnsi="Misano Adriatico_3"/>
                <w:b/>
                <w:bCs/>
              </w:rPr>
              <w:t xml:space="preserve"> Given the duration of her symptoms, the patient will be scheduled for an esophagogastroduodenoscopy (EGD) for further evaluation and screening.</w:t>
            </w:r>
          </w:p>
          <w:p w14:paraId="6712F358" w14:textId="5786E221" w:rsidR="00512E72" w:rsidRPr="00512E72" w:rsidRDefault="00512E72" w:rsidP="000F1097">
            <w:pPr>
              <w:rPr>
                <w:color w:val="EE0000"/>
              </w:rPr>
            </w:pPr>
          </w:p>
        </w:tc>
      </w:tr>
      <w:tr w:rsidR="00512E72" w14:paraId="080D40ED" w14:textId="77777777" w:rsidTr="00A54B6F">
        <w:trPr>
          <w:trHeight w:val="3051"/>
        </w:trPr>
        <w:tc>
          <w:tcPr>
            <w:tcW w:w="8641" w:type="dxa"/>
            <w:gridSpan w:val="2"/>
            <w:tcBorders>
              <w:top w:val="nil"/>
              <w:left w:val="nil"/>
              <w:right w:val="nil"/>
            </w:tcBorders>
          </w:tcPr>
          <w:p w14:paraId="0A6CB94C" w14:textId="6C9DE3CD" w:rsidR="006451DF" w:rsidRPr="009535BF" w:rsidRDefault="009535BF" w:rsidP="00C94876">
            <w:pPr>
              <w:rPr>
                <w:rFonts w:eastAsia="等线" w:hint="eastAsia"/>
                <w:lang w:eastAsia="zh-CN"/>
              </w:rPr>
            </w:pPr>
            <w:r>
              <w:rPr>
                <w:noProof/>
              </w:rPr>
              <mc:AlternateContent>
                <mc:Choice Requires="wps">
                  <w:drawing>
                    <wp:anchor distT="0" distB="0" distL="114300" distR="114300" simplePos="0" relativeHeight="251663360" behindDoc="1" locked="0" layoutInCell="1" allowOverlap="1" wp14:anchorId="4546B2A5" wp14:editId="6B2FC901">
                      <wp:simplePos x="0" y="0"/>
                      <wp:positionH relativeFrom="column">
                        <wp:posOffset>-71295</wp:posOffset>
                      </wp:positionH>
                      <wp:positionV relativeFrom="paragraph">
                        <wp:posOffset>40654</wp:posOffset>
                      </wp:positionV>
                      <wp:extent cx="1828800" cy="1828800"/>
                      <wp:effectExtent l="0" t="0" r="0" b="0"/>
                      <wp:wrapNone/>
                      <wp:docPr id="202533784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D28F2D2" w14:textId="77777777" w:rsidR="004F2400" w:rsidRPr="001513A5" w:rsidRDefault="004F2400" w:rsidP="00A54B6F">
                                  <w:pPr>
                                    <w:rPr>
                                      <w:b/>
                                      <w:bCs/>
                                    </w:rPr>
                                  </w:pPr>
                                  <w:r w:rsidRPr="001513A5">
                                    <w:rPr>
                                      <w:b/>
                                      <w:bCs/>
                                    </w:rPr>
                                    <w:t>IMPRESSION:</w:t>
                                  </w:r>
                                </w:p>
                                <w:p w14:paraId="76F81384" w14:textId="77777777" w:rsidR="004F2400" w:rsidRPr="004F2400" w:rsidRDefault="004F2400" w:rsidP="00C94876">
                                  <w:pPr>
                                    <w:rPr>
                                      <w:rStyle w:val="Strong"/>
                                      <w:rFonts w:ascii="Misano Adriatico_3" w:hAnsi="Misano Adriatico_3"/>
                                    </w:rPr>
                                  </w:pPr>
                                  <w:r w:rsidRPr="004F2400">
                                    <w:rPr>
                                      <w:rStyle w:val="Strong"/>
                                      <w:rFonts w:ascii="Misano Adriatico_3" w:hAnsi="Misano Adriatico_3"/>
                                    </w:rPr>
                                    <w:t>Gastroesophageal reflux disease (GERD), well-controlled on proton pump inhibitor therapy.</w:t>
                                  </w:r>
                                </w:p>
                                <w:p w14:paraId="261195C2" w14:textId="77777777" w:rsidR="004F2400" w:rsidRPr="004F2400" w:rsidRDefault="004F2400" w:rsidP="006E45BB">
                                  <w:pPr>
                                    <w:spacing w:after="0" w:line="240" w:lineRule="auto"/>
                                    <w:rPr>
                                      <w:rFonts w:ascii="Misano Adriatico_3" w:hAnsi="Misano Adriatico_3"/>
                                    </w:rPr>
                                  </w:pPr>
                                  <w:r w:rsidRPr="004F2400">
                                    <w:rPr>
                                      <w:rStyle w:val="Strong"/>
                                      <w:rFonts w:ascii="Misano Adriatico_3" w:hAnsi="Misano Adriatico_3"/>
                                    </w:rPr>
                                    <w:t>Plan to proceed with screening EGD.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46B2A5" id="_x0000_s1028" type="#_x0000_t202" style="position:absolute;margin-left:-5.6pt;margin-top:3.2pt;width:2in;height:2in;z-index:-2516531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z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" filled="f" stroked="f" strokeweight=".5pt">
                      <v:textbox style="mso-fit-shape-to-text:t">
                        <w:txbxContent>
                          <w:p w14:paraId="0D28F2D2" w14:textId="77777777" w:rsidR="004F2400" w:rsidRPr="001513A5" w:rsidRDefault="004F2400" w:rsidP="00A54B6F">
                            <w:pPr>
                              <w:rPr>
                                <w:b/>
                                <w:bCs/>
                              </w:rPr>
                            </w:pPr>
                            <w:r w:rsidRPr="001513A5">
                              <w:rPr>
                                <w:b/>
                                <w:bCs/>
                              </w:rPr>
                              <w:t>IMPRESSION:</w:t>
                            </w:r>
                          </w:p>
                          <w:p w14:paraId="76F81384" w14:textId="77777777" w:rsidR="004F2400" w:rsidRPr="004F2400" w:rsidRDefault="004F2400" w:rsidP="00C94876">
                            <w:pPr>
                              <w:rPr>
                                <w:rStyle w:val="Strong"/>
                                <w:rFonts w:ascii="Misano Adriatico_3" w:hAnsi="Misano Adriatico_3"/>
                              </w:rPr>
                            </w:pPr>
                            <w:r w:rsidRPr="004F2400">
                              <w:rPr>
                                <w:rStyle w:val="Strong"/>
                                <w:rFonts w:ascii="Misano Adriatico_3" w:hAnsi="Misano Adriatico_3"/>
                              </w:rPr>
                              <w:t>Gastroesophageal reflux disease (GERD), well-controlled on proton pump inhibitor therapy.</w:t>
                            </w:r>
                          </w:p>
                          <w:p w14:paraId="261195C2" w14:textId="77777777" w:rsidR="004F2400" w:rsidRPr="004F2400" w:rsidRDefault="004F2400" w:rsidP="006E45BB">
                            <w:pPr>
                              <w:spacing w:after="0" w:line="240" w:lineRule="auto"/>
                              <w:rPr>
                                <w:rFonts w:ascii="Misano Adriatico_3" w:hAnsi="Misano Adriatico_3"/>
                              </w:rPr>
                            </w:pPr>
                            <w:r w:rsidRPr="004F2400">
                              <w:rPr>
                                <w:rStyle w:val="Strong"/>
                                <w:rFonts w:ascii="Misano Adriatico_3" w:hAnsi="Misano Adriatico_3"/>
                              </w:rPr>
                              <w:t>Plan to proceed with screening EGD.</w:t>
                            </w:r>
                          </w:p>
                        </w:txbxContent>
                      </v:textbox>
                    </v:shape>
                  </w:pict>
                </mc:Fallback>
              </mc:AlternateContent>
            </w:r>
          </w:p>
        </w:tc>
      </w:tr>
      <w:tr w:rsidR="00512E72" w14:paraId="7CDFE66F" w14:textId="77777777" w:rsidTr="004F2400">
        <w:trPr>
          <w:trHeight w:val="50"/>
        </w:trPr>
        <w:tc>
          <w:tcPr>
            <w:tcW w:w="8641" w:type="dxa"/>
            <w:gridSpan w:val="2"/>
            <w:shd w:val="clear" w:color="auto" w:fill="ADADAD" w:themeFill="background2" w:themeFillShade="BF"/>
            <w:vAlign w:val="center"/>
          </w:tcPr>
          <w:p w14:paraId="7F806CEE" w14:textId="0CABA2D8" w:rsidR="00512E72" w:rsidRPr="009D6306" w:rsidRDefault="00C94876" w:rsidP="00512E72">
            <w:pPr>
              <w:jc w:val="center"/>
              <w:rPr>
                <w:color w:val="EE0000"/>
              </w:rPr>
            </w:pPr>
            <w:r>
              <w:rPr>
                <w:rStyle w:val="Strong"/>
              </w:rPr>
              <w:lastRenderedPageBreak/>
              <w:t>Patient Name:</w:t>
            </w:r>
            <w:r>
              <w:t xml:space="preserve"> Laura Evans </w:t>
            </w:r>
            <w:r>
              <w:rPr>
                <w:rStyle w:val="Strong"/>
              </w:rPr>
              <w:t>MRN:</w:t>
            </w:r>
            <w:r>
              <w:t xml:space="preserve"> 2154879 </w:t>
            </w:r>
            <w:r>
              <w:rPr>
                <w:rStyle w:val="Strong"/>
              </w:rPr>
              <w:t>Age:</w:t>
            </w:r>
            <w:r>
              <w:t xml:space="preserve"> 40</w:t>
            </w:r>
          </w:p>
        </w:tc>
      </w:tr>
    </w:tbl>
    <w:p w14:paraId="124522B7" w14:textId="77777777" w:rsidR="007605C9" w:rsidRDefault="007605C9"/>
    <w:sectPr w:rsidR="007605C9">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C91F2" w14:textId="77777777" w:rsidR="0037622A" w:rsidRDefault="0037622A" w:rsidP="00512E72">
      <w:pPr>
        <w:spacing w:after="0" w:line="240" w:lineRule="auto"/>
      </w:pPr>
      <w:r>
        <w:separator/>
      </w:r>
    </w:p>
  </w:endnote>
  <w:endnote w:type="continuationSeparator" w:id="0">
    <w:p w14:paraId="704A70A7" w14:textId="77777777" w:rsidR="0037622A" w:rsidRDefault="0037622A" w:rsidP="0051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sano Adriatico_3">
    <w:panose1 w:val="02000500000000000000"/>
    <w:charset w:val="00"/>
    <w:family w:val="auto"/>
    <w:pitch w:val="variable"/>
    <w:sig w:usb0="00000007"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FBE4" w14:textId="72E4E97A" w:rsidR="00C94876" w:rsidRPr="00C94876" w:rsidRDefault="00C94876" w:rsidP="00C94876">
    <w:pPr>
      <w:pStyle w:val="Footer"/>
      <w:rPr>
        <w:rStyle w:val="Emphasis"/>
      </w:rPr>
    </w:pPr>
    <w:r w:rsidRPr="00C94876">
      <w:rPr>
        <w:rStyle w:val="Emphasis"/>
      </w:rPr>
      <w:t>Electronically Signed By:</w:t>
    </w:r>
    <w:r>
      <w:rPr>
        <w:rStyle w:val="Emphasis"/>
      </w:rPr>
      <w:t xml:space="preserve"> </w:t>
    </w:r>
    <w:r w:rsidRPr="00C94876">
      <w:rPr>
        <w:rStyle w:val="Emphasis"/>
      </w:rPr>
      <w:t>Dr. Mark Robinson, M.D. (Gastroenterology)</w:t>
    </w:r>
  </w:p>
  <w:p w14:paraId="57842779" w14:textId="25DA0BD8" w:rsidR="00512E72" w:rsidRPr="00C94876" w:rsidRDefault="00C94876" w:rsidP="00C94876">
    <w:pPr>
      <w:pStyle w:val="Footer"/>
      <w:rPr>
        <w:i/>
        <w:iCs/>
      </w:rPr>
    </w:pPr>
    <w:r w:rsidRPr="00C94876">
      <w:rPr>
        <w:rStyle w:val="Emphasis"/>
      </w:rPr>
      <w:t>Date: 06/23/2025</w:t>
    </w:r>
    <w:r>
      <w:rPr>
        <w:rStyle w:val="Emphasis"/>
      </w:rPr>
      <w:t xml:space="preserve"> </w:t>
    </w:r>
    <w:r w:rsidRPr="00C94876">
      <w:rPr>
        <w:rStyle w:val="Emphasis"/>
      </w:rPr>
      <w:t>Time: 09:13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1C2F3" w14:textId="77777777" w:rsidR="0037622A" w:rsidRDefault="0037622A" w:rsidP="00512E72">
      <w:pPr>
        <w:spacing w:after="0" w:line="240" w:lineRule="auto"/>
      </w:pPr>
      <w:r>
        <w:separator/>
      </w:r>
    </w:p>
  </w:footnote>
  <w:footnote w:type="continuationSeparator" w:id="0">
    <w:p w14:paraId="11814B23" w14:textId="77777777" w:rsidR="0037622A" w:rsidRDefault="0037622A" w:rsidP="00512E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0tTQzMbKwMDe1NDVS0lEKTi0uzszPAykwqgUAObeuZSwAAAA="/>
  </w:docVars>
  <w:rsids>
    <w:rsidRoot w:val="007605C9"/>
    <w:rsid w:val="000D5DC6"/>
    <w:rsid w:val="000D5E7B"/>
    <w:rsid w:val="000F1097"/>
    <w:rsid w:val="001513A5"/>
    <w:rsid w:val="001C6DDC"/>
    <w:rsid w:val="001F7CCB"/>
    <w:rsid w:val="00236492"/>
    <w:rsid w:val="002B779C"/>
    <w:rsid w:val="0037622A"/>
    <w:rsid w:val="003B2500"/>
    <w:rsid w:val="00407372"/>
    <w:rsid w:val="00477926"/>
    <w:rsid w:val="00481A2F"/>
    <w:rsid w:val="004F2400"/>
    <w:rsid w:val="00512E72"/>
    <w:rsid w:val="006451DF"/>
    <w:rsid w:val="007605C9"/>
    <w:rsid w:val="007637A8"/>
    <w:rsid w:val="00816DC6"/>
    <w:rsid w:val="00840D29"/>
    <w:rsid w:val="00866141"/>
    <w:rsid w:val="00896676"/>
    <w:rsid w:val="008C67C5"/>
    <w:rsid w:val="00922D83"/>
    <w:rsid w:val="0093199C"/>
    <w:rsid w:val="009535BF"/>
    <w:rsid w:val="00966B08"/>
    <w:rsid w:val="009B34A8"/>
    <w:rsid w:val="009D6306"/>
    <w:rsid w:val="00A54B6F"/>
    <w:rsid w:val="00AC7E93"/>
    <w:rsid w:val="00B730A4"/>
    <w:rsid w:val="00B92CCE"/>
    <w:rsid w:val="00BC7682"/>
    <w:rsid w:val="00C802AD"/>
    <w:rsid w:val="00C94876"/>
    <w:rsid w:val="00D45EA9"/>
    <w:rsid w:val="00D96CC9"/>
    <w:rsid w:val="00E05428"/>
    <w:rsid w:val="00E24B7A"/>
    <w:rsid w:val="00EE5317"/>
    <w:rsid w:val="00F826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9FF5"/>
  <w15:chartTrackingRefBased/>
  <w15:docId w15:val="{EFEC96B2-29AC-4895-AB4D-03CED905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C9"/>
    <w:rPr>
      <w:rFonts w:eastAsiaTheme="majorEastAsia" w:cstheme="majorBidi"/>
      <w:color w:val="272727" w:themeColor="text1" w:themeTint="D8"/>
    </w:rPr>
  </w:style>
  <w:style w:type="paragraph" w:styleId="Title">
    <w:name w:val="Title"/>
    <w:basedOn w:val="Normal"/>
    <w:next w:val="Normal"/>
    <w:link w:val="TitleChar"/>
    <w:uiPriority w:val="10"/>
    <w:qFormat/>
    <w:rsid w:val="0076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5C9"/>
    <w:rPr>
      <w:i/>
      <w:iCs/>
      <w:color w:val="404040" w:themeColor="text1" w:themeTint="BF"/>
    </w:rPr>
  </w:style>
  <w:style w:type="paragraph" w:styleId="ListParagraph">
    <w:name w:val="List Paragraph"/>
    <w:basedOn w:val="Normal"/>
    <w:uiPriority w:val="34"/>
    <w:qFormat/>
    <w:rsid w:val="007605C9"/>
    <w:pPr>
      <w:ind w:left="720"/>
      <w:contextualSpacing/>
    </w:pPr>
  </w:style>
  <w:style w:type="character" w:styleId="IntenseEmphasis">
    <w:name w:val="Intense Emphasis"/>
    <w:basedOn w:val="DefaultParagraphFont"/>
    <w:uiPriority w:val="21"/>
    <w:qFormat/>
    <w:rsid w:val="007605C9"/>
    <w:rPr>
      <w:i/>
      <w:iCs/>
      <w:color w:val="0F4761" w:themeColor="accent1" w:themeShade="BF"/>
    </w:rPr>
  </w:style>
  <w:style w:type="paragraph" w:styleId="IntenseQuote">
    <w:name w:val="Intense Quote"/>
    <w:basedOn w:val="Normal"/>
    <w:next w:val="Normal"/>
    <w:link w:val="IntenseQuoteChar"/>
    <w:uiPriority w:val="30"/>
    <w:qFormat/>
    <w:rsid w:val="0076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C9"/>
    <w:rPr>
      <w:i/>
      <w:iCs/>
      <w:color w:val="0F4761" w:themeColor="accent1" w:themeShade="BF"/>
    </w:rPr>
  </w:style>
  <w:style w:type="character" w:styleId="IntenseReference">
    <w:name w:val="Intense Reference"/>
    <w:basedOn w:val="DefaultParagraphFont"/>
    <w:uiPriority w:val="32"/>
    <w:qFormat/>
    <w:rsid w:val="007605C9"/>
    <w:rPr>
      <w:b/>
      <w:bCs/>
      <w:smallCaps/>
      <w:color w:val="0F4761" w:themeColor="accent1" w:themeShade="BF"/>
      <w:spacing w:val="5"/>
    </w:rPr>
  </w:style>
  <w:style w:type="table" w:styleId="TableGrid">
    <w:name w:val="Table Grid"/>
    <w:basedOn w:val="TableNormal"/>
    <w:uiPriority w:val="39"/>
    <w:rsid w:val="0051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2E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12E72"/>
  </w:style>
  <w:style w:type="paragraph" w:styleId="Footer">
    <w:name w:val="footer"/>
    <w:basedOn w:val="Normal"/>
    <w:link w:val="FooterChar"/>
    <w:uiPriority w:val="99"/>
    <w:unhideWhenUsed/>
    <w:rsid w:val="00512E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12E72"/>
  </w:style>
  <w:style w:type="character" w:styleId="Strong">
    <w:name w:val="Strong"/>
    <w:basedOn w:val="DefaultParagraphFont"/>
    <w:uiPriority w:val="22"/>
    <w:qFormat/>
    <w:rsid w:val="003B2500"/>
    <w:rPr>
      <w:b/>
      <w:bCs/>
    </w:rPr>
  </w:style>
  <w:style w:type="character" w:styleId="Emphasis">
    <w:name w:val="Emphasis"/>
    <w:basedOn w:val="DefaultParagraphFont"/>
    <w:uiPriority w:val="20"/>
    <w:qFormat/>
    <w:rsid w:val="009D6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9102">
      <w:bodyDiv w:val="1"/>
      <w:marLeft w:val="0"/>
      <w:marRight w:val="0"/>
      <w:marTop w:val="0"/>
      <w:marBottom w:val="0"/>
      <w:divBdr>
        <w:top w:val="none" w:sz="0" w:space="0" w:color="auto"/>
        <w:left w:val="none" w:sz="0" w:space="0" w:color="auto"/>
        <w:bottom w:val="none" w:sz="0" w:space="0" w:color="auto"/>
        <w:right w:val="none" w:sz="0" w:space="0" w:color="auto"/>
      </w:divBdr>
    </w:div>
    <w:div w:id="771780092">
      <w:bodyDiv w:val="1"/>
      <w:marLeft w:val="0"/>
      <w:marRight w:val="0"/>
      <w:marTop w:val="0"/>
      <w:marBottom w:val="0"/>
      <w:divBdr>
        <w:top w:val="none" w:sz="0" w:space="0" w:color="auto"/>
        <w:left w:val="none" w:sz="0" w:space="0" w:color="auto"/>
        <w:bottom w:val="none" w:sz="0" w:space="0" w:color="auto"/>
        <w:right w:val="none" w:sz="0" w:space="0" w:color="auto"/>
      </w:divBdr>
    </w:div>
    <w:div w:id="11721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71</Words>
  <Characters>407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8</cp:revision>
  <dcterms:created xsi:type="dcterms:W3CDTF">2025-06-23T14:13:00Z</dcterms:created>
  <dcterms:modified xsi:type="dcterms:W3CDTF">2026-05-21T16:31:00Z</dcterms:modified>
</cp:coreProperties>
</file>