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5F8E48F9" w:rsidR="008B451E" w:rsidRDefault="00A32B70" w:rsidP="008B451E">
      <w:pPr>
        <w:rPr>
          <w:b/>
          <w:bCs/>
          <w:sz w:val="96"/>
          <w:szCs w:val="96"/>
        </w:rPr>
      </w:pPr>
      <w:r>
        <w:rPr>
          <w:noProof/>
        </w:rPr>
        <mc:AlternateContent>
          <mc:Choice Requires="wps">
            <w:drawing>
              <wp:anchor distT="0" distB="0" distL="114300" distR="114300" simplePos="0" relativeHeight="251666432" behindDoc="1" locked="0" layoutInCell="1" allowOverlap="1" wp14:anchorId="0B2650FA" wp14:editId="3AB38507">
                <wp:simplePos x="0" y="0"/>
                <wp:positionH relativeFrom="column">
                  <wp:posOffset>223520</wp:posOffset>
                </wp:positionH>
                <wp:positionV relativeFrom="paragraph">
                  <wp:posOffset>1038225</wp:posOffset>
                </wp:positionV>
                <wp:extent cx="5283200" cy="2119630"/>
                <wp:effectExtent l="0" t="0" r="0" b="0"/>
                <wp:wrapNone/>
                <wp:docPr id="565278174" name="Text Box 1"/>
                <wp:cNvGraphicFramePr/>
                <a:graphic xmlns:a="http://schemas.openxmlformats.org/drawingml/2006/main">
                  <a:graphicData uri="http://schemas.microsoft.com/office/word/2010/wordprocessingShape">
                    <wps:wsp>
                      <wps:cNvSpPr txBox="1"/>
                      <wps:spPr>
                        <a:xfrm>
                          <a:off x="0" y="0"/>
                          <a:ext cx="5283200" cy="2119630"/>
                        </a:xfrm>
                        <a:prstGeom prst="rect">
                          <a:avLst/>
                        </a:prstGeom>
                        <a:noFill/>
                        <a:ln w="6350">
                          <a:noFill/>
                        </a:ln>
                      </wps:spPr>
                      <wps:txbx>
                        <w:txbxContent>
                          <w:p w14:paraId="58C38781" w14:textId="77777777" w:rsidR="001A0090" w:rsidRPr="00BE2E38" w:rsidRDefault="001A0090" w:rsidP="00D841CF">
                            <w:pPr>
                              <w:rPr>
                                <w:rFonts w:ascii="Hamilton" w:hAnsi="Hamilton"/>
                                <w:b/>
                                <w:bCs/>
                                <w:color w:val="156082" w:themeColor="accent1"/>
                                <w:sz w:val="28"/>
                                <w:szCs w:val="28"/>
                              </w:rPr>
                            </w:pPr>
                            <w:r w:rsidRPr="00751422">
                              <w:rPr>
                                <w:sz w:val="28"/>
                                <w:szCs w:val="28"/>
                              </w:rPr>
                              <w:t>To:</w:t>
                            </w:r>
                            <w:r w:rsidRPr="00751422">
                              <w:rPr>
                                <w:rFonts w:ascii="Hamilton" w:hAnsi="Hamilton"/>
                                <w:b/>
                                <w:bCs/>
                                <w:sz w:val="28"/>
                                <w:szCs w:val="28"/>
                              </w:rPr>
                              <w:t xml:space="preserve"> </w:t>
                            </w:r>
                            <w:r w:rsidRPr="00A32B70">
                              <w:rPr>
                                <w:rFonts w:ascii="Hamilton" w:hAnsi="Hamilton"/>
                                <w:b/>
                                <w:bCs/>
                                <w:color w:val="156082" w:themeColor="accent1"/>
                                <w:u w:val="thick"/>
                              </w:rPr>
                              <w:t>Dr. David Chen, Gastroenterology</w:t>
                            </w:r>
                          </w:p>
                          <w:p w14:paraId="60324C35" w14:textId="77777777" w:rsidR="001A0090" w:rsidRPr="00BE2E38" w:rsidRDefault="001A0090" w:rsidP="00D841CF">
                            <w:pPr>
                              <w:rPr>
                                <w:rFonts w:ascii="Hamilton" w:hAnsi="Hamilton"/>
                                <w:b/>
                                <w:bCs/>
                                <w:color w:val="156082" w:themeColor="accent1"/>
                                <w:sz w:val="28"/>
                                <w:szCs w:val="28"/>
                              </w:rPr>
                            </w:pPr>
                            <w:r w:rsidRPr="00751422">
                              <w:rPr>
                                <w:sz w:val="28"/>
                                <w:szCs w:val="28"/>
                              </w:rPr>
                              <w:t>Facility:</w:t>
                            </w:r>
                            <w:r w:rsidRPr="00BE2E38">
                              <w:rPr>
                                <w:rFonts w:ascii="Hamilton" w:hAnsi="Hamilton"/>
                                <w:b/>
                                <w:bCs/>
                                <w:color w:val="156082" w:themeColor="accent1"/>
                                <w:sz w:val="28"/>
                                <w:szCs w:val="28"/>
                              </w:rPr>
                              <w:t xml:space="preserve"> </w:t>
                            </w:r>
                            <w:r w:rsidRPr="00A32B70">
                              <w:rPr>
                                <w:rFonts w:ascii="Hamilton" w:hAnsi="Hamilton"/>
                                <w:b/>
                                <w:bCs/>
                                <w:color w:val="156082" w:themeColor="accent1"/>
                                <w:u w:val="thick"/>
                              </w:rPr>
                              <w:t>Metropolitan Digestive Health Institute</w:t>
                            </w:r>
                          </w:p>
                          <w:p w14:paraId="04A2801F" w14:textId="77777777" w:rsidR="001A0090" w:rsidRPr="00A32B70" w:rsidRDefault="001A0090" w:rsidP="00D841CF">
                            <w:pPr>
                              <w:rPr>
                                <w:rFonts w:ascii="Hamilton" w:hAnsi="Hamilton"/>
                                <w:b/>
                                <w:bCs/>
                                <w:color w:val="156082" w:themeColor="accent1"/>
                                <w:sz w:val="28"/>
                                <w:szCs w:val="28"/>
                              </w:rPr>
                            </w:pPr>
                            <w:r w:rsidRPr="00751422">
                              <w:rPr>
                                <w:sz w:val="28"/>
                                <w:szCs w:val="28"/>
                              </w:rPr>
                              <w:t>Fax:</w:t>
                            </w:r>
                            <w:r w:rsidRPr="00BE2E38">
                              <w:rPr>
                                <w:rFonts w:ascii="Hamilton" w:hAnsi="Hamilton"/>
                                <w:b/>
                                <w:bCs/>
                                <w:color w:val="156082" w:themeColor="accent1"/>
                                <w:sz w:val="28"/>
                                <w:szCs w:val="28"/>
                              </w:rPr>
                              <w:t xml:space="preserve"> </w:t>
                            </w:r>
                            <w:r w:rsidRPr="00BE2E38">
                              <w:rPr>
                                <w:rFonts w:ascii="Hamilton" w:hAnsi="Hamilton"/>
                                <w:color w:val="156082" w:themeColor="accent1"/>
                                <w:u w:val="thick"/>
                              </w:rPr>
                              <w:t>(</w:t>
                            </w:r>
                            <w:r w:rsidRPr="00A32B70">
                              <w:rPr>
                                <w:rFonts w:ascii="Hamilton" w:hAnsi="Hamilton"/>
                                <w:b/>
                                <w:bCs/>
                                <w:color w:val="156082" w:themeColor="accent1"/>
                                <w:u w:val="thick"/>
                              </w:rPr>
                              <w:t>555) 600-7000</w:t>
                            </w:r>
                          </w:p>
                          <w:p w14:paraId="6919EA32" w14:textId="77777777" w:rsidR="001A0090" w:rsidRPr="00BE2E38" w:rsidRDefault="001A0090" w:rsidP="00D841CF">
                            <w:pPr>
                              <w:rPr>
                                <w:rFonts w:ascii="Hamilton" w:hAnsi="Hamilton"/>
                                <w:b/>
                                <w:bCs/>
                                <w:color w:val="156082" w:themeColor="accent1"/>
                                <w:sz w:val="28"/>
                                <w:szCs w:val="28"/>
                              </w:rPr>
                            </w:pPr>
                            <w:r w:rsidRPr="00751422">
                              <w:rPr>
                                <w:sz w:val="28"/>
                                <w:szCs w:val="28"/>
                              </w:rPr>
                              <w:t>Phone:</w:t>
                            </w:r>
                            <w:r w:rsidRPr="00BE2E38">
                              <w:rPr>
                                <w:rFonts w:ascii="Hamilton" w:hAnsi="Hamilton"/>
                                <w:b/>
                                <w:bCs/>
                                <w:color w:val="156082" w:themeColor="accent1"/>
                                <w:sz w:val="28"/>
                                <w:szCs w:val="28"/>
                              </w:rPr>
                              <w:t xml:space="preserve"> </w:t>
                            </w:r>
                            <w:r w:rsidRPr="00BE2E38">
                              <w:rPr>
                                <w:rFonts w:ascii="Hamilton" w:hAnsi="Hamilton"/>
                                <w:color w:val="156082" w:themeColor="accent1"/>
                                <w:u w:val="thick"/>
                              </w:rPr>
                              <w:t>(</w:t>
                            </w:r>
                            <w:r w:rsidRPr="00A32B70">
                              <w:rPr>
                                <w:rFonts w:ascii="Hamilton" w:hAnsi="Hamilton"/>
                                <w:b/>
                                <w:bCs/>
                                <w:color w:val="156082" w:themeColor="accent1"/>
                                <w:u w:val="thick"/>
                              </w:rPr>
                              <w:t>555) 600-7001</w:t>
                            </w:r>
                          </w:p>
                          <w:p w14:paraId="223A5E34" w14:textId="77777777" w:rsidR="001A0090" w:rsidRPr="005D733C" w:rsidRDefault="001A0090" w:rsidP="005D733C">
                            <w:pPr>
                              <w:spacing w:after="0" w:line="240" w:lineRule="auto"/>
                              <w:rPr>
                                <w:rFonts w:ascii="Hamilton" w:hAnsi="Hamilton"/>
                                <w:b/>
                                <w:bCs/>
                                <w:color w:val="156082" w:themeColor="accent1"/>
                                <w:sz w:val="28"/>
                                <w:szCs w:val="28"/>
                              </w:rPr>
                            </w:pPr>
                            <w:r w:rsidRPr="00751422">
                              <w:rPr>
                                <w:sz w:val="28"/>
                                <w:szCs w:val="28"/>
                              </w:rPr>
                              <w:t>Re:</w:t>
                            </w:r>
                            <w:r w:rsidRPr="00BE2E38">
                              <w:rPr>
                                <w:rFonts w:ascii="Hamilton" w:hAnsi="Hamilton"/>
                                <w:b/>
                                <w:bCs/>
                                <w:color w:val="156082" w:themeColor="accent1"/>
                                <w:sz w:val="28"/>
                                <w:szCs w:val="28"/>
                              </w:rPr>
                              <w:t xml:space="preserve"> </w:t>
                            </w:r>
                            <w:r w:rsidRPr="00A32B70">
                              <w:rPr>
                                <w:rFonts w:ascii="Hamilton" w:hAnsi="Hamilton"/>
                                <w:b/>
                                <w:bCs/>
                                <w:color w:val="156082" w:themeColor="accent1"/>
                                <w:u w:val="thick"/>
                              </w:rPr>
                              <w:t>Patient Referral: PETERSON, Emily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2650FA" id="_x0000_t202" coordsize="21600,21600" o:spt="202" path="m,l,21600r21600,l21600,xe">
                <v:stroke joinstyle="miter"/>
                <v:path gradientshapeok="t" o:connecttype="rect"/>
              </v:shapetype>
              <v:shape id="Text Box 1" o:spid="_x0000_s1026" type="#_x0000_t202" style="position:absolute;margin-left:17.6pt;margin-top:81.75pt;width:416pt;height:166.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" filled="f" stroked="f" strokeweight=".5pt">
                <v:textbox>
                  <w:txbxContent>
                    <w:p w14:paraId="58C38781" w14:textId="77777777" w:rsidR="001A0090" w:rsidRPr="00BE2E38" w:rsidRDefault="001A0090" w:rsidP="00D841CF">
                      <w:pPr>
                        <w:rPr>
                          <w:rFonts w:ascii="Hamilton" w:hAnsi="Hamilton"/>
                          <w:b/>
                          <w:bCs/>
                          <w:color w:val="156082" w:themeColor="accent1"/>
                          <w:sz w:val="28"/>
                          <w:szCs w:val="28"/>
                        </w:rPr>
                      </w:pPr>
                      <w:r w:rsidRPr="00751422">
                        <w:rPr>
                          <w:sz w:val="28"/>
                          <w:szCs w:val="28"/>
                        </w:rPr>
                        <w:t>To:</w:t>
                      </w:r>
                      <w:r w:rsidRPr="00751422">
                        <w:rPr>
                          <w:rFonts w:ascii="Hamilton" w:hAnsi="Hamilton"/>
                          <w:b/>
                          <w:bCs/>
                          <w:sz w:val="28"/>
                          <w:szCs w:val="28"/>
                        </w:rPr>
                        <w:t xml:space="preserve"> </w:t>
                      </w:r>
                      <w:r w:rsidRPr="00A32B70">
                        <w:rPr>
                          <w:rFonts w:ascii="Hamilton" w:hAnsi="Hamilton"/>
                          <w:b/>
                          <w:bCs/>
                          <w:color w:val="156082" w:themeColor="accent1"/>
                          <w:u w:val="thick"/>
                        </w:rPr>
                        <w:t>Dr. David Chen, Gastroenterology</w:t>
                      </w:r>
                    </w:p>
                    <w:p w14:paraId="60324C35" w14:textId="77777777" w:rsidR="001A0090" w:rsidRPr="00BE2E38" w:rsidRDefault="001A0090" w:rsidP="00D841CF">
                      <w:pPr>
                        <w:rPr>
                          <w:rFonts w:ascii="Hamilton" w:hAnsi="Hamilton"/>
                          <w:b/>
                          <w:bCs/>
                          <w:color w:val="156082" w:themeColor="accent1"/>
                          <w:sz w:val="28"/>
                          <w:szCs w:val="28"/>
                        </w:rPr>
                      </w:pPr>
                      <w:r w:rsidRPr="00751422">
                        <w:rPr>
                          <w:sz w:val="28"/>
                          <w:szCs w:val="28"/>
                        </w:rPr>
                        <w:t>Facility:</w:t>
                      </w:r>
                      <w:r w:rsidRPr="00BE2E38">
                        <w:rPr>
                          <w:rFonts w:ascii="Hamilton" w:hAnsi="Hamilton"/>
                          <w:b/>
                          <w:bCs/>
                          <w:color w:val="156082" w:themeColor="accent1"/>
                          <w:sz w:val="28"/>
                          <w:szCs w:val="28"/>
                        </w:rPr>
                        <w:t xml:space="preserve"> </w:t>
                      </w:r>
                      <w:r w:rsidRPr="00A32B70">
                        <w:rPr>
                          <w:rFonts w:ascii="Hamilton" w:hAnsi="Hamilton"/>
                          <w:b/>
                          <w:bCs/>
                          <w:color w:val="156082" w:themeColor="accent1"/>
                          <w:u w:val="thick"/>
                        </w:rPr>
                        <w:t>Metropolitan Digestive Health Institute</w:t>
                      </w:r>
                    </w:p>
                    <w:p w14:paraId="04A2801F" w14:textId="77777777" w:rsidR="001A0090" w:rsidRPr="00A32B70" w:rsidRDefault="001A0090" w:rsidP="00D841CF">
                      <w:pPr>
                        <w:rPr>
                          <w:rFonts w:ascii="Hamilton" w:hAnsi="Hamilton"/>
                          <w:b/>
                          <w:bCs/>
                          <w:color w:val="156082" w:themeColor="accent1"/>
                          <w:sz w:val="28"/>
                          <w:szCs w:val="28"/>
                        </w:rPr>
                      </w:pPr>
                      <w:r w:rsidRPr="00751422">
                        <w:rPr>
                          <w:sz w:val="28"/>
                          <w:szCs w:val="28"/>
                        </w:rPr>
                        <w:t>Fax:</w:t>
                      </w:r>
                      <w:r w:rsidRPr="00BE2E38">
                        <w:rPr>
                          <w:rFonts w:ascii="Hamilton" w:hAnsi="Hamilton"/>
                          <w:b/>
                          <w:bCs/>
                          <w:color w:val="156082" w:themeColor="accent1"/>
                          <w:sz w:val="28"/>
                          <w:szCs w:val="28"/>
                        </w:rPr>
                        <w:t xml:space="preserve"> </w:t>
                      </w:r>
                      <w:r w:rsidRPr="00BE2E38">
                        <w:rPr>
                          <w:rFonts w:ascii="Hamilton" w:hAnsi="Hamilton"/>
                          <w:color w:val="156082" w:themeColor="accent1"/>
                          <w:u w:val="thick"/>
                        </w:rPr>
                        <w:t>(</w:t>
                      </w:r>
                      <w:r w:rsidRPr="00A32B70">
                        <w:rPr>
                          <w:rFonts w:ascii="Hamilton" w:hAnsi="Hamilton"/>
                          <w:b/>
                          <w:bCs/>
                          <w:color w:val="156082" w:themeColor="accent1"/>
                          <w:u w:val="thick"/>
                        </w:rPr>
                        <w:t>555) 600-7000</w:t>
                      </w:r>
                    </w:p>
                    <w:p w14:paraId="6919EA32" w14:textId="77777777" w:rsidR="001A0090" w:rsidRPr="00BE2E38" w:rsidRDefault="001A0090" w:rsidP="00D841CF">
                      <w:pPr>
                        <w:rPr>
                          <w:rFonts w:ascii="Hamilton" w:hAnsi="Hamilton"/>
                          <w:b/>
                          <w:bCs/>
                          <w:color w:val="156082" w:themeColor="accent1"/>
                          <w:sz w:val="28"/>
                          <w:szCs w:val="28"/>
                        </w:rPr>
                      </w:pPr>
                      <w:r w:rsidRPr="00751422">
                        <w:rPr>
                          <w:sz w:val="28"/>
                          <w:szCs w:val="28"/>
                        </w:rPr>
                        <w:t>Phone:</w:t>
                      </w:r>
                      <w:r w:rsidRPr="00BE2E38">
                        <w:rPr>
                          <w:rFonts w:ascii="Hamilton" w:hAnsi="Hamilton"/>
                          <w:b/>
                          <w:bCs/>
                          <w:color w:val="156082" w:themeColor="accent1"/>
                          <w:sz w:val="28"/>
                          <w:szCs w:val="28"/>
                        </w:rPr>
                        <w:t xml:space="preserve"> </w:t>
                      </w:r>
                      <w:r w:rsidRPr="00BE2E38">
                        <w:rPr>
                          <w:rFonts w:ascii="Hamilton" w:hAnsi="Hamilton"/>
                          <w:color w:val="156082" w:themeColor="accent1"/>
                          <w:u w:val="thick"/>
                        </w:rPr>
                        <w:t>(</w:t>
                      </w:r>
                      <w:r w:rsidRPr="00A32B70">
                        <w:rPr>
                          <w:rFonts w:ascii="Hamilton" w:hAnsi="Hamilton"/>
                          <w:b/>
                          <w:bCs/>
                          <w:color w:val="156082" w:themeColor="accent1"/>
                          <w:u w:val="thick"/>
                        </w:rPr>
                        <w:t>555) 600-7001</w:t>
                      </w:r>
                    </w:p>
                    <w:p w14:paraId="223A5E34" w14:textId="77777777" w:rsidR="001A0090" w:rsidRPr="005D733C" w:rsidRDefault="001A0090" w:rsidP="005D733C">
                      <w:pPr>
                        <w:spacing w:after="0" w:line="240" w:lineRule="auto"/>
                        <w:rPr>
                          <w:rFonts w:ascii="Hamilton" w:hAnsi="Hamilton"/>
                          <w:b/>
                          <w:bCs/>
                          <w:color w:val="156082" w:themeColor="accent1"/>
                          <w:sz w:val="28"/>
                          <w:szCs w:val="28"/>
                        </w:rPr>
                      </w:pPr>
                      <w:r w:rsidRPr="00751422">
                        <w:rPr>
                          <w:sz w:val="28"/>
                          <w:szCs w:val="28"/>
                        </w:rPr>
                        <w:t>Re:</w:t>
                      </w:r>
                      <w:r w:rsidRPr="00BE2E38">
                        <w:rPr>
                          <w:rFonts w:ascii="Hamilton" w:hAnsi="Hamilton"/>
                          <w:b/>
                          <w:bCs/>
                          <w:color w:val="156082" w:themeColor="accent1"/>
                          <w:sz w:val="28"/>
                          <w:szCs w:val="28"/>
                        </w:rPr>
                        <w:t xml:space="preserve"> </w:t>
                      </w:r>
                      <w:r w:rsidRPr="00A32B70">
                        <w:rPr>
                          <w:rFonts w:ascii="Hamilton" w:hAnsi="Hamilton"/>
                          <w:b/>
                          <w:bCs/>
                          <w:color w:val="156082" w:themeColor="accent1"/>
                          <w:u w:val="thick"/>
                        </w:rPr>
                        <w:t>Patient Referral: PETERSON, Emily</w:t>
                      </w:r>
                    </w:p>
                  </w:txbxContent>
                </v:textbox>
              </v:shape>
            </w:pict>
          </mc:Fallback>
        </mc:AlternateContent>
      </w:r>
      <w:r w:rsidR="008B451E">
        <w:rPr>
          <w:noProof/>
        </w:rPr>
        <w:drawing>
          <wp:inline distT="0" distB="0" distL="0" distR="0" wp14:anchorId="113CCC19" wp14:editId="2B21102B">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rsidR="008B451E">
        <w:t xml:space="preserve">                                                                    </w:t>
      </w:r>
      <w:r w:rsidR="008B451E"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4C995BB5" w14:textId="3D94AC8D" w:rsidR="008B451E" w:rsidRPr="00BE2E38" w:rsidRDefault="008B451E" w:rsidP="00D841CF">
            <w:pPr>
              <w:rPr>
                <w:rFonts w:ascii="Hamilton" w:hAnsi="Hamilton"/>
                <w:color w:val="156082" w:themeColor="accent1"/>
              </w:rPr>
            </w:pPr>
          </w:p>
        </w:tc>
      </w:tr>
      <w:tr w:rsidR="008B451E" w14:paraId="4C87CC5F" w14:textId="77777777" w:rsidTr="00C12856">
        <w:trPr>
          <w:trHeight w:val="1673"/>
        </w:trPr>
        <w:tc>
          <w:tcPr>
            <w:tcW w:w="7920" w:type="dxa"/>
            <w:tcBorders>
              <w:top w:val="nil"/>
              <w:left w:val="nil"/>
              <w:bottom w:val="nil"/>
              <w:right w:val="nil"/>
            </w:tcBorders>
          </w:tcPr>
          <w:p w14:paraId="06A4545B" w14:textId="05EF734E" w:rsidR="00D841CF" w:rsidRPr="00A32B70" w:rsidRDefault="00D841CF" w:rsidP="00D841CF">
            <w:pPr>
              <w:rPr>
                <w:rFonts w:ascii="Hamilton" w:hAnsi="Hamilton"/>
                <w:b/>
                <w:bCs/>
                <w:color w:val="156082" w:themeColor="accent1"/>
                <w:sz w:val="28"/>
                <w:szCs w:val="28"/>
              </w:rPr>
            </w:pPr>
            <w:r w:rsidRPr="00751422">
              <w:rPr>
                <w:sz w:val="28"/>
                <w:szCs w:val="28"/>
              </w:rPr>
              <w:t>From:</w:t>
            </w:r>
            <w:r w:rsidRPr="00751422">
              <w:rPr>
                <w:rFonts w:ascii="Hamilton" w:hAnsi="Hamilton"/>
                <w:b/>
                <w:bCs/>
                <w:sz w:val="28"/>
                <w:szCs w:val="28"/>
              </w:rPr>
              <w:t xml:space="preserve"> </w:t>
            </w:r>
            <w:r w:rsidRPr="00A32B70">
              <w:rPr>
                <w:rFonts w:ascii="Hamilton" w:hAnsi="Hamilton"/>
                <w:b/>
                <w:bCs/>
                <w:color w:val="156082" w:themeColor="accent1"/>
                <w:u w:val="thick"/>
              </w:rPr>
              <w:t>Dr. Susan W</w:t>
            </w:r>
            <w:r w:rsidRPr="00A32B70">
              <w:rPr>
                <w:rFonts w:ascii="Cambria" w:hAnsi="Cambria" w:cs="Cambria"/>
                <w:b/>
                <w:bCs/>
                <w:color w:val="156082" w:themeColor="accent1"/>
                <w:u w:val="thick"/>
              </w:rPr>
              <w:t>ó</w:t>
            </w:r>
            <w:r w:rsidRPr="00A32B70">
              <w:rPr>
                <w:rFonts w:ascii="Hamilton" w:hAnsi="Hamilton"/>
                <w:b/>
                <w:bCs/>
                <w:color w:val="156082" w:themeColor="accent1"/>
                <w:u w:val="thick"/>
              </w:rPr>
              <w:t>jcik, MD, General Practice</w:t>
            </w:r>
          </w:p>
          <w:p w14:paraId="6944CCBF" w14:textId="77777777" w:rsidR="00D841CF" w:rsidRPr="00A32B70" w:rsidRDefault="00D841CF" w:rsidP="00D841CF">
            <w:pPr>
              <w:rPr>
                <w:rFonts w:ascii="Hamilton" w:hAnsi="Hamilton"/>
                <w:b/>
                <w:bCs/>
                <w:color w:val="156082" w:themeColor="accent1"/>
                <w:sz w:val="28"/>
                <w:szCs w:val="28"/>
              </w:rPr>
            </w:pPr>
            <w:r w:rsidRPr="00751422">
              <w:rPr>
                <w:sz w:val="28"/>
                <w:szCs w:val="28"/>
              </w:rPr>
              <w:t>Facility:</w:t>
            </w:r>
            <w:r w:rsidRPr="00751422">
              <w:rPr>
                <w:rFonts w:ascii="Hamilton" w:hAnsi="Hamilton"/>
                <w:b/>
                <w:bCs/>
                <w:sz w:val="28"/>
                <w:szCs w:val="28"/>
              </w:rPr>
              <w:t xml:space="preserve"> </w:t>
            </w:r>
            <w:r w:rsidRPr="00A32B70">
              <w:rPr>
                <w:rFonts w:ascii="Hamilton" w:hAnsi="Hamilton"/>
                <w:b/>
                <w:bCs/>
                <w:color w:val="156082" w:themeColor="accent1"/>
                <w:u w:val="thick"/>
              </w:rPr>
              <w:t>Northwood Medical Clinic</w:t>
            </w:r>
          </w:p>
          <w:p w14:paraId="0F6FA33E" w14:textId="77777777" w:rsidR="00D841CF" w:rsidRPr="00A32B70" w:rsidRDefault="00D841CF" w:rsidP="00D841CF">
            <w:pPr>
              <w:rPr>
                <w:rFonts w:ascii="Hamilton" w:hAnsi="Hamilton"/>
                <w:b/>
                <w:bCs/>
                <w:color w:val="156082" w:themeColor="accent1"/>
                <w:sz w:val="28"/>
                <w:szCs w:val="28"/>
                <w:u w:val="thick"/>
              </w:rPr>
            </w:pPr>
            <w:r w:rsidRPr="00751422">
              <w:rPr>
                <w:sz w:val="28"/>
                <w:szCs w:val="28"/>
              </w:rPr>
              <w:t>Fax:</w:t>
            </w:r>
            <w:r w:rsidRPr="00751422">
              <w:rPr>
                <w:rFonts w:ascii="Hamilton" w:hAnsi="Hamilton"/>
                <w:b/>
                <w:bCs/>
                <w:sz w:val="28"/>
                <w:szCs w:val="28"/>
              </w:rPr>
              <w:t xml:space="preserve"> </w:t>
            </w:r>
            <w:r w:rsidRPr="00A32B70">
              <w:rPr>
                <w:rFonts w:ascii="Hamilton" w:hAnsi="Hamilton"/>
                <w:b/>
                <w:bCs/>
                <w:color w:val="156082" w:themeColor="accent1"/>
                <w:u w:val="thick"/>
              </w:rPr>
              <w:t>(555) 210-3110</w:t>
            </w:r>
          </w:p>
          <w:p w14:paraId="28C945CF" w14:textId="41CA1C73" w:rsidR="008B451E" w:rsidRPr="00BE2E38" w:rsidRDefault="00D841CF" w:rsidP="00D841CF">
            <w:pPr>
              <w:rPr>
                <w:rFonts w:ascii="Hamilton" w:hAnsi="Hamilton"/>
                <w:color w:val="156082" w:themeColor="accent1"/>
              </w:rPr>
            </w:pPr>
            <w:r w:rsidRPr="00751422">
              <w:rPr>
                <w:sz w:val="28"/>
                <w:szCs w:val="28"/>
              </w:rPr>
              <w:t>Phone:</w:t>
            </w:r>
            <w:r w:rsidRPr="00751422">
              <w:rPr>
                <w:rFonts w:ascii="Hamilton" w:hAnsi="Hamilton"/>
                <w:b/>
                <w:bCs/>
                <w:sz w:val="28"/>
                <w:szCs w:val="28"/>
              </w:rPr>
              <w:t xml:space="preserve"> </w:t>
            </w:r>
            <w:r w:rsidRPr="00A32B70">
              <w:rPr>
                <w:rFonts w:ascii="Hamilton" w:hAnsi="Hamilton"/>
                <w:b/>
                <w:bCs/>
                <w:color w:val="156082" w:themeColor="accent1"/>
                <w:u w:val="thick"/>
              </w:rPr>
              <w:t>(555) 210-3111</w:t>
            </w:r>
          </w:p>
        </w:tc>
      </w:tr>
      <w:tr w:rsidR="008B451E" w14:paraId="075082C6" w14:textId="77777777" w:rsidTr="00C12856">
        <w:trPr>
          <w:trHeight w:val="1259"/>
        </w:trPr>
        <w:tc>
          <w:tcPr>
            <w:tcW w:w="7920" w:type="dxa"/>
            <w:tcBorders>
              <w:top w:val="nil"/>
              <w:left w:val="nil"/>
              <w:bottom w:val="nil"/>
              <w:right w:val="nil"/>
            </w:tcBorders>
          </w:tcPr>
          <w:p w14:paraId="076BB78D" w14:textId="1560E71C" w:rsidR="00D841CF" w:rsidRPr="00BE2E38" w:rsidRDefault="00D841CF" w:rsidP="00D841CF">
            <w:pPr>
              <w:rPr>
                <w:rFonts w:ascii="Hamilton" w:hAnsi="Hamilton"/>
                <w:b/>
                <w:bCs/>
                <w:color w:val="156082" w:themeColor="accent1"/>
                <w:sz w:val="28"/>
                <w:szCs w:val="28"/>
              </w:rPr>
            </w:pPr>
            <w:r w:rsidRPr="00751422">
              <w:rPr>
                <w:sz w:val="28"/>
                <w:szCs w:val="28"/>
              </w:rPr>
              <w:t xml:space="preserve">Date: </w:t>
            </w:r>
            <w:r w:rsidRPr="00A32B70">
              <w:rPr>
                <w:rFonts w:ascii="Hamilton" w:hAnsi="Hamilton"/>
                <w:b/>
                <w:bCs/>
                <w:color w:val="156082" w:themeColor="accent1"/>
              </w:rPr>
              <w:t>June 25, 2025</w:t>
            </w:r>
          </w:p>
          <w:p w14:paraId="4A6D60DB" w14:textId="5B378781" w:rsidR="00D841CF" w:rsidRPr="00BE2E38" w:rsidRDefault="00D841CF" w:rsidP="00D841CF">
            <w:pPr>
              <w:rPr>
                <w:rFonts w:ascii="Hamilton" w:hAnsi="Hamilton"/>
                <w:b/>
                <w:bCs/>
                <w:color w:val="156082" w:themeColor="accent1"/>
                <w:sz w:val="28"/>
                <w:szCs w:val="28"/>
              </w:rPr>
            </w:pPr>
            <w:r w:rsidRPr="00751422">
              <w:rPr>
                <w:sz w:val="28"/>
                <w:szCs w:val="28"/>
              </w:rPr>
              <w:t>Time:</w:t>
            </w:r>
            <w:r w:rsidRPr="00751422">
              <w:rPr>
                <w:rFonts w:ascii="Hamilton" w:hAnsi="Hamilton"/>
                <w:b/>
                <w:bCs/>
                <w:sz w:val="28"/>
                <w:szCs w:val="28"/>
              </w:rPr>
              <w:t xml:space="preserve"> </w:t>
            </w:r>
            <w:r w:rsidRPr="00A32B70">
              <w:rPr>
                <w:rFonts w:ascii="Hamilton" w:hAnsi="Hamilton"/>
                <w:b/>
                <w:bCs/>
                <w:color w:val="156082" w:themeColor="accent1"/>
              </w:rPr>
              <w:t>11:23 AM</w:t>
            </w:r>
          </w:p>
          <w:p w14:paraId="10B83EDE" w14:textId="480607A7" w:rsidR="008B451E" w:rsidRPr="00185EAF" w:rsidRDefault="00D841CF" w:rsidP="00D841CF">
            <w:pPr>
              <w:rPr>
                <w:rFonts w:ascii="Hamilton" w:eastAsia="等线" w:hAnsi="Hamilton" w:hint="eastAsia"/>
                <w:color w:val="156082" w:themeColor="accent1"/>
                <w:lang w:eastAsia="zh-CN"/>
              </w:rPr>
            </w:pPr>
            <w:r w:rsidRPr="00751422">
              <w:rPr>
                <w:sz w:val="28"/>
                <w:szCs w:val="28"/>
              </w:rPr>
              <w:t>Pages:</w:t>
            </w:r>
            <w:r w:rsidRPr="00751422">
              <w:rPr>
                <w:rFonts w:ascii="Hamilton" w:hAnsi="Hamilton"/>
                <w:b/>
                <w:bCs/>
                <w:sz w:val="28"/>
                <w:szCs w:val="28"/>
              </w:rPr>
              <w:t xml:space="preserve"> </w:t>
            </w:r>
            <w:r w:rsidRPr="00A32B70">
              <w:rPr>
                <w:rFonts w:ascii="Hamilton" w:hAnsi="Hamilton"/>
                <w:b/>
                <w:bCs/>
                <w:color w:val="156082" w:themeColor="accent1"/>
              </w:rPr>
              <w:t>1 (including cover)</w:t>
            </w:r>
          </w:p>
        </w:tc>
      </w:tr>
      <w:tr w:rsidR="008B451E" w14:paraId="7012D938" w14:textId="77777777" w:rsidTr="00185EAF">
        <w:trPr>
          <w:trHeight w:val="4356"/>
        </w:trPr>
        <w:tc>
          <w:tcPr>
            <w:tcW w:w="7920" w:type="dxa"/>
            <w:tcBorders>
              <w:top w:val="nil"/>
              <w:left w:val="nil"/>
              <w:bottom w:val="nil"/>
              <w:right w:val="nil"/>
            </w:tcBorders>
            <w:vAlign w:val="center"/>
          </w:tcPr>
          <w:p w14:paraId="794FB00B" w14:textId="0715DD4A" w:rsidR="00185EAF" w:rsidRPr="00751422" w:rsidRDefault="00185EAF" w:rsidP="00185EAF">
            <w:pPr>
              <w:spacing w:before="100" w:beforeAutospacing="1" w:after="100" w:afterAutospacing="1"/>
              <w:rPr>
                <w:sz w:val="28"/>
                <w:szCs w:val="28"/>
              </w:rPr>
            </w:pPr>
            <w:r>
              <w:rPr>
                <w:noProof/>
              </w:rPr>
              <mc:AlternateContent>
                <mc:Choice Requires="wps">
                  <w:drawing>
                    <wp:anchor distT="0" distB="0" distL="114300" distR="114300" simplePos="0" relativeHeight="251659264" behindDoc="1" locked="0" layoutInCell="1" allowOverlap="1" wp14:anchorId="6A698BD2" wp14:editId="12B81A77">
                      <wp:simplePos x="0" y="0"/>
                      <wp:positionH relativeFrom="column">
                        <wp:posOffset>539115</wp:posOffset>
                      </wp:positionH>
                      <wp:positionV relativeFrom="paragraph">
                        <wp:posOffset>140335</wp:posOffset>
                      </wp:positionV>
                      <wp:extent cx="4800600" cy="1828800"/>
                      <wp:effectExtent l="0" t="114300" r="0" b="109220"/>
                      <wp:wrapNone/>
                      <wp:docPr id="1239349577" name="Text Box 1"/>
                      <wp:cNvGraphicFramePr/>
                      <a:graphic xmlns:a="http://schemas.openxmlformats.org/drawingml/2006/main">
                        <a:graphicData uri="http://schemas.microsoft.com/office/word/2010/wordprocessingShape">
                          <wps:wsp>
                            <wps:cNvSpPr txBox="1"/>
                            <wps:spPr>
                              <a:xfrm rot="175531">
                                <a:off x="0" y="0"/>
                                <a:ext cx="4800600" cy="1828800"/>
                              </a:xfrm>
                              <a:prstGeom prst="rect">
                                <a:avLst/>
                              </a:prstGeom>
                              <a:noFill/>
                              <a:ln w="6350">
                                <a:noFill/>
                              </a:ln>
                            </wps:spPr>
                            <wps:txbx>
                              <w:txbxContent>
                                <w:p w14:paraId="412CB2D7" w14:textId="77777777" w:rsidR="001A0090" w:rsidRPr="00A32B70" w:rsidRDefault="001A0090" w:rsidP="00D841CF">
                                  <w:pPr>
                                    <w:spacing w:before="100" w:beforeAutospacing="1" w:after="100" w:afterAutospacing="1"/>
                                    <w:rPr>
                                      <w:rFonts w:ascii="Hamilton" w:hAnsi="Hamilton"/>
                                      <w:b/>
                                      <w:bCs/>
                                      <w:color w:val="156082" w:themeColor="accent1"/>
                                      <w:sz w:val="28"/>
                                      <w:szCs w:val="28"/>
                                    </w:rPr>
                                  </w:pPr>
                                  <w:r w:rsidRPr="00A32B70">
                                    <w:rPr>
                                      <w:rFonts w:ascii="Hamilton" w:hAnsi="Hamilton"/>
                                      <w:b/>
                                      <w:bCs/>
                                      <w:color w:val="156082" w:themeColor="accent1"/>
                                      <w:sz w:val="28"/>
                                      <w:szCs w:val="28"/>
                                    </w:rPr>
                                    <w:t>Subject: Patient Referral for Endoscopy</w:t>
                                  </w:r>
                                </w:p>
                                <w:p w14:paraId="6AD5B1D4" w14:textId="77777777" w:rsidR="001A0090" w:rsidRPr="00A32B70" w:rsidRDefault="001A0090" w:rsidP="00B66577">
                                  <w:pPr>
                                    <w:spacing w:before="100" w:beforeAutospacing="1" w:after="100" w:afterAutospacing="1" w:line="240" w:lineRule="auto"/>
                                    <w:rPr>
                                      <w:rFonts w:ascii="Hamilton" w:hAnsi="Hamilton"/>
                                      <w:b/>
                                      <w:bCs/>
                                      <w:color w:val="156082" w:themeColor="accent1"/>
                                      <w:sz w:val="28"/>
                                      <w:szCs w:val="28"/>
                                    </w:rPr>
                                  </w:pPr>
                                  <w:r w:rsidRPr="00A32B70">
                                    <w:rPr>
                                      <w:rFonts w:ascii="Hamilton" w:hAnsi="Hamilton"/>
                                      <w:b/>
                                      <w:bCs/>
                                      <w:color w:val="156082" w:themeColor="accent1"/>
                                      <w:sz w:val="28"/>
                                      <w:szCs w:val="28"/>
                                    </w:rPr>
                                    <w:t>Dear Dr. Chen,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A698BD2" id="_x0000_s1027" type="#_x0000_t202" style="position:absolute;margin-left:42.45pt;margin-top:11.05pt;width:378pt;height:2in;rotation:191727fd;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" filled="f" stroked="f" strokeweight=".5pt">
                      <v:textbox style="mso-fit-shape-to-text:t">
                        <w:txbxContent>
                          <w:p w14:paraId="412CB2D7" w14:textId="77777777" w:rsidR="001A0090" w:rsidRPr="00A32B70" w:rsidRDefault="001A0090" w:rsidP="00D841CF">
                            <w:pPr>
                              <w:spacing w:before="100" w:beforeAutospacing="1" w:after="100" w:afterAutospacing="1"/>
                              <w:rPr>
                                <w:rFonts w:ascii="Hamilton" w:hAnsi="Hamilton"/>
                                <w:b/>
                                <w:bCs/>
                                <w:color w:val="156082" w:themeColor="accent1"/>
                                <w:sz w:val="28"/>
                                <w:szCs w:val="28"/>
                              </w:rPr>
                            </w:pPr>
                            <w:r w:rsidRPr="00A32B70">
                              <w:rPr>
                                <w:rFonts w:ascii="Hamilton" w:hAnsi="Hamilton"/>
                                <w:b/>
                                <w:bCs/>
                                <w:color w:val="156082" w:themeColor="accent1"/>
                                <w:sz w:val="28"/>
                                <w:szCs w:val="28"/>
                              </w:rPr>
                              <w:t>Subject: Patient Referral for Endoscopy</w:t>
                            </w:r>
                          </w:p>
                          <w:p w14:paraId="6AD5B1D4" w14:textId="77777777" w:rsidR="001A0090" w:rsidRPr="00A32B70" w:rsidRDefault="001A0090" w:rsidP="00B66577">
                            <w:pPr>
                              <w:spacing w:before="100" w:beforeAutospacing="1" w:after="100" w:afterAutospacing="1" w:line="240" w:lineRule="auto"/>
                              <w:rPr>
                                <w:rFonts w:ascii="Hamilton" w:hAnsi="Hamilton"/>
                                <w:b/>
                                <w:bCs/>
                                <w:color w:val="156082" w:themeColor="accent1"/>
                                <w:sz w:val="28"/>
                                <w:szCs w:val="28"/>
                              </w:rPr>
                            </w:pPr>
                            <w:r w:rsidRPr="00A32B70">
                              <w:rPr>
                                <w:rFonts w:ascii="Hamilton" w:hAnsi="Hamilton"/>
                                <w:b/>
                                <w:bCs/>
                                <w:color w:val="156082" w:themeColor="accent1"/>
                                <w:sz w:val="28"/>
                                <w:szCs w:val="28"/>
                              </w:rPr>
                              <w:t>Dear Dr. Chen,</w:t>
                            </w:r>
                          </w:p>
                        </w:txbxContent>
                      </v:textbox>
                    </v:shape>
                  </w:pict>
                </mc:Fallback>
              </mc:AlternateContent>
            </w:r>
            <w:r w:rsidRPr="00751422">
              <w:rPr>
                <w:sz w:val="28"/>
                <w:szCs w:val="28"/>
              </w:rPr>
              <w:t xml:space="preserve">Notes: </w:t>
            </w:r>
          </w:p>
          <w:p w14:paraId="2CD76563" w14:textId="418EE720" w:rsidR="00185EAF" w:rsidRDefault="00185EAF" w:rsidP="00D841CF">
            <w:pPr>
              <w:spacing w:before="100" w:beforeAutospacing="1" w:after="100" w:afterAutospacing="1"/>
              <w:rPr>
                <w:rFonts w:ascii="Hamilton" w:eastAsia="等线" w:hAnsi="Hamilton"/>
                <w:color w:val="156082" w:themeColor="accent1"/>
                <w:lang w:eastAsia="zh-CN"/>
              </w:rPr>
            </w:pPr>
            <w:r>
              <w:rPr>
                <w:noProof/>
              </w:rPr>
              <mc:AlternateContent>
                <mc:Choice Requires="wps">
                  <w:drawing>
                    <wp:anchor distT="0" distB="0" distL="114300" distR="114300" simplePos="0" relativeHeight="251664384" behindDoc="1" locked="0" layoutInCell="1" allowOverlap="1" wp14:anchorId="526F766D" wp14:editId="3459545A">
                      <wp:simplePos x="0" y="0"/>
                      <wp:positionH relativeFrom="column">
                        <wp:posOffset>54610</wp:posOffset>
                      </wp:positionH>
                      <wp:positionV relativeFrom="paragraph">
                        <wp:posOffset>289560</wp:posOffset>
                      </wp:positionV>
                      <wp:extent cx="1828800" cy="1828800"/>
                      <wp:effectExtent l="0" t="0" r="0" b="6985"/>
                      <wp:wrapNone/>
                      <wp:docPr id="186378522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AE26326" w14:textId="77777777" w:rsidR="001A0090" w:rsidRPr="00A32B70" w:rsidRDefault="001A0090" w:rsidP="00E83E7E">
                                  <w:pPr>
                                    <w:spacing w:before="100" w:beforeAutospacing="1" w:after="100" w:afterAutospacing="1" w:line="240" w:lineRule="auto"/>
                                    <w:rPr>
                                      <w:rFonts w:ascii="Hamilton" w:hAnsi="Hamilton"/>
                                      <w:b/>
                                      <w:bCs/>
                                      <w:color w:val="156082" w:themeColor="accent1"/>
                                      <w:sz w:val="28"/>
                                      <w:szCs w:val="28"/>
                                    </w:rPr>
                                  </w:pPr>
                                  <w:r w:rsidRPr="00A32B70">
                                    <w:rPr>
                                      <w:rFonts w:ascii="Hamilton" w:hAnsi="Hamilton"/>
                                      <w:b/>
                                      <w:bCs/>
                                      <w:color w:val="156082" w:themeColor="accent1"/>
                                      <w:sz w:val="28"/>
                                      <w:szCs w:val="28"/>
                                    </w:rPr>
                                    <w:t>I am referring my patient, Emily Peterson (DOB: 09/01/1995), for consultation and probable EGD due to persistent GERD symptoms and new-onset dysphagia.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26F766D" id="_x0000_s1028" type="#_x0000_t202" style="position:absolute;margin-left:4.3pt;margin-top:22.8pt;width:2in;height:2in;z-index:-2516520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zCFg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" filled="f" stroked="f" strokeweight=".5pt">
                      <v:textbox style="mso-fit-shape-to-text:t">
                        <w:txbxContent>
                          <w:p w14:paraId="0AE26326" w14:textId="77777777" w:rsidR="001A0090" w:rsidRPr="00A32B70" w:rsidRDefault="001A0090" w:rsidP="00E83E7E">
                            <w:pPr>
                              <w:spacing w:before="100" w:beforeAutospacing="1" w:after="100" w:afterAutospacing="1" w:line="240" w:lineRule="auto"/>
                              <w:rPr>
                                <w:rFonts w:ascii="Hamilton" w:hAnsi="Hamilton"/>
                                <w:b/>
                                <w:bCs/>
                                <w:color w:val="156082" w:themeColor="accent1"/>
                                <w:sz w:val="28"/>
                                <w:szCs w:val="28"/>
                              </w:rPr>
                            </w:pPr>
                            <w:r w:rsidRPr="00A32B70">
                              <w:rPr>
                                <w:rFonts w:ascii="Hamilton" w:hAnsi="Hamilton"/>
                                <w:b/>
                                <w:bCs/>
                                <w:color w:val="156082" w:themeColor="accent1"/>
                                <w:sz w:val="28"/>
                                <w:szCs w:val="28"/>
                              </w:rPr>
                              <w:t>I am referring my patient, Emily Peterson (DOB: 09/01/1995), for consultation and probable EGD due to persistent GERD symptoms and new-onset dysphagia.</w:t>
                            </w:r>
                          </w:p>
                        </w:txbxContent>
                      </v:textbox>
                    </v:shape>
                  </w:pict>
                </mc:Fallback>
              </mc:AlternateContent>
            </w:r>
          </w:p>
          <w:p w14:paraId="258A7485" w14:textId="49B23DDD" w:rsidR="00185EAF" w:rsidRDefault="00185EAF" w:rsidP="00D841CF">
            <w:pPr>
              <w:spacing w:before="100" w:beforeAutospacing="1" w:after="100" w:afterAutospacing="1"/>
              <w:rPr>
                <w:rFonts w:ascii="Hamilton" w:eastAsia="等线" w:hAnsi="Hamilton"/>
                <w:color w:val="156082" w:themeColor="accent1"/>
                <w:lang w:eastAsia="zh-CN"/>
              </w:rPr>
            </w:pPr>
          </w:p>
          <w:p w14:paraId="0D195957" w14:textId="77777777" w:rsidR="00185EAF" w:rsidRDefault="00185EAF" w:rsidP="00D841CF">
            <w:pPr>
              <w:spacing w:before="100" w:beforeAutospacing="1" w:after="100" w:afterAutospacing="1"/>
              <w:rPr>
                <w:rFonts w:ascii="Hamilton" w:eastAsia="等线" w:hAnsi="Hamilton"/>
                <w:color w:val="156082" w:themeColor="accent1"/>
                <w:lang w:eastAsia="zh-CN"/>
              </w:rPr>
            </w:pPr>
          </w:p>
          <w:p w14:paraId="36B59B48" w14:textId="5C1520BD" w:rsidR="008B451E" w:rsidRPr="00185EAF" w:rsidRDefault="00185EAF" w:rsidP="00D841CF">
            <w:pPr>
              <w:spacing w:before="100" w:beforeAutospacing="1" w:after="100" w:afterAutospacing="1"/>
              <w:rPr>
                <w:rFonts w:ascii="Hamilton" w:hAnsi="Hamilton"/>
                <w:color w:val="156082" w:themeColor="accent1"/>
              </w:rPr>
            </w:pPr>
            <w:r w:rsidRPr="00185EAF">
              <w:rPr>
                <w:noProof/>
              </w:rPr>
              <mc:AlternateContent>
                <mc:Choice Requires="wps">
                  <w:drawing>
                    <wp:anchor distT="0" distB="0" distL="114300" distR="114300" simplePos="0" relativeHeight="251663360" behindDoc="1" locked="0" layoutInCell="1" allowOverlap="1" wp14:anchorId="3A1EEADC" wp14:editId="4741FEFF">
                      <wp:simplePos x="0" y="0"/>
                      <wp:positionH relativeFrom="column">
                        <wp:posOffset>-103505</wp:posOffset>
                      </wp:positionH>
                      <wp:positionV relativeFrom="paragraph">
                        <wp:posOffset>99060</wp:posOffset>
                      </wp:positionV>
                      <wp:extent cx="1828800" cy="1828800"/>
                      <wp:effectExtent l="0" t="190500" r="0" b="182245"/>
                      <wp:wrapNone/>
                      <wp:docPr id="825502602" name="Text Box 1"/>
                      <wp:cNvGraphicFramePr/>
                      <a:graphic xmlns:a="http://schemas.openxmlformats.org/drawingml/2006/main">
                        <a:graphicData uri="http://schemas.microsoft.com/office/word/2010/wordprocessingShape">
                          <wps:wsp>
                            <wps:cNvSpPr txBox="1"/>
                            <wps:spPr>
                              <a:xfrm rot="21348092">
                                <a:off x="0" y="0"/>
                                <a:ext cx="1828800" cy="1828800"/>
                              </a:xfrm>
                              <a:prstGeom prst="rect">
                                <a:avLst/>
                              </a:prstGeom>
                              <a:noFill/>
                              <a:ln w="6350">
                                <a:noFill/>
                              </a:ln>
                            </wps:spPr>
                            <wps:txbx>
                              <w:txbxContent>
                                <w:p w14:paraId="14012483" w14:textId="62779F30" w:rsidR="001A0090" w:rsidRPr="00751422" w:rsidRDefault="001A0090" w:rsidP="00FC5A81">
                                  <w:pPr>
                                    <w:spacing w:before="100" w:beforeAutospacing="1" w:after="100" w:afterAutospacing="1" w:line="240" w:lineRule="auto"/>
                                    <w:rPr>
                                      <w:rFonts w:ascii="Hamilton" w:hAnsi="Hamilton"/>
                                      <w:b/>
                                      <w:bCs/>
                                      <w:color w:val="156082" w:themeColor="accent1"/>
                                      <w:sz w:val="28"/>
                                      <w:szCs w:val="28"/>
                                    </w:rPr>
                                  </w:pPr>
                                  <w:r w:rsidRPr="00751422">
                                    <w:rPr>
                                      <w:rFonts w:ascii="Hamilton" w:hAnsi="Hamilton"/>
                                      <w:b/>
                                      <w:bCs/>
                                      <w:color w:val="156082" w:themeColor="accent1"/>
                                      <w:sz w:val="28"/>
                                      <w:szCs w:val="28"/>
                                    </w:rPr>
                                    <w:t xml:space="preserve">Ms. Peterson is a 29-year-old female with a 5-year history of gastroesophageal reflux disease, managed with a daily proton-pump inhibitor (Omeprazole 20mg). For the past month, she has reported that her symptoms of heartburn and regurgitation are no longer well-controlled. More concerningly, she has developed a sensation of food "getting stuck" in her lower esophagus.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1EEADC" id="_x0000_s1029" type="#_x0000_t202" style="position:absolute;margin-left:-8.15pt;margin-top:7.8pt;width:2in;height:2in;rotation:-275151fd;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" filled="f" stroked="f" strokeweight=".5pt">
                      <v:textbox style="mso-fit-shape-to-text:t">
                        <w:txbxContent>
                          <w:p w14:paraId="14012483" w14:textId="62779F30" w:rsidR="001A0090" w:rsidRPr="00751422" w:rsidRDefault="001A0090" w:rsidP="00FC5A81">
                            <w:pPr>
                              <w:spacing w:before="100" w:beforeAutospacing="1" w:after="100" w:afterAutospacing="1" w:line="240" w:lineRule="auto"/>
                              <w:rPr>
                                <w:rFonts w:ascii="Hamilton" w:hAnsi="Hamilton"/>
                                <w:b/>
                                <w:bCs/>
                                <w:color w:val="156082" w:themeColor="accent1"/>
                                <w:sz w:val="28"/>
                                <w:szCs w:val="28"/>
                              </w:rPr>
                            </w:pPr>
                            <w:r w:rsidRPr="00751422">
                              <w:rPr>
                                <w:rFonts w:ascii="Hamilton" w:hAnsi="Hamilton"/>
                                <w:b/>
                                <w:bCs/>
                                <w:color w:val="156082" w:themeColor="accent1"/>
                                <w:sz w:val="28"/>
                                <w:szCs w:val="28"/>
                              </w:rPr>
                              <w:t xml:space="preserve">Ms. Peterson is a 29-year-old female with a 5-year history of gastroesophageal reflux disease, managed with a daily proton-pump inhibitor (Omeprazole 20mg). For the past month, she has reported that her symptoms of heartburn and regurgitation are no longer well-controlled. More concerningly, she has developed a sensation of food "getting stuck" in her lower esophagus. </w:t>
                            </w:r>
                          </w:p>
                        </w:txbxContent>
                      </v:textbox>
                    </v:shape>
                  </w:pict>
                </mc:Fallback>
              </mc:AlternateContent>
            </w:r>
            <w:r w:rsidRPr="00185EAF">
              <w:rPr>
                <w:sz w:val="28"/>
                <w:szCs w:val="28"/>
              </w:rPr>
              <w:t>Summary:</w:t>
            </w:r>
            <w:r w:rsidRPr="00185EAF">
              <w:rPr>
                <w:color w:val="156082" w:themeColor="accent1"/>
                <w:sz w:val="28"/>
                <w:szCs w:val="28"/>
              </w:rPr>
              <w:t xml:space="preserve"> </w:t>
            </w:r>
          </w:p>
        </w:tc>
      </w:tr>
    </w:tbl>
    <w:p w14:paraId="311B8649" w14:textId="0E55A59C"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FE569" w14:textId="77777777" w:rsidR="00F14D00" w:rsidRDefault="00F14D00" w:rsidP="008B451E">
      <w:pPr>
        <w:spacing w:after="0" w:line="240" w:lineRule="auto"/>
      </w:pPr>
      <w:r>
        <w:separator/>
      </w:r>
    </w:p>
  </w:endnote>
  <w:endnote w:type="continuationSeparator" w:id="0">
    <w:p w14:paraId="22D0DC4F" w14:textId="77777777" w:rsidR="00F14D00" w:rsidRDefault="00F14D00"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Hamilton">
    <w:panose1 w:val="00000000000000000000"/>
    <w:charset w:val="00"/>
    <w:family w:val="auto"/>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33899" w14:textId="77777777" w:rsidR="00F14D00" w:rsidRDefault="00F14D00" w:rsidP="008B451E">
      <w:pPr>
        <w:spacing w:after="0" w:line="240" w:lineRule="auto"/>
      </w:pPr>
      <w:r>
        <w:separator/>
      </w:r>
    </w:p>
  </w:footnote>
  <w:footnote w:type="continuationSeparator" w:id="0">
    <w:p w14:paraId="401998EA" w14:textId="77777777" w:rsidR="00F14D00" w:rsidRDefault="00F14D00"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85EAF"/>
    <w:rsid w:val="001A0090"/>
    <w:rsid w:val="0024567E"/>
    <w:rsid w:val="00271CEC"/>
    <w:rsid w:val="00487831"/>
    <w:rsid w:val="004A5ED2"/>
    <w:rsid w:val="004F351E"/>
    <w:rsid w:val="00541F45"/>
    <w:rsid w:val="005541EE"/>
    <w:rsid w:val="00721A58"/>
    <w:rsid w:val="00751422"/>
    <w:rsid w:val="007D4CA7"/>
    <w:rsid w:val="007F4433"/>
    <w:rsid w:val="008149C7"/>
    <w:rsid w:val="0084024E"/>
    <w:rsid w:val="00866141"/>
    <w:rsid w:val="008760BF"/>
    <w:rsid w:val="008B451E"/>
    <w:rsid w:val="00922134"/>
    <w:rsid w:val="00924E7B"/>
    <w:rsid w:val="009503DC"/>
    <w:rsid w:val="00967F39"/>
    <w:rsid w:val="00985C85"/>
    <w:rsid w:val="009F3CFE"/>
    <w:rsid w:val="009F5CD6"/>
    <w:rsid w:val="00A32B70"/>
    <w:rsid w:val="00A65F12"/>
    <w:rsid w:val="00A92639"/>
    <w:rsid w:val="00AD2DE1"/>
    <w:rsid w:val="00BE2E38"/>
    <w:rsid w:val="00C12856"/>
    <w:rsid w:val="00C44E9A"/>
    <w:rsid w:val="00D841CF"/>
    <w:rsid w:val="00DB1FAE"/>
    <w:rsid w:val="00E2481B"/>
    <w:rsid w:val="00EE51BE"/>
    <w:rsid w:val="00F14D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42</Words>
  <Characters>246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13</cp:revision>
  <dcterms:created xsi:type="dcterms:W3CDTF">2025-06-25T16:23:00Z</dcterms:created>
  <dcterms:modified xsi:type="dcterms:W3CDTF">2026-05-21T16:37:00Z</dcterms:modified>
</cp:coreProperties>
</file>