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685"/>
        <w:gridCol w:w="3240"/>
        <w:gridCol w:w="3865"/>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3DEFD8FB" w14:textId="77777777" w:rsidR="00FA70E4" w:rsidRPr="00FA70E4" w:rsidRDefault="00FA70E4" w:rsidP="00FA70E4">
            <w:pPr>
              <w:contextualSpacing/>
              <w:rPr>
                <w:sz w:val="22"/>
                <w:szCs w:val="22"/>
              </w:rPr>
            </w:pPr>
            <w:r w:rsidRPr="00FA70E4">
              <w:rPr>
                <w:rStyle w:val="Strong"/>
                <w:sz w:val="22"/>
                <w:szCs w:val="22"/>
              </w:rPr>
              <w:t>Patient Name:</w:t>
            </w:r>
            <w:r w:rsidRPr="00FA70E4">
              <w:rPr>
                <w:sz w:val="22"/>
                <w:szCs w:val="22"/>
              </w:rPr>
              <w:t xml:space="preserve"> Peterson, Mark Alan </w:t>
            </w:r>
          </w:p>
          <w:p w14:paraId="29A5BB6E" w14:textId="77777777" w:rsidR="00FA70E4" w:rsidRPr="00FA70E4" w:rsidRDefault="00FA70E4" w:rsidP="00FA70E4">
            <w:pPr>
              <w:contextualSpacing/>
              <w:rPr>
                <w:sz w:val="22"/>
                <w:szCs w:val="22"/>
              </w:rPr>
            </w:pPr>
            <w:r w:rsidRPr="00FA70E4">
              <w:rPr>
                <w:rStyle w:val="Strong"/>
                <w:sz w:val="22"/>
                <w:szCs w:val="22"/>
              </w:rPr>
              <w:t>Date of Birth:</w:t>
            </w:r>
            <w:r w:rsidRPr="00FA70E4">
              <w:rPr>
                <w:sz w:val="22"/>
                <w:szCs w:val="22"/>
              </w:rPr>
              <w:t xml:space="preserve"> March 22, </w:t>
            </w:r>
            <w:proofErr w:type="gramStart"/>
            <w:r w:rsidRPr="00FA70E4">
              <w:rPr>
                <w:sz w:val="22"/>
                <w:szCs w:val="22"/>
              </w:rPr>
              <w:t>1965</w:t>
            </w:r>
            <w:proofErr w:type="gramEnd"/>
            <w:r w:rsidRPr="00FA70E4">
              <w:rPr>
                <w:sz w:val="22"/>
                <w:szCs w:val="22"/>
              </w:rPr>
              <w:t xml:space="preserve"> </w:t>
            </w:r>
            <w:r w:rsidRPr="00FA70E4">
              <w:rPr>
                <w:rStyle w:val="Strong"/>
                <w:sz w:val="22"/>
                <w:szCs w:val="22"/>
              </w:rPr>
              <w:t>Medical Record Number:</w:t>
            </w:r>
            <w:r w:rsidRPr="00FA70E4">
              <w:rPr>
                <w:sz w:val="22"/>
                <w:szCs w:val="22"/>
              </w:rPr>
              <w:t xml:space="preserve"> LH45-67-89X </w:t>
            </w:r>
          </w:p>
          <w:p w14:paraId="5E421073" w14:textId="77777777" w:rsidR="00FA70E4" w:rsidRPr="00FA70E4" w:rsidRDefault="00FA70E4" w:rsidP="00FA70E4">
            <w:pPr>
              <w:contextualSpacing/>
              <w:rPr>
                <w:sz w:val="22"/>
                <w:szCs w:val="22"/>
              </w:rPr>
            </w:pPr>
            <w:r w:rsidRPr="00FA70E4">
              <w:rPr>
                <w:rStyle w:val="Strong"/>
                <w:sz w:val="22"/>
                <w:szCs w:val="22"/>
              </w:rPr>
              <w:t>Gender:</w:t>
            </w:r>
            <w:r w:rsidRPr="00FA70E4">
              <w:rPr>
                <w:sz w:val="22"/>
                <w:szCs w:val="22"/>
              </w:rPr>
              <w:t xml:space="preserve"> Male </w:t>
            </w:r>
          </w:p>
          <w:p w14:paraId="67F62883" w14:textId="561427A7" w:rsidR="00106829" w:rsidRDefault="00FA70E4" w:rsidP="00FA70E4">
            <w:pPr>
              <w:contextualSpacing/>
            </w:pPr>
            <w:r w:rsidRPr="00FA70E4">
              <w:rPr>
                <w:rStyle w:val="Strong"/>
                <w:sz w:val="22"/>
                <w:szCs w:val="22"/>
              </w:rPr>
              <w:t>Patient Address:</w:t>
            </w:r>
            <w:r w:rsidRPr="00FA70E4">
              <w:rPr>
                <w:sz w:val="22"/>
                <w:szCs w:val="22"/>
              </w:rPr>
              <w:t xml:space="preserve"> 345 Mountain View Ave, Lakewood, CO, 80215</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0E734277" w14:textId="77777777" w:rsidR="00FA70E4" w:rsidRPr="00FA70E4" w:rsidRDefault="00FA70E4" w:rsidP="00FA70E4">
            <w:pPr>
              <w:rPr>
                <w:sz w:val="18"/>
                <w:szCs w:val="18"/>
              </w:rPr>
            </w:pPr>
            <w:r w:rsidRPr="00FA70E4">
              <w:rPr>
                <w:rStyle w:val="Strong"/>
                <w:sz w:val="18"/>
                <w:szCs w:val="18"/>
              </w:rPr>
              <w:t>Lakewood Hospital - Department of Anatomic &amp; Clinical Pathology</w:t>
            </w:r>
            <w:r w:rsidRPr="00FA70E4">
              <w:rPr>
                <w:sz w:val="18"/>
                <w:szCs w:val="18"/>
              </w:rPr>
              <w:t xml:space="preserve"> </w:t>
            </w:r>
          </w:p>
          <w:p w14:paraId="473A67B3" w14:textId="3AE21603" w:rsidR="00106829" w:rsidRDefault="00FA70E4" w:rsidP="00FA70E4">
            <w:r w:rsidRPr="00FA70E4">
              <w:rPr>
                <w:sz w:val="18"/>
                <w:szCs w:val="18"/>
              </w:rPr>
              <w:t>9000 Forest Pine Road, Lakewood, CO, 80210 Laboratory Direct Line: (303) 555-0100 | Pathology Fax: (303) 555-0102 CLIA Number: 05D1234567 | CAP Accreditation No: 8005001</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E82618">
        <w:trPr>
          <w:trHeight w:val="845"/>
        </w:trPr>
        <w:tc>
          <w:tcPr>
            <w:tcW w:w="6925" w:type="dxa"/>
            <w:gridSpan w:val="2"/>
            <w:tcBorders>
              <w:top w:val="single" w:sz="12" w:space="0" w:color="auto"/>
              <w:left w:val="nil"/>
              <w:bottom w:val="single" w:sz="12" w:space="0" w:color="auto"/>
              <w:right w:val="single" w:sz="12" w:space="0" w:color="auto"/>
            </w:tcBorders>
            <w:vAlign w:val="center"/>
          </w:tcPr>
          <w:p w14:paraId="07E76AE5" w14:textId="77777777" w:rsidR="00FA70E4" w:rsidRDefault="00FA70E4" w:rsidP="00FA70E4">
            <w:pPr>
              <w:contextualSpacing/>
            </w:pPr>
            <w:r>
              <w:rPr>
                <w:rStyle w:val="Strong"/>
              </w:rPr>
              <w:t>Accession Number:</w:t>
            </w:r>
            <w:r>
              <w:t xml:space="preserve"> LHP-25-78901 </w:t>
            </w:r>
          </w:p>
          <w:p w14:paraId="17BED734" w14:textId="77777777" w:rsidR="00FA70E4" w:rsidRDefault="00FA70E4" w:rsidP="00FA70E4">
            <w:pPr>
              <w:contextualSpacing/>
            </w:pPr>
            <w:r>
              <w:rPr>
                <w:rStyle w:val="Strong"/>
              </w:rPr>
              <w:t>Date Collected:</w:t>
            </w:r>
            <w:r>
              <w:t xml:space="preserve"> May 19, 2025 </w:t>
            </w:r>
          </w:p>
          <w:p w14:paraId="714DC03D" w14:textId="77777777" w:rsidR="00FA70E4" w:rsidRDefault="00FA70E4" w:rsidP="00FA70E4">
            <w:pPr>
              <w:contextualSpacing/>
            </w:pPr>
            <w:r>
              <w:rPr>
                <w:rStyle w:val="Strong"/>
              </w:rPr>
              <w:t>Time Collected:</w:t>
            </w:r>
            <w:r>
              <w:t xml:space="preserve"> 02:15 PM </w:t>
            </w:r>
          </w:p>
          <w:p w14:paraId="53F6E765" w14:textId="77777777" w:rsidR="00FA70E4" w:rsidRDefault="00FA70E4" w:rsidP="00FA70E4">
            <w:pPr>
              <w:contextualSpacing/>
            </w:pPr>
            <w:r>
              <w:rPr>
                <w:rStyle w:val="Strong"/>
              </w:rPr>
              <w:t>Date Received:</w:t>
            </w:r>
            <w:r>
              <w:t xml:space="preserve"> May 19, 2025 </w:t>
            </w:r>
          </w:p>
          <w:p w14:paraId="2E2D8F22" w14:textId="77777777" w:rsidR="00FA70E4" w:rsidRDefault="00FA70E4" w:rsidP="00FA70E4">
            <w:pPr>
              <w:contextualSpacing/>
            </w:pPr>
            <w:r>
              <w:rPr>
                <w:rStyle w:val="Strong"/>
              </w:rPr>
              <w:t>Time Received:</w:t>
            </w:r>
            <w:r>
              <w:t xml:space="preserve"> 03:00 PM </w:t>
            </w:r>
          </w:p>
          <w:p w14:paraId="2FD4BADD" w14:textId="77777777" w:rsidR="00FA70E4" w:rsidRDefault="00FA70E4" w:rsidP="00FA70E4">
            <w:pPr>
              <w:contextualSpacing/>
            </w:pPr>
            <w:r>
              <w:rPr>
                <w:rStyle w:val="Strong"/>
              </w:rPr>
              <w:t>Date Reported:</w:t>
            </w:r>
            <w:r>
              <w:t xml:space="preserve"> May 21, 2025 </w:t>
            </w:r>
          </w:p>
          <w:p w14:paraId="2AF60CF3" w14:textId="77777777" w:rsidR="00FA70E4" w:rsidRDefault="00FA70E4" w:rsidP="00FA70E4">
            <w:pPr>
              <w:contextualSpacing/>
            </w:pPr>
            <w:r>
              <w:rPr>
                <w:rStyle w:val="Strong"/>
              </w:rPr>
              <w:t>Time Reported:</w:t>
            </w:r>
            <w:r>
              <w:t xml:space="preserve"> 12:15 PM </w:t>
            </w:r>
          </w:p>
          <w:p w14:paraId="4C040BA3" w14:textId="0F116FAE" w:rsidR="00106829" w:rsidRDefault="00FA70E4" w:rsidP="00FA70E4">
            <w:pPr>
              <w:contextualSpacing/>
            </w:pPr>
            <w:r>
              <w:rPr>
                <w:rStyle w:val="Strong"/>
              </w:rPr>
              <w:t>Specimen Type:</w:t>
            </w:r>
            <w:r>
              <w:t xml:space="preserve"> Punch Biopsy, Skin - Right Upper Back</w:t>
            </w:r>
          </w:p>
        </w:tc>
        <w:tc>
          <w:tcPr>
            <w:tcW w:w="3865" w:type="dxa"/>
            <w:tcBorders>
              <w:top w:val="single" w:sz="12" w:space="0" w:color="auto"/>
              <w:left w:val="single" w:sz="12" w:space="0" w:color="auto"/>
              <w:bottom w:val="single" w:sz="12" w:space="0" w:color="auto"/>
              <w:right w:val="nil"/>
            </w:tcBorders>
            <w:vAlign w:val="center"/>
          </w:tcPr>
          <w:p w14:paraId="6DEAA0B5" w14:textId="77777777" w:rsidR="00FA70E4" w:rsidRDefault="00FA70E4" w:rsidP="00FA70E4">
            <w:pPr>
              <w:contextualSpacing/>
            </w:pPr>
            <w:r>
              <w:rPr>
                <w:rStyle w:val="Strong"/>
              </w:rPr>
              <w:t>Ordering Physician:</w:t>
            </w:r>
            <w:r>
              <w:t xml:space="preserve"> Dr. Sarah Jennings, MD, FAAD </w:t>
            </w:r>
          </w:p>
          <w:p w14:paraId="4E721CE5" w14:textId="77777777" w:rsidR="00FA70E4" w:rsidRDefault="00FA70E4" w:rsidP="00FA70E4">
            <w:pPr>
              <w:contextualSpacing/>
            </w:pPr>
            <w:r>
              <w:rPr>
                <w:rStyle w:val="Strong"/>
              </w:rPr>
              <w:t>Clinic/Location:</w:t>
            </w:r>
            <w:r>
              <w:t xml:space="preserve"> Lakewood Dermatology Center </w:t>
            </w:r>
          </w:p>
          <w:p w14:paraId="35C8403A" w14:textId="77777777" w:rsidR="00FA70E4" w:rsidRDefault="00FA70E4" w:rsidP="00FA70E4">
            <w:pPr>
              <w:contextualSpacing/>
            </w:pPr>
            <w:r>
              <w:rPr>
                <w:rStyle w:val="Strong"/>
              </w:rPr>
              <w:t>Address:</w:t>
            </w:r>
            <w:r>
              <w:t xml:space="preserve"> 875 Professional Park Drive, Suite 200, Lakewood, CO, 80210 </w:t>
            </w:r>
          </w:p>
          <w:p w14:paraId="733E9DBD" w14:textId="77777777" w:rsidR="00FA70E4" w:rsidRDefault="00FA70E4" w:rsidP="00FA70E4">
            <w:pPr>
              <w:contextualSpacing/>
            </w:pPr>
            <w:r>
              <w:rPr>
                <w:rStyle w:val="Strong"/>
              </w:rPr>
              <w:t>Physician Phone:</w:t>
            </w:r>
            <w:r>
              <w:t xml:space="preserve"> (303) 555-0250 </w:t>
            </w:r>
          </w:p>
          <w:p w14:paraId="58782792" w14:textId="5E54B8B3" w:rsidR="00106829" w:rsidRDefault="00FA70E4" w:rsidP="00FA70E4">
            <w:pPr>
              <w:contextualSpacing/>
            </w:pPr>
            <w:r>
              <w:rPr>
                <w:rStyle w:val="Strong"/>
              </w:rPr>
              <w:t>Physician NPI:</w:t>
            </w:r>
            <w:r>
              <w:t xml:space="preserve"> 9876543210</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2E6DAD14" w14:textId="77777777" w:rsidR="00FA70E4" w:rsidRDefault="00FA70E4" w:rsidP="00FA70E4">
            <w:pPr>
              <w:pStyle w:val="NormalWeb"/>
              <w:contextualSpacing/>
              <w:rPr>
                <w:rFonts w:asciiTheme="minorHAnsi" w:hAnsiTheme="minorHAnsi"/>
              </w:rPr>
            </w:pPr>
            <w:r w:rsidRPr="00FA70E4">
              <w:rPr>
                <w:rStyle w:val="Strong"/>
                <w:rFonts w:asciiTheme="minorHAnsi" w:eastAsiaTheme="majorEastAsia" w:hAnsiTheme="minorHAnsi"/>
              </w:rPr>
              <w:t>Diagnosis:</w:t>
            </w:r>
            <w:r w:rsidRPr="00FA70E4">
              <w:rPr>
                <w:rFonts w:asciiTheme="minorHAnsi" w:hAnsiTheme="minorHAnsi"/>
              </w:rPr>
              <w:t xml:space="preserve"> </w:t>
            </w:r>
          </w:p>
          <w:p w14:paraId="660839FE" w14:textId="0FE0BFAB" w:rsidR="00E57111" w:rsidRPr="00E82618" w:rsidRDefault="00FA70E4" w:rsidP="00E82618">
            <w:pPr>
              <w:pStyle w:val="NormalWeb"/>
              <w:contextualSpacing/>
              <w:rPr>
                <w:rFonts w:asciiTheme="minorHAnsi" w:hAnsiTheme="minorHAnsi"/>
              </w:rPr>
            </w:pPr>
            <w:r w:rsidRPr="00FA70E4">
              <w:rPr>
                <w:rFonts w:asciiTheme="minorHAnsi" w:hAnsiTheme="minorHAnsi"/>
              </w:rPr>
              <w:t>SKIN, RIGHT UPPER BACK, PUNCH BIOPSY: ATYPICAL MELANOCYTIC NEVUS (DYSPLASTIC NEVUS) WITH SEVERE ARCHITECTURAL DISORDER AND SEVERE CYTOLOGIC ATYPIA. THE ATYPICAL PROLIFERATION EXTENDS TO THE PERIPHERAL AND DEEP BIOPSY MARGINS.</w: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01AA27F3" w:rsidR="00E82618" w:rsidRPr="00E82618" w:rsidRDefault="00E82618" w:rsidP="00E82618">
            <w:pPr>
              <w:rPr>
                <w:b/>
                <w:bCs/>
              </w:rPr>
            </w:pPr>
            <w:r w:rsidRPr="00E82618">
              <w:rPr>
                <w:b/>
                <w:bCs/>
              </w:rPr>
              <w:t>Comments:</w:t>
            </w:r>
          </w:p>
          <w:p w14:paraId="3D38EB6A" w14:textId="3DF7F6C7" w:rsidR="00E57111" w:rsidRDefault="00E82618" w:rsidP="00E82618">
            <w:r>
              <w:t>The findings are those of a severely dysplastic nevus. Given the degree of atypia and the involvement of margins in this punch biopsy specimen, complete re-excision with clear margins (typically 5mm or as clinically indicated) is strongly recommended to exclude the possibility of an adjacent melanoma and to ensure complete removal of the atypical lesion. Correlation with clinical findings is essential. If re-excision is performed, submission of the entire specimen for histologic evaluation is advised.</w:t>
            </w:r>
          </w:p>
        </w:tc>
      </w:tr>
      <w:tr w:rsidR="00F878EF"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4A8C84F8" w14:textId="3E23D4B7" w:rsidR="00E82618" w:rsidRPr="00E82618" w:rsidRDefault="00E82618" w:rsidP="00E82618">
            <w:pPr>
              <w:contextualSpacing/>
              <w:rPr>
                <w:rFonts w:eastAsia="Times New Roman" w:cs="Times New Roman"/>
                <w:b/>
                <w:bCs/>
                <w:kern w:val="0"/>
                <w14:ligatures w14:val="none"/>
              </w:rPr>
            </w:pPr>
            <w:r w:rsidRPr="00E82618">
              <w:rPr>
                <w:rFonts w:eastAsia="Times New Roman" w:cs="Times New Roman"/>
                <w:b/>
                <w:bCs/>
                <w:kern w:val="0"/>
                <w14:ligatures w14:val="none"/>
              </w:rPr>
              <w:t>Biomarkers:</w:t>
            </w:r>
          </w:p>
          <w:p w14:paraId="57AB1565" w14:textId="1023DAC6" w:rsidR="00E82618" w:rsidRPr="00E82618" w:rsidRDefault="00E82618" w:rsidP="00E82618">
            <w:pPr>
              <w:contextualSpacing/>
              <w:rPr>
                <w:rFonts w:eastAsia="Times New Roman" w:cs="Times New Roman"/>
                <w:kern w:val="0"/>
                <w14:ligatures w14:val="none"/>
              </w:rPr>
            </w:pPr>
            <w:r w:rsidRPr="00E82618">
              <w:rPr>
                <w:rFonts w:eastAsia="Times New Roman" w:cs="Times New Roman"/>
                <w:kern w:val="0"/>
                <w14:ligatures w14:val="none"/>
              </w:rPr>
              <w:t xml:space="preserve">Immunohistochemical Stains: </w:t>
            </w:r>
          </w:p>
          <w:p w14:paraId="59609CDB" w14:textId="77777777" w:rsidR="00E82618" w:rsidRPr="00E82618" w:rsidRDefault="00E82618" w:rsidP="00E82618">
            <w:pPr>
              <w:numPr>
                <w:ilvl w:val="0"/>
                <w:numId w:val="1"/>
              </w:numPr>
              <w:spacing w:before="100" w:beforeAutospacing="1" w:after="100" w:afterAutospacing="1"/>
              <w:contextualSpacing/>
              <w:rPr>
                <w:rFonts w:eastAsia="Times New Roman" w:cs="Times New Roman"/>
                <w:kern w:val="0"/>
                <w14:ligatures w14:val="none"/>
              </w:rPr>
            </w:pPr>
            <w:r w:rsidRPr="00E82618">
              <w:rPr>
                <w:rFonts w:eastAsia="Times New Roman" w:cs="Times New Roman"/>
                <w:kern w:val="0"/>
                <w14:ligatures w14:val="none"/>
              </w:rPr>
              <w:t>Melan-A (MART-1): Highlights the atypical melanocytic proliferation, confirming melanocytic lineage.</w:t>
            </w:r>
          </w:p>
          <w:p w14:paraId="6A6E5D3D" w14:textId="77777777" w:rsidR="00E82618" w:rsidRPr="00E82618" w:rsidRDefault="00E82618" w:rsidP="00E82618">
            <w:pPr>
              <w:numPr>
                <w:ilvl w:val="0"/>
                <w:numId w:val="1"/>
              </w:numPr>
              <w:spacing w:before="100" w:beforeAutospacing="1" w:after="100" w:afterAutospacing="1"/>
              <w:contextualSpacing/>
              <w:rPr>
                <w:rFonts w:eastAsia="Times New Roman" w:cs="Times New Roman"/>
                <w:kern w:val="0"/>
                <w14:ligatures w14:val="none"/>
              </w:rPr>
            </w:pPr>
            <w:r w:rsidRPr="00E82618">
              <w:rPr>
                <w:rFonts w:eastAsia="Times New Roman" w:cs="Times New Roman"/>
                <w:kern w:val="0"/>
                <w14:ligatures w14:val="none"/>
              </w:rPr>
              <w:t>SOX10: Strong nuclear positivity in atypical melanocytes.</w:t>
            </w:r>
          </w:p>
          <w:p w14:paraId="26FBEBA4" w14:textId="77777777" w:rsidR="00E82618" w:rsidRPr="00E82618" w:rsidRDefault="00E82618" w:rsidP="00E82618">
            <w:pPr>
              <w:numPr>
                <w:ilvl w:val="0"/>
                <w:numId w:val="1"/>
              </w:numPr>
              <w:spacing w:before="100" w:beforeAutospacing="1" w:after="100" w:afterAutospacing="1"/>
              <w:contextualSpacing/>
              <w:rPr>
                <w:rFonts w:eastAsia="Times New Roman" w:cs="Times New Roman"/>
                <w:kern w:val="0"/>
                <w14:ligatures w14:val="none"/>
              </w:rPr>
            </w:pPr>
            <w:r w:rsidRPr="00E82618">
              <w:rPr>
                <w:rFonts w:eastAsia="Times New Roman" w:cs="Times New Roman"/>
                <w:kern w:val="0"/>
                <w14:ligatures w14:val="none"/>
              </w:rPr>
              <w:t>HMB-45: Patchy positivity within the junctional component.</w:t>
            </w:r>
          </w:p>
          <w:p w14:paraId="298BBD6F" w14:textId="77777777" w:rsidR="00E82618" w:rsidRPr="00E82618" w:rsidRDefault="00E82618" w:rsidP="00E82618">
            <w:pPr>
              <w:numPr>
                <w:ilvl w:val="0"/>
                <w:numId w:val="1"/>
              </w:numPr>
              <w:spacing w:before="100" w:beforeAutospacing="1" w:after="100" w:afterAutospacing="1"/>
              <w:contextualSpacing/>
              <w:rPr>
                <w:rFonts w:eastAsia="Times New Roman" w:cs="Times New Roman"/>
                <w:kern w:val="0"/>
                <w14:ligatures w14:val="none"/>
              </w:rPr>
            </w:pPr>
            <w:r w:rsidRPr="00E82618">
              <w:rPr>
                <w:rFonts w:eastAsia="Times New Roman" w:cs="Times New Roman"/>
                <w:kern w:val="0"/>
                <w14:ligatures w14:val="none"/>
              </w:rPr>
              <w:t>PRAME: Diffusely positive within the atypical melanocytic proliferation (reported in approximately 30-40% of severely dysplastic nevi and melanomas).</w:t>
            </w:r>
          </w:p>
          <w:p w14:paraId="70EF1068" w14:textId="77777777" w:rsidR="00E82618" w:rsidRPr="00E82618" w:rsidRDefault="00E82618" w:rsidP="00E82618">
            <w:pPr>
              <w:numPr>
                <w:ilvl w:val="0"/>
                <w:numId w:val="1"/>
              </w:numPr>
              <w:spacing w:before="100" w:beforeAutospacing="1" w:after="100" w:afterAutospacing="1"/>
              <w:contextualSpacing/>
              <w:rPr>
                <w:rFonts w:eastAsia="Times New Roman" w:cs="Times New Roman"/>
                <w:kern w:val="0"/>
                <w14:ligatures w14:val="none"/>
              </w:rPr>
            </w:pPr>
            <w:r w:rsidRPr="00E82618">
              <w:rPr>
                <w:rFonts w:eastAsia="Times New Roman" w:cs="Times New Roman"/>
                <w:kern w:val="0"/>
                <w14:ligatures w14:val="none"/>
              </w:rPr>
              <w:t>Ki-67: Proliferation index is focally elevated, up to 8-10% in areas of greatest atypia.</w:t>
            </w:r>
          </w:p>
          <w:p w14:paraId="161DC202" w14:textId="40FB87D8" w:rsidR="00F878EF" w:rsidRDefault="00E82618" w:rsidP="00E82618">
            <w:pPr>
              <w:contextualSpacing/>
            </w:pPr>
            <w:r w:rsidRPr="00E82618">
              <w:rPr>
                <w:rFonts w:eastAsia="Times New Roman" w:cs="Times New Roman"/>
                <w:kern w:val="0"/>
                <w14:ligatures w14:val="none"/>
              </w:rPr>
              <w:t xml:space="preserve">Further molecular testing (e.g., for BRAF mutations) is not routinely performed on dysplastic nevi but may be considered on subsequent specimens if features suspicious </w:t>
            </w:r>
            <w:proofErr w:type="gramStart"/>
            <w:r w:rsidRPr="00E82618">
              <w:rPr>
                <w:rFonts w:eastAsia="Times New Roman" w:cs="Times New Roman"/>
                <w:kern w:val="0"/>
                <w14:ligatures w14:val="none"/>
              </w:rPr>
              <w:t>for</w:t>
            </w:r>
            <w:proofErr w:type="gramEnd"/>
            <w:r w:rsidRPr="00E82618">
              <w:rPr>
                <w:rFonts w:eastAsia="Times New Roman" w:cs="Times New Roman"/>
                <w:kern w:val="0"/>
                <w14:ligatures w14:val="none"/>
              </w:rPr>
              <w:t xml:space="preserve"> melanoma are identified.</w:t>
            </w:r>
          </w:p>
        </w:tc>
      </w:tr>
    </w:tbl>
    <w:p w14:paraId="3AE1E66F" w14:textId="08BD48DF" w:rsidR="00E57111" w:rsidRDefault="00106829" w:rsidP="00106829">
      <w:pPr>
        <w:tabs>
          <w:tab w:val="left" w:pos="972"/>
        </w:tabs>
      </w:pPr>
      <w:r>
        <w:tab/>
      </w:r>
    </w:p>
    <w:p w14:paraId="6F177D90" w14:textId="604E848F" w:rsidR="00F878EF" w:rsidRDefault="00BB5258" w:rsidP="000F1085">
      <w:pPr>
        <w:tabs>
          <w:tab w:val="left" w:pos="1620"/>
          <w:tab w:val="left" w:pos="3156"/>
        </w:tabs>
      </w:pPr>
      <w:r>
        <w:tab/>
      </w:r>
      <w:r w:rsidR="000F1085">
        <w:tab/>
      </w:r>
    </w:p>
    <w:sectPr w:rsidR="00F878EF"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2ADC9" w14:textId="77777777" w:rsidR="005E6251" w:rsidRDefault="005E6251" w:rsidP="00F878EF">
      <w:pPr>
        <w:spacing w:after="0" w:line="240" w:lineRule="auto"/>
      </w:pPr>
      <w:r>
        <w:separator/>
      </w:r>
    </w:p>
  </w:endnote>
  <w:endnote w:type="continuationSeparator" w:id="0">
    <w:p w14:paraId="59068F47" w14:textId="77777777" w:rsidR="005E6251" w:rsidRDefault="005E6251"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1AD7775C" w:rsidR="00F878EF" w:rsidRDefault="00BB5258">
    <w:pPr>
      <w:pStyle w:val="Footer"/>
    </w:pPr>
    <w:bookmarkStart w:id="0" w:name="_Hlk201354186"/>
    <w:bookmarkStart w:id="1" w:name="_Hlk201354187"/>
    <w:r>
      <w:t xml:space="preserve">Printed: May 21, </w:t>
    </w:r>
    <w:proofErr w:type="gramStart"/>
    <w:r>
      <w:t>2025</w:t>
    </w:r>
    <w:proofErr w:type="gramEnd"/>
    <w:r>
      <w:t xml:space="preserve"> 12:35 PM</w:t>
    </w:r>
  </w:p>
  <w:p w14:paraId="467B0CE2" w14:textId="16AB69DA" w:rsidR="00BB5258" w:rsidRDefault="00BB5258" w:rsidP="00BB5258">
    <w:pPr>
      <w:pStyle w:val="Footer"/>
      <w:jc w:val="right"/>
    </w:pPr>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FD442" w14:textId="77777777" w:rsidR="005E6251" w:rsidRDefault="005E6251" w:rsidP="00F878EF">
      <w:pPr>
        <w:spacing w:after="0" w:line="240" w:lineRule="auto"/>
      </w:pPr>
      <w:r>
        <w:separator/>
      </w:r>
    </w:p>
  </w:footnote>
  <w:footnote w:type="continuationSeparator" w:id="0">
    <w:p w14:paraId="0C7CFD20" w14:textId="77777777" w:rsidR="005E6251" w:rsidRDefault="005E6251"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596"/>
      <w:gridCol w:w="2609"/>
      <w:gridCol w:w="4585"/>
    </w:tblGrid>
    <w:tr w:rsidR="00BB5258" w14:paraId="5885045B" w14:textId="77777777" w:rsidTr="00BB5258">
      <w:tc>
        <w:tcPr>
          <w:tcW w:w="3596" w:type="dxa"/>
          <w:tcBorders>
            <w:top w:val="nil"/>
            <w:left w:val="nil"/>
            <w:bottom w:val="nil"/>
            <w:right w:val="nil"/>
          </w:tcBorders>
        </w:tcPr>
        <w:p w14:paraId="56B03E81" w14:textId="77777777" w:rsidR="00BB5258" w:rsidRPr="00BB5258" w:rsidRDefault="00BB5258" w:rsidP="00BB5258">
          <w:pPr>
            <w:pStyle w:val="Header"/>
            <w:rPr>
              <w:sz w:val="20"/>
              <w:szCs w:val="20"/>
            </w:rPr>
          </w:pPr>
          <w:r w:rsidRPr="00BB5258">
            <w:rPr>
              <w:sz w:val="20"/>
              <w:szCs w:val="20"/>
            </w:rPr>
            <w:t xml:space="preserve">Lakewood Hospital – Pathology             </w:t>
          </w:r>
        </w:p>
        <w:p w14:paraId="3EE126C9" w14:textId="77777777" w:rsidR="00BB5258" w:rsidRPr="00BB5258" w:rsidRDefault="00BB5258" w:rsidP="00BB5258">
          <w:pPr>
            <w:pStyle w:val="Header"/>
            <w:rPr>
              <w:sz w:val="20"/>
              <w:szCs w:val="20"/>
            </w:rPr>
          </w:pPr>
        </w:p>
      </w:tc>
      <w:tc>
        <w:tcPr>
          <w:tcW w:w="2609" w:type="dxa"/>
          <w:tcBorders>
            <w:top w:val="nil"/>
            <w:left w:val="nil"/>
            <w:bottom w:val="nil"/>
            <w:right w:val="nil"/>
          </w:tcBorders>
        </w:tcPr>
        <w:p w14:paraId="5E99C0DD" w14:textId="51475CC1" w:rsidR="00BB5258" w:rsidRPr="00BB5258" w:rsidRDefault="00BB5258" w:rsidP="00BB5258">
          <w:pPr>
            <w:pStyle w:val="Header"/>
            <w:jc w:val="center"/>
            <w:rPr>
              <w:sz w:val="20"/>
              <w:szCs w:val="20"/>
            </w:rPr>
          </w:pPr>
          <w:r w:rsidRPr="00BB5258">
            <w:rPr>
              <w:sz w:val="20"/>
              <w:szCs w:val="20"/>
            </w:rPr>
            <w:t>Pathology Report</w:t>
          </w:r>
        </w:p>
      </w:tc>
      <w:tc>
        <w:tcPr>
          <w:tcW w:w="4585" w:type="dxa"/>
          <w:tcBorders>
            <w:top w:val="nil"/>
            <w:left w:val="nil"/>
            <w:bottom w:val="nil"/>
            <w:right w:val="nil"/>
          </w:tcBorders>
        </w:tcPr>
        <w:p w14:paraId="4B88C1F0" w14:textId="4210D74D" w:rsidR="00BB5258" w:rsidRPr="00BB5258" w:rsidRDefault="00BB5258" w:rsidP="00BB5258">
          <w:pPr>
            <w:pStyle w:val="Header"/>
            <w:jc w:val="right"/>
            <w:rPr>
              <w:sz w:val="20"/>
              <w:szCs w:val="20"/>
            </w:rPr>
          </w:pPr>
          <w:r w:rsidRPr="00BB5258">
            <w:rPr>
              <w:sz w:val="20"/>
              <w:szCs w:val="20"/>
            </w:rPr>
            <w:t>Patient: Peterson, Mark Alan (MRN: LH45-67-89X)</w:t>
          </w:r>
        </w:p>
      </w:tc>
    </w:tr>
  </w:tbl>
  <w:p w14:paraId="39BE4B5B" w14:textId="77777777" w:rsidR="00BB5258" w:rsidRDefault="00BB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5908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Wa1AJG+3rosAAAA"/>
  </w:docVars>
  <w:rsids>
    <w:rsidRoot w:val="00E57111"/>
    <w:rsid w:val="000F1085"/>
    <w:rsid w:val="00106829"/>
    <w:rsid w:val="002E1E30"/>
    <w:rsid w:val="003519BE"/>
    <w:rsid w:val="004274CA"/>
    <w:rsid w:val="004F5C2F"/>
    <w:rsid w:val="005E6251"/>
    <w:rsid w:val="008344DF"/>
    <w:rsid w:val="008A4E6C"/>
    <w:rsid w:val="00937B23"/>
    <w:rsid w:val="00A35ABC"/>
    <w:rsid w:val="00B674FC"/>
    <w:rsid w:val="00BB5258"/>
    <w:rsid w:val="00D9184F"/>
    <w:rsid w:val="00E021ED"/>
    <w:rsid w:val="00E57111"/>
    <w:rsid w:val="00E82618"/>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801</TotalTime>
  <Pages>1</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8</cp:revision>
  <dcterms:created xsi:type="dcterms:W3CDTF">2025-05-21T04:40:00Z</dcterms:created>
  <dcterms:modified xsi:type="dcterms:W3CDTF">2025-06-21T17:09:00Z</dcterms:modified>
</cp:coreProperties>
</file>