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685"/>
        <w:gridCol w:w="3240"/>
        <w:gridCol w:w="3865"/>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411506FC" w14:textId="77777777" w:rsidR="00BB7A6D" w:rsidRDefault="00BB7A6D" w:rsidP="00C941D3">
            <w:pPr>
              <w:contextualSpacing/>
            </w:pPr>
            <w:r>
              <w:rPr>
                <w:rStyle w:val="Strong"/>
              </w:rPr>
              <w:t>Date of Birth:</w:t>
            </w:r>
            <w:r>
              <w:t xml:space="preserve"> </w:t>
            </w:r>
          </w:p>
          <w:p w14:paraId="167D8081" w14:textId="77777777" w:rsidR="00BB7A6D" w:rsidRDefault="00BB7A6D" w:rsidP="00C941D3">
            <w:pPr>
              <w:contextualSpacing/>
            </w:pPr>
            <w:r>
              <w:t xml:space="preserve">11/30/1955 </w:t>
            </w:r>
          </w:p>
          <w:p w14:paraId="09ADE3FC" w14:textId="77777777" w:rsidR="00BB7A6D" w:rsidRDefault="00BB7A6D" w:rsidP="00C941D3">
            <w:pPr>
              <w:contextualSpacing/>
            </w:pPr>
            <w:r>
              <w:rPr>
                <w:rStyle w:val="Strong"/>
              </w:rPr>
              <w:t>Age:</w:t>
            </w:r>
            <w:r>
              <w:t xml:space="preserve"> 69 </w:t>
            </w:r>
          </w:p>
          <w:p w14:paraId="511FAE5E" w14:textId="77777777" w:rsidR="00BB7A6D" w:rsidRDefault="00BB7A6D" w:rsidP="00C941D3">
            <w:pPr>
              <w:contextualSpacing/>
            </w:pPr>
            <w:r>
              <w:rPr>
                <w:rStyle w:val="Strong"/>
              </w:rPr>
              <w:t>Gender:</w:t>
            </w:r>
            <w:r>
              <w:t xml:space="preserve"> Female </w:t>
            </w:r>
          </w:p>
          <w:p w14:paraId="67F62883" w14:textId="6F0FEDB8" w:rsidR="00106829" w:rsidRDefault="00BB7A6D" w:rsidP="00C941D3">
            <w:pPr>
              <w:contextualSpacing/>
            </w:pPr>
            <w:r>
              <w:rPr>
                <w:rStyle w:val="Strong"/>
              </w:rPr>
              <w:t>Patient Address:</w:t>
            </w:r>
            <w:r>
              <w:t xml:space="preserve"> 789 Pine Street, Seaside, USA 54321</w:t>
            </w:r>
          </w:p>
        </w:tc>
      </w:tr>
      <w:tr w:rsidR="00FA70E4" w14:paraId="58EDEDD2" w14:textId="77777777" w:rsidTr="00E82618">
        <w:trPr>
          <w:trHeight w:val="1646"/>
        </w:trPr>
        <w:tc>
          <w:tcPr>
            <w:tcW w:w="3685" w:type="dxa"/>
            <w:tcBorders>
              <w:top w:val="nil"/>
              <w:left w:val="nil"/>
              <w:bottom w:val="single" w:sz="12" w:space="0" w:color="auto"/>
              <w:right w:val="single" w:sz="12" w:space="0" w:color="auto"/>
            </w:tcBorders>
            <w:vAlign w:val="center"/>
          </w:tcPr>
          <w:p w14:paraId="5B7820D6" w14:textId="77777777" w:rsidR="00BB7A6D" w:rsidRPr="00BB7A6D" w:rsidRDefault="00BB7A6D" w:rsidP="00C941D3">
            <w:pPr>
              <w:rPr>
                <w:b/>
                <w:bCs/>
              </w:rPr>
            </w:pPr>
            <w:r w:rsidRPr="00BB7A6D">
              <w:rPr>
                <w:b/>
                <w:bCs/>
              </w:rPr>
              <w:t xml:space="preserve">Coastal Medical Center </w:t>
            </w:r>
          </w:p>
          <w:p w14:paraId="0B102DB6" w14:textId="77777777" w:rsidR="00BB7A6D" w:rsidRDefault="00BB7A6D" w:rsidP="00C941D3">
            <w:r>
              <w:t xml:space="preserve">456 Ocean View Drive Seaside, USA 54321 </w:t>
            </w:r>
          </w:p>
          <w:p w14:paraId="1CD8D3E4" w14:textId="77777777" w:rsidR="00BB7A6D" w:rsidRDefault="00BB7A6D" w:rsidP="00C941D3">
            <w:r>
              <w:t xml:space="preserve">Phone: (555) 234-5678 </w:t>
            </w:r>
          </w:p>
          <w:p w14:paraId="473A67B3" w14:textId="06B65B4A" w:rsidR="00106829" w:rsidRDefault="00BB7A6D" w:rsidP="00C941D3">
            <w:r>
              <w:t>Fax: (555) 234-5679</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E82618">
        <w:trPr>
          <w:trHeight w:val="845"/>
        </w:trPr>
        <w:tc>
          <w:tcPr>
            <w:tcW w:w="6925" w:type="dxa"/>
            <w:gridSpan w:val="2"/>
            <w:tcBorders>
              <w:top w:val="single" w:sz="12" w:space="0" w:color="auto"/>
              <w:left w:val="nil"/>
              <w:bottom w:val="single" w:sz="12" w:space="0" w:color="auto"/>
              <w:right w:val="single" w:sz="12" w:space="0" w:color="auto"/>
            </w:tcBorders>
            <w:vAlign w:val="center"/>
          </w:tcPr>
          <w:p w14:paraId="3451E448" w14:textId="77777777" w:rsidR="00BB7A6D" w:rsidRPr="00BB7A6D" w:rsidRDefault="00BB7A6D" w:rsidP="00BB7A6D">
            <w:pPr>
              <w:contextualSpacing/>
              <w:rPr>
                <w:rStyle w:val="Strong"/>
              </w:rPr>
            </w:pPr>
            <w:r w:rsidRPr="00BB7A6D">
              <w:rPr>
                <w:rStyle w:val="Strong"/>
              </w:rPr>
              <w:t xml:space="preserve">Accession Number: </w:t>
            </w:r>
            <w:r w:rsidRPr="00BB7A6D">
              <w:rPr>
                <w:rStyle w:val="Strong"/>
                <w:b w:val="0"/>
                <w:bCs w:val="0"/>
              </w:rPr>
              <w:t>P2025-67890</w:t>
            </w:r>
          </w:p>
          <w:p w14:paraId="44AF73F3" w14:textId="77777777" w:rsidR="00BB7A6D" w:rsidRPr="00BB7A6D" w:rsidRDefault="00BB7A6D" w:rsidP="00BB7A6D">
            <w:pPr>
              <w:contextualSpacing/>
              <w:rPr>
                <w:rStyle w:val="Strong"/>
              </w:rPr>
            </w:pPr>
            <w:r w:rsidRPr="00BB7A6D">
              <w:rPr>
                <w:rStyle w:val="Strong"/>
              </w:rPr>
              <w:t xml:space="preserve">Date of Collection: </w:t>
            </w:r>
            <w:r w:rsidRPr="00BB7A6D">
              <w:rPr>
                <w:rStyle w:val="Strong"/>
                <w:b w:val="0"/>
                <w:bCs w:val="0"/>
              </w:rPr>
              <w:t>06/20/2025</w:t>
            </w:r>
          </w:p>
          <w:p w14:paraId="1A000A4B" w14:textId="77777777" w:rsidR="00BB7A6D" w:rsidRPr="00BB7A6D" w:rsidRDefault="00BB7A6D" w:rsidP="00BB7A6D">
            <w:pPr>
              <w:contextualSpacing/>
              <w:rPr>
                <w:rStyle w:val="Strong"/>
              </w:rPr>
            </w:pPr>
            <w:r w:rsidRPr="00BB7A6D">
              <w:rPr>
                <w:rStyle w:val="Strong"/>
              </w:rPr>
              <w:t xml:space="preserve">Time of Collection: </w:t>
            </w:r>
            <w:r w:rsidRPr="00BB7A6D">
              <w:rPr>
                <w:rStyle w:val="Strong"/>
                <w:b w:val="0"/>
                <w:bCs w:val="0"/>
              </w:rPr>
              <w:t>09:00 AM</w:t>
            </w:r>
          </w:p>
          <w:p w14:paraId="4C040BA3" w14:textId="0E97B0FF" w:rsidR="00106829" w:rsidRDefault="00BB7A6D" w:rsidP="00BB7A6D">
            <w:pPr>
              <w:contextualSpacing/>
            </w:pPr>
            <w:r w:rsidRPr="00BB7A6D">
              <w:rPr>
                <w:rStyle w:val="Strong"/>
              </w:rPr>
              <w:t xml:space="preserve">Specimen Type: </w:t>
            </w:r>
            <w:r w:rsidRPr="00BB7A6D">
              <w:rPr>
                <w:rStyle w:val="Strong"/>
                <w:b w:val="0"/>
                <w:bCs w:val="0"/>
              </w:rPr>
              <w:t>Lung, Right Upper Lobe, Wedge Resection</w:t>
            </w:r>
          </w:p>
        </w:tc>
        <w:tc>
          <w:tcPr>
            <w:tcW w:w="3865" w:type="dxa"/>
            <w:tcBorders>
              <w:top w:val="single" w:sz="12" w:space="0" w:color="auto"/>
              <w:left w:val="single" w:sz="12" w:space="0" w:color="auto"/>
              <w:bottom w:val="single" w:sz="12" w:space="0" w:color="auto"/>
              <w:right w:val="nil"/>
            </w:tcBorders>
            <w:vAlign w:val="center"/>
          </w:tcPr>
          <w:p w14:paraId="27A9C7B5" w14:textId="77777777" w:rsidR="00BB7A6D" w:rsidRDefault="00BB7A6D" w:rsidP="00FA70E4">
            <w:pPr>
              <w:contextualSpacing/>
            </w:pPr>
            <w:r>
              <w:rPr>
                <w:rStyle w:val="Strong"/>
              </w:rPr>
              <w:t>Ordering Physician:</w:t>
            </w:r>
            <w:r>
              <w:t xml:space="preserve"> Dr. Michael Chen, MD </w:t>
            </w:r>
          </w:p>
          <w:p w14:paraId="5CF9CB56" w14:textId="77777777" w:rsidR="00BB7A6D" w:rsidRDefault="00BB7A6D" w:rsidP="00FA70E4">
            <w:pPr>
              <w:contextualSpacing/>
            </w:pPr>
            <w:r>
              <w:rPr>
                <w:rStyle w:val="Strong"/>
              </w:rPr>
              <w:t>Practice:</w:t>
            </w:r>
            <w:r>
              <w:t xml:space="preserve"> Thoracic Surgery Associates </w:t>
            </w:r>
          </w:p>
          <w:p w14:paraId="297C1501" w14:textId="77777777" w:rsidR="00BB7A6D" w:rsidRDefault="00BB7A6D" w:rsidP="00FA70E4">
            <w:pPr>
              <w:contextualSpacing/>
            </w:pPr>
            <w:r>
              <w:rPr>
                <w:rStyle w:val="Strong"/>
              </w:rPr>
              <w:t>Address:</w:t>
            </w:r>
            <w:r>
              <w:t xml:space="preserve"> 101 Medical Plaza, Seaside, USA 54321 </w:t>
            </w:r>
          </w:p>
          <w:p w14:paraId="58782792" w14:textId="75FA96E7" w:rsidR="00106829" w:rsidRDefault="00BB7A6D" w:rsidP="00FA70E4">
            <w:pPr>
              <w:contextualSpacing/>
            </w:pPr>
            <w:r>
              <w:rPr>
                <w:rStyle w:val="Strong"/>
              </w:rPr>
              <w:t>Phone:</w:t>
            </w:r>
            <w:r>
              <w:t xml:space="preserve"> (555) 876-5432</w:t>
            </w:r>
          </w:p>
        </w:tc>
      </w:tr>
      <w:tr w:rsidR="00E57111" w14:paraId="64A5A4BB" w14:textId="77777777" w:rsidTr="00E82618">
        <w:trPr>
          <w:trHeight w:val="1403"/>
        </w:trPr>
        <w:tc>
          <w:tcPr>
            <w:tcW w:w="10790" w:type="dxa"/>
            <w:gridSpan w:val="3"/>
            <w:tcBorders>
              <w:top w:val="single" w:sz="12" w:space="0" w:color="auto"/>
              <w:left w:val="nil"/>
              <w:bottom w:val="dashDotStroked" w:sz="24" w:space="0" w:color="auto"/>
              <w:right w:val="nil"/>
            </w:tcBorders>
            <w:vAlign w:val="center"/>
          </w:tcPr>
          <w:p w14:paraId="7B8A36F4" w14:textId="77777777" w:rsidR="00BB7A6D" w:rsidRPr="00BB7A6D" w:rsidRDefault="00BB7A6D" w:rsidP="00BB7A6D">
            <w:pPr>
              <w:pStyle w:val="NormalWeb"/>
              <w:contextualSpacing/>
              <w:rPr>
                <w:rStyle w:val="Strong"/>
                <w:rFonts w:asciiTheme="minorHAnsi" w:eastAsiaTheme="majorEastAsia" w:hAnsiTheme="minorHAnsi"/>
              </w:rPr>
            </w:pPr>
            <w:r w:rsidRPr="00BB7A6D">
              <w:rPr>
                <w:rStyle w:val="Strong"/>
                <w:rFonts w:asciiTheme="minorHAnsi" w:eastAsiaTheme="majorEastAsia" w:hAnsiTheme="minorHAnsi"/>
              </w:rPr>
              <w:t>Final Diagnosis:</w:t>
            </w:r>
          </w:p>
          <w:p w14:paraId="006B2076" w14:textId="77777777" w:rsidR="00BB7A6D" w:rsidRPr="00BB7A6D" w:rsidRDefault="00BB7A6D" w:rsidP="00BB7A6D">
            <w:pPr>
              <w:pStyle w:val="NormalWeb"/>
              <w:contextualSpacing/>
              <w:rPr>
                <w:rStyle w:val="Strong"/>
                <w:rFonts w:asciiTheme="minorHAnsi" w:eastAsiaTheme="majorEastAsia" w:hAnsiTheme="minorHAnsi"/>
                <w:b w:val="0"/>
                <w:bCs w:val="0"/>
              </w:rPr>
            </w:pPr>
            <w:r w:rsidRPr="00BB7A6D">
              <w:rPr>
                <w:rStyle w:val="Strong"/>
                <w:rFonts w:asciiTheme="minorHAnsi" w:eastAsiaTheme="majorEastAsia" w:hAnsiTheme="minorHAnsi"/>
                <w:b w:val="0"/>
                <w:bCs w:val="0"/>
              </w:rPr>
              <w:t>Lung, right upper lobe: Adenocarcinoma, lepidic predominant, well-differentiated.</w:t>
            </w:r>
          </w:p>
          <w:p w14:paraId="28C8FF0C" w14:textId="77777777" w:rsidR="00BB7A6D" w:rsidRPr="00BB7A6D" w:rsidRDefault="00BB7A6D" w:rsidP="00BB7A6D">
            <w:pPr>
              <w:pStyle w:val="NormalWeb"/>
              <w:contextualSpacing/>
              <w:rPr>
                <w:rStyle w:val="Strong"/>
                <w:rFonts w:asciiTheme="minorHAnsi" w:eastAsiaTheme="majorEastAsia" w:hAnsiTheme="minorHAnsi"/>
              </w:rPr>
            </w:pPr>
          </w:p>
          <w:p w14:paraId="41ED4155" w14:textId="77777777" w:rsidR="00BB7A6D" w:rsidRPr="00BB7A6D" w:rsidRDefault="00BB7A6D" w:rsidP="00BB7A6D">
            <w:pPr>
              <w:pStyle w:val="NormalWeb"/>
              <w:contextualSpacing/>
              <w:rPr>
                <w:rStyle w:val="Strong"/>
                <w:rFonts w:asciiTheme="minorHAnsi" w:eastAsiaTheme="majorEastAsia" w:hAnsiTheme="minorHAnsi"/>
              </w:rPr>
            </w:pPr>
            <w:r w:rsidRPr="00BB7A6D">
              <w:rPr>
                <w:rStyle w:val="Strong"/>
                <w:rFonts w:asciiTheme="minorHAnsi" w:eastAsiaTheme="majorEastAsia" w:hAnsiTheme="minorHAnsi"/>
              </w:rPr>
              <w:t>Microscopic Description:</w:t>
            </w:r>
          </w:p>
          <w:p w14:paraId="45F03448" w14:textId="77777777" w:rsidR="00BB7A6D" w:rsidRPr="00BB7A6D" w:rsidRDefault="00BB7A6D" w:rsidP="00BB7A6D">
            <w:pPr>
              <w:pStyle w:val="NormalWeb"/>
              <w:contextualSpacing/>
              <w:rPr>
                <w:rStyle w:val="Strong"/>
                <w:rFonts w:asciiTheme="minorHAnsi" w:eastAsiaTheme="majorEastAsia" w:hAnsiTheme="minorHAnsi"/>
                <w:b w:val="0"/>
                <w:bCs w:val="0"/>
              </w:rPr>
            </w:pPr>
            <w:r w:rsidRPr="00BB7A6D">
              <w:rPr>
                <w:rStyle w:val="Strong"/>
                <w:rFonts w:asciiTheme="minorHAnsi" w:eastAsiaTheme="majorEastAsia" w:hAnsiTheme="minorHAnsi"/>
                <w:b w:val="0"/>
                <w:bCs w:val="0"/>
              </w:rPr>
              <w:t>The sections demonstrate a proliferation of atypical pneumocytes along the alveolar septa in a lepidic growth pattern. The tumor cells are cuboidal to columnar with mild nuclear atypia and inconspicuous nucleoli. There are focal areas of invasion measuring less than 0.5 cm. The surrounding lung parenchyma shows mild emphysematous changes. Surgical margins are negative for malignancy.</w:t>
            </w:r>
          </w:p>
          <w:p w14:paraId="2B127A96" w14:textId="77777777" w:rsidR="00BB7A6D" w:rsidRPr="00BB7A6D" w:rsidRDefault="00BB7A6D" w:rsidP="00BB7A6D">
            <w:pPr>
              <w:pStyle w:val="NormalWeb"/>
              <w:contextualSpacing/>
              <w:rPr>
                <w:rStyle w:val="Strong"/>
                <w:rFonts w:asciiTheme="minorHAnsi" w:eastAsiaTheme="majorEastAsia" w:hAnsiTheme="minorHAnsi"/>
              </w:rPr>
            </w:pPr>
          </w:p>
          <w:p w14:paraId="7EF58A74" w14:textId="77777777" w:rsidR="00BB7A6D" w:rsidRPr="00BB7A6D" w:rsidRDefault="00BB7A6D" w:rsidP="00BB7A6D">
            <w:pPr>
              <w:pStyle w:val="NormalWeb"/>
              <w:contextualSpacing/>
              <w:rPr>
                <w:rStyle w:val="Strong"/>
                <w:rFonts w:asciiTheme="minorHAnsi" w:eastAsiaTheme="majorEastAsia" w:hAnsiTheme="minorHAnsi"/>
              </w:rPr>
            </w:pPr>
            <w:r w:rsidRPr="00BB7A6D">
              <w:rPr>
                <w:rStyle w:val="Strong"/>
                <w:rFonts w:asciiTheme="minorHAnsi" w:eastAsiaTheme="majorEastAsia" w:hAnsiTheme="minorHAnsi"/>
              </w:rPr>
              <w:t>Gross Description:</w:t>
            </w:r>
          </w:p>
          <w:p w14:paraId="660839FE" w14:textId="2CCD8CA9" w:rsidR="00E57111" w:rsidRPr="00BB7A6D" w:rsidRDefault="00BB7A6D" w:rsidP="00BB7A6D">
            <w:pPr>
              <w:pStyle w:val="NormalWeb"/>
              <w:contextualSpacing/>
              <w:rPr>
                <w:rFonts w:asciiTheme="minorHAnsi" w:hAnsiTheme="minorHAnsi"/>
                <w:b/>
                <w:bCs/>
              </w:rPr>
            </w:pPr>
            <w:r w:rsidRPr="00BB7A6D">
              <w:rPr>
                <w:rStyle w:val="Strong"/>
                <w:rFonts w:asciiTheme="minorHAnsi" w:eastAsiaTheme="majorEastAsia" w:hAnsiTheme="minorHAnsi"/>
                <w:b w:val="0"/>
                <w:bCs w:val="0"/>
              </w:rPr>
              <w:t>Received fresh, labeled with the patient's name and "right upper lobe wedge," is a 5.5 x 3.2 x 2.1 cm wedge of lung tissue with a smooth, glistening pleural surface. Sectioning reveals a solitary, ill-defined, tan-white nodule measuring 1.2 cm in greatest dimension, located 0.8 cm from the nearest staple line.</w:t>
            </w: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6CC30DBA" w14:textId="01AA27F3" w:rsidR="00E82618" w:rsidRPr="00E82618" w:rsidRDefault="00E82618" w:rsidP="00E82618">
            <w:pPr>
              <w:rPr>
                <w:b/>
                <w:bCs/>
              </w:rPr>
            </w:pPr>
            <w:r w:rsidRPr="00E82618">
              <w:rPr>
                <w:b/>
                <w:bCs/>
              </w:rPr>
              <w:t>Comments:</w:t>
            </w:r>
          </w:p>
          <w:p w14:paraId="3D38EB6A" w14:textId="533A47FF" w:rsidR="00E57111" w:rsidRDefault="00BB7A6D" w:rsidP="00E82618">
            <w:r w:rsidRPr="00BB7A6D">
              <w:t>The tumor is a well-differentiated adenocarcinoma with a predominant lepidic growth pattern. The surgical margins are free of tumor. Correlation with preoperative imaging is recommended.</w:t>
            </w:r>
          </w:p>
        </w:tc>
      </w:tr>
      <w:tr w:rsidR="00F878EF" w14:paraId="0EA87184" w14:textId="77777777" w:rsidTr="00E82618">
        <w:trPr>
          <w:trHeight w:val="1799"/>
        </w:trPr>
        <w:tc>
          <w:tcPr>
            <w:tcW w:w="10790" w:type="dxa"/>
            <w:gridSpan w:val="3"/>
            <w:tcBorders>
              <w:top w:val="dashDotStroked" w:sz="24" w:space="0" w:color="auto"/>
              <w:left w:val="nil"/>
              <w:bottom w:val="nil"/>
              <w:right w:val="nil"/>
            </w:tcBorders>
            <w:vAlign w:val="center"/>
          </w:tcPr>
          <w:p w14:paraId="42A771A2" w14:textId="09410BE3" w:rsidR="00E048F0" w:rsidRPr="00E82618" w:rsidRDefault="00E82618" w:rsidP="00E82618">
            <w:pPr>
              <w:contextualSpacing/>
              <w:rPr>
                <w:rFonts w:eastAsia="Times New Roman" w:cs="Times New Roman"/>
                <w:b/>
                <w:bCs/>
                <w:kern w:val="0"/>
                <w14:ligatures w14:val="none"/>
              </w:rPr>
            </w:pPr>
            <w:r w:rsidRPr="00E82618">
              <w:rPr>
                <w:rFonts w:eastAsia="Times New Roman" w:cs="Times New Roman"/>
                <w:b/>
                <w:bCs/>
                <w:kern w:val="0"/>
                <w14:ligatures w14:val="none"/>
              </w:rPr>
              <w:t>Biomarkers:</w:t>
            </w:r>
          </w:p>
          <w:p w14:paraId="75A0E703" w14:textId="1E06D19B" w:rsidR="00BB7A6D" w:rsidRDefault="00BB7A6D" w:rsidP="00BB7A6D">
            <w:pPr>
              <w:contextualSpacing/>
            </w:pPr>
            <w:proofErr w:type="gramStart"/>
            <w:r>
              <w:t>PD</w:t>
            </w:r>
            <w:proofErr w:type="gramEnd"/>
            <w:r>
              <w:t>-L1 Immunohistochemistry:</w:t>
            </w:r>
          </w:p>
          <w:p w14:paraId="38CB5EF8" w14:textId="77777777" w:rsidR="00BB7A6D" w:rsidRDefault="00BB7A6D" w:rsidP="00BB7A6D">
            <w:pPr>
              <w:contextualSpacing/>
            </w:pPr>
            <w:r>
              <w:t>Tumor Proportion Score (TPS): &lt; 1%</w:t>
            </w:r>
          </w:p>
          <w:p w14:paraId="6D0713C0" w14:textId="77777777" w:rsidR="00BB7A6D" w:rsidRPr="00BB7A6D" w:rsidRDefault="00BB7A6D" w:rsidP="00BB7A6D">
            <w:pPr>
              <w:contextualSpacing/>
              <w:rPr>
                <w:b/>
                <w:bCs/>
              </w:rPr>
            </w:pPr>
            <w:r w:rsidRPr="00BB7A6D">
              <w:rPr>
                <w:b/>
                <w:bCs/>
              </w:rPr>
              <w:t>Molecular Testing:</w:t>
            </w:r>
          </w:p>
          <w:p w14:paraId="438DADC7" w14:textId="77777777" w:rsidR="00BB7A6D" w:rsidRDefault="00BB7A6D" w:rsidP="00BB7A6D">
            <w:pPr>
              <w:contextualSpacing/>
            </w:pPr>
          </w:p>
          <w:p w14:paraId="2D507D0B" w14:textId="77777777" w:rsidR="00BB7A6D" w:rsidRDefault="00BB7A6D" w:rsidP="00BB7A6D">
            <w:pPr>
              <w:contextualSpacing/>
            </w:pPr>
            <w:r>
              <w:t>EGFR Mutation Analysis: Negative for common activating mutations in exons 18, 19, 20, and 21.</w:t>
            </w:r>
          </w:p>
          <w:p w14:paraId="03D9C8FF" w14:textId="77777777" w:rsidR="00BB7A6D" w:rsidRDefault="00BB7A6D" w:rsidP="00BB7A6D">
            <w:pPr>
              <w:contextualSpacing/>
            </w:pPr>
            <w:r>
              <w:t>ALK Gene Rearrangement (FISH): Negative</w:t>
            </w:r>
          </w:p>
          <w:p w14:paraId="55008260" w14:textId="77777777" w:rsidR="00BB7A6D" w:rsidRDefault="00BB7A6D" w:rsidP="00BB7A6D">
            <w:pPr>
              <w:contextualSpacing/>
            </w:pPr>
            <w:r>
              <w:t>ROS1 Gene Rearrangement (FISH): Negative</w:t>
            </w:r>
          </w:p>
          <w:p w14:paraId="161DC202" w14:textId="0F968F5E" w:rsidR="00F878EF" w:rsidRDefault="00BB7A6D" w:rsidP="00BB7A6D">
            <w:pPr>
              <w:pStyle w:val="ListParagraph"/>
              <w:numPr>
                <w:ilvl w:val="0"/>
                <w:numId w:val="2"/>
              </w:numPr>
            </w:pPr>
            <w:r>
              <w:t>Interpretation: The tumor is negative for PD-L1 expression and lacks common targetable mutations in EGFR, ALK, and ROS1.</w:t>
            </w:r>
          </w:p>
        </w:tc>
      </w:tr>
    </w:tbl>
    <w:p w14:paraId="6F177D90" w14:textId="2A99B01C" w:rsidR="00F878EF" w:rsidRDefault="000F1085" w:rsidP="000065FF">
      <w:pPr>
        <w:tabs>
          <w:tab w:val="left" w:pos="972"/>
        </w:tabs>
      </w:pPr>
      <w:r>
        <w:tab/>
      </w:r>
    </w:p>
    <w:sectPr w:rsidR="00F878EF" w:rsidSect="00E57111">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2C84" w14:textId="77777777" w:rsidR="00475EDF" w:rsidRDefault="00475EDF" w:rsidP="00F878EF">
      <w:pPr>
        <w:spacing w:after="0" w:line="240" w:lineRule="auto"/>
      </w:pPr>
      <w:r>
        <w:separator/>
      </w:r>
    </w:p>
  </w:endnote>
  <w:endnote w:type="continuationSeparator" w:id="0">
    <w:p w14:paraId="577B51CC" w14:textId="77777777" w:rsidR="00475EDF" w:rsidRDefault="00475EDF"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0CE2" w14:textId="16AB69DA" w:rsidR="00BB5258" w:rsidRDefault="00BB5258" w:rsidP="00BB5258">
    <w:pPr>
      <w:pStyle w:val="Footer"/>
      <w:jc w:val="right"/>
    </w:pPr>
    <w:bookmarkStart w:id="0" w:name="_Hlk201354186"/>
    <w:bookmarkStart w:id="1" w:name="_Hlk201354187"/>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6B6E2" w14:textId="77777777" w:rsidR="00475EDF" w:rsidRDefault="00475EDF" w:rsidP="00F878EF">
      <w:pPr>
        <w:spacing w:after="0" w:line="240" w:lineRule="auto"/>
      </w:pPr>
      <w:r>
        <w:separator/>
      </w:r>
    </w:p>
  </w:footnote>
  <w:footnote w:type="continuationSeparator" w:id="0">
    <w:p w14:paraId="3B0DAA76" w14:textId="77777777" w:rsidR="00475EDF" w:rsidRDefault="00475EDF"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4B5B" w14:textId="022BE715" w:rsidR="00BB5258" w:rsidRPr="00C941D3" w:rsidRDefault="00C941D3" w:rsidP="00C941D3">
    <w:pPr>
      <w:pStyle w:val="Header"/>
    </w:pPr>
    <w:r>
      <w:rPr>
        <w:rStyle w:val="Strong"/>
      </w:rPr>
      <w:t>Patient Name:</w:t>
    </w:r>
    <w:r>
      <w:t xml:space="preserve"> </w:t>
    </w:r>
    <w:r w:rsidR="00BB7A6D">
      <w:t xml:space="preserve">Emily White </w:t>
    </w:r>
    <w:r w:rsidR="00BB7A6D" w:rsidRPr="00BB7A6D">
      <w:rPr>
        <w:b/>
        <w:bCs/>
      </w:rPr>
      <w:t>MRN</w:t>
    </w:r>
    <w:r w:rsidR="00BB7A6D">
      <w:t>: 9876543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A375B3B"/>
    <w:multiLevelType w:val="hybridMultilevel"/>
    <w:tmpl w:val="7C868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9080875">
    <w:abstractNumId w:val="0"/>
  </w:num>
  <w:num w:numId="2" w16cid:durableId="206969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Ra1AB+TXSQsAAAA"/>
  </w:docVars>
  <w:rsids>
    <w:rsidRoot w:val="00E57111"/>
    <w:rsid w:val="000065FF"/>
    <w:rsid w:val="000F1085"/>
    <w:rsid w:val="00106829"/>
    <w:rsid w:val="002E1E30"/>
    <w:rsid w:val="003519BE"/>
    <w:rsid w:val="004274CA"/>
    <w:rsid w:val="00475EDF"/>
    <w:rsid w:val="004F29B3"/>
    <w:rsid w:val="004F5C2F"/>
    <w:rsid w:val="005E6251"/>
    <w:rsid w:val="0082444C"/>
    <w:rsid w:val="008344DF"/>
    <w:rsid w:val="008A4E6C"/>
    <w:rsid w:val="00937B23"/>
    <w:rsid w:val="00A35ABC"/>
    <w:rsid w:val="00B674FC"/>
    <w:rsid w:val="00BB5258"/>
    <w:rsid w:val="00BB7A6D"/>
    <w:rsid w:val="00C941D3"/>
    <w:rsid w:val="00D9184F"/>
    <w:rsid w:val="00E021ED"/>
    <w:rsid w:val="00E048F0"/>
    <w:rsid w:val="00E57111"/>
    <w:rsid w:val="00E82618"/>
    <w:rsid w:val="00E83F83"/>
    <w:rsid w:val="00E87B50"/>
    <w:rsid w:val="00F878EF"/>
    <w:rsid w:val="00FA70E4"/>
    <w:rsid w:val="00FB5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5975">
      <w:bodyDiv w:val="1"/>
      <w:marLeft w:val="0"/>
      <w:marRight w:val="0"/>
      <w:marTop w:val="0"/>
      <w:marBottom w:val="0"/>
      <w:divBdr>
        <w:top w:val="none" w:sz="0" w:space="0" w:color="auto"/>
        <w:left w:val="none" w:sz="0" w:space="0" w:color="auto"/>
        <w:bottom w:val="none" w:sz="0" w:space="0" w:color="auto"/>
        <w:right w:val="none" w:sz="0" w:space="0" w:color="auto"/>
      </w:divBdr>
    </w:div>
    <w:div w:id="130679473">
      <w:bodyDiv w:val="1"/>
      <w:marLeft w:val="0"/>
      <w:marRight w:val="0"/>
      <w:marTop w:val="0"/>
      <w:marBottom w:val="0"/>
      <w:divBdr>
        <w:top w:val="none" w:sz="0" w:space="0" w:color="auto"/>
        <w:left w:val="none" w:sz="0" w:space="0" w:color="auto"/>
        <w:bottom w:val="none" w:sz="0" w:space="0" w:color="auto"/>
        <w:right w:val="none" w:sz="0" w:space="0" w:color="auto"/>
      </w:divBdr>
    </w:div>
    <w:div w:id="942419648">
      <w:bodyDiv w:val="1"/>
      <w:marLeft w:val="0"/>
      <w:marRight w:val="0"/>
      <w:marTop w:val="0"/>
      <w:marBottom w:val="0"/>
      <w:divBdr>
        <w:top w:val="none" w:sz="0" w:space="0" w:color="auto"/>
        <w:left w:val="none" w:sz="0" w:space="0" w:color="auto"/>
        <w:bottom w:val="none" w:sz="0" w:space="0" w:color="auto"/>
        <w:right w:val="none" w:sz="0" w:space="0" w:color="auto"/>
      </w:divBdr>
    </w:div>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1199053852">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2025-06-21T17:30:00Z</dcterms:created>
  <dcterms:modified xsi:type="dcterms:W3CDTF">2025-06-21T17:33:00Z</dcterms:modified>
</cp:coreProperties>
</file>