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317"/>
        <w:gridCol w:w="2798"/>
        <w:gridCol w:w="810"/>
        <w:gridCol w:w="3865"/>
      </w:tblGrid>
      <w:tr w:rsidR="00F91564" w14:paraId="31C8310F" w14:textId="77777777" w:rsidTr="00684ADB">
        <w:trPr>
          <w:trHeight w:val="1862"/>
        </w:trPr>
        <w:tc>
          <w:tcPr>
            <w:tcW w:w="3317" w:type="dxa"/>
            <w:tcBorders>
              <w:top w:val="nil"/>
              <w:left w:val="nil"/>
              <w:bottom w:val="single" w:sz="18" w:space="0" w:color="auto"/>
              <w:right w:val="nil"/>
            </w:tcBorders>
            <w:vAlign w:val="center"/>
          </w:tcPr>
          <w:p w14:paraId="73877D7C" w14:textId="4B1D2B2C" w:rsidR="00E57111" w:rsidRDefault="00F91564" w:rsidP="006D5674">
            <w:pPr>
              <w:jc w:val="center"/>
            </w:pPr>
            <w:r>
              <w:rPr>
                <w:noProof/>
              </w:rPr>
              <w:drawing>
                <wp:inline distT="0" distB="0" distL="0" distR="0" wp14:anchorId="237EF212" wp14:editId="2A80A2F6">
                  <wp:extent cx="1836420" cy="777418"/>
                  <wp:effectExtent l="0" t="0" r="0" b="3810"/>
                  <wp:docPr id="2077764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1341" cy="783734"/>
                          </a:xfrm>
                          <a:prstGeom prst="rect">
                            <a:avLst/>
                          </a:prstGeom>
                          <a:noFill/>
                          <a:ln>
                            <a:noFill/>
                          </a:ln>
                        </pic:spPr>
                      </pic:pic>
                    </a:graphicData>
                  </a:graphic>
                </wp:inline>
              </w:drawing>
            </w:r>
          </w:p>
        </w:tc>
        <w:tc>
          <w:tcPr>
            <w:tcW w:w="2798" w:type="dxa"/>
            <w:tcBorders>
              <w:top w:val="nil"/>
              <w:left w:val="nil"/>
              <w:bottom w:val="single" w:sz="18" w:space="0" w:color="auto"/>
              <w:right w:val="nil"/>
            </w:tcBorders>
            <w:vAlign w:val="center"/>
          </w:tcPr>
          <w:p w14:paraId="2FE600F3" w14:textId="1E1C6FBC" w:rsidR="00E57111" w:rsidRDefault="00E57111" w:rsidP="00E57111">
            <w:pPr>
              <w:jc w:val="center"/>
            </w:pPr>
          </w:p>
        </w:tc>
        <w:tc>
          <w:tcPr>
            <w:tcW w:w="4675" w:type="dxa"/>
            <w:gridSpan w:val="2"/>
            <w:tcBorders>
              <w:top w:val="nil"/>
              <w:left w:val="nil"/>
              <w:bottom w:val="single" w:sz="18" w:space="0" w:color="auto"/>
              <w:right w:val="nil"/>
            </w:tcBorders>
            <w:vAlign w:val="center"/>
          </w:tcPr>
          <w:p w14:paraId="665909DF" w14:textId="77777777" w:rsidR="006015C9" w:rsidRDefault="006015C9" w:rsidP="00CA377A">
            <w:pPr>
              <w:contextualSpacing/>
            </w:pPr>
            <w:r>
              <w:rPr>
                <w:rStyle w:val="Strong"/>
              </w:rPr>
              <w:t>University Health System - Digestive Diseases Center</w:t>
            </w:r>
            <w:r>
              <w:t xml:space="preserve"> </w:t>
            </w:r>
          </w:p>
          <w:p w14:paraId="29CEE8C8" w14:textId="77777777" w:rsidR="006015C9" w:rsidRDefault="006015C9" w:rsidP="00CA377A">
            <w:pPr>
              <w:contextualSpacing/>
            </w:pPr>
            <w:r>
              <w:t xml:space="preserve">1000 Academic Medical Drive Lakeside, MI 48823 </w:t>
            </w:r>
          </w:p>
          <w:p w14:paraId="7CB10FB1" w14:textId="77777777" w:rsidR="006015C9" w:rsidRDefault="006015C9" w:rsidP="00CA377A">
            <w:pPr>
              <w:contextualSpacing/>
            </w:pPr>
            <w:r>
              <w:t xml:space="preserve">Phone: (517) 555-8900 </w:t>
            </w:r>
          </w:p>
          <w:p w14:paraId="27A6F4EF" w14:textId="77777777" w:rsidR="006015C9" w:rsidRDefault="006015C9" w:rsidP="00CA377A">
            <w:pPr>
              <w:contextualSpacing/>
            </w:pPr>
            <w:r>
              <w:t xml:space="preserve">Fax: (517) 555-8901 </w:t>
            </w:r>
          </w:p>
          <w:p w14:paraId="67F62883" w14:textId="2FB40169" w:rsidR="00E57111" w:rsidRDefault="006015C9" w:rsidP="00CA377A">
            <w:pPr>
              <w:contextualSpacing/>
            </w:pPr>
            <w:r>
              <w:t>Procedure Date: 06/21/2025</w:t>
            </w:r>
          </w:p>
        </w:tc>
      </w:tr>
      <w:tr w:rsidR="00704D15" w14:paraId="1492EE7F" w14:textId="77777777" w:rsidTr="008B3431">
        <w:trPr>
          <w:trHeight w:val="3258"/>
        </w:trPr>
        <w:tc>
          <w:tcPr>
            <w:tcW w:w="6925" w:type="dxa"/>
            <w:gridSpan w:val="3"/>
            <w:vMerge w:val="restart"/>
            <w:tcBorders>
              <w:top w:val="single" w:sz="18" w:space="0" w:color="auto"/>
              <w:left w:val="nil"/>
              <w:right w:val="nil"/>
            </w:tcBorders>
          </w:tcPr>
          <w:p w14:paraId="7AF244A8" w14:textId="3565DBDB" w:rsidR="008629DB" w:rsidRPr="00721625" w:rsidRDefault="006015C9" w:rsidP="000D77EE">
            <w:pPr>
              <w:spacing w:before="100" w:beforeAutospacing="1" w:after="100" w:afterAutospacing="1" w:line="220" w:lineRule="exact"/>
              <w:rPr>
                <w:rFonts w:eastAsia="Times New Roman" w:cs="Times New Roman"/>
                <w:kern w:val="0"/>
                <w14:ligatures w14:val="none"/>
              </w:rPr>
            </w:pPr>
            <w:r>
              <w:t xml:space="preserve">You have undergone a colonoscopy today. The sedation you received will affect your coordination and judgment for the rest of the day. For your safety, you must have a responsible adult drive you home and stay with you. For the next 24 hours, do not drive, operate any form of machinery, drink alcohol, or sign legal documents. You should rest at home for the remainder of the day </w:t>
            </w:r>
            <w:proofErr w:type="gramStart"/>
            <w:r>
              <w:t>and can</w:t>
            </w:r>
            <w:proofErr w:type="gramEnd"/>
            <w:r>
              <w:t xml:space="preserve"> resume normal activities tomorrow.</w:t>
            </w:r>
          </w:p>
        </w:tc>
        <w:tc>
          <w:tcPr>
            <w:tcW w:w="3865" w:type="dxa"/>
            <w:tcBorders>
              <w:top w:val="single" w:sz="18" w:space="0" w:color="auto"/>
              <w:left w:val="nil"/>
              <w:bottom w:val="nil"/>
              <w:right w:val="nil"/>
            </w:tcBorders>
            <w:vAlign w:val="center"/>
          </w:tcPr>
          <w:p w14:paraId="4DD21B1B" w14:textId="4C7B84C8" w:rsidR="00704D15" w:rsidRDefault="00704D15" w:rsidP="00704D15">
            <w:pPr>
              <w:pStyle w:val="ListParagraph"/>
              <w:numPr>
                <w:ilvl w:val="0"/>
                <w:numId w:val="1"/>
              </w:numPr>
              <w:jc w:val="center"/>
            </w:pPr>
            <w:r>
              <w:t>Normal Colon</w:t>
            </w:r>
          </w:p>
          <w:p w14:paraId="0D7F90DD" w14:textId="77777777" w:rsidR="00704D15" w:rsidRDefault="00704D15" w:rsidP="00704D15">
            <w:pPr>
              <w:pStyle w:val="ListParagraph"/>
            </w:pPr>
            <w:r>
              <w:rPr>
                <w:noProof/>
              </w:rPr>
              <w:drawing>
                <wp:inline distT="0" distB="0" distL="0" distR="0" wp14:anchorId="6F9662A1" wp14:editId="02472CFF">
                  <wp:extent cx="1630680" cy="1630680"/>
                  <wp:effectExtent l="0" t="0" r="7620" b="7620"/>
                  <wp:docPr id="173403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1630680" cy="1630680"/>
                          </a:xfrm>
                          <a:prstGeom prst="rect">
                            <a:avLst/>
                          </a:prstGeom>
                          <a:noFill/>
                          <a:ln>
                            <a:noFill/>
                          </a:ln>
                        </pic:spPr>
                      </pic:pic>
                    </a:graphicData>
                  </a:graphic>
                </wp:inline>
              </w:drawing>
            </w:r>
          </w:p>
          <w:p w14:paraId="45ADB1F8" w14:textId="77777777" w:rsidR="00704D15" w:rsidRDefault="00704D15" w:rsidP="00704D15">
            <w:pPr>
              <w:contextualSpacing/>
            </w:pPr>
          </w:p>
          <w:p w14:paraId="58782792" w14:textId="7FD676BC" w:rsidR="00704D15" w:rsidRDefault="00704D15" w:rsidP="00704D15">
            <w:pPr>
              <w:contextualSpacing/>
            </w:pPr>
          </w:p>
        </w:tc>
      </w:tr>
      <w:tr w:rsidR="00684ADB" w14:paraId="57A9A981" w14:textId="77777777" w:rsidTr="00063CC3">
        <w:trPr>
          <w:trHeight w:val="2753"/>
        </w:trPr>
        <w:tc>
          <w:tcPr>
            <w:tcW w:w="6925" w:type="dxa"/>
            <w:gridSpan w:val="3"/>
            <w:vMerge/>
            <w:tcBorders>
              <w:left w:val="nil"/>
              <w:bottom w:val="dashed" w:sz="4" w:space="0" w:color="auto"/>
              <w:right w:val="nil"/>
            </w:tcBorders>
            <w:vAlign w:val="center"/>
          </w:tcPr>
          <w:p w14:paraId="52F84904" w14:textId="77777777" w:rsidR="00704D15" w:rsidRDefault="00704D15" w:rsidP="009422E6">
            <w:pPr>
              <w:contextualSpacing/>
              <w:jc w:val="center"/>
            </w:pPr>
          </w:p>
        </w:tc>
        <w:tc>
          <w:tcPr>
            <w:tcW w:w="3865" w:type="dxa"/>
            <w:tcBorders>
              <w:top w:val="nil"/>
              <w:left w:val="nil"/>
              <w:bottom w:val="dashed" w:sz="4" w:space="0" w:color="auto"/>
              <w:right w:val="nil"/>
            </w:tcBorders>
            <w:vAlign w:val="center"/>
          </w:tcPr>
          <w:p w14:paraId="3523A3FB" w14:textId="570DC6DE" w:rsidR="00704D15" w:rsidRDefault="00704D15" w:rsidP="00704D15">
            <w:pPr>
              <w:pStyle w:val="ListParagraph"/>
              <w:numPr>
                <w:ilvl w:val="0"/>
                <w:numId w:val="1"/>
              </w:numPr>
              <w:jc w:val="center"/>
            </w:pPr>
            <w:r>
              <w:t>Colon</w:t>
            </w:r>
          </w:p>
          <w:p w14:paraId="1A15F6CC" w14:textId="18F61F83" w:rsidR="00704D15" w:rsidRDefault="00704D15" w:rsidP="00704D15">
            <w:pPr>
              <w:pStyle w:val="ListParagraph"/>
            </w:pPr>
            <w:r>
              <w:rPr>
                <w:noProof/>
              </w:rPr>
              <w:drawing>
                <wp:inline distT="0" distB="0" distL="0" distR="0" wp14:anchorId="3CD1D002" wp14:editId="0BAA48FE">
                  <wp:extent cx="1645920" cy="1645920"/>
                  <wp:effectExtent l="0" t="0" r="0" b="0"/>
                  <wp:docPr id="2098165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5920" cy="1645920"/>
                          </a:xfrm>
                          <a:prstGeom prst="rect">
                            <a:avLst/>
                          </a:prstGeom>
                          <a:noFill/>
                          <a:ln>
                            <a:noFill/>
                          </a:ln>
                        </pic:spPr>
                      </pic:pic>
                    </a:graphicData>
                  </a:graphic>
                </wp:inline>
              </w:drawing>
            </w:r>
          </w:p>
        </w:tc>
      </w:tr>
      <w:tr w:rsidR="00E57111" w14:paraId="4BAC2217" w14:textId="77777777" w:rsidTr="008B3431">
        <w:trPr>
          <w:trHeight w:val="1439"/>
        </w:trPr>
        <w:tc>
          <w:tcPr>
            <w:tcW w:w="10790" w:type="dxa"/>
            <w:gridSpan w:val="4"/>
            <w:tcBorders>
              <w:top w:val="dashed" w:sz="4" w:space="0" w:color="auto"/>
              <w:left w:val="nil"/>
              <w:bottom w:val="dashed" w:sz="4" w:space="0" w:color="auto"/>
              <w:right w:val="nil"/>
            </w:tcBorders>
            <w:vAlign w:val="center"/>
          </w:tcPr>
          <w:p w14:paraId="6E0246BD" w14:textId="77777777" w:rsidR="006015C9" w:rsidRPr="006015C9" w:rsidRDefault="006015C9" w:rsidP="006015C9">
            <w:pPr>
              <w:spacing w:before="100" w:beforeAutospacing="1" w:after="100" w:afterAutospacing="1" w:line="220" w:lineRule="exact"/>
              <w:contextualSpacing/>
              <w:rPr>
                <w:rFonts w:eastAsia="Times New Roman" w:cs="Times New Roman"/>
                <w:b/>
                <w:bCs/>
                <w:kern w:val="0"/>
                <w14:ligatures w14:val="none"/>
              </w:rPr>
            </w:pPr>
            <w:r w:rsidRPr="006015C9">
              <w:rPr>
                <w:rFonts w:eastAsia="Times New Roman" w:cs="Times New Roman"/>
                <w:b/>
                <w:bCs/>
                <w:kern w:val="0"/>
                <w14:ligatures w14:val="none"/>
              </w:rPr>
              <w:t>Impressions:</w:t>
            </w:r>
          </w:p>
          <w:p w14:paraId="6860A00B" w14:textId="77777777" w:rsidR="006015C9" w:rsidRPr="006015C9" w:rsidRDefault="006015C9" w:rsidP="006015C9">
            <w:pPr>
              <w:spacing w:before="100" w:beforeAutospacing="1" w:after="100" w:afterAutospacing="1" w:line="220" w:lineRule="exact"/>
              <w:contextualSpacing/>
              <w:rPr>
                <w:rFonts w:eastAsia="Times New Roman" w:cs="Times New Roman"/>
                <w:b/>
                <w:bCs/>
                <w:kern w:val="0"/>
                <w14:ligatures w14:val="none"/>
              </w:rPr>
            </w:pPr>
          </w:p>
          <w:p w14:paraId="3D38EB6A" w14:textId="5DE8A8AD" w:rsidR="00E57111" w:rsidRPr="006015C9" w:rsidRDefault="006015C9" w:rsidP="006015C9">
            <w:pPr>
              <w:spacing w:before="100" w:beforeAutospacing="1" w:after="100" w:afterAutospacing="1" w:line="220" w:lineRule="exact"/>
              <w:rPr>
                <w:rFonts w:eastAsia="Times New Roman" w:cs="Times New Roman"/>
                <w:kern w:val="0"/>
                <w14:ligatures w14:val="none"/>
              </w:rPr>
            </w:pPr>
            <w:r w:rsidRPr="006015C9">
              <w:rPr>
                <w:rFonts w:eastAsia="Times New Roman" w:cs="Times New Roman"/>
                <w:kern w:val="0"/>
                <w14:ligatures w14:val="none"/>
              </w:rPr>
              <w:t>Normal Colonoscopy: The procedure was complete to the cecum. Bowel preparation was excellent, affording clear views of the entire mucosal surface. The colonic architecture was normal, with no evidence of polyps, masses, diverticula, or inflammatory changes.</w:t>
            </w:r>
          </w:p>
        </w:tc>
      </w:tr>
      <w:tr w:rsidR="00F878EF" w14:paraId="0EA87184" w14:textId="77777777" w:rsidTr="00063CC3">
        <w:trPr>
          <w:trHeight w:val="1773"/>
        </w:trPr>
        <w:tc>
          <w:tcPr>
            <w:tcW w:w="10790" w:type="dxa"/>
            <w:gridSpan w:val="4"/>
            <w:tcBorders>
              <w:top w:val="dashed" w:sz="4" w:space="0" w:color="auto"/>
              <w:left w:val="nil"/>
              <w:bottom w:val="nil"/>
              <w:right w:val="nil"/>
            </w:tcBorders>
            <w:vAlign w:val="center"/>
          </w:tcPr>
          <w:p w14:paraId="0F60493E" w14:textId="444E1FCB" w:rsidR="006015C9" w:rsidRPr="006015C9" w:rsidRDefault="006015C9" w:rsidP="006015C9">
            <w:pPr>
              <w:spacing w:before="100" w:beforeAutospacing="1" w:after="100" w:afterAutospacing="1" w:line="220" w:lineRule="exact"/>
              <w:rPr>
                <w:rFonts w:eastAsia="Times New Roman" w:cs="Times New Roman"/>
                <w:b/>
                <w:bCs/>
                <w:kern w:val="0"/>
                <w14:ligatures w14:val="none"/>
              </w:rPr>
            </w:pPr>
            <w:r w:rsidRPr="006015C9">
              <w:rPr>
                <w:rFonts w:eastAsia="Times New Roman" w:cs="Times New Roman"/>
                <w:b/>
                <w:bCs/>
                <w:kern w:val="0"/>
                <w14:ligatures w14:val="none"/>
              </w:rPr>
              <w:t xml:space="preserve">Diet: </w:t>
            </w:r>
            <w:r w:rsidRPr="006015C9">
              <w:rPr>
                <w:rFonts w:eastAsia="Times New Roman" w:cs="Times New Roman"/>
                <w:kern w:val="0"/>
                <w14:ligatures w14:val="none"/>
              </w:rPr>
              <w:t>You may resume your diet as tolerated. We recommend starting with light foods and liquids and avoiding heavy or greasy meals for your first meal.</w:t>
            </w:r>
          </w:p>
          <w:p w14:paraId="5886A2C7" w14:textId="042697E0" w:rsidR="006015C9" w:rsidRPr="006015C9" w:rsidRDefault="006015C9" w:rsidP="006015C9">
            <w:pPr>
              <w:spacing w:before="100" w:beforeAutospacing="1" w:after="100" w:afterAutospacing="1" w:line="220" w:lineRule="exact"/>
              <w:rPr>
                <w:rFonts w:eastAsia="Times New Roman" w:cs="Times New Roman"/>
                <w:b/>
                <w:bCs/>
                <w:kern w:val="0"/>
                <w14:ligatures w14:val="none"/>
              </w:rPr>
            </w:pPr>
            <w:r w:rsidRPr="006015C9">
              <w:rPr>
                <w:rFonts w:eastAsia="Times New Roman" w:cs="Times New Roman"/>
                <w:b/>
                <w:bCs/>
                <w:kern w:val="0"/>
                <w14:ligatures w14:val="none"/>
              </w:rPr>
              <w:t xml:space="preserve">Activity: </w:t>
            </w:r>
            <w:r w:rsidRPr="006015C9">
              <w:rPr>
                <w:rFonts w:eastAsia="Times New Roman" w:cs="Times New Roman"/>
                <w:kern w:val="0"/>
                <w14:ligatures w14:val="none"/>
              </w:rPr>
              <w:t>Rest today. You may return to your usual activities 24 hours after your procedure.</w:t>
            </w:r>
          </w:p>
          <w:p w14:paraId="176075E2" w14:textId="579D19C8" w:rsidR="006015C9" w:rsidRPr="006015C9" w:rsidRDefault="006015C9" w:rsidP="006015C9">
            <w:pPr>
              <w:spacing w:before="100" w:beforeAutospacing="1" w:after="100" w:afterAutospacing="1" w:line="220" w:lineRule="exact"/>
              <w:rPr>
                <w:rFonts w:eastAsia="Times New Roman" w:cs="Times New Roman"/>
                <w:b/>
                <w:bCs/>
                <w:kern w:val="0"/>
                <w14:ligatures w14:val="none"/>
              </w:rPr>
            </w:pPr>
            <w:r w:rsidRPr="006015C9">
              <w:rPr>
                <w:rFonts w:eastAsia="Times New Roman" w:cs="Times New Roman"/>
                <w:b/>
                <w:bCs/>
                <w:kern w:val="0"/>
                <w14:ligatures w14:val="none"/>
              </w:rPr>
              <w:t xml:space="preserve">Follow-Up: </w:t>
            </w:r>
            <w:r w:rsidRPr="006015C9">
              <w:rPr>
                <w:rFonts w:eastAsia="Times New Roman" w:cs="Times New Roman"/>
                <w:kern w:val="0"/>
                <w14:ligatures w14:val="none"/>
              </w:rPr>
              <w:t>As the examination was normal, your next routine screening colonoscopy is recommended in 10 years.</w:t>
            </w:r>
          </w:p>
          <w:p w14:paraId="40238AC8" w14:textId="6A972AB4" w:rsidR="000D77EE" w:rsidRPr="000D77EE" w:rsidRDefault="006015C9" w:rsidP="006015C9">
            <w:pPr>
              <w:spacing w:before="100" w:beforeAutospacing="1" w:after="100" w:afterAutospacing="1" w:line="220" w:lineRule="exact"/>
              <w:rPr>
                <w:rFonts w:eastAsia="Times New Roman" w:cs="Times New Roman"/>
                <w:b/>
                <w:bCs/>
                <w:kern w:val="0"/>
                <w14:ligatures w14:val="none"/>
              </w:rPr>
            </w:pPr>
            <w:r w:rsidRPr="006015C9">
              <w:rPr>
                <w:rFonts w:eastAsia="Times New Roman" w:cs="Times New Roman"/>
                <w:b/>
                <w:bCs/>
                <w:kern w:val="0"/>
                <w14:ligatures w14:val="none"/>
              </w:rPr>
              <w:t xml:space="preserve">Important: </w:t>
            </w:r>
            <w:r w:rsidRPr="006015C9">
              <w:rPr>
                <w:rFonts w:eastAsia="Times New Roman" w:cs="Times New Roman"/>
                <w:kern w:val="0"/>
                <w14:ligatures w14:val="none"/>
              </w:rPr>
              <w:t>Please proceed to the nearest emergency room if you develop severe abdominal pain, a fever, or significant rectal bleeding.</w:t>
            </w:r>
          </w:p>
          <w:p w14:paraId="161DC202" w14:textId="14052BA8" w:rsidR="00F878EF" w:rsidRPr="00721625" w:rsidRDefault="00F878EF" w:rsidP="000D77EE">
            <w:pPr>
              <w:spacing w:before="100" w:beforeAutospacing="1" w:after="100" w:afterAutospacing="1" w:line="220" w:lineRule="exact"/>
              <w:rPr>
                <w:rFonts w:eastAsia="Times New Roman" w:cs="Times New Roman"/>
                <w:kern w:val="0"/>
                <w14:ligatures w14:val="none"/>
              </w:rPr>
            </w:pPr>
          </w:p>
        </w:tc>
      </w:tr>
    </w:tbl>
    <w:p w14:paraId="6F177D90" w14:textId="77777777" w:rsidR="00F878EF" w:rsidRDefault="00F878EF"/>
    <w:sectPr w:rsidR="00F878EF" w:rsidSect="00E57111">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C66F8" w14:textId="77777777" w:rsidR="009A5AE1" w:rsidRDefault="009A5AE1" w:rsidP="00F878EF">
      <w:pPr>
        <w:spacing w:after="0" w:line="240" w:lineRule="auto"/>
      </w:pPr>
      <w:r>
        <w:separator/>
      </w:r>
    </w:p>
  </w:endnote>
  <w:endnote w:type="continuationSeparator" w:id="0">
    <w:p w14:paraId="4AD9FD13" w14:textId="77777777" w:rsidR="009A5AE1" w:rsidRDefault="009A5AE1"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F033" w14:textId="2BD5CD8F" w:rsidR="00F878EF" w:rsidRDefault="00C45424">
    <w:pPr>
      <w:pStyle w:val="Footer"/>
    </w:pPr>
    <w:r>
      <w:t xml:space="preserve">This document contains confidential patient information protected under applicable privacy laws, including the Health Insurance Portability and Accountability Act (HIPAA). </w:t>
    </w:r>
  </w:p>
  <w:p w14:paraId="427FA124" w14:textId="24B76D14" w:rsidR="00C45424" w:rsidRDefault="00C45424" w:rsidP="00C45424">
    <w:pPr>
      <w:pStyle w:val="Footer"/>
      <w:ind w:left="720"/>
      <w:jc w:val="right"/>
    </w:pPr>
    <w: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1FEE5" w14:textId="77777777" w:rsidR="009A5AE1" w:rsidRDefault="009A5AE1" w:rsidP="00F878EF">
      <w:pPr>
        <w:spacing w:after="0" w:line="240" w:lineRule="auto"/>
      </w:pPr>
      <w:r>
        <w:separator/>
      </w:r>
    </w:p>
  </w:footnote>
  <w:footnote w:type="continuationSeparator" w:id="0">
    <w:p w14:paraId="5485D66F" w14:textId="77777777" w:rsidR="009A5AE1" w:rsidRDefault="009A5AE1"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3E5B" w14:textId="13DB95CF" w:rsidR="00F878EF" w:rsidRPr="006015C9" w:rsidRDefault="006015C9" w:rsidP="006015C9">
    <w:pPr>
      <w:pStyle w:val="Header"/>
    </w:pPr>
    <w:r>
      <w:rPr>
        <w:rStyle w:val="Strong"/>
      </w:rPr>
      <w:t>Patient Name:</w:t>
    </w:r>
    <w:r>
      <w:t xml:space="preserve"> Brenda K. Johnson </w:t>
    </w:r>
    <w:r>
      <w:rPr>
        <w:rStyle w:val="Strong"/>
      </w:rPr>
      <w:t>MRN:</w:t>
    </w:r>
    <w:r>
      <w:t xml:space="preserve"> 24681357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2EBF"/>
    <w:multiLevelType w:val="hybridMultilevel"/>
    <w:tmpl w:val="9228850A"/>
    <w:lvl w:ilvl="0" w:tplc="8D30F0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0553D"/>
    <w:multiLevelType w:val="hybridMultilevel"/>
    <w:tmpl w:val="56ECFC1E"/>
    <w:lvl w:ilvl="0" w:tplc="8D30F0A6">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4E5A06"/>
    <w:multiLevelType w:val="hybridMultilevel"/>
    <w:tmpl w:val="11286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E36089"/>
    <w:multiLevelType w:val="multilevel"/>
    <w:tmpl w:val="765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5274C"/>
    <w:multiLevelType w:val="multilevel"/>
    <w:tmpl w:val="6FB8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C7088"/>
    <w:multiLevelType w:val="hybridMultilevel"/>
    <w:tmpl w:val="FEFA7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DF1A4B"/>
    <w:multiLevelType w:val="multilevel"/>
    <w:tmpl w:val="CBE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464DF"/>
    <w:multiLevelType w:val="multilevel"/>
    <w:tmpl w:val="1DB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00403"/>
    <w:multiLevelType w:val="multilevel"/>
    <w:tmpl w:val="267C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D2FCC"/>
    <w:multiLevelType w:val="hybridMultilevel"/>
    <w:tmpl w:val="D70EE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85AF6"/>
    <w:multiLevelType w:val="hybridMultilevel"/>
    <w:tmpl w:val="D0EC7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F8522D"/>
    <w:multiLevelType w:val="hybridMultilevel"/>
    <w:tmpl w:val="0F081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091CF2"/>
    <w:multiLevelType w:val="hybridMultilevel"/>
    <w:tmpl w:val="8D7E95FA"/>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55927C54"/>
    <w:multiLevelType w:val="multilevel"/>
    <w:tmpl w:val="E174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46E8E"/>
    <w:multiLevelType w:val="multilevel"/>
    <w:tmpl w:val="3CCE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607B3"/>
    <w:multiLevelType w:val="multilevel"/>
    <w:tmpl w:val="15A2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764BB"/>
    <w:multiLevelType w:val="hybridMultilevel"/>
    <w:tmpl w:val="A2F4D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151D67"/>
    <w:multiLevelType w:val="hybridMultilevel"/>
    <w:tmpl w:val="7D3E29F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A063796"/>
    <w:multiLevelType w:val="multilevel"/>
    <w:tmpl w:val="70AC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77EA8"/>
    <w:multiLevelType w:val="hybridMultilevel"/>
    <w:tmpl w:val="0C14B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312F80"/>
    <w:multiLevelType w:val="hybridMultilevel"/>
    <w:tmpl w:val="EBE8D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B85C5C"/>
    <w:multiLevelType w:val="hybridMultilevel"/>
    <w:tmpl w:val="0978B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794303F"/>
    <w:multiLevelType w:val="hybridMultilevel"/>
    <w:tmpl w:val="4B765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8FA643B"/>
    <w:multiLevelType w:val="hybridMultilevel"/>
    <w:tmpl w:val="7EC27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811640"/>
    <w:multiLevelType w:val="hybridMultilevel"/>
    <w:tmpl w:val="8FEE4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D742A7"/>
    <w:multiLevelType w:val="multilevel"/>
    <w:tmpl w:val="95AA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0082">
    <w:abstractNumId w:val="0"/>
  </w:num>
  <w:num w:numId="2" w16cid:durableId="1882328379">
    <w:abstractNumId w:val="3"/>
  </w:num>
  <w:num w:numId="3" w16cid:durableId="1163935770">
    <w:abstractNumId w:val="13"/>
  </w:num>
  <w:num w:numId="4" w16cid:durableId="314991951">
    <w:abstractNumId w:val="15"/>
  </w:num>
  <w:num w:numId="5" w16cid:durableId="870873606">
    <w:abstractNumId w:val="14"/>
  </w:num>
  <w:num w:numId="6" w16cid:durableId="964315614">
    <w:abstractNumId w:val="2"/>
  </w:num>
  <w:num w:numId="7" w16cid:durableId="406152032">
    <w:abstractNumId w:val="18"/>
  </w:num>
  <w:num w:numId="8" w16cid:durableId="1920291289">
    <w:abstractNumId w:val="4"/>
  </w:num>
  <w:num w:numId="9" w16cid:durableId="1696154105">
    <w:abstractNumId w:val="7"/>
  </w:num>
  <w:num w:numId="10" w16cid:durableId="1916888602">
    <w:abstractNumId w:val="6"/>
  </w:num>
  <w:num w:numId="11" w16cid:durableId="1472363638">
    <w:abstractNumId w:val="24"/>
  </w:num>
  <w:num w:numId="12" w16cid:durableId="1460806154">
    <w:abstractNumId w:val="5"/>
  </w:num>
  <w:num w:numId="13" w16cid:durableId="924801974">
    <w:abstractNumId w:val="25"/>
  </w:num>
  <w:num w:numId="14" w16cid:durableId="1928684019">
    <w:abstractNumId w:val="20"/>
  </w:num>
  <w:num w:numId="15" w16cid:durableId="551692189">
    <w:abstractNumId w:val="21"/>
  </w:num>
  <w:num w:numId="16" w16cid:durableId="1228802642">
    <w:abstractNumId w:val="1"/>
  </w:num>
  <w:num w:numId="17" w16cid:durableId="667557347">
    <w:abstractNumId w:val="12"/>
  </w:num>
  <w:num w:numId="18" w16cid:durableId="1716805278">
    <w:abstractNumId w:val="8"/>
  </w:num>
  <w:num w:numId="19" w16cid:durableId="997879987">
    <w:abstractNumId w:val="10"/>
  </w:num>
  <w:num w:numId="20" w16cid:durableId="276058877">
    <w:abstractNumId w:val="22"/>
  </w:num>
  <w:num w:numId="21" w16cid:durableId="541400587">
    <w:abstractNumId w:val="17"/>
  </w:num>
  <w:num w:numId="22" w16cid:durableId="1608806300">
    <w:abstractNumId w:val="11"/>
  </w:num>
  <w:num w:numId="23" w16cid:durableId="472409404">
    <w:abstractNumId w:val="9"/>
  </w:num>
  <w:num w:numId="24" w16cid:durableId="25643501">
    <w:abstractNumId w:val="23"/>
  </w:num>
  <w:num w:numId="25" w16cid:durableId="1233809889">
    <w:abstractNumId w:val="19"/>
  </w:num>
  <w:num w:numId="26" w16cid:durableId="12143901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aa1AFLt85EsAAAA"/>
  </w:docVars>
  <w:rsids>
    <w:rsidRoot w:val="00E57111"/>
    <w:rsid w:val="00063CC3"/>
    <w:rsid w:val="000D77EE"/>
    <w:rsid w:val="00176BD8"/>
    <w:rsid w:val="002A2B2D"/>
    <w:rsid w:val="003D6D93"/>
    <w:rsid w:val="003F649B"/>
    <w:rsid w:val="004F5C2F"/>
    <w:rsid w:val="00566F20"/>
    <w:rsid w:val="006015C9"/>
    <w:rsid w:val="006129E2"/>
    <w:rsid w:val="00684ADB"/>
    <w:rsid w:val="006D5674"/>
    <w:rsid w:val="00704D15"/>
    <w:rsid w:val="00721625"/>
    <w:rsid w:val="007F63E5"/>
    <w:rsid w:val="00826DBE"/>
    <w:rsid w:val="008344DF"/>
    <w:rsid w:val="008629DB"/>
    <w:rsid w:val="008B3431"/>
    <w:rsid w:val="00937B23"/>
    <w:rsid w:val="009422E6"/>
    <w:rsid w:val="009A5AE1"/>
    <w:rsid w:val="00A35ABC"/>
    <w:rsid w:val="00B36DC9"/>
    <w:rsid w:val="00C45424"/>
    <w:rsid w:val="00C56563"/>
    <w:rsid w:val="00CA377A"/>
    <w:rsid w:val="00D02FE0"/>
    <w:rsid w:val="00D32B0F"/>
    <w:rsid w:val="00D568B3"/>
    <w:rsid w:val="00E021ED"/>
    <w:rsid w:val="00E57111"/>
    <w:rsid w:val="00F63785"/>
    <w:rsid w:val="00F878EF"/>
    <w:rsid w:val="00F9156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CA377A"/>
    <w:rPr>
      <w:b/>
      <w:bCs/>
    </w:rPr>
  </w:style>
  <w:style w:type="paragraph" w:styleId="NormalWeb">
    <w:name w:val="Normal (Web)"/>
    <w:basedOn w:val="Normal"/>
    <w:uiPriority w:val="99"/>
    <w:semiHidden/>
    <w:unhideWhenUsed/>
    <w:rsid w:val="00CA37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8079">
      <w:bodyDiv w:val="1"/>
      <w:marLeft w:val="0"/>
      <w:marRight w:val="0"/>
      <w:marTop w:val="0"/>
      <w:marBottom w:val="0"/>
      <w:divBdr>
        <w:top w:val="none" w:sz="0" w:space="0" w:color="auto"/>
        <w:left w:val="none" w:sz="0" w:space="0" w:color="auto"/>
        <w:bottom w:val="none" w:sz="0" w:space="0" w:color="auto"/>
        <w:right w:val="none" w:sz="0" w:space="0" w:color="auto"/>
      </w:divBdr>
    </w:div>
    <w:div w:id="200283991">
      <w:bodyDiv w:val="1"/>
      <w:marLeft w:val="0"/>
      <w:marRight w:val="0"/>
      <w:marTop w:val="0"/>
      <w:marBottom w:val="0"/>
      <w:divBdr>
        <w:top w:val="none" w:sz="0" w:space="0" w:color="auto"/>
        <w:left w:val="none" w:sz="0" w:space="0" w:color="auto"/>
        <w:bottom w:val="none" w:sz="0" w:space="0" w:color="auto"/>
        <w:right w:val="none" w:sz="0" w:space="0" w:color="auto"/>
      </w:divBdr>
    </w:div>
    <w:div w:id="288367260">
      <w:bodyDiv w:val="1"/>
      <w:marLeft w:val="0"/>
      <w:marRight w:val="0"/>
      <w:marTop w:val="0"/>
      <w:marBottom w:val="0"/>
      <w:divBdr>
        <w:top w:val="none" w:sz="0" w:space="0" w:color="auto"/>
        <w:left w:val="none" w:sz="0" w:space="0" w:color="auto"/>
        <w:bottom w:val="none" w:sz="0" w:space="0" w:color="auto"/>
        <w:right w:val="none" w:sz="0" w:space="0" w:color="auto"/>
      </w:divBdr>
    </w:div>
    <w:div w:id="389960400">
      <w:bodyDiv w:val="1"/>
      <w:marLeft w:val="0"/>
      <w:marRight w:val="0"/>
      <w:marTop w:val="0"/>
      <w:marBottom w:val="0"/>
      <w:divBdr>
        <w:top w:val="none" w:sz="0" w:space="0" w:color="auto"/>
        <w:left w:val="none" w:sz="0" w:space="0" w:color="auto"/>
        <w:bottom w:val="none" w:sz="0" w:space="0" w:color="auto"/>
        <w:right w:val="none" w:sz="0" w:space="0" w:color="auto"/>
      </w:divBdr>
    </w:div>
    <w:div w:id="466893061">
      <w:bodyDiv w:val="1"/>
      <w:marLeft w:val="0"/>
      <w:marRight w:val="0"/>
      <w:marTop w:val="0"/>
      <w:marBottom w:val="0"/>
      <w:divBdr>
        <w:top w:val="none" w:sz="0" w:space="0" w:color="auto"/>
        <w:left w:val="none" w:sz="0" w:space="0" w:color="auto"/>
        <w:bottom w:val="none" w:sz="0" w:space="0" w:color="auto"/>
        <w:right w:val="none" w:sz="0" w:space="0" w:color="auto"/>
      </w:divBdr>
    </w:div>
    <w:div w:id="755057777">
      <w:bodyDiv w:val="1"/>
      <w:marLeft w:val="0"/>
      <w:marRight w:val="0"/>
      <w:marTop w:val="0"/>
      <w:marBottom w:val="0"/>
      <w:divBdr>
        <w:top w:val="none" w:sz="0" w:space="0" w:color="auto"/>
        <w:left w:val="none" w:sz="0" w:space="0" w:color="auto"/>
        <w:bottom w:val="none" w:sz="0" w:space="0" w:color="auto"/>
        <w:right w:val="none" w:sz="0" w:space="0" w:color="auto"/>
      </w:divBdr>
    </w:div>
    <w:div w:id="1279139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208</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3</cp:revision>
  <dcterms:created xsi:type="dcterms:W3CDTF">2025-06-21T18:02:00Z</dcterms:created>
  <dcterms:modified xsi:type="dcterms:W3CDTF">2025-06-21T18:04:00Z</dcterms:modified>
</cp:coreProperties>
</file>