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60A1ABAE" w14:textId="77777777" w:rsidR="005A57A0" w:rsidRPr="005A57A0" w:rsidRDefault="005A57A0" w:rsidP="005A57A0">
            <w:pPr>
              <w:rPr>
                <w:b/>
                <w:bCs/>
              </w:rPr>
            </w:pPr>
            <w:r w:rsidRPr="005A57A0">
              <w:rPr>
                <w:b/>
                <w:bCs/>
              </w:rPr>
              <w:t xml:space="preserve">Date of Visit: </w:t>
            </w:r>
            <w:r w:rsidRPr="005A57A0">
              <w:t>06/21/2025</w:t>
            </w:r>
          </w:p>
          <w:p w14:paraId="35442BBF" w14:textId="77777777" w:rsidR="005A57A0" w:rsidRPr="005A57A0" w:rsidRDefault="005A57A0" w:rsidP="005A57A0">
            <w:pPr>
              <w:rPr>
                <w:b/>
                <w:bCs/>
              </w:rPr>
            </w:pPr>
            <w:r w:rsidRPr="005A57A0">
              <w:rPr>
                <w:b/>
                <w:bCs/>
              </w:rPr>
              <w:t xml:space="preserve">Attending Provider: </w:t>
            </w:r>
            <w:r w:rsidRPr="005A57A0">
              <w:t>Dr. Emily Carter, MD</w:t>
            </w:r>
          </w:p>
          <w:p w14:paraId="134F09B1" w14:textId="77777777" w:rsidR="005A57A0" w:rsidRPr="005A57A0" w:rsidRDefault="005A57A0" w:rsidP="005A57A0">
            <w:pPr>
              <w:rPr>
                <w:b/>
                <w:bCs/>
              </w:rPr>
            </w:pPr>
            <w:r w:rsidRPr="005A57A0">
              <w:rPr>
                <w:b/>
                <w:bCs/>
              </w:rPr>
              <w:t xml:space="preserve">Location: </w:t>
            </w:r>
            <w:r w:rsidRPr="005A57A0">
              <w:t>General Internal Medicine Clinic</w:t>
            </w:r>
          </w:p>
          <w:p w14:paraId="37913EA5" w14:textId="5A3393D5" w:rsidR="00544B79" w:rsidRPr="005A57A0" w:rsidRDefault="005A57A0" w:rsidP="005A57A0">
            <w:r w:rsidRPr="005A57A0">
              <w:rPr>
                <w:b/>
                <w:bCs/>
              </w:rPr>
              <w:t xml:space="preserve">Visit ID: </w:t>
            </w:r>
            <w:r w:rsidRPr="005A57A0">
              <w:t>ENC-987654321</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23EB3842" w14:textId="62E43EBC" w:rsidR="005A57A0" w:rsidRPr="005A57A0" w:rsidRDefault="005A57A0" w:rsidP="005A57A0">
            <w:pPr>
              <w:jc w:val="center"/>
              <w:rPr>
                <w:b/>
                <w:bCs/>
              </w:rPr>
            </w:pPr>
            <w:r w:rsidRPr="005A57A0">
              <w:rPr>
                <w:b/>
                <w:bCs/>
              </w:rPr>
              <w:t>Date of Birth: 05/15/1970 Age: 55 Sex: Male</w:t>
            </w:r>
          </w:p>
          <w:p w14:paraId="25D828D8" w14:textId="7D898D54" w:rsidR="00544B79" w:rsidRPr="005A57A0" w:rsidRDefault="005A57A0" w:rsidP="005A57A0">
            <w:pPr>
              <w:jc w:val="center"/>
              <w:rPr>
                <w:b/>
                <w:bCs/>
              </w:rPr>
            </w:pPr>
            <w:r w:rsidRPr="005A57A0">
              <w:rPr>
                <w:b/>
                <w:bCs/>
              </w:rPr>
              <w:t>Address: 123 Main Street, Anytown, USA 12345</w:t>
            </w:r>
          </w:p>
        </w:tc>
      </w:tr>
      <w:tr w:rsidR="005A57A0" w:rsidRPr="005A57A0" w14:paraId="74C7C59A" w14:textId="77777777" w:rsidTr="00862850">
        <w:trPr>
          <w:trHeight w:val="2382"/>
        </w:trPr>
        <w:tc>
          <w:tcPr>
            <w:tcW w:w="4225" w:type="dxa"/>
            <w:tcBorders>
              <w:bottom w:val="nil"/>
              <w:right w:val="nil"/>
            </w:tcBorders>
          </w:tcPr>
          <w:p w14:paraId="0D131AED" w14:textId="1BA5D007" w:rsidR="005A57A0" w:rsidRPr="005A57A0" w:rsidRDefault="005A57A0" w:rsidP="00862850">
            <w:pPr>
              <w:rPr>
                <w:b/>
                <w:bCs/>
              </w:rPr>
            </w:pPr>
            <w:r w:rsidRPr="005A57A0">
              <w:rPr>
                <w:b/>
                <w:bCs/>
              </w:rPr>
              <w:t>Chief Complaints:</w:t>
            </w:r>
          </w:p>
          <w:p w14:paraId="30FCA288" w14:textId="77777777" w:rsidR="005A57A0" w:rsidRPr="005A57A0" w:rsidRDefault="005A57A0" w:rsidP="00862850">
            <w:pPr>
              <w:pStyle w:val="ListParagraph"/>
              <w:numPr>
                <w:ilvl w:val="0"/>
                <w:numId w:val="1"/>
              </w:numPr>
            </w:pPr>
            <w:r w:rsidRPr="005A57A0">
              <w:t>Headache</w:t>
            </w:r>
          </w:p>
          <w:p w14:paraId="66F40A3B" w14:textId="77777777" w:rsidR="005A57A0" w:rsidRPr="005A57A0" w:rsidRDefault="005A57A0" w:rsidP="00862850">
            <w:pPr>
              <w:pStyle w:val="ListParagraph"/>
              <w:numPr>
                <w:ilvl w:val="0"/>
                <w:numId w:val="1"/>
              </w:numPr>
            </w:pPr>
            <w:r w:rsidRPr="005A57A0">
              <w:t>Dizziness</w:t>
            </w:r>
          </w:p>
          <w:p w14:paraId="3B395692" w14:textId="77777777" w:rsidR="005A57A0" w:rsidRPr="005A57A0" w:rsidRDefault="005A57A0" w:rsidP="00862850">
            <w:pPr>
              <w:pStyle w:val="ListParagraph"/>
              <w:numPr>
                <w:ilvl w:val="0"/>
                <w:numId w:val="1"/>
              </w:numPr>
            </w:pPr>
            <w:r w:rsidRPr="005A57A0">
              <w:t>Fatigue</w:t>
            </w:r>
          </w:p>
          <w:p w14:paraId="53629BEA" w14:textId="21BAF06A" w:rsidR="00544B79" w:rsidRPr="005A57A0" w:rsidRDefault="005A57A0" w:rsidP="00862850">
            <w:pPr>
              <w:pStyle w:val="ListParagraph"/>
              <w:numPr>
                <w:ilvl w:val="0"/>
                <w:numId w:val="1"/>
              </w:numPr>
            </w:pPr>
            <w:r w:rsidRPr="005A57A0">
              <w:t>Follow-up for hypertension</w:t>
            </w:r>
          </w:p>
        </w:tc>
        <w:tc>
          <w:tcPr>
            <w:tcW w:w="6588" w:type="dxa"/>
            <w:gridSpan w:val="2"/>
            <w:tcBorders>
              <w:left w:val="nil"/>
              <w:bottom w:val="nil"/>
            </w:tcBorders>
            <w:vAlign w:val="center"/>
          </w:tcPr>
          <w:p w14:paraId="15E9FA6A" w14:textId="1646F4EF" w:rsidR="00BB181C" w:rsidRPr="005A57A0" w:rsidRDefault="00BB181C" w:rsidP="00BB181C">
            <w:pPr>
              <w:rPr>
                <w:b/>
                <w:bCs/>
              </w:rPr>
            </w:pPr>
            <w:r w:rsidRPr="005A57A0">
              <w:rPr>
                <w:b/>
                <w:bCs/>
              </w:rPr>
              <w:t>Medical History Snapshot:</w:t>
            </w:r>
          </w:p>
          <w:p w14:paraId="4443E1FB" w14:textId="77777777" w:rsidR="005A57A0" w:rsidRDefault="005A57A0" w:rsidP="005A57A0">
            <w:r>
              <w:t>Hypertension: Diagnosed 5 years ago, previously managed with lifestyle modifications.</w:t>
            </w:r>
          </w:p>
          <w:p w14:paraId="7B414494" w14:textId="77777777" w:rsidR="005A57A0" w:rsidRDefault="005A57A0" w:rsidP="005A57A0">
            <w:r>
              <w:t>Hyperlipidemia: Diagnosed 2 years ago, managed with diet and exercise.</w:t>
            </w:r>
          </w:p>
          <w:p w14:paraId="11F0DF46" w14:textId="77777777" w:rsidR="005A57A0" w:rsidRDefault="005A57A0" w:rsidP="005A57A0">
            <w:r>
              <w:t>Surgical History: Appendectomy (2010)</w:t>
            </w:r>
          </w:p>
          <w:p w14:paraId="60B23D7F" w14:textId="77777777" w:rsidR="005A57A0" w:rsidRDefault="005A57A0" w:rsidP="005A57A0">
            <w:r>
              <w:t>Family History: Father with a history of coronary artery disease. Mother with type 2 diabetes.</w:t>
            </w:r>
          </w:p>
          <w:p w14:paraId="30EE0C67" w14:textId="77777777" w:rsidR="005A57A0" w:rsidRDefault="005A57A0" w:rsidP="005A57A0">
            <w:r>
              <w:t>Medications: Lisinopril 10mg daily (new prescription).</w:t>
            </w:r>
          </w:p>
          <w:p w14:paraId="520A6B6B" w14:textId="375E8809" w:rsidR="00544B79" w:rsidRPr="005A57A0" w:rsidRDefault="005A57A0" w:rsidP="005A57A0">
            <w:r>
              <w:t>Allergies: No known drug allergies.</w:t>
            </w:r>
          </w:p>
        </w:tc>
      </w:tr>
      <w:tr w:rsidR="005A57A0" w:rsidRPr="005A57A0" w14:paraId="7BC6853C" w14:textId="77777777" w:rsidTr="00145A43">
        <w:trPr>
          <w:trHeight w:val="2287"/>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1B01F17D" w:rsidR="00544B79" w:rsidRPr="005A57A0" w:rsidRDefault="005A57A0" w:rsidP="00BB181C">
            <w:r w:rsidRPr="005A57A0">
              <w:t xml:space="preserve">This is a follow-up visit for management of hypertension. The patient reports intermittent headaches and dizziness for the past three months. He denies chest pain, shortness of breath, or changes in vision. He has been attempting to follow a low-sodium diet but admits to inconsistent adherence. Today's blood pressure reading </w:t>
            </w:r>
            <w:proofErr w:type="gramStart"/>
            <w:r w:rsidRPr="005A57A0">
              <w:t>is</w:t>
            </w:r>
            <w:proofErr w:type="gramEnd"/>
            <w:r w:rsidRPr="005A57A0">
              <w:t xml:space="preserve"> elevated </w:t>
            </w:r>
            <w:proofErr w:type="gramStart"/>
            <w:r w:rsidRPr="005A57A0">
              <w:t>at</w:t>
            </w:r>
            <w:proofErr w:type="gramEnd"/>
            <w:r w:rsidRPr="005A57A0">
              <w:t xml:space="preserve"> 152/94 mmHg. A thorough physical examination was conducted. Given the persistent elevation in blood pressure despite lifestyle modifications, a new medication, Lisinopril 10mg daily, has been prescribed. The patient was counseled on the importance of medication adherence, continued dietary salt reduction, and regular exercise. He was also advised to monitor his blood pressure at home. A follow-up appointment is scheduled in 4 weeks to assess his response to the new medication and for a recheck of his blood pressure.</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4887F72F" w:rsidR="00544B79" w:rsidRPr="005A57A0" w:rsidRDefault="005A57A0" w:rsidP="005A57A0">
            <w:r>
              <w:t>Vitals, HEENT (Head, Eyes, Ears, Nose, Throat), Cardiovascular, Pulmonary/Chest, Abdominal, Neurological, Extremities</w:t>
            </w:r>
          </w:p>
        </w:tc>
      </w:tr>
      <w:tr w:rsidR="005A57A0" w:rsidRPr="005A57A0" w14:paraId="764C5D91" w14:textId="77777777" w:rsidTr="005A57A0">
        <w:trPr>
          <w:trHeight w:val="2690"/>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4318F81B" w14:textId="77777777" w:rsidR="005A57A0" w:rsidRPr="005A57A0" w:rsidRDefault="005A57A0" w:rsidP="005A57A0">
            <w:pPr>
              <w:rPr>
                <w:b/>
                <w:bCs/>
              </w:rPr>
            </w:pPr>
            <w:r w:rsidRPr="005A57A0">
              <w:rPr>
                <w:b/>
                <w:bCs/>
              </w:rPr>
              <w:t xml:space="preserve">Vitals: </w:t>
            </w:r>
            <w:r w:rsidRPr="005A57A0">
              <w:t>BP 152/94 mmHg (right arm, sitting), Pulse 82 bpm, RR 16, Temp 98.6°F.</w:t>
            </w:r>
          </w:p>
          <w:p w14:paraId="2FF2EDFD" w14:textId="77777777" w:rsidR="005A57A0" w:rsidRPr="005A57A0" w:rsidRDefault="005A57A0" w:rsidP="005A57A0">
            <w:pPr>
              <w:rPr>
                <w:b/>
                <w:bCs/>
              </w:rPr>
            </w:pPr>
            <w:r w:rsidRPr="005A57A0">
              <w:rPr>
                <w:b/>
                <w:bCs/>
              </w:rPr>
              <w:t xml:space="preserve">HEENT: </w:t>
            </w:r>
            <w:r w:rsidRPr="005A57A0">
              <w:t xml:space="preserve">Normocephalic, atraumatic. Sclerae anicteric. No signs of retinopathy on </w:t>
            </w:r>
            <w:proofErr w:type="gramStart"/>
            <w:r w:rsidRPr="005A57A0">
              <w:t>funduscopic</w:t>
            </w:r>
            <w:proofErr w:type="gramEnd"/>
            <w:r w:rsidRPr="005A57A0">
              <w:t xml:space="preserve"> exam.</w:t>
            </w:r>
          </w:p>
          <w:p w14:paraId="15A0D602" w14:textId="77777777" w:rsidR="005A57A0" w:rsidRPr="005A57A0" w:rsidRDefault="005A57A0" w:rsidP="005A57A0">
            <w:pPr>
              <w:rPr>
                <w:b/>
                <w:bCs/>
              </w:rPr>
            </w:pPr>
            <w:r w:rsidRPr="005A57A0">
              <w:rPr>
                <w:b/>
                <w:bCs/>
              </w:rPr>
              <w:t xml:space="preserve">Cardiovascular: </w:t>
            </w:r>
            <w:r w:rsidRPr="005A57A0">
              <w:t>Regular rate and rhythm. No murmurs, gallops, or rubs. No carotid bruits.</w:t>
            </w:r>
          </w:p>
          <w:p w14:paraId="563ECF0F" w14:textId="77777777" w:rsidR="005A57A0" w:rsidRPr="005A57A0" w:rsidRDefault="005A57A0" w:rsidP="005A57A0">
            <w:pPr>
              <w:rPr>
                <w:b/>
                <w:bCs/>
              </w:rPr>
            </w:pPr>
            <w:r w:rsidRPr="005A57A0">
              <w:rPr>
                <w:b/>
                <w:bCs/>
              </w:rPr>
              <w:t xml:space="preserve">Pulmonary/Chest: </w:t>
            </w:r>
            <w:r w:rsidRPr="005A57A0">
              <w:t>Lungs clear to auscultation bilaterally. No wheezes or crackles.</w:t>
            </w:r>
          </w:p>
          <w:p w14:paraId="429A6577" w14:textId="77777777" w:rsidR="005A57A0" w:rsidRPr="005A57A0" w:rsidRDefault="005A57A0" w:rsidP="005A57A0">
            <w:pPr>
              <w:rPr>
                <w:b/>
                <w:bCs/>
              </w:rPr>
            </w:pPr>
            <w:r w:rsidRPr="005A57A0">
              <w:rPr>
                <w:b/>
                <w:bCs/>
              </w:rPr>
              <w:t xml:space="preserve">Abdominal: </w:t>
            </w:r>
            <w:r w:rsidRPr="005A57A0">
              <w:t>Soft, non-tender, non-distended. Bowel sounds are normal. No abdominal bruits.</w:t>
            </w:r>
          </w:p>
          <w:p w14:paraId="3833591A" w14:textId="77777777" w:rsidR="005A57A0" w:rsidRPr="005A57A0" w:rsidRDefault="005A57A0" w:rsidP="005A57A0">
            <w:pPr>
              <w:rPr>
                <w:b/>
                <w:bCs/>
              </w:rPr>
            </w:pPr>
            <w:r w:rsidRPr="005A57A0">
              <w:rPr>
                <w:b/>
                <w:bCs/>
              </w:rPr>
              <w:t xml:space="preserve">Neurological: </w:t>
            </w:r>
            <w:r w:rsidRPr="005A57A0">
              <w:t xml:space="preserve">Alert and oriented x3. Cranial nerves II-XII </w:t>
            </w:r>
            <w:proofErr w:type="gramStart"/>
            <w:r w:rsidRPr="005A57A0">
              <w:t>intact</w:t>
            </w:r>
            <w:proofErr w:type="gramEnd"/>
            <w:r w:rsidRPr="005A57A0">
              <w:t>. Strength 5/5 throughout. Sensation intact.</w:t>
            </w:r>
          </w:p>
          <w:p w14:paraId="47A3E9C7" w14:textId="24EE103D" w:rsidR="00544B79" w:rsidRPr="005A57A0" w:rsidRDefault="005A57A0" w:rsidP="005A57A0">
            <w:r w:rsidRPr="005A57A0">
              <w:rPr>
                <w:b/>
                <w:bCs/>
              </w:rPr>
              <w:t xml:space="preserve">Extremities: </w:t>
            </w:r>
            <w:r w:rsidRPr="005A57A0">
              <w:t>No peripheral edema. Pulses 2+ and equal bilaterally.</w:t>
            </w:r>
          </w:p>
        </w:tc>
      </w:tr>
    </w:tbl>
    <w:p w14:paraId="398A20FB" w14:textId="77777777" w:rsidR="00A66667" w:rsidRPr="005A57A0" w:rsidRDefault="00A66667"/>
    <w:p w14:paraId="5E50A121" w14:textId="77777777" w:rsidR="00BB181C" w:rsidRPr="005A57A0" w:rsidRDefault="00BB181C" w:rsidP="00BB181C"/>
    <w:p w14:paraId="48B9F5A2" w14:textId="3F31F57E" w:rsidR="00BB181C" w:rsidRPr="005A57A0" w:rsidRDefault="00BB181C" w:rsidP="005A57A0">
      <w:pPr>
        <w:tabs>
          <w:tab w:val="left" w:pos="2328"/>
          <w:tab w:val="left" w:pos="3468"/>
        </w:tabs>
      </w:pPr>
      <w:r w:rsidRPr="005A57A0">
        <w:tab/>
      </w:r>
      <w:r w:rsidR="005A57A0">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8FFA" w14:textId="77777777" w:rsidR="0024469C" w:rsidRDefault="0024469C" w:rsidP="00544B79">
      <w:pPr>
        <w:spacing w:after="0" w:line="240" w:lineRule="auto"/>
      </w:pPr>
      <w:r>
        <w:separator/>
      </w:r>
    </w:p>
  </w:endnote>
  <w:endnote w:type="continuationSeparator" w:id="0">
    <w:p w14:paraId="0888F96D" w14:textId="77777777" w:rsidR="0024469C" w:rsidRDefault="0024469C"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77777777" w:rsidR="005A57A0" w:rsidRDefault="005A57A0" w:rsidP="005A57A0">
    <w:pPr>
      <w:pStyle w:val="Footer"/>
      <w:ind w:right="480"/>
    </w:pPr>
    <w:r>
      <w:rPr>
        <w:rStyle w:val="Strong"/>
      </w:rPr>
      <w:t>Patient:</w:t>
    </w:r>
    <w:r>
      <w:t xml:space="preserve"> Johnathan A. Doe </w:t>
    </w:r>
    <w:r>
      <w:rPr>
        <w:rStyle w:val="Strong"/>
      </w:rPr>
      <w:t>MRN:</w:t>
    </w:r>
    <w:r>
      <w:t xml:space="preserve"> 789-01-2345</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CAFEE" w14:textId="77777777" w:rsidR="0024469C" w:rsidRDefault="0024469C" w:rsidP="00544B79">
      <w:pPr>
        <w:spacing w:after="0" w:line="240" w:lineRule="auto"/>
      </w:pPr>
      <w:r>
        <w:separator/>
      </w:r>
    </w:p>
  </w:footnote>
  <w:footnote w:type="continuationSeparator" w:id="0">
    <w:p w14:paraId="3202A609" w14:textId="77777777" w:rsidR="0024469C" w:rsidRDefault="0024469C"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125463"/>
    <w:rsid w:val="00145A43"/>
    <w:rsid w:val="0024469C"/>
    <w:rsid w:val="00373DB4"/>
    <w:rsid w:val="003D6B03"/>
    <w:rsid w:val="00544B79"/>
    <w:rsid w:val="005A57A0"/>
    <w:rsid w:val="00610BAB"/>
    <w:rsid w:val="0064426A"/>
    <w:rsid w:val="00862850"/>
    <w:rsid w:val="00A66667"/>
    <w:rsid w:val="00BB181C"/>
    <w:rsid w:val="00C30D8A"/>
    <w:rsid w:val="00C759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4</cp:revision>
  <dcterms:created xsi:type="dcterms:W3CDTF">2025-06-22T00:03:00Z</dcterms:created>
  <dcterms:modified xsi:type="dcterms:W3CDTF">2025-06-22T00:13:00Z</dcterms:modified>
</cp:coreProperties>
</file>