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471F2E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01E98E6E" w:rsidR="00512E72" w:rsidRDefault="00471F2E" w:rsidP="00471F2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09CE93" wp14:editId="2B46DB96">
                  <wp:extent cx="1005840" cy="1077088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7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0F1097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ECA6E03" w14:textId="77777777" w:rsidR="006451DF" w:rsidRPr="006451DF" w:rsidRDefault="006451DF" w:rsidP="006451DF">
            <w:pPr>
              <w:jc w:val="center"/>
              <w:rPr>
                <w:b/>
                <w:bCs/>
              </w:rPr>
            </w:pPr>
            <w:r w:rsidRPr="006451DF">
              <w:rPr>
                <w:b/>
                <w:bCs/>
              </w:rPr>
              <w:t>University Dermatology Associates</w:t>
            </w:r>
          </w:p>
          <w:p w14:paraId="16EB43D5" w14:textId="77777777" w:rsidR="006451DF" w:rsidRPr="006451DF" w:rsidRDefault="006451DF" w:rsidP="006451DF">
            <w:pPr>
              <w:jc w:val="center"/>
            </w:pPr>
            <w:r w:rsidRPr="006451DF">
              <w:t>950 Campus Drive, Suite 210</w:t>
            </w:r>
          </w:p>
          <w:p w14:paraId="5A95F494" w14:textId="77777777" w:rsidR="006451DF" w:rsidRPr="006451DF" w:rsidRDefault="006451DF" w:rsidP="006451DF">
            <w:pPr>
              <w:jc w:val="center"/>
            </w:pPr>
            <w:r w:rsidRPr="006451DF">
              <w:t>Durham, NC 27708</w:t>
            </w:r>
          </w:p>
          <w:p w14:paraId="0028A002" w14:textId="45D4C66E" w:rsidR="00512E72" w:rsidRPr="00512E72" w:rsidRDefault="006451DF" w:rsidP="006451DF">
            <w:pPr>
              <w:jc w:val="center"/>
              <w:rPr>
                <w:color w:val="EE0000"/>
              </w:rPr>
            </w:pPr>
            <w:r w:rsidRPr="006451DF">
              <w:t>(919) 555-3400</w:t>
            </w:r>
          </w:p>
        </w:tc>
      </w:tr>
      <w:tr w:rsidR="00512E72" w14:paraId="6107B0CE" w14:textId="77777777" w:rsidTr="003B2500">
        <w:trPr>
          <w:trHeight w:val="1682"/>
        </w:trPr>
        <w:tc>
          <w:tcPr>
            <w:tcW w:w="4320" w:type="dxa"/>
          </w:tcPr>
          <w:p w14:paraId="44DF6F7B" w14:textId="77777777" w:rsidR="006451DF" w:rsidRDefault="006451DF" w:rsidP="003B2500">
            <w:r>
              <w:rPr>
                <w:rStyle w:val="Strong"/>
              </w:rPr>
              <w:t>Patient Name:</w:t>
            </w:r>
            <w:r>
              <w:t xml:space="preserve"> Michael Johnson </w:t>
            </w:r>
          </w:p>
          <w:p w14:paraId="71674E2E" w14:textId="77777777" w:rsidR="006451DF" w:rsidRDefault="006451DF" w:rsidP="003B2500">
            <w:r>
              <w:rPr>
                <w:rStyle w:val="Strong"/>
              </w:rPr>
              <w:t>MRN:</w:t>
            </w:r>
            <w:r>
              <w:t xml:space="preserve"> 7321856 </w:t>
            </w:r>
          </w:p>
          <w:p w14:paraId="63BACE5C" w14:textId="77777777" w:rsidR="006451DF" w:rsidRDefault="006451DF" w:rsidP="003B2500">
            <w:r>
              <w:rPr>
                <w:rStyle w:val="Strong"/>
              </w:rPr>
              <w:t>DOB:</w:t>
            </w:r>
            <w:r>
              <w:t xml:space="preserve"> 08/15/2002 </w:t>
            </w:r>
          </w:p>
          <w:p w14:paraId="543E93EA" w14:textId="77777777" w:rsidR="006451DF" w:rsidRDefault="006451DF" w:rsidP="003B2500">
            <w:r>
              <w:rPr>
                <w:rStyle w:val="Strong"/>
              </w:rPr>
              <w:t>Gender:</w:t>
            </w:r>
            <w:r>
              <w:t xml:space="preserve"> Male </w:t>
            </w:r>
          </w:p>
          <w:p w14:paraId="66494884" w14:textId="108B8A1F" w:rsidR="00512E72" w:rsidRPr="009D6306" w:rsidRDefault="006451DF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Age:</w:t>
            </w:r>
            <w:r>
              <w:t xml:space="preserve"> 22</w:t>
            </w:r>
          </w:p>
        </w:tc>
        <w:tc>
          <w:tcPr>
            <w:tcW w:w="4320" w:type="dxa"/>
          </w:tcPr>
          <w:p w14:paraId="51CB1D6F" w14:textId="77777777" w:rsidR="006451DF" w:rsidRDefault="006451DF" w:rsidP="003B2500">
            <w:r>
              <w:rPr>
                <w:rStyle w:val="Strong"/>
              </w:rPr>
              <w:t>MRN:</w:t>
            </w:r>
            <w:r>
              <w:t xml:space="preserve"> 7321856 </w:t>
            </w:r>
          </w:p>
          <w:p w14:paraId="255BCAB3" w14:textId="77777777" w:rsidR="006451DF" w:rsidRDefault="006451DF" w:rsidP="003B2500">
            <w:r>
              <w:rPr>
                <w:rStyle w:val="Strong"/>
              </w:rPr>
              <w:t>Accession:</w:t>
            </w:r>
            <w:r>
              <w:t xml:space="preserve"> P25-9876 </w:t>
            </w:r>
          </w:p>
          <w:p w14:paraId="5B2978AF" w14:textId="78350709" w:rsidR="00512E72" w:rsidRPr="00512E72" w:rsidRDefault="006451DF" w:rsidP="003B2500">
            <w:pPr>
              <w:rPr>
                <w:color w:val="EE0000"/>
              </w:rPr>
            </w:pPr>
            <w:r>
              <w:rPr>
                <w:rStyle w:val="Strong"/>
              </w:rPr>
              <w:t>Date:</w:t>
            </w:r>
            <w:r>
              <w:t xml:space="preserve"> 06/19/2025</w:t>
            </w:r>
          </w:p>
        </w:tc>
      </w:tr>
      <w:tr w:rsidR="00512E72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18E76F12" w:rsidR="00512E72" w:rsidRPr="00512E72" w:rsidRDefault="006451DF" w:rsidP="00A54B6F">
            <w:pPr>
              <w:rPr>
                <w:color w:val="EE0000"/>
              </w:rPr>
            </w:pPr>
            <w:r>
              <w:t>The patient is a 22-year-old male who presented for a routine skin examination. He noted a mole on his upper back that he believes has become slightly darker over the past year. He denies any symptoms of pain or itching associated with the lesion. He has a history of significant sun exposure during his teen years and reports occasional sunburns.</w:t>
            </w:r>
          </w:p>
        </w:tc>
      </w:tr>
      <w:tr w:rsidR="00512E72" w14:paraId="5D0E58AC" w14:textId="77777777" w:rsidTr="00471F2E">
        <w:trPr>
          <w:trHeight w:val="2205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EBEF" w14:textId="534966B5" w:rsidR="000F1097" w:rsidRDefault="000F1097" w:rsidP="000F1097">
            <w:pPr>
              <w:rPr>
                <w:rStyle w:val="Strong"/>
              </w:rPr>
            </w:pPr>
            <w:r>
              <w:rPr>
                <w:rStyle w:val="Strong"/>
              </w:rPr>
              <w:t>PROCEDURES:</w:t>
            </w:r>
          </w:p>
          <w:p w14:paraId="6712F358" w14:textId="708722D6" w:rsidR="00512E72" w:rsidRPr="00512E72" w:rsidRDefault="006451DF" w:rsidP="000F1097">
            <w:pPr>
              <w:rPr>
                <w:color w:val="EE0000"/>
              </w:rPr>
            </w:pPr>
            <w:r>
              <w:rPr>
                <w:rStyle w:val="Strong"/>
              </w:rPr>
              <w:t>Shave Biopsy, Upper Back:</w:t>
            </w:r>
            <w:r>
              <w:t xml:space="preserve"> A 5mm pigmented macule was identified on the superior aspect of the right scapula. After obtaining consent, the area was anesthetized with 1% lidocaine with epinephrine, and a deep shave biopsy of the lesion was performed. Hemostasis was achieved with aluminum chloride. The specimen was sent for histopathologic examination.</w:t>
            </w: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01272023" w14:textId="6DC5B643" w:rsidR="000F1097" w:rsidRPr="000F1097" w:rsidRDefault="000F1097" w:rsidP="00A54B6F">
            <w:pPr>
              <w:rPr>
                <w:b/>
                <w:bCs/>
              </w:rPr>
            </w:pPr>
            <w:r w:rsidRPr="000F1097">
              <w:rPr>
                <w:b/>
                <w:bCs/>
              </w:rPr>
              <w:t>IMPRESSION:</w:t>
            </w:r>
          </w:p>
          <w:p w14:paraId="08F5B148" w14:textId="77777777" w:rsidR="00512E72" w:rsidRDefault="006451DF" w:rsidP="00E24B7A">
            <w:r>
              <w:rPr>
                <w:rStyle w:val="Strong"/>
              </w:rPr>
              <w:t>MICROSCOPIC DESCRIPTION:</w:t>
            </w:r>
            <w:r>
              <w:t xml:space="preserve"> Sections show a symmetric, well-circumscribed proliferation of nested and single melanocytes confined to the dermal-epidermal junction. The melanocytes are uniform in size and shape with no significant cytologic atypia. No mitotic activity or ulceration is identified.</w:t>
            </w:r>
          </w:p>
          <w:p w14:paraId="0A6CB94C" w14:textId="749130FB" w:rsidR="006451DF" w:rsidRPr="000F1097" w:rsidRDefault="006451DF" w:rsidP="00E24B7A">
            <w:r>
              <w:rPr>
                <w:rStyle w:val="Strong"/>
              </w:rPr>
              <w:t>DIAGNOSIS:</w:t>
            </w:r>
            <w:r>
              <w:t xml:space="preserve"> Junctional melanocytic nevus, benign.</w:t>
            </w: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23902354" w:rsidR="00512E72" w:rsidRPr="009D6306" w:rsidRDefault="006451DF" w:rsidP="00512E72">
            <w:pPr>
              <w:jc w:val="center"/>
              <w:rPr>
                <w:color w:val="EE0000"/>
              </w:rPr>
            </w:pPr>
            <w:r>
              <w:rPr>
                <w:rStyle w:val="Strong"/>
              </w:rPr>
              <w:t>Patient Name:</w:t>
            </w:r>
            <w:r>
              <w:t xml:space="preserve"> Michael Johnson </w:t>
            </w:r>
            <w:r>
              <w:rPr>
                <w:rStyle w:val="Strong"/>
              </w:rPr>
              <w:t>MRN:</w:t>
            </w:r>
            <w:r>
              <w:t xml:space="preserve"> 7321856 </w:t>
            </w:r>
            <w:r>
              <w:rPr>
                <w:rStyle w:val="Strong"/>
              </w:rPr>
              <w:t>Age:</w:t>
            </w:r>
            <w:r>
              <w:t xml:space="preserve"> 22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5C13" w14:textId="77777777" w:rsidR="00E33C82" w:rsidRDefault="00E33C82" w:rsidP="00512E72">
      <w:pPr>
        <w:spacing w:after="0" w:line="240" w:lineRule="auto"/>
      </w:pPr>
      <w:r>
        <w:separator/>
      </w:r>
    </w:p>
  </w:endnote>
  <w:endnote w:type="continuationSeparator" w:id="0">
    <w:p w14:paraId="6546848E" w14:textId="77777777" w:rsidR="00E33C82" w:rsidRDefault="00E33C82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38F4" w14:textId="4C209A9F" w:rsidR="006451DF" w:rsidRPr="006451DF" w:rsidRDefault="006451DF" w:rsidP="006451DF">
    <w:pPr>
      <w:pStyle w:val="Footer"/>
      <w:rPr>
        <w:rStyle w:val="Emphasis"/>
      </w:rPr>
    </w:pPr>
    <w:r w:rsidRPr="006451DF">
      <w:rPr>
        <w:rStyle w:val="Emphasis"/>
      </w:rPr>
      <w:t>Electronically Signed By:</w:t>
    </w:r>
    <w:r>
      <w:rPr>
        <w:rStyle w:val="Emphasis"/>
      </w:rPr>
      <w:t xml:space="preserve"> </w:t>
    </w:r>
    <w:r w:rsidRPr="006451DF">
      <w:rPr>
        <w:rStyle w:val="Emphasis"/>
      </w:rPr>
      <w:t>Dr. Angela Davis, M.D. (Pathology)</w:t>
    </w:r>
  </w:p>
  <w:p w14:paraId="57842779" w14:textId="247B7F1F" w:rsidR="00512E72" w:rsidRPr="006451DF" w:rsidRDefault="006451DF" w:rsidP="006451DF">
    <w:pPr>
      <w:pStyle w:val="Footer"/>
      <w:rPr>
        <w:i/>
        <w:iCs/>
      </w:rPr>
    </w:pPr>
    <w:r w:rsidRPr="006451DF">
      <w:rPr>
        <w:rStyle w:val="Emphasis"/>
      </w:rPr>
      <w:t>Date: 06/23/2025</w:t>
    </w:r>
    <w:r>
      <w:rPr>
        <w:rStyle w:val="Emphasis"/>
      </w:rPr>
      <w:t xml:space="preserve"> </w:t>
    </w:r>
    <w:r w:rsidRPr="006451DF">
      <w:rPr>
        <w:rStyle w:val="Emphasis"/>
      </w:rPr>
      <w:t>Time: 09:05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A475B" w14:textId="77777777" w:rsidR="00E33C82" w:rsidRDefault="00E33C82" w:rsidP="00512E72">
      <w:pPr>
        <w:spacing w:after="0" w:line="240" w:lineRule="auto"/>
      </w:pPr>
      <w:r>
        <w:separator/>
      </w:r>
    </w:p>
  </w:footnote>
  <w:footnote w:type="continuationSeparator" w:id="0">
    <w:p w14:paraId="7112219E" w14:textId="77777777" w:rsidR="00E33C82" w:rsidRDefault="00E33C82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2B779C"/>
    <w:rsid w:val="003B2500"/>
    <w:rsid w:val="00471F2E"/>
    <w:rsid w:val="00481A2F"/>
    <w:rsid w:val="00512E72"/>
    <w:rsid w:val="006451DF"/>
    <w:rsid w:val="007605C9"/>
    <w:rsid w:val="00840D29"/>
    <w:rsid w:val="008E444D"/>
    <w:rsid w:val="009D6306"/>
    <w:rsid w:val="00A44641"/>
    <w:rsid w:val="00A54B6F"/>
    <w:rsid w:val="00BC7682"/>
    <w:rsid w:val="00C802AD"/>
    <w:rsid w:val="00D96CC9"/>
    <w:rsid w:val="00E24B7A"/>
    <w:rsid w:val="00E33C82"/>
    <w:rsid w:val="00F6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2025-06-23T14:04:00Z</dcterms:created>
  <dcterms:modified xsi:type="dcterms:W3CDTF">2025-06-24T23:50:00Z</dcterms:modified>
</cp:coreProperties>
</file>