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1F3B4" w14:textId="40E89D60" w:rsidR="007526EA" w:rsidRPr="001D20A1" w:rsidRDefault="00827735" w:rsidP="007526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="00EA2B97" w:rsidRPr="001D20A1">
        <w:rPr>
          <w:rFonts w:ascii="Times New Roman" w:hAnsi="Times New Roman" w:cs="Times New Roman"/>
          <w:b/>
          <w:sz w:val="24"/>
          <w:szCs w:val="24"/>
          <w:lang w:val="en-GB"/>
        </w:rPr>
        <w:t>esults</w:t>
      </w:r>
      <w:r w:rsidRPr="001D20A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are independent from </w:t>
      </w:r>
      <w:r w:rsidR="00E1521E" w:rsidRPr="001D20A1">
        <w:rPr>
          <w:rFonts w:ascii="Times New Roman" w:hAnsi="Times New Roman" w:cs="Times New Roman"/>
          <w:b/>
          <w:sz w:val="24"/>
          <w:szCs w:val="24"/>
          <w:lang w:val="en-GB"/>
        </w:rPr>
        <w:t>telicity</w:t>
      </w:r>
      <w:r w:rsidR="00EE2FC8" w:rsidRPr="001D20A1">
        <w:rPr>
          <w:rFonts w:ascii="Times New Roman" w:hAnsi="Times New Roman" w:cs="Times New Roman"/>
          <w:b/>
          <w:sz w:val="24"/>
          <w:szCs w:val="24"/>
          <w:lang w:val="en-GB"/>
        </w:rPr>
        <w:t>: E</w:t>
      </w:r>
      <w:r w:rsidR="00761E1E" w:rsidRPr="001D20A1">
        <w:rPr>
          <w:rFonts w:ascii="Times New Roman" w:hAnsi="Times New Roman" w:cs="Times New Roman"/>
          <w:b/>
          <w:sz w:val="24"/>
          <w:szCs w:val="24"/>
          <w:lang w:val="en-GB"/>
        </w:rPr>
        <w:t>vidence from result</w:t>
      </w:r>
      <w:r w:rsidR="00361555" w:rsidRPr="001D20A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modi</w:t>
      </w:r>
      <w:r w:rsidR="00EA2B97" w:rsidRPr="001D20A1">
        <w:rPr>
          <w:rFonts w:ascii="Times New Roman" w:hAnsi="Times New Roman" w:cs="Times New Roman"/>
          <w:b/>
          <w:sz w:val="24"/>
          <w:szCs w:val="24"/>
          <w:lang w:val="en-GB"/>
        </w:rPr>
        <w:t>fication in Hungarian</w:t>
      </w:r>
    </w:p>
    <w:p w14:paraId="72C4A61F" w14:textId="40BEB6E7" w:rsidR="00361555" w:rsidRPr="001D20A1" w:rsidRDefault="00361555" w:rsidP="00A16E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  <w:r w:rsidR="008D03B3" w:rsidRPr="001D20A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background assumptions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This talk </w:t>
      </w:r>
      <w:r w:rsidR="00E61FE7" w:rsidRPr="001D20A1">
        <w:rPr>
          <w:rFonts w:ascii="Times New Roman" w:hAnsi="Times New Roman" w:cs="Times New Roman"/>
          <w:sz w:val="24"/>
          <w:szCs w:val="24"/>
          <w:lang w:val="en-GB"/>
        </w:rPr>
        <w:t>is concerned with</w:t>
      </w:r>
      <w:r w:rsidR="0012518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expression of </w:t>
      </w:r>
      <w:r w:rsidR="0066327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results and endpoints in Hungarian. 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We assume that </w:t>
      </w:r>
      <w:r w:rsidR="0066327D" w:rsidRPr="001D20A1">
        <w:rPr>
          <w:rFonts w:ascii="Times New Roman" w:hAnsi="Times New Roman" w:cs="Times New Roman"/>
          <w:sz w:val="24"/>
          <w:szCs w:val="24"/>
          <w:lang w:val="en-GB"/>
        </w:rPr>
        <w:t>a verbal predicate’s property of having an endpoint (i.e. telicity)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is represented as a functional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category in the event domain with 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sandwiched between VP and 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vP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atelicity is the lac</w:t>
      </w:r>
      <w:r w:rsidR="0066327D" w:rsidRPr="001D20A1">
        <w:rPr>
          <w:rFonts w:ascii="Times New Roman" w:hAnsi="Times New Roman" w:cs="Times New Roman"/>
          <w:sz w:val="24"/>
          <w:szCs w:val="24"/>
          <w:lang w:val="en-GB"/>
        </w:rPr>
        <w:t>k of telicity</w:t>
      </w:r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Travis 1991, 2010, 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Borer 2005, MacDonald 2</w:t>
      </w:r>
      <w:r w:rsidR="00DA2560">
        <w:rPr>
          <w:rFonts w:ascii="Times New Roman" w:hAnsi="Times New Roman" w:cs="Times New Roman"/>
          <w:sz w:val="24"/>
          <w:szCs w:val="24"/>
          <w:lang w:val="en-GB"/>
        </w:rPr>
        <w:t>008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). Telicity is also conceived of as event 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maximality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which comes about as a result of the event-maximizing operator </w:t>
      </w:r>
      <w:r w:rsidR="002220F1" w:rsidRPr="001D20A1">
        <w:rPr>
          <w:rFonts w:ascii="Times New Roman" w:hAnsi="Times New Roman" w:cs="Times New Roman"/>
          <w:i/>
          <w:sz w:val="24"/>
          <w:szCs w:val="24"/>
          <w:lang w:val="en-GB"/>
        </w:rPr>
        <w:t>MAX</w:t>
      </w:r>
      <w:r w:rsidR="00070B4E" w:rsidRPr="001D20A1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E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(Filip &amp; Rothstein 2005, Filip 2008) </w:t>
      </w:r>
      <w:r w:rsidR="0066327D" w:rsidRPr="001D20A1">
        <w:rPr>
          <w:rFonts w:ascii="Times New Roman" w:hAnsi="Times New Roman" w:cs="Times New Roman"/>
          <w:sz w:val="24"/>
          <w:szCs w:val="24"/>
          <w:lang w:val="en-GB"/>
        </w:rPr>
        <w:t>overtly encoded in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verbal particles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FC5D4E" w:rsidRPr="001D20A1">
        <w:rPr>
          <w:rFonts w:ascii="Times New Roman" w:hAnsi="Times New Roman" w:cs="Times New Roman"/>
          <w:i/>
          <w:sz w:val="24"/>
          <w:szCs w:val="24"/>
          <w:lang w:val="en-GB"/>
        </w:rPr>
        <w:t>meg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resultative expressions carrying the 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sublative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suffix -</w:t>
      </w:r>
      <w:proofErr w:type="spellStart"/>
      <w:r w:rsidR="002220F1" w:rsidRPr="001D20A1">
        <w:rPr>
          <w:rFonts w:ascii="Times New Roman" w:hAnsi="Times New Roman" w:cs="Times New Roman"/>
          <w:i/>
          <w:sz w:val="24"/>
          <w:szCs w:val="24"/>
          <w:lang w:val="en-GB"/>
        </w:rPr>
        <w:t>ra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/-</w:t>
      </w:r>
      <w:r w:rsidR="002220F1" w:rsidRPr="001D20A1">
        <w:rPr>
          <w:rFonts w:ascii="Times New Roman" w:hAnsi="Times New Roman" w:cs="Times New Roman"/>
          <w:i/>
          <w:sz w:val="24"/>
          <w:szCs w:val="24"/>
          <w:lang w:val="en-GB"/>
        </w:rPr>
        <w:t>re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in the specifier of </w:t>
      </w:r>
      <w:proofErr w:type="spellStart"/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FC5D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Kardos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>Farkas</w:t>
      </w:r>
      <w:proofErr w:type="spellEnd"/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2022). 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Both verbal particles and resultatives have been </w:t>
      </w:r>
      <w:proofErr w:type="spellStart"/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analyzed</w:t>
      </w:r>
      <w:proofErr w:type="spellEnd"/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are assumed here to be PPs, similarly to adverb</w:t>
      </w:r>
      <w:r w:rsidR="009E3AF0">
        <w:rPr>
          <w:rFonts w:ascii="Times New Roman" w:hAnsi="Times New Roman" w:cs="Times New Roman"/>
          <w:sz w:val="24"/>
          <w:szCs w:val="24"/>
          <w:lang w:val="en-GB"/>
        </w:rPr>
        <w:t>ial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s ending in the suffix -</w:t>
      </w:r>
      <w:r w:rsidR="00D05046" w:rsidRPr="001D20A1">
        <w:rPr>
          <w:rFonts w:ascii="Times New Roman" w:hAnsi="Times New Roman" w:cs="Times New Roman"/>
          <w:i/>
          <w:sz w:val="24"/>
          <w:szCs w:val="24"/>
          <w:lang w:val="en-GB"/>
        </w:rPr>
        <w:t>an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/-</w:t>
      </w:r>
      <w:proofErr w:type="spellStart"/>
      <w:r w:rsidR="00D05046" w:rsidRPr="001D20A1">
        <w:rPr>
          <w:rFonts w:ascii="Times New Roman" w:hAnsi="Times New Roman" w:cs="Times New Roman"/>
          <w:i/>
          <w:sz w:val="24"/>
          <w:szCs w:val="24"/>
          <w:lang w:val="en-GB"/>
        </w:rPr>
        <w:t>en</w:t>
      </w:r>
      <w:proofErr w:type="spellEnd"/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/-</w:t>
      </w:r>
      <w:r w:rsidR="00D05046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n 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Kádár</w:t>
      </w:r>
      <w:proofErr w:type="spellEnd"/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2009, </w:t>
      </w:r>
      <w:proofErr w:type="spellStart"/>
      <w:r w:rsidR="00D1344B" w:rsidRPr="001D20A1">
        <w:rPr>
          <w:rFonts w:ascii="Times New Roman" w:hAnsi="Times New Roman" w:cs="Times New Roman"/>
          <w:sz w:val="24"/>
          <w:szCs w:val="24"/>
          <w:lang w:val="en-GB"/>
        </w:rPr>
        <w:t>Surányi</w:t>
      </w:r>
      <w:proofErr w:type="spellEnd"/>
      <w:r w:rsidR="00D1344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2009, </w:t>
      </w:r>
      <w:proofErr w:type="spellStart"/>
      <w:r w:rsidR="00DA2560">
        <w:rPr>
          <w:rFonts w:ascii="Times New Roman" w:hAnsi="Times New Roman" w:cs="Times New Roman"/>
          <w:sz w:val="24"/>
          <w:szCs w:val="24"/>
          <w:lang w:val="en-GB"/>
        </w:rPr>
        <w:t>Hegedűs</w:t>
      </w:r>
      <w:proofErr w:type="spellEnd"/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2013</w:t>
      </w:r>
      <w:r w:rsidR="002C3E5F"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30F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56C1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In contrast to </w:t>
      </w:r>
      <w:r w:rsidR="00C950B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verbal </w:t>
      </w:r>
      <w:r w:rsidR="00356C19" w:rsidRPr="001D20A1">
        <w:rPr>
          <w:rFonts w:ascii="Times New Roman" w:hAnsi="Times New Roman" w:cs="Times New Roman"/>
          <w:sz w:val="24"/>
          <w:szCs w:val="24"/>
          <w:lang w:val="en-GB"/>
        </w:rPr>
        <w:t>particles and resultative PPs, adverb</w:t>
      </w:r>
      <w:r w:rsidR="009E3AF0">
        <w:rPr>
          <w:rFonts w:ascii="Times New Roman" w:hAnsi="Times New Roman" w:cs="Times New Roman"/>
          <w:sz w:val="24"/>
          <w:szCs w:val="24"/>
          <w:lang w:val="en-GB"/>
        </w:rPr>
        <w:t>ial</w:t>
      </w:r>
      <w:r w:rsidR="00356C1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 have been argued to </w:t>
      </w:r>
      <w:r w:rsidR="00E512E9" w:rsidRPr="001D20A1">
        <w:rPr>
          <w:rFonts w:ascii="Times New Roman" w:hAnsi="Times New Roman" w:cs="Times New Roman"/>
          <w:sz w:val="24"/>
          <w:szCs w:val="24"/>
          <w:lang w:val="en-GB"/>
        </w:rPr>
        <w:t>be merged by a</w:t>
      </w:r>
      <w:r w:rsidR="003455C5" w:rsidRPr="001D20A1">
        <w:rPr>
          <w:rFonts w:ascii="Times New Roman" w:hAnsi="Times New Roman" w:cs="Times New Roman"/>
          <w:sz w:val="24"/>
          <w:szCs w:val="24"/>
          <w:lang w:val="en-GB"/>
        </w:rPr>
        <w:t>djunction</w:t>
      </w:r>
      <w:r w:rsidR="00E512E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Hungarian</w:t>
      </w:r>
      <w:r w:rsidR="003455C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(É. Kiss 2009)</w:t>
      </w:r>
      <w:r w:rsidR="00356C1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which is </w:t>
      </w:r>
      <w:r w:rsidR="00541AE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4C648E">
        <w:rPr>
          <w:rFonts w:ascii="Times New Roman" w:hAnsi="Times New Roman" w:cs="Times New Roman"/>
          <w:sz w:val="24"/>
          <w:szCs w:val="24"/>
          <w:lang w:val="en-GB"/>
        </w:rPr>
        <w:t>what we assume.</w:t>
      </w:r>
    </w:p>
    <w:p w14:paraId="50B7D02D" w14:textId="00BADC45" w:rsidR="004051A3" w:rsidRPr="001D20A1" w:rsidRDefault="00361555" w:rsidP="00E61F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b/>
          <w:sz w:val="24"/>
          <w:szCs w:val="24"/>
          <w:lang w:val="en-GB"/>
        </w:rPr>
        <w:t>Proposal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2773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576070" w:rsidRPr="001D20A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use n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>ative speaker judgements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corpus data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57607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argue</w:t>
      </w:r>
      <w:r w:rsidR="00D627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that results and telicity are indepen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>dent of each other</w:t>
      </w:r>
      <w:r w:rsidR="00D627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(MacDonald 2008</w:t>
      </w:r>
      <w:r w:rsidR="002220F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3CB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Song 2018, </w:t>
      </w:r>
      <w:r w:rsidR="00687B3C" w:rsidRPr="001D20A1">
        <w:rPr>
          <w:rFonts w:ascii="Times New Roman" w:hAnsi="Times New Roman" w:cs="Times New Roman"/>
          <w:sz w:val="24"/>
          <w:szCs w:val="24"/>
          <w:lang w:val="en-GB"/>
        </w:rPr>
        <w:t>Jung &amp; Choi 2023)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42EE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which</w:t>
      </w:r>
      <w:r w:rsidR="00FE4F9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may, for example</w:t>
      </w:r>
      <w:r w:rsidR="002F6BA0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E4F9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2EED" w:rsidRPr="001D20A1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291DA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reflected in t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he availability of 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functional 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>pro</w:t>
      </w:r>
      <w:r w:rsidR="0012720C" w:rsidRPr="001D20A1">
        <w:rPr>
          <w:rFonts w:ascii="Times New Roman" w:hAnsi="Times New Roman" w:cs="Times New Roman"/>
          <w:sz w:val="24"/>
          <w:szCs w:val="24"/>
          <w:lang w:val="en-GB"/>
        </w:rPr>
        <w:t>jection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without </w:t>
      </w:r>
      <w:proofErr w:type="spellStart"/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BB4DC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>some activity structures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3655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Results may also </w:t>
      </w:r>
      <w:r w:rsidR="00787A17" w:rsidRPr="001D20A1">
        <w:rPr>
          <w:rFonts w:ascii="Times New Roman" w:hAnsi="Times New Roman" w:cs="Times New Roman"/>
          <w:sz w:val="24"/>
          <w:szCs w:val="24"/>
          <w:lang w:val="en-GB"/>
        </w:rPr>
        <w:t>come about c</w:t>
      </w:r>
      <w:r w:rsidR="00291DAD" w:rsidRPr="001D20A1">
        <w:rPr>
          <w:rFonts w:ascii="Times New Roman" w:hAnsi="Times New Roman" w:cs="Times New Roman"/>
          <w:sz w:val="24"/>
          <w:szCs w:val="24"/>
          <w:lang w:val="en-GB"/>
        </w:rPr>
        <w:t>ompositionally</w:t>
      </w:r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in which case no </w:t>
      </w:r>
      <w:proofErr w:type="spellStart"/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4051A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needs to be assumed in the structure of the sentence.</w:t>
      </w:r>
      <w:r w:rsidR="00787A17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It is also possible that structures contain </w:t>
      </w:r>
      <w:proofErr w:type="spellStart"/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without the expression of a result. 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>We turn to (resultative)</w:t>
      </w:r>
      <w:r w:rsidR="00904B4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adverbial</w:t>
      </w:r>
      <w:r w:rsidR="00D627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modification in the event </w:t>
      </w:r>
      <w:r w:rsidR="006A6665" w:rsidRPr="001D20A1">
        <w:rPr>
          <w:rFonts w:ascii="Times New Roman" w:hAnsi="Times New Roman" w:cs="Times New Roman"/>
          <w:sz w:val="24"/>
          <w:szCs w:val="24"/>
          <w:lang w:val="en-GB"/>
        </w:rPr>
        <w:t>domain</w:t>
      </w:r>
      <w:r w:rsidR="00D627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to provi</w:t>
      </w:r>
      <w:r w:rsidR="004066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de 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>evidence for our</w:t>
      </w:r>
      <w:r w:rsidR="004066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claims</w:t>
      </w:r>
      <w:r w:rsidR="00D627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AB5507D" w14:textId="37FF4D08" w:rsidR="00210076" w:rsidRPr="001D20A1" w:rsidRDefault="00576070" w:rsidP="002100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analyze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atelic resultative, telic resultative and telic non-resultative predicates as follows: </w:t>
      </w:r>
      <w:r w:rsidR="00687B3C"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687B3C" w:rsidRPr="001D20A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687B3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D23BCC" w:rsidRPr="001D20A1">
        <w:rPr>
          <w:rFonts w:ascii="Times New Roman" w:hAnsi="Times New Roman" w:cs="Times New Roman"/>
          <w:b/>
          <w:sz w:val="24"/>
          <w:szCs w:val="24"/>
          <w:lang w:val="en-GB"/>
        </w:rPr>
        <w:t>Atelic resultatives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proofErr w:type="spellStart"/>
      <w:r w:rsidR="009F5C44" w:rsidRPr="001D20A1">
        <w:rPr>
          <w:rFonts w:ascii="Times New Roman" w:hAnsi="Times New Roman" w:cs="Times New Roman"/>
          <w:i/>
          <w:sz w:val="24"/>
          <w:szCs w:val="24"/>
          <w:lang w:val="en-GB"/>
        </w:rPr>
        <w:t>csúnyán</w:t>
      </w:r>
      <w:proofErr w:type="spellEnd"/>
      <w:r w:rsidR="00896B39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896B39" w:rsidRPr="001D20A1">
        <w:rPr>
          <w:rFonts w:ascii="Times New Roman" w:hAnsi="Times New Roman" w:cs="Times New Roman"/>
          <w:i/>
          <w:sz w:val="24"/>
          <w:szCs w:val="24"/>
          <w:lang w:val="en-GB"/>
        </w:rPr>
        <w:t>rajzolt</w:t>
      </w:r>
      <w:proofErr w:type="spellEnd"/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lit. </w:t>
      </w:r>
      <w:r w:rsidR="00896B39" w:rsidRPr="001D20A1">
        <w:rPr>
          <w:rFonts w:ascii="Times New Roman" w:hAnsi="Times New Roman" w:cs="Times New Roman"/>
          <w:sz w:val="24"/>
          <w:szCs w:val="24"/>
          <w:lang w:val="en-GB"/>
        </w:rPr>
        <w:t>drew</w:t>
      </w:r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>uglily</w:t>
      </w:r>
      <w:proofErr w:type="spellEnd"/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’ are associated with a null </w:t>
      </w:r>
      <w:proofErr w:type="spellStart"/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E144B0" w:rsidRPr="001D20A1">
        <w:rPr>
          <w:rFonts w:ascii="Times New Roman" w:hAnsi="Times New Roman" w:cs="Times New Roman"/>
          <w:sz w:val="24"/>
          <w:szCs w:val="24"/>
          <w:lang w:val="en-GB"/>
        </w:rPr>
        <w:t>, responsible for a created result reading,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the comple</w:t>
      </w:r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ment of V in a structure without </w:t>
      </w:r>
      <w:proofErr w:type="spellStart"/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where the adverbial element </w:t>
      </w:r>
      <w:proofErr w:type="spellStart"/>
      <w:r w:rsidR="00FE4F92" w:rsidRPr="001D20A1">
        <w:rPr>
          <w:rFonts w:ascii="Times New Roman" w:hAnsi="Times New Roman" w:cs="Times New Roman"/>
          <w:i/>
          <w:sz w:val="24"/>
          <w:szCs w:val="24"/>
          <w:lang w:val="en-GB"/>
        </w:rPr>
        <w:t>csúnyán</w:t>
      </w:r>
      <w:proofErr w:type="spellEnd"/>
      <w:r w:rsidR="00FE4F9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FE4F92" w:rsidRPr="001D20A1">
        <w:rPr>
          <w:rFonts w:ascii="Times New Roman" w:hAnsi="Times New Roman" w:cs="Times New Roman"/>
          <w:sz w:val="24"/>
          <w:szCs w:val="24"/>
          <w:lang w:val="en-GB"/>
        </w:rPr>
        <w:t>uglily</w:t>
      </w:r>
      <w:proofErr w:type="spellEnd"/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56D2" w:rsidRPr="001D20A1">
        <w:rPr>
          <w:rFonts w:ascii="Times New Roman" w:hAnsi="Times New Roman" w:cs="Times New Roman"/>
          <w:sz w:val="24"/>
          <w:szCs w:val="24"/>
          <w:lang w:val="en-GB"/>
        </w:rPr>
        <w:t>left-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adjoins </w:t>
      </w:r>
      <w:r w:rsidR="00462A3F" w:rsidRPr="001D20A1">
        <w:rPr>
          <w:rFonts w:ascii="Times New Roman" w:hAnsi="Times New Roman" w:cs="Times New Roman"/>
          <w:sz w:val="24"/>
          <w:szCs w:val="24"/>
          <w:lang w:val="en-GB"/>
        </w:rPr>
        <w:t>VP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This structure is similar</w:t>
      </w:r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spirit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to the one</w:t>
      </w:r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proposed by Jung &amp;</w:t>
      </w:r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Choi</w:t>
      </w:r>
      <w:r w:rsidR="00D0504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(2023) in their analysis of English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A3121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painted </w:t>
      </w:r>
      <w:proofErr w:type="spellStart"/>
      <w:r w:rsidR="00FA3121" w:rsidRPr="001D20A1">
        <w:rPr>
          <w:rFonts w:ascii="Times New Roman" w:hAnsi="Times New Roman" w:cs="Times New Roman"/>
          <w:i/>
          <w:sz w:val="24"/>
          <w:szCs w:val="24"/>
          <w:lang w:val="en-GB"/>
        </w:rPr>
        <w:t>colorfully</w:t>
      </w:r>
      <w:proofErr w:type="spellEnd"/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>, though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resultative 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>adverb</w:t>
      </w:r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3121" w:rsidRPr="001D20A1">
        <w:rPr>
          <w:rFonts w:ascii="Times New Roman" w:hAnsi="Times New Roman" w:cs="Times New Roman"/>
          <w:i/>
          <w:sz w:val="24"/>
          <w:szCs w:val="24"/>
          <w:lang w:val="en-GB"/>
        </w:rPr>
        <w:t>colorfully</w:t>
      </w:r>
      <w:proofErr w:type="spellEnd"/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3AA8" w:rsidRPr="001D20A1">
        <w:rPr>
          <w:rFonts w:ascii="Times New Roman" w:hAnsi="Times New Roman" w:cs="Times New Roman"/>
          <w:sz w:val="24"/>
          <w:szCs w:val="24"/>
          <w:lang w:val="en-GB"/>
        </w:rPr>
        <w:t>is argued to attach</w:t>
      </w:r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3121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5269B1" w:rsidRPr="001D20A1">
        <w:rPr>
          <w:rFonts w:ascii="Times New Roman" w:hAnsi="Times New Roman" w:cs="Times New Roman"/>
          <w:sz w:val="24"/>
          <w:szCs w:val="24"/>
          <w:lang w:val="en-GB"/>
        </w:rPr>
        <w:t>, instead of the verbal projection above it, by right adjunction.</w:t>
      </w:r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example </w:t>
      </w:r>
      <w:proofErr w:type="spellStart"/>
      <w:r w:rsidR="00FE7DE4" w:rsidRPr="001D20A1">
        <w:rPr>
          <w:rFonts w:ascii="Times New Roman" w:hAnsi="Times New Roman" w:cs="Times New Roman"/>
          <w:i/>
          <w:sz w:val="24"/>
          <w:szCs w:val="24"/>
          <w:lang w:val="en-GB"/>
        </w:rPr>
        <w:t>csúnyán</w:t>
      </w:r>
      <w:proofErr w:type="spellEnd"/>
      <w:r w:rsidR="00FE7DE4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FE7DE4" w:rsidRPr="001D20A1">
        <w:rPr>
          <w:rFonts w:ascii="Times New Roman" w:hAnsi="Times New Roman" w:cs="Times New Roman"/>
          <w:i/>
          <w:sz w:val="24"/>
          <w:szCs w:val="24"/>
          <w:lang w:val="en-GB"/>
        </w:rPr>
        <w:t>rajzolt</w:t>
      </w:r>
      <w:proofErr w:type="spellEnd"/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‘lit. drew </w:t>
      </w:r>
      <w:proofErr w:type="spellStart"/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>uglily</w:t>
      </w:r>
      <w:proofErr w:type="spellEnd"/>
      <w:r w:rsidR="00FE7DE4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contrasts with the predicate </w:t>
      </w:r>
      <w:proofErr w:type="spellStart"/>
      <w:r w:rsidR="00896B39" w:rsidRPr="001D20A1">
        <w:rPr>
          <w:rFonts w:ascii="Times New Roman" w:hAnsi="Times New Roman" w:cs="Times New Roman"/>
          <w:i/>
          <w:sz w:val="24"/>
          <w:szCs w:val="24"/>
          <w:lang w:val="en-GB"/>
        </w:rPr>
        <w:t>cs</w:t>
      </w:r>
      <w:r w:rsidR="009F5C44" w:rsidRPr="001D20A1">
        <w:rPr>
          <w:rFonts w:ascii="Times New Roman" w:hAnsi="Times New Roman" w:cs="Times New Roman"/>
          <w:i/>
          <w:sz w:val="24"/>
          <w:szCs w:val="24"/>
          <w:lang w:val="en-GB"/>
        </w:rPr>
        <w:t>únyán</w:t>
      </w:r>
      <w:proofErr w:type="spellEnd"/>
      <w:r w:rsidR="009F5C44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C5369" w:rsidRPr="001D20A1">
        <w:rPr>
          <w:rFonts w:ascii="Times New Roman" w:hAnsi="Times New Roman" w:cs="Times New Roman"/>
          <w:i/>
          <w:sz w:val="24"/>
          <w:szCs w:val="24"/>
          <w:lang w:val="en-GB"/>
        </w:rPr>
        <w:t>evett</w:t>
      </w:r>
      <w:proofErr w:type="spellEnd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>ate in an ugly manner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, which is lacking in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, where the adverbial adjoins</w:t>
      </w:r>
      <w:r w:rsidR="006A666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 higher projection, presumably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vP</w:t>
      </w:r>
      <w:proofErr w:type="spellEnd"/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this latter case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B4DC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eating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activity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was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ugly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>, whereas in the former example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>it i</w:t>
      </w:r>
      <w:r w:rsidR="004609DD" w:rsidRPr="001D20A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>the entity that came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about in the c</w:t>
      </w:r>
      <w:r w:rsidR="00BB4DC5" w:rsidRPr="001D20A1">
        <w:rPr>
          <w:rFonts w:ascii="Times New Roman" w:hAnsi="Times New Roman" w:cs="Times New Roman"/>
          <w:sz w:val="24"/>
          <w:szCs w:val="24"/>
          <w:lang w:val="en-GB"/>
        </w:rPr>
        <w:t>ourse of the drawing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activity </w:t>
      </w:r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5D33EA" w:rsidRPr="001D20A1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BB4DC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ugly</w:t>
      </w:r>
      <w:r w:rsidR="00FD76E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(ii) </w:t>
      </w:r>
      <w:r w:rsidR="00D23BCC" w:rsidRPr="001D20A1">
        <w:rPr>
          <w:rFonts w:ascii="Times New Roman" w:hAnsi="Times New Roman" w:cs="Times New Roman"/>
          <w:b/>
          <w:sz w:val="24"/>
          <w:szCs w:val="24"/>
          <w:lang w:val="en-GB"/>
        </w:rPr>
        <w:t>Telic resultatives</w:t>
      </w:r>
      <w:r w:rsidR="00D23BC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904B48"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>tökéletesen</w:t>
      </w:r>
      <w:proofErr w:type="spellEnd"/>
      <w:r w:rsidR="00904B48"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>megoldotta</w:t>
      </w:r>
      <w:proofErr w:type="spellEnd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 </w:t>
      </w:r>
      <w:proofErr w:type="spellStart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>feladatot</w:t>
      </w:r>
      <w:proofErr w:type="spellEnd"/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2E7A0C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prt</w:t>
      </w:r>
      <w:proofErr w:type="spellEnd"/>
      <w:r w:rsidR="002E7A0C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-</w:t>
      </w:r>
      <w:r w:rsidR="000F7E8A">
        <w:rPr>
          <w:rFonts w:ascii="Times New Roman" w:hAnsi="Times New Roman" w:cs="Times New Roman"/>
          <w:sz w:val="24"/>
          <w:szCs w:val="24"/>
          <w:lang w:val="en-GB"/>
        </w:rPr>
        <w:t xml:space="preserve">solved the task </w:t>
      </w:r>
      <w:r w:rsidR="00005E3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F7E8A">
        <w:rPr>
          <w:rFonts w:ascii="Times New Roman" w:hAnsi="Times New Roman" w:cs="Times New Roman"/>
          <w:sz w:val="24"/>
          <w:szCs w:val="24"/>
          <w:lang w:val="en-GB"/>
        </w:rPr>
        <w:t>perfectly</w:t>
      </w:r>
      <w:r w:rsidR="00005E3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AF46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>are associated with a telic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structure featuring </w:t>
      </w:r>
      <w:proofErr w:type="spellStart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AF46B9">
        <w:rPr>
          <w:rFonts w:ascii="Times New Roman" w:hAnsi="Times New Roman" w:cs="Times New Roman"/>
          <w:sz w:val="24"/>
          <w:szCs w:val="24"/>
          <w:lang w:val="en-GB"/>
        </w:rPr>
        <w:t>he adverbial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>tökéletesen</w:t>
      </w:r>
      <w:proofErr w:type="spellEnd"/>
      <w:r w:rsidR="000F7E8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0F7E8A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0F7E8A" w:rsidRPr="000F7E8A">
        <w:rPr>
          <w:rFonts w:ascii="Times New Roman" w:hAnsi="Times New Roman" w:cs="Times New Roman"/>
          <w:sz w:val="24"/>
          <w:szCs w:val="24"/>
          <w:lang w:val="en-GB"/>
        </w:rPr>
        <w:t>perfectly</w:t>
      </w:r>
      <w:r w:rsidR="000F7E8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left-</w:t>
      </w:r>
      <w:r w:rsidR="00F73DDD" w:rsidRPr="001D20A1">
        <w:rPr>
          <w:rFonts w:ascii="Times New Roman" w:hAnsi="Times New Roman" w:cs="Times New Roman"/>
          <w:sz w:val="24"/>
          <w:szCs w:val="24"/>
          <w:lang w:val="en-GB"/>
        </w:rPr>
        <w:t>adjoin</w:t>
      </w:r>
      <w:r w:rsidR="00AF46B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57EA7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7EA7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a neutral</w:t>
      </w:r>
      <w:r w:rsidR="00F73DD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structure and </w:t>
      </w:r>
      <w:r w:rsidR="00CB67D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thus </w:t>
      </w:r>
      <w:r w:rsidR="00F73DDD" w:rsidRPr="001D20A1">
        <w:rPr>
          <w:rFonts w:ascii="Times New Roman" w:hAnsi="Times New Roman" w:cs="Times New Roman"/>
          <w:sz w:val="24"/>
          <w:szCs w:val="24"/>
          <w:lang w:val="en-GB"/>
        </w:rPr>
        <w:t>modif</w:t>
      </w:r>
      <w:r w:rsidR="00AF46B9">
        <w:rPr>
          <w:rFonts w:ascii="Times New Roman" w:hAnsi="Times New Roman" w:cs="Times New Roman"/>
          <w:sz w:val="24"/>
          <w:szCs w:val="24"/>
          <w:lang w:val="en-GB"/>
        </w:rPr>
        <w:t>ies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result that comes about </w:t>
      </w:r>
      <w:r w:rsidR="001152C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compositionally 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at the culmination of the denoted eventual</w:t>
      </w:r>
      <w:r w:rsidR="00BE7F74">
        <w:rPr>
          <w:rFonts w:ascii="Times New Roman" w:hAnsi="Times New Roman" w:cs="Times New Roman"/>
          <w:sz w:val="24"/>
          <w:szCs w:val="24"/>
          <w:lang w:val="en-GB"/>
        </w:rPr>
        <w:t>ity (i.e. the solution to the task</w:t>
      </w:r>
      <w:r w:rsidR="00460200"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73DDD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9599D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(iii) </w:t>
      </w:r>
      <w:r w:rsidR="00C10305" w:rsidRPr="001D20A1">
        <w:rPr>
          <w:rFonts w:ascii="Times New Roman" w:hAnsi="Times New Roman" w:cs="Times New Roman"/>
          <w:b/>
          <w:sz w:val="24"/>
          <w:szCs w:val="24"/>
          <w:lang w:val="en-GB"/>
        </w:rPr>
        <w:t>Telic non-resultatives</w:t>
      </w:r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proofErr w:type="spellStart"/>
      <w:r w:rsidR="00C103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kisúrolta</w:t>
      </w:r>
      <w:proofErr w:type="spellEnd"/>
      <w:r w:rsidR="00C10305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 </w:t>
      </w:r>
      <w:proofErr w:type="spellStart"/>
      <w:r w:rsidR="00C103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kádat</w:t>
      </w:r>
      <w:proofErr w:type="spellEnd"/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526C58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prt</w:t>
      </w:r>
      <w:proofErr w:type="spellEnd"/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>-scrubbed the tub’ are associated wit</w:t>
      </w:r>
      <w:r w:rsidR="00553E4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h </w:t>
      </w:r>
      <w:proofErr w:type="spellStart"/>
      <w:r w:rsidR="00553E4B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, giving rise to event-</w:t>
      </w:r>
      <w:proofErr w:type="spellStart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maximality</w:t>
      </w:r>
      <w:proofErr w:type="spellEnd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3655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No result st</w:t>
      </w:r>
      <w:r w:rsidR="00770E99">
        <w:rPr>
          <w:rFonts w:ascii="Times New Roman" w:hAnsi="Times New Roman" w:cs="Times New Roman"/>
          <w:sz w:val="24"/>
          <w:szCs w:val="24"/>
          <w:lang w:val="en-GB"/>
        </w:rPr>
        <w:t xml:space="preserve">ate attained by </w:t>
      </w:r>
      <w:r w:rsidR="00B36550" w:rsidRPr="001D20A1">
        <w:rPr>
          <w:rFonts w:ascii="Times New Roman" w:hAnsi="Times New Roman" w:cs="Times New Roman"/>
          <w:sz w:val="24"/>
          <w:szCs w:val="24"/>
          <w:lang w:val="en-GB"/>
        </w:rPr>
        <w:t>the tub comes about in this structure.</w:t>
      </w:r>
      <w:r w:rsidR="00C103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This is immediately supported by the incompatibility of this predicate with adverbial elements like 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tisztán</w:t>
      </w:r>
      <w:proofErr w:type="spellEnd"/>
      <w:r w:rsidR="00F1702F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F1702F" w:rsidRPr="001D20A1">
        <w:rPr>
          <w:rFonts w:ascii="Times New Roman" w:hAnsi="Times New Roman" w:cs="Times New Roman"/>
          <w:sz w:val="24"/>
          <w:szCs w:val="24"/>
          <w:lang w:val="en-GB"/>
        </w:rPr>
        <w:t>‘lit. cleanly’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>, as in ??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tisztán</w:t>
      </w:r>
      <w:proofErr w:type="spellEnd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kisúrolta</w:t>
      </w:r>
      <w:proofErr w:type="spellEnd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 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kádat</w:t>
      </w:r>
      <w:proofErr w:type="spellEnd"/>
      <w:r w:rsidR="00F1702F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F1702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‘lit. </w:t>
      </w:r>
      <w:r w:rsidR="00FE4F92" w:rsidRPr="001D20A1">
        <w:rPr>
          <w:rFonts w:ascii="Times New Roman" w:hAnsi="Times New Roman" w:cs="Times New Roman"/>
          <w:sz w:val="24"/>
          <w:szCs w:val="24"/>
          <w:lang w:val="en-GB"/>
        </w:rPr>
        <w:t>scrubbed the tub cleanly</w:t>
      </w:r>
      <w:r w:rsidR="00F1702F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The manner verb 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súrol</w:t>
      </w:r>
      <w:proofErr w:type="spellEnd"/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0E99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0E99">
        <w:rPr>
          <w:rFonts w:ascii="Times New Roman" w:hAnsi="Times New Roman" w:cs="Times New Roman"/>
          <w:sz w:val="24"/>
          <w:szCs w:val="24"/>
          <w:lang w:val="en-GB"/>
        </w:rPr>
        <w:t xml:space="preserve">scrub’ 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>may be combined with the resultative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PP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5A05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tisztára</w:t>
      </w:r>
      <w:proofErr w:type="spellEnd"/>
      <w:r w:rsidR="002220F1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005E38">
        <w:rPr>
          <w:rFonts w:ascii="Times New Roman" w:hAnsi="Times New Roman" w:cs="Times New Roman"/>
          <w:sz w:val="24"/>
          <w:szCs w:val="24"/>
          <w:lang w:val="en-GB"/>
        </w:rPr>
        <w:t>‘lit. o</w:t>
      </w:r>
      <w:r w:rsidR="00536C47" w:rsidRPr="001D20A1">
        <w:rPr>
          <w:rFonts w:ascii="Times New Roman" w:hAnsi="Times New Roman" w:cs="Times New Roman"/>
          <w:sz w:val="24"/>
          <w:szCs w:val="24"/>
          <w:lang w:val="en-GB"/>
        </w:rPr>
        <w:t>nto clean’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o yield the</w:t>
      </w:r>
      <w:r w:rsidR="00235A0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telic resultative stru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cture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tisztára</w:t>
      </w:r>
      <w:proofErr w:type="spellEnd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súrolta</w:t>
      </w:r>
      <w:proofErr w:type="spellEnd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kádat</w:t>
      </w:r>
      <w:proofErr w:type="spellEnd"/>
      <w:r w:rsidR="00526C58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526C58" w:rsidRPr="001D20A1">
        <w:rPr>
          <w:rFonts w:ascii="Times New Roman" w:hAnsi="Times New Roman" w:cs="Times New Roman"/>
          <w:sz w:val="24"/>
          <w:szCs w:val="24"/>
          <w:lang w:val="en-GB"/>
        </w:rPr>
        <w:t>‘scrubbed the tub clean’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The particle verb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kisúrol</w:t>
      </w:r>
      <w:proofErr w:type="spellEnd"/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26C58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526C58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prt</w:t>
      </w:r>
      <w:proofErr w:type="spellEnd"/>
      <w:r w:rsidR="00526C5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-scrub’ 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sounds odd with resultative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tisztára</w:t>
      </w:r>
      <w:proofErr w:type="spellEnd"/>
      <w:r w:rsidR="00526C58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005E38">
        <w:rPr>
          <w:rFonts w:ascii="Times New Roman" w:hAnsi="Times New Roman" w:cs="Times New Roman"/>
          <w:sz w:val="24"/>
          <w:szCs w:val="24"/>
          <w:lang w:val="en-GB"/>
        </w:rPr>
        <w:t>‘lit. o</w:t>
      </w:r>
      <w:r w:rsidR="00526C58" w:rsidRPr="001D20A1">
        <w:rPr>
          <w:rFonts w:ascii="Times New Roman" w:hAnsi="Times New Roman" w:cs="Times New Roman"/>
          <w:sz w:val="24"/>
          <w:szCs w:val="24"/>
          <w:lang w:val="en-GB"/>
        </w:rPr>
        <w:t>nto clean’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which follows if we assume that Hungarian particles like </w:t>
      </w:r>
      <w:proofErr w:type="spellStart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>ki</w:t>
      </w:r>
      <w:proofErr w:type="spellEnd"/>
      <w:r w:rsidR="005F0652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in this example and resultatives</w:t>
      </w:r>
      <w:r w:rsidR="00323ED7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proofErr w:type="spellStart"/>
      <w:r w:rsidR="00323ED7" w:rsidRPr="001D20A1">
        <w:rPr>
          <w:rFonts w:ascii="Times New Roman" w:hAnsi="Times New Roman" w:cs="Times New Roman"/>
          <w:i/>
          <w:sz w:val="24"/>
          <w:szCs w:val="24"/>
          <w:lang w:val="en-GB"/>
        </w:rPr>
        <w:t>tisztára</w:t>
      </w:r>
      <w:proofErr w:type="spellEnd"/>
      <w:r w:rsidR="00323ED7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005E38">
        <w:rPr>
          <w:rFonts w:ascii="Times New Roman" w:hAnsi="Times New Roman" w:cs="Times New Roman"/>
          <w:sz w:val="24"/>
          <w:szCs w:val="24"/>
          <w:lang w:val="en-GB"/>
        </w:rPr>
        <w:t>‘lit. o</w:t>
      </w:r>
      <w:r w:rsidR="00323ED7" w:rsidRPr="001D20A1">
        <w:rPr>
          <w:rFonts w:ascii="Times New Roman" w:hAnsi="Times New Roman" w:cs="Times New Roman"/>
          <w:sz w:val="24"/>
          <w:szCs w:val="24"/>
          <w:lang w:val="en-GB"/>
        </w:rPr>
        <w:t>nto clean’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occupy </w:t>
      </w:r>
      <w:r w:rsidR="00F93A57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Spec, </w:t>
      </w:r>
      <w:proofErr w:type="spellStart"/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F93A57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telic structures (i.e. they comp</w:t>
      </w:r>
      <w:r w:rsidR="0072013E" w:rsidRPr="001D20A1">
        <w:rPr>
          <w:rFonts w:ascii="Times New Roman" w:hAnsi="Times New Roman" w:cs="Times New Roman"/>
          <w:sz w:val="24"/>
          <w:szCs w:val="24"/>
          <w:lang w:val="en-GB"/>
        </w:rPr>
        <w:t>ete for the same position) (see above)</w:t>
      </w:r>
      <w:r w:rsidR="005F0652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15D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Telic non-resultatives are further illustrated by examples like 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főzött</w:t>
      </w:r>
      <w:proofErr w:type="spellEnd"/>
      <w:r w:rsidR="00070B4E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070B4E" w:rsidRPr="001D20A1">
        <w:rPr>
          <w:rFonts w:ascii="Times New Roman" w:hAnsi="Times New Roman" w:cs="Times New Roman"/>
          <w:i/>
          <w:sz w:val="24"/>
          <w:szCs w:val="24"/>
          <w:lang w:val="en-GB"/>
        </w:rPr>
        <w:t>egyet</w:t>
      </w:r>
      <w:proofErr w:type="spellEnd"/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‘did some cooking’ </w:t>
      </w:r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associated with the pseudo-object </w:t>
      </w:r>
      <w:proofErr w:type="spellStart"/>
      <w:r w:rsidR="00070B4E" w:rsidRPr="001D20A1">
        <w:rPr>
          <w:rFonts w:ascii="Times New Roman" w:hAnsi="Times New Roman" w:cs="Times New Roman"/>
          <w:i/>
          <w:sz w:val="24"/>
          <w:szCs w:val="24"/>
          <w:lang w:val="en-GB"/>
        </w:rPr>
        <w:t>egyet</w:t>
      </w:r>
      <w:proofErr w:type="spellEnd"/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6665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>one.</w:t>
      </w:r>
      <w:r w:rsidR="00070B4E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  <w:r w:rsidR="006A6665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’</w:t>
      </w:r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>, which has been argued to give rise to telic</w:t>
      </w:r>
      <w:r w:rsidR="00EE2FC8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non-maximal events</w:t>
      </w:r>
      <w:r w:rsidR="0099488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557E" w:rsidRPr="001D20A1">
        <w:rPr>
          <w:rFonts w:ascii="Times New Roman" w:hAnsi="Times New Roman" w:cs="Times New Roman"/>
          <w:sz w:val="24"/>
          <w:szCs w:val="24"/>
          <w:lang w:val="en-GB"/>
        </w:rPr>
        <w:t>without a prominent result</w:t>
      </w:r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[Spec, </w:t>
      </w:r>
      <w:proofErr w:type="spellStart"/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070B4E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F1717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17176" w:rsidRPr="001D20A1">
        <w:rPr>
          <w:rFonts w:ascii="Times New Roman" w:hAnsi="Times New Roman" w:cs="Times New Roman"/>
          <w:sz w:val="24"/>
          <w:szCs w:val="24"/>
          <w:lang w:val="en-GB"/>
        </w:rPr>
        <w:t>Kardos</w:t>
      </w:r>
      <w:proofErr w:type="spellEnd"/>
      <w:r w:rsidR="00F1717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="00F17176" w:rsidRPr="001D20A1">
        <w:rPr>
          <w:rFonts w:ascii="Times New Roman" w:hAnsi="Times New Roman" w:cs="Times New Roman"/>
          <w:sz w:val="24"/>
          <w:szCs w:val="24"/>
          <w:lang w:val="en-GB"/>
        </w:rPr>
        <w:t>Farkas</w:t>
      </w:r>
      <w:proofErr w:type="spellEnd"/>
      <w:r w:rsidR="00F1717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2022)</w:t>
      </w:r>
      <w:r w:rsidR="003B5B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The unavailability </w:t>
      </w:r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>of structures like *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finoman</w:t>
      </w:r>
      <w:proofErr w:type="spellEnd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főzött</w:t>
      </w:r>
      <w:proofErr w:type="spellEnd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egyet</w:t>
      </w:r>
      <w:proofErr w:type="spellEnd"/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>‘lit. did some cooking delicio</w:t>
      </w:r>
      <w:r w:rsidR="00B87127" w:rsidRPr="001D20A1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sly’ </w:t>
      </w:r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in contrast to grammatical 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finoman</w:t>
      </w:r>
      <w:proofErr w:type="spellEnd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F3D00" w:rsidRPr="001D20A1">
        <w:rPr>
          <w:rFonts w:ascii="Times New Roman" w:hAnsi="Times New Roman" w:cs="Times New Roman"/>
          <w:i/>
          <w:sz w:val="24"/>
          <w:szCs w:val="24"/>
          <w:lang w:val="en-GB"/>
        </w:rPr>
        <w:t>főzött</w:t>
      </w:r>
      <w:proofErr w:type="spellEnd"/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‘lit. cooked deliciously’, associated with </w:t>
      </w:r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adverbial </w:t>
      </w:r>
      <w:proofErr w:type="spellStart"/>
      <w:r w:rsidR="005F5DE3" w:rsidRPr="001D20A1">
        <w:rPr>
          <w:rFonts w:ascii="Times New Roman" w:hAnsi="Times New Roman" w:cs="Times New Roman"/>
          <w:i/>
          <w:sz w:val="24"/>
          <w:szCs w:val="24"/>
          <w:lang w:val="en-GB"/>
        </w:rPr>
        <w:t>finoman</w:t>
      </w:r>
      <w:proofErr w:type="spellEnd"/>
      <w:r w:rsidR="005F5DE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‘deliciously’ clearly 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modifying the 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lastRenderedPageBreak/>
        <w:t>result of cooking activities</w:t>
      </w:r>
      <w:r w:rsidR="00303AA8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F3D0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can be regarded as evidence for the absence of a result in the predicate.</w:t>
      </w:r>
      <w:r w:rsidR="0099488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7E8A">
        <w:rPr>
          <w:rFonts w:ascii="Times New Roman" w:hAnsi="Times New Roman" w:cs="Times New Roman"/>
          <w:sz w:val="24"/>
          <w:szCs w:val="24"/>
          <w:lang w:val="en-GB"/>
        </w:rPr>
        <w:t>Here are our</w:t>
      </w:r>
      <w:r w:rsidR="00984C4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stru</w:t>
      </w:r>
      <w:r w:rsidR="005D7C52">
        <w:rPr>
          <w:rFonts w:ascii="Times New Roman" w:hAnsi="Times New Roman" w:cs="Times New Roman"/>
          <w:sz w:val="24"/>
          <w:szCs w:val="24"/>
          <w:lang w:val="en-GB"/>
        </w:rPr>
        <w:t>ctures:</w:t>
      </w:r>
    </w:p>
    <w:p w14:paraId="7CA37B56" w14:textId="10862748" w:rsidR="00984C4E" w:rsidRPr="001D20A1" w:rsidRDefault="00210076" w:rsidP="00210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62B1" w:rsidRPr="00E462B1">
        <w:rPr>
          <w:rFonts w:ascii="Times New Roman" w:hAnsi="Times New Roman" w:cs="Times New Roman"/>
          <w:b/>
          <w:sz w:val="24"/>
          <w:szCs w:val="24"/>
          <w:lang w:val="en-GB"/>
        </w:rPr>
        <w:t>atelic res.</w:t>
      </w:r>
      <w:r w:rsidR="00E46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5876DE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vP</w:t>
      </w:r>
      <w:proofErr w:type="spellEnd"/>
      <w:r w:rsidR="005876DE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Ext. arg. </w:t>
      </w:r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1770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VP </w:t>
      </w:r>
      <w:proofErr w:type="spellStart"/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>csúnyán</w:t>
      </w:r>
      <w:proofErr w:type="spellEnd"/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VP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V’</w:t>
      </w:r>
      <w:r w:rsidR="0091770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proofErr w:type="spellStart"/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>rajzolt</w:t>
      </w:r>
      <w:proofErr w:type="spellEnd"/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proofErr w:type="spellStart"/>
      <w:r w:rsidR="0091770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ResP</w:t>
      </w:r>
      <w:proofErr w:type="spellEnd"/>
      <w:r w:rsidR="008A3528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8A3528" w:rsidRPr="001D20A1">
        <w:rPr>
          <w:rFonts w:ascii="Times New Roman" w:hAnsi="Times New Roman" w:cs="Times New Roman"/>
          <w:sz w:val="24"/>
          <w:szCs w:val="24"/>
          <w:lang w:val="en-GB"/>
        </w:rPr>
        <w:t>Res [</w:t>
      </w:r>
      <w:r w:rsidR="008A3528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DP </w:t>
      </w:r>
      <w:r w:rsidR="008A3528" w:rsidRPr="001D20A1">
        <w:rPr>
          <w:rFonts w:ascii="Times New Roman" w:hAnsi="Times New Roman" w:cs="Times New Roman"/>
          <w:sz w:val="24"/>
          <w:szCs w:val="24"/>
          <w:lang w:val="en-GB"/>
        </w:rPr>
        <w:sym w:font="Symbol" w:char="F0C6"/>
      </w:r>
      <w:r w:rsidR="0091770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]]]</w:t>
      </w:r>
      <w:r w:rsidR="00917706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8A3528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5D7C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E8D0F4C" w14:textId="1C95DD3B" w:rsidR="00984C4E" w:rsidRPr="001D20A1" w:rsidRDefault="00235A05" w:rsidP="00210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(ii)</w:t>
      </w:r>
      <w:r w:rsidR="0021007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62B1" w:rsidRPr="00E462B1">
        <w:rPr>
          <w:rFonts w:ascii="Times New Roman" w:hAnsi="Times New Roman" w:cs="Times New Roman"/>
          <w:b/>
          <w:sz w:val="24"/>
          <w:szCs w:val="24"/>
          <w:lang w:val="en-GB"/>
        </w:rPr>
        <w:t>telic res.</w:t>
      </w:r>
      <w:r w:rsidR="00E46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0076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21007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vP</w:t>
      </w:r>
      <w:proofErr w:type="spellEnd"/>
      <w:r w:rsidR="0021007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210076" w:rsidRPr="001D20A1">
        <w:rPr>
          <w:rFonts w:ascii="Times New Roman" w:hAnsi="Times New Roman" w:cs="Times New Roman"/>
          <w:sz w:val="24"/>
          <w:szCs w:val="24"/>
          <w:lang w:val="en-GB"/>
        </w:rPr>
        <w:t>Ext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. a</w:t>
      </w:r>
      <w:r w:rsidR="00210076" w:rsidRPr="001D20A1">
        <w:rPr>
          <w:rFonts w:ascii="Times New Roman" w:hAnsi="Times New Roman" w:cs="Times New Roman"/>
          <w:sz w:val="24"/>
          <w:szCs w:val="24"/>
          <w:lang w:val="en-GB"/>
        </w:rPr>
        <w:t>rg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1007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proofErr w:type="spellStart"/>
      <w:r w:rsidR="0021007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AspP</w:t>
      </w:r>
      <w:proofErr w:type="spellEnd"/>
      <w:r w:rsidR="00210076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proofErr w:type="spellStart"/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>tökéletesen</w:t>
      </w:r>
      <w:proofErr w:type="spellEnd"/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proofErr w:type="spellStart"/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AspP</w:t>
      </w:r>
      <w:proofErr w:type="spellEnd"/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proofErr w:type="spellStart"/>
      <w:r w:rsidR="005D7C52">
        <w:rPr>
          <w:rFonts w:ascii="Times New Roman" w:hAnsi="Times New Roman" w:cs="Times New Roman"/>
          <w:sz w:val="24"/>
          <w:szCs w:val="24"/>
          <w:lang w:val="en-GB"/>
        </w:rPr>
        <w:t>tisztára</w:t>
      </w:r>
      <w:proofErr w:type="spellEnd"/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Asp’ </w:t>
      </w:r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VP </w:t>
      </w:r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210076" w:rsidRPr="00A07B4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V’</w:t>
      </w:r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7C52">
        <w:rPr>
          <w:rFonts w:ascii="Times New Roman" w:hAnsi="Times New Roman" w:cs="Times New Roman"/>
          <w:sz w:val="24"/>
          <w:szCs w:val="24"/>
          <w:lang w:val="en-GB"/>
        </w:rPr>
        <w:t>súrolta</w:t>
      </w:r>
      <w:proofErr w:type="spellEnd"/>
      <w:r w:rsidR="00E53769" w:rsidRPr="00A07B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56C3B" w:rsidRPr="00A07B4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5D7C52">
        <w:rPr>
          <w:rFonts w:ascii="Times New Roman" w:hAnsi="Times New Roman" w:cs="Times New Roman"/>
          <w:sz w:val="24"/>
          <w:szCs w:val="24"/>
          <w:lang w:val="en-GB"/>
        </w:rPr>
        <w:t>kádat</w:t>
      </w:r>
      <w:proofErr w:type="spellEnd"/>
      <w:r w:rsidR="00210076" w:rsidRPr="00A07B44">
        <w:rPr>
          <w:rFonts w:ascii="Times New Roman" w:hAnsi="Times New Roman" w:cs="Times New Roman"/>
          <w:sz w:val="24"/>
          <w:szCs w:val="24"/>
          <w:lang w:val="en-GB"/>
        </w:rPr>
        <w:t>]]]]]</w:t>
      </w:r>
      <w:r w:rsidR="004F682F" w:rsidRPr="00A07B44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23B22AF5" w14:textId="333542F8" w:rsidR="009F5C44" w:rsidRPr="001D20A1" w:rsidRDefault="00235A05" w:rsidP="003460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(iii)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62B1" w:rsidRPr="00E462B1">
        <w:rPr>
          <w:rFonts w:ascii="Times New Roman" w:hAnsi="Times New Roman" w:cs="Times New Roman"/>
          <w:b/>
          <w:sz w:val="24"/>
          <w:szCs w:val="24"/>
          <w:lang w:val="en-GB"/>
        </w:rPr>
        <w:t>telic non-res.</w:t>
      </w:r>
      <w:r w:rsidR="00E46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vP</w:t>
      </w:r>
      <w:proofErr w:type="spellEnd"/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Ext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. a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rg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proofErr w:type="spellStart"/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AspP</w:t>
      </w:r>
      <w:proofErr w:type="spellEnd"/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proofErr w:type="spellStart"/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ki</w:t>
      </w:r>
      <w:proofErr w:type="spellEnd"/>
      <w:r w:rsidR="008A3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Asp’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Asp</w:t>
      </w:r>
      <w:r w:rsidR="003460EB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014E53" w:rsidRPr="001D20A1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VP</w:t>
      </w:r>
      <w:r w:rsidR="004F682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súrolta</w:t>
      </w:r>
      <w:proofErr w:type="spellEnd"/>
      <w:r w:rsidR="004F682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4F682F" w:rsidRPr="001D20A1">
        <w:rPr>
          <w:rFonts w:ascii="Times New Roman" w:hAnsi="Times New Roman" w:cs="Times New Roman"/>
          <w:sz w:val="24"/>
          <w:szCs w:val="24"/>
          <w:lang w:val="en-GB"/>
        </w:rPr>
        <w:t>kádat</w:t>
      </w:r>
      <w:proofErr w:type="spellEnd"/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]]]]</w:t>
      </w:r>
    </w:p>
    <w:p w14:paraId="0A4E124A" w14:textId="59330FB8" w:rsidR="003B5BEB" w:rsidRPr="001D20A1" w:rsidRDefault="009F5EAD" w:rsidP="003460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Our data also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further substantiate the claim that the event domain in Hungarian is structured by </w:t>
      </w:r>
      <w:proofErr w:type="spellStart"/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A2560">
        <w:rPr>
          <w:rFonts w:ascii="Times New Roman" w:hAnsi="Times New Roman" w:cs="Times New Roman"/>
          <w:sz w:val="24"/>
          <w:szCs w:val="24"/>
          <w:lang w:val="en-GB"/>
        </w:rPr>
        <w:t>copal</w:t>
      </w:r>
      <w:proofErr w:type="spellEnd"/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considerations (</w:t>
      </w:r>
      <w:proofErr w:type="spellStart"/>
      <w:r w:rsidR="00DA2560">
        <w:rPr>
          <w:rFonts w:ascii="Times New Roman" w:hAnsi="Times New Roman" w:cs="Times New Roman"/>
          <w:sz w:val="24"/>
          <w:szCs w:val="24"/>
          <w:lang w:val="en-GB"/>
        </w:rPr>
        <w:t>Kardos</w:t>
      </w:r>
      <w:proofErr w:type="spellEnd"/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&amp;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>Szávó</w:t>
      </w:r>
      <w:proofErr w:type="spellEnd"/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to appear) inasmuch as both event-maximizing resultative elements like </w:t>
      </w:r>
      <w:proofErr w:type="spellStart"/>
      <w:r w:rsidR="00A416A8">
        <w:rPr>
          <w:rFonts w:ascii="Times New Roman" w:hAnsi="Times New Roman" w:cs="Times New Roman"/>
          <w:i/>
          <w:sz w:val="24"/>
          <w:szCs w:val="24"/>
          <w:lang w:val="en-GB"/>
        </w:rPr>
        <w:t>tisztára</w:t>
      </w:r>
      <w:proofErr w:type="spellEnd"/>
      <w:r w:rsidR="00E5376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‘lit. </w:t>
      </w:r>
      <w:r w:rsidR="00E53769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A416A8">
        <w:rPr>
          <w:rFonts w:ascii="Times New Roman" w:hAnsi="Times New Roman" w:cs="Times New Roman"/>
          <w:sz w:val="24"/>
          <w:szCs w:val="24"/>
          <w:lang w:val="en-GB"/>
        </w:rPr>
        <w:t>clean</w:t>
      </w:r>
      <w:r w:rsidR="00E5376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and verbal particles like </w:t>
      </w:r>
      <w:proofErr w:type="spellStart"/>
      <w:r w:rsidR="009F5C44" w:rsidRPr="001D20A1">
        <w:rPr>
          <w:rFonts w:ascii="Times New Roman" w:hAnsi="Times New Roman" w:cs="Times New Roman"/>
          <w:i/>
          <w:sz w:val="24"/>
          <w:szCs w:val="24"/>
          <w:lang w:val="en-GB"/>
        </w:rPr>
        <w:t>ki</w:t>
      </w:r>
      <w:proofErr w:type="spellEnd"/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as wel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>l as adverbial expressions like</w:t>
      </w:r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7AF0" w:rsidRPr="001D20A1">
        <w:rPr>
          <w:rFonts w:ascii="Times New Roman" w:hAnsi="Times New Roman" w:cs="Times New Roman"/>
          <w:i/>
          <w:sz w:val="24"/>
          <w:szCs w:val="24"/>
          <w:lang w:val="en-GB"/>
        </w:rPr>
        <w:t>csúnyán</w:t>
      </w:r>
      <w:proofErr w:type="spellEnd"/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>uglily</w:t>
      </w:r>
      <w:proofErr w:type="spellEnd"/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>’ and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7D13" w:rsidRPr="001D20A1">
        <w:rPr>
          <w:rFonts w:ascii="Times New Roman" w:hAnsi="Times New Roman" w:cs="Times New Roman"/>
          <w:i/>
          <w:sz w:val="24"/>
          <w:szCs w:val="24"/>
          <w:lang w:val="en-GB"/>
        </w:rPr>
        <w:t>tökéletesen</w:t>
      </w:r>
      <w:proofErr w:type="spellEnd"/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‘perfectly’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in the examples above </w:t>
      </w:r>
      <w:r w:rsidR="00B15DEB" w:rsidRPr="001D20A1">
        <w:rPr>
          <w:rFonts w:ascii="Times New Roman" w:hAnsi="Times New Roman" w:cs="Times New Roman"/>
          <w:sz w:val="24"/>
          <w:szCs w:val="24"/>
          <w:lang w:val="en-GB"/>
        </w:rPr>
        <w:t>appear in a preverbal position</w:t>
      </w:r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obligatorily or preferably</w:t>
      </w:r>
      <w:r w:rsidR="00B15DEB" w:rsidRPr="001D20A1">
        <w:rPr>
          <w:rFonts w:ascii="Times New Roman" w:hAnsi="Times New Roman" w:cs="Times New Roman"/>
          <w:sz w:val="24"/>
          <w:szCs w:val="24"/>
          <w:lang w:val="en-GB"/>
        </w:rPr>
        <w:t>, where they</w:t>
      </w:r>
      <w:r w:rsidR="009F5C4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scope over their domain in visible syntax.</w:t>
      </w:r>
      <w:r w:rsidR="001C7D1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This contrasts with the English facts, where </w:t>
      </w:r>
      <w:r w:rsidR="00DB2939" w:rsidRPr="001D20A1">
        <w:rPr>
          <w:rFonts w:ascii="Times New Roman" w:hAnsi="Times New Roman" w:cs="Times New Roman"/>
          <w:sz w:val="24"/>
          <w:szCs w:val="24"/>
          <w:lang w:val="en-GB"/>
        </w:rPr>
        <w:t>resultative elements</w:t>
      </w:r>
      <w:r w:rsidR="00415C8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415C8E" w:rsidRPr="001D20A1">
        <w:rPr>
          <w:rFonts w:ascii="Times New Roman" w:hAnsi="Times New Roman" w:cs="Times New Roman"/>
          <w:i/>
          <w:sz w:val="24"/>
          <w:szCs w:val="24"/>
          <w:lang w:val="en-GB"/>
        </w:rPr>
        <w:t>clean</w:t>
      </w:r>
      <w:r w:rsidR="00415C8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415C8E" w:rsidRPr="001D20A1">
        <w:rPr>
          <w:rFonts w:ascii="Times New Roman" w:hAnsi="Times New Roman" w:cs="Times New Roman"/>
          <w:i/>
          <w:sz w:val="24"/>
          <w:szCs w:val="24"/>
          <w:lang w:val="en-GB"/>
        </w:rPr>
        <w:t>scrub the tub clean</w:t>
      </w:r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B2939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resultative adverbs like </w:t>
      </w:r>
      <w:r w:rsidR="00415C8E" w:rsidRPr="001D20A1">
        <w:rPr>
          <w:rFonts w:ascii="Times New Roman" w:hAnsi="Times New Roman" w:cs="Times New Roman"/>
          <w:i/>
          <w:sz w:val="24"/>
          <w:szCs w:val="24"/>
          <w:lang w:val="en-GB"/>
        </w:rPr>
        <w:t>perfectly</w:t>
      </w:r>
      <w:r w:rsidR="00415C8E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415C8E" w:rsidRPr="001D20A1">
        <w:rPr>
          <w:rFonts w:ascii="Times New Roman" w:hAnsi="Times New Roman" w:cs="Times New Roman"/>
          <w:i/>
          <w:sz w:val="24"/>
          <w:szCs w:val="24"/>
          <w:lang w:val="en-GB"/>
        </w:rPr>
        <w:t>learned French perfectly</w:t>
      </w:r>
      <w:r w:rsidR="002F7AF0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16F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proofErr w:type="spellStart"/>
      <w:r w:rsidR="00A916F2" w:rsidRPr="001D20A1">
        <w:rPr>
          <w:rFonts w:ascii="Times New Roman" w:hAnsi="Times New Roman" w:cs="Times New Roman"/>
          <w:sz w:val="24"/>
          <w:szCs w:val="24"/>
          <w:lang w:val="en-GB"/>
        </w:rPr>
        <w:t>postverbal</w:t>
      </w:r>
      <w:proofErr w:type="spellEnd"/>
      <w:r w:rsidR="00A416A8">
        <w:rPr>
          <w:rFonts w:ascii="Times New Roman" w:hAnsi="Times New Roman" w:cs="Times New Roman"/>
          <w:sz w:val="24"/>
          <w:szCs w:val="24"/>
          <w:lang w:val="en-GB"/>
        </w:rPr>
        <w:t xml:space="preserve"> (Bowers 1993). </w:t>
      </w:r>
    </w:p>
    <w:p w14:paraId="5EB8067E" w14:textId="796A7F64" w:rsidR="00532882" w:rsidRPr="001D20A1" w:rsidRDefault="007526EA" w:rsidP="008D13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b/>
          <w:sz w:val="24"/>
          <w:szCs w:val="24"/>
          <w:lang w:val="en-GB"/>
        </w:rPr>
        <w:t>Some consequences: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2882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First, we predict that while 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the presence of </w:t>
      </w:r>
      <w:proofErr w:type="spellStart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ensures </w:t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telic reading</w:t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 xml:space="preserve"> and thus a complex event structure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does not influence the aspectual interpretation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 or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 the complexity 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of verbal </w:t>
      </w:r>
      <w:r w:rsidR="00A75E6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predicates. 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908A5" w:rsidRPr="008908A5">
        <w:rPr>
          <w:rFonts w:ascii="Times New Roman" w:hAnsi="Times New Roman" w:cs="Times New Roman"/>
          <w:sz w:val="24"/>
          <w:szCs w:val="24"/>
          <w:lang w:val="en-GB"/>
        </w:rPr>
        <w:t>n accordance with the argument-per-</w:t>
      </w:r>
      <w:proofErr w:type="spellStart"/>
      <w:r w:rsidR="008908A5" w:rsidRPr="008908A5">
        <w:rPr>
          <w:rFonts w:ascii="Times New Roman" w:hAnsi="Times New Roman" w:cs="Times New Roman"/>
          <w:sz w:val="24"/>
          <w:szCs w:val="24"/>
          <w:lang w:val="en-GB"/>
        </w:rPr>
        <w:t>subevent</w:t>
      </w:r>
      <w:proofErr w:type="spellEnd"/>
      <w:r w:rsidR="008908A5" w:rsidRPr="008908A5">
        <w:rPr>
          <w:rFonts w:ascii="Times New Roman" w:hAnsi="Times New Roman" w:cs="Times New Roman"/>
          <w:sz w:val="24"/>
          <w:szCs w:val="24"/>
          <w:lang w:val="en-GB"/>
        </w:rPr>
        <w:t xml:space="preserve"> condition</w:t>
      </w:r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(Rappaport </w:t>
      </w:r>
      <w:proofErr w:type="spellStart"/>
      <w:r w:rsidR="00DA2560">
        <w:rPr>
          <w:rFonts w:ascii="Times New Roman" w:hAnsi="Times New Roman" w:cs="Times New Roman"/>
          <w:sz w:val="24"/>
          <w:szCs w:val="24"/>
          <w:lang w:val="en-GB"/>
        </w:rPr>
        <w:t>Hovav</w:t>
      </w:r>
      <w:proofErr w:type="spellEnd"/>
      <w:r w:rsidR="00DA2560">
        <w:rPr>
          <w:rFonts w:ascii="Times New Roman" w:hAnsi="Times New Roman" w:cs="Times New Roman"/>
          <w:sz w:val="24"/>
          <w:szCs w:val="24"/>
          <w:lang w:val="en-GB"/>
        </w:rPr>
        <w:t xml:space="preserve"> &amp; Levin 2001)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C6937" w:rsidRPr="00AC6937">
        <w:rPr>
          <w:rFonts w:ascii="Times New Roman" w:hAnsi="Times New Roman" w:cs="Times New Roman"/>
          <w:sz w:val="24"/>
          <w:szCs w:val="24"/>
          <w:lang w:val="en-GB"/>
        </w:rPr>
        <w:t>which entails the obligatory appearance of an internal argument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 in complex event descriptions,</w:t>
      </w:r>
      <w:r w:rsidR="00AC6937" w:rsidRPr="00AC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we observe that </w:t>
      </w:r>
      <w:r w:rsidR="005D7C52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 internal argument is obligatory 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(1a) </w:t>
      </w:r>
      <w:r w:rsidR="005D7C52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6937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but </w:t>
      </w:r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optional in (1b) which we assume to contain a </w:t>
      </w:r>
      <w:proofErr w:type="spellStart"/>
      <w:r w:rsidR="00AC6937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="00AC6937">
        <w:rPr>
          <w:rFonts w:ascii="Times New Roman" w:hAnsi="Times New Roman" w:cs="Times New Roman"/>
          <w:sz w:val="24"/>
          <w:szCs w:val="24"/>
          <w:lang w:val="en-GB"/>
        </w:rPr>
        <w:t xml:space="preserve"> but no </w:t>
      </w:r>
      <w:proofErr w:type="spellStart"/>
      <w:r w:rsidR="00AC6937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A75E6B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F79E12" w14:textId="7A31DB17" w:rsidR="002E7A0C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>a. Kati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nagyra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>rajzolt</w:t>
      </w:r>
      <w:proofErr w:type="spellEnd"/>
      <w:r w:rsidR="0094789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>*(</w:t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egy</w:t>
      </w:r>
      <w:proofErr w:type="spellEnd"/>
      <w:r w:rsidR="009478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házat</w:t>
      </w:r>
      <w:proofErr w:type="spellEnd"/>
      <w:r w:rsidR="0094789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E7A0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0E8FABA" w14:textId="0066533D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Kati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big</w:t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86BA8">
        <w:rPr>
          <w:rFonts w:ascii="Times New Roman" w:hAnsi="Times New Roman" w:cs="Times New Roman"/>
          <w:smallCaps/>
          <w:sz w:val="24"/>
          <w:szCs w:val="24"/>
          <w:lang w:val="en-GB"/>
        </w:rPr>
        <w:t>subl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>drew</w:t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69BC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house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08A5" w:rsidRPr="008908A5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</w:p>
    <w:p w14:paraId="665F2E19" w14:textId="4F02C032" w:rsidR="003460EB" w:rsidRPr="001D20A1" w:rsidRDefault="003460EB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‘</w:t>
      </w:r>
      <w:r w:rsidRPr="00770E99">
        <w:rPr>
          <w:rFonts w:ascii="Times New Roman" w:hAnsi="Times New Roman" w:cs="Times New Roman"/>
          <w:sz w:val="24"/>
          <w:szCs w:val="24"/>
          <w:lang w:val="en-GB"/>
        </w:rPr>
        <w:t xml:space="preserve">Kati drew </w:t>
      </w:r>
      <w:r w:rsidR="0094789C" w:rsidRPr="00770E99">
        <w:rPr>
          <w:rFonts w:ascii="Times New Roman" w:hAnsi="Times New Roman" w:cs="Times New Roman"/>
          <w:sz w:val="24"/>
          <w:szCs w:val="24"/>
          <w:lang w:val="en-GB"/>
        </w:rPr>
        <w:t>a house big</w:t>
      </w:r>
      <w:r w:rsidRPr="00770E99">
        <w:rPr>
          <w:rFonts w:ascii="Times New Roman" w:hAnsi="Times New Roman" w:cs="Times New Roman"/>
          <w:sz w:val="24"/>
          <w:szCs w:val="24"/>
          <w:lang w:val="en-GB"/>
        </w:rPr>
        <w:t>.’</w:t>
      </w:r>
    </w:p>
    <w:p w14:paraId="61ED1E7E" w14:textId="065A1702" w:rsidR="002E7A0C" w:rsidRPr="001D20A1" w:rsidRDefault="002E7A0C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b. </w:t>
      </w:r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Kati </w:t>
      </w:r>
      <w:proofErr w:type="spellStart"/>
      <w:r w:rsidR="0094789C">
        <w:rPr>
          <w:rFonts w:ascii="Times New Roman" w:hAnsi="Times New Roman" w:cs="Times New Roman"/>
          <w:sz w:val="24"/>
          <w:szCs w:val="24"/>
          <w:lang w:val="en-GB"/>
        </w:rPr>
        <w:t>csúnyán</w:t>
      </w:r>
      <w:proofErr w:type="spellEnd"/>
      <w:r w:rsidR="008908A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>rajzolt</w:t>
      </w:r>
      <w:proofErr w:type="spellEnd"/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4789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>egy</w:t>
      </w:r>
      <w:proofErr w:type="spellEnd"/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>házat</w:t>
      </w:r>
      <w:proofErr w:type="spellEnd"/>
      <w:r w:rsidR="0094789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36643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2BF8D3" w14:textId="7093EA67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Kati </w:t>
      </w:r>
      <w:proofErr w:type="spellStart"/>
      <w:r w:rsidR="008908A5" w:rsidRPr="008D1368">
        <w:rPr>
          <w:rFonts w:ascii="Times New Roman" w:hAnsi="Times New Roman" w:cs="Times New Roman"/>
          <w:sz w:val="24"/>
          <w:szCs w:val="24"/>
          <w:lang w:val="en-GB"/>
        </w:rPr>
        <w:t>uglily</w:t>
      </w:r>
      <w:proofErr w:type="spellEnd"/>
      <w:r w:rsidR="008908A5" w:rsidRPr="008D136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drew </w:t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6BA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69B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house.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  <w:r w:rsidR="0094789C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 </w:t>
      </w:r>
    </w:p>
    <w:p w14:paraId="52F4D970" w14:textId="6544465A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</w:r>
      <w:r w:rsidR="003460EB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    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~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Kati drew </w:t>
      </w:r>
      <w:r w:rsidR="008908A5">
        <w:rPr>
          <w:rFonts w:ascii="Times New Roman" w:hAnsi="Times New Roman" w:cs="Times New Roman"/>
          <w:sz w:val="24"/>
          <w:szCs w:val="24"/>
          <w:lang w:val="en-GB"/>
        </w:rPr>
        <w:t xml:space="preserve">ugly pictures / an ugly picture of 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>a house.’</w:t>
      </w:r>
    </w:p>
    <w:p w14:paraId="33B819E5" w14:textId="1084D974" w:rsidR="00A75E6B" w:rsidRPr="001D20A1" w:rsidRDefault="00A75E6B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Second, when co-occurring in the clause, resultative expressions carrying </w:t>
      </w:r>
      <w:r w:rsidR="004F17F2" w:rsidRPr="001D20A1">
        <w:rPr>
          <w:rFonts w:ascii="Times New Roman" w:hAnsi="Times New Roman" w:cs="Times New Roman"/>
          <w:sz w:val="24"/>
          <w:szCs w:val="24"/>
          <w:lang w:val="en-GB"/>
        </w:rPr>
        <w:t>-</w:t>
      </w:r>
      <w:proofErr w:type="spellStart"/>
      <w:r w:rsidRPr="001D20A1">
        <w:rPr>
          <w:rFonts w:ascii="Times New Roman" w:hAnsi="Times New Roman" w:cs="Times New Roman"/>
          <w:i/>
          <w:sz w:val="24"/>
          <w:szCs w:val="24"/>
          <w:lang w:val="en-GB"/>
        </w:rPr>
        <w:t>ra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>-/</w:t>
      </w:r>
      <w:r w:rsidRPr="001D20A1">
        <w:rPr>
          <w:rFonts w:ascii="Times New Roman" w:hAnsi="Times New Roman" w:cs="Times New Roman"/>
          <w:i/>
          <w:sz w:val="24"/>
          <w:szCs w:val="24"/>
          <w:lang w:val="en-GB"/>
        </w:rPr>
        <w:t>re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45F84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which are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argued to exert their event-maximizing function in </w:t>
      </w:r>
      <w:r w:rsidR="00D60DB9" w:rsidRPr="001D20A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Spec,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AspP</w:t>
      </w:r>
      <w:proofErr w:type="spellEnd"/>
      <w:r w:rsidR="00D60DB9" w:rsidRPr="001D20A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A45F84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resultative adverbial</w:t>
      </w:r>
      <w:r w:rsidR="006A116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s joining the predicate by adjunction </w:t>
      </w:r>
      <w:r w:rsidR="00E60EB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are expected </w:t>
      </w:r>
      <w:r w:rsidR="00E95504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app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ear in a strict order,</w:t>
      </w:r>
      <w:r w:rsidR="00483D1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where the adverbial precedes the resultative PP,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as shown in (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043B3C50" w14:textId="49687F49" w:rsidR="00A75E6B" w:rsidRPr="001D20A1" w:rsidRDefault="00984C4E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a.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Ernő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70E99">
        <w:rPr>
          <w:rFonts w:ascii="Times New Roman" w:hAnsi="Times New Roman" w:cs="Times New Roman"/>
          <w:sz w:val="24"/>
          <w:szCs w:val="24"/>
          <w:lang w:val="en-GB"/>
        </w:rPr>
        <w:t>elegánsan</w:t>
      </w:r>
      <w:proofErr w:type="spellEnd"/>
      <w:r w:rsidRPr="00770E99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70E99">
        <w:rPr>
          <w:rFonts w:ascii="Times New Roman" w:hAnsi="Times New Roman" w:cs="Times New Roman"/>
          <w:sz w:val="24"/>
          <w:szCs w:val="24"/>
          <w:lang w:val="en-GB"/>
        </w:rPr>
        <w:t>simára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szárította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03EBC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Anna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303EBC" w:rsidRPr="001D20A1">
        <w:rPr>
          <w:rFonts w:ascii="Times New Roman" w:hAnsi="Times New Roman" w:cs="Times New Roman"/>
          <w:sz w:val="24"/>
          <w:szCs w:val="24"/>
          <w:lang w:val="en-GB"/>
        </w:rPr>
        <w:t>haját</w:t>
      </w:r>
      <w:proofErr w:type="spellEnd"/>
      <w:r w:rsidR="00303EBC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E64269" w14:textId="022B004A" w:rsidR="00984C4E" w:rsidRPr="001D20A1" w:rsidRDefault="00984C4E" w:rsidP="002E7A0C">
      <w:p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Ernő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946CF">
        <w:rPr>
          <w:rFonts w:ascii="Times New Roman" w:hAnsi="Times New Roman" w:cs="Times New Roman"/>
          <w:sz w:val="24"/>
          <w:szCs w:val="24"/>
          <w:lang w:val="en-GB"/>
        </w:rPr>
        <w:t>elegantly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1D20A1">
        <w:rPr>
          <w:rFonts w:ascii="Times New Roman" w:hAnsi="Times New Roman" w:cs="Times New Roman"/>
          <w:sz w:val="24"/>
          <w:szCs w:val="24"/>
          <w:lang w:val="en-GB"/>
        </w:rPr>
        <w:t>smooth.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subl</w:t>
      </w:r>
      <w:proofErr w:type="spellEnd"/>
      <w:proofErr w:type="gramEnd"/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dried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Anna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her.hair.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</w:p>
    <w:p w14:paraId="22BF39DC" w14:textId="16910642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  <w:t xml:space="preserve">    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Ernő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dried Anna’s hair smooth elegantly.’</w:t>
      </w:r>
    </w:p>
    <w:p w14:paraId="6B6B30FD" w14:textId="6AEF382E" w:rsidR="00303EBC" w:rsidRPr="001D20A1" w:rsidRDefault="00303EBC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b. </w:t>
      </w:r>
      <w:r w:rsidR="00E60EBB" w:rsidRPr="001D20A1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>Ernő</w:t>
      </w:r>
      <w:proofErr w:type="spellEnd"/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simára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elegánsan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szárította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Anna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haját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3ABCB8" w14:textId="41D9755A" w:rsidR="00522FB8" w:rsidRPr="001D20A1" w:rsidRDefault="00522FB8" w:rsidP="002E7A0C">
      <w:p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Ernő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>smooth.</w:t>
      </w:r>
      <w:r w:rsidR="00383F86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subl</w:t>
      </w:r>
      <w:proofErr w:type="spellEnd"/>
      <w:proofErr w:type="gramEnd"/>
      <w:r w:rsidR="00383F86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</w:r>
      <w:r w:rsidR="00A946CF">
        <w:rPr>
          <w:rFonts w:ascii="Times New Roman" w:hAnsi="Times New Roman" w:cs="Times New Roman"/>
          <w:sz w:val="24"/>
          <w:szCs w:val="24"/>
          <w:lang w:val="en-GB"/>
        </w:rPr>
        <w:t>elegantly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dried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Anna </w:t>
      </w:r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383F86" w:rsidRPr="001D20A1">
        <w:rPr>
          <w:rFonts w:ascii="Times New Roman" w:hAnsi="Times New Roman" w:cs="Times New Roman"/>
          <w:sz w:val="24"/>
          <w:szCs w:val="24"/>
          <w:lang w:val="en-GB"/>
        </w:rPr>
        <w:t>her.hair.</w:t>
      </w:r>
      <w:r w:rsidR="00383F86"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</w:p>
    <w:p w14:paraId="762CF92B" w14:textId="4B234B3D" w:rsidR="0016513F" w:rsidRPr="001D20A1" w:rsidRDefault="00A45F84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Third, </w:t>
      </w:r>
      <w:r w:rsidR="0016513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examples like </w:t>
      </w:r>
      <w:proofErr w:type="spellStart"/>
      <w:r w:rsidR="0016513F" w:rsidRPr="001D20A1">
        <w:rPr>
          <w:rFonts w:ascii="Times New Roman" w:hAnsi="Times New Roman" w:cs="Times New Roman"/>
          <w:i/>
          <w:sz w:val="24"/>
          <w:szCs w:val="24"/>
          <w:lang w:val="en-GB"/>
        </w:rPr>
        <w:t>festett</w:t>
      </w:r>
      <w:proofErr w:type="spellEnd"/>
      <w:r w:rsidR="0016513F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6513F" w:rsidRPr="001D20A1">
        <w:rPr>
          <w:rFonts w:ascii="Times New Roman" w:hAnsi="Times New Roman" w:cs="Times New Roman"/>
          <w:i/>
          <w:sz w:val="24"/>
          <w:szCs w:val="24"/>
          <w:lang w:val="en-GB"/>
        </w:rPr>
        <w:t>egy</w:t>
      </w:r>
      <w:proofErr w:type="spellEnd"/>
      <w:r w:rsidR="00483D1F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483D1F" w:rsidRPr="001D20A1">
        <w:rPr>
          <w:rFonts w:ascii="Times New Roman" w:hAnsi="Times New Roman" w:cs="Times New Roman"/>
          <w:i/>
          <w:sz w:val="24"/>
          <w:szCs w:val="24"/>
          <w:lang w:val="en-GB"/>
        </w:rPr>
        <w:t>kerítést</w:t>
      </w:r>
      <w:proofErr w:type="spellEnd"/>
      <w:r w:rsidR="004F51B5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483D1F" w:rsidRPr="001D20A1">
        <w:rPr>
          <w:rFonts w:ascii="Times New Roman" w:hAnsi="Times New Roman" w:cs="Times New Roman"/>
          <w:sz w:val="24"/>
          <w:szCs w:val="24"/>
          <w:lang w:val="en-GB"/>
        </w:rPr>
        <w:t>painted a fence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>vágott</w:t>
      </w:r>
      <w:proofErr w:type="spellEnd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>egy</w:t>
      </w:r>
      <w:proofErr w:type="spellEnd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>hagymát</w:t>
      </w:r>
      <w:proofErr w:type="spellEnd"/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6EA"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chopped an onion</w:t>
      </w:r>
      <w:r w:rsidR="007526EA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which are meant to be</w:t>
      </w:r>
      <w:r w:rsidR="0016513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change-of-state predicate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6513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, are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expected to be </w:t>
      </w:r>
      <w:r w:rsidR="0016513F" w:rsidRPr="001D20A1">
        <w:rPr>
          <w:rFonts w:ascii="Times New Roman" w:hAnsi="Times New Roman" w:cs="Times New Roman"/>
          <w:sz w:val="24"/>
          <w:szCs w:val="24"/>
          <w:lang w:val="en-GB"/>
        </w:rPr>
        <w:t>incompatible with resultative adverbs. As stri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ctly atelic structure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not expressing 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the creation of a new entity</w:t>
      </w:r>
      <w:r w:rsidR="007526E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thus lacking in a result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, they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can be augmented with resultative </w:t>
      </w:r>
      <w:proofErr w:type="spellStart"/>
      <w:r w:rsidR="004F51B5" w:rsidRPr="001D20A1">
        <w:rPr>
          <w:rFonts w:ascii="Times New Roman" w:hAnsi="Times New Roman" w:cs="Times New Roman"/>
          <w:i/>
          <w:sz w:val="24"/>
          <w:szCs w:val="24"/>
          <w:lang w:val="en-GB"/>
        </w:rPr>
        <w:t>színesre</w:t>
      </w:r>
      <w:proofErr w:type="spellEnd"/>
      <w:r w:rsidR="00A416A8">
        <w:rPr>
          <w:rFonts w:ascii="Times New Roman" w:hAnsi="Times New Roman" w:cs="Times New Roman"/>
          <w:sz w:val="24"/>
          <w:szCs w:val="24"/>
          <w:lang w:val="en-GB"/>
        </w:rPr>
        <w:t xml:space="preserve"> ‘lit. o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nto </w:t>
      </w:r>
      <w:proofErr w:type="spellStart"/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colorful</w:t>
      </w:r>
      <w:proofErr w:type="spellEnd"/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>finomra</w:t>
      </w:r>
      <w:proofErr w:type="spellEnd"/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6EA" w:rsidRPr="001D20A1">
        <w:rPr>
          <w:rFonts w:ascii="Times New Roman" w:hAnsi="Times New Roman" w:cs="Times New Roman"/>
          <w:sz w:val="24"/>
          <w:szCs w:val="24"/>
          <w:lang w:val="en-GB"/>
        </w:rPr>
        <w:t>‘into small pieces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’, but resist 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adverbial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s such as</w:t>
      </w:r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51B5" w:rsidRPr="001D20A1">
        <w:rPr>
          <w:rFonts w:ascii="Times New Roman" w:hAnsi="Times New Roman" w:cs="Times New Roman"/>
          <w:i/>
          <w:sz w:val="24"/>
          <w:szCs w:val="24"/>
          <w:lang w:val="en-GB"/>
        </w:rPr>
        <w:t>színesen</w:t>
      </w:r>
      <w:proofErr w:type="spellEnd"/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colorfully</w:t>
      </w:r>
      <w:proofErr w:type="spellEnd"/>
      <w:r w:rsidR="004F51B5" w:rsidRPr="001D20A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1E5528" w:rsidRPr="001D20A1">
        <w:rPr>
          <w:rFonts w:ascii="Times New Roman" w:hAnsi="Times New Roman" w:cs="Times New Roman"/>
          <w:i/>
          <w:sz w:val="24"/>
          <w:szCs w:val="24"/>
          <w:lang w:val="en-GB"/>
        </w:rPr>
        <w:t>finoman</w:t>
      </w:r>
      <w:proofErr w:type="spellEnd"/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6EA" w:rsidRPr="001D20A1">
        <w:rPr>
          <w:rFonts w:ascii="Times New Roman" w:hAnsi="Times New Roman" w:cs="Times New Roman"/>
          <w:sz w:val="24"/>
          <w:szCs w:val="24"/>
          <w:lang w:val="en-GB"/>
        </w:rPr>
        <w:t>‘finely’</w:t>
      </w:r>
      <w:r w:rsidR="00D60DB9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Here we illustrate this w</w:t>
      </w:r>
      <w:bookmarkStart w:id="0" w:name="_GoBack"/>
      <w:bookmarkEnd w:id="0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ith (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</w:p>
    <w:p w14:paraId="1CD5577A" w14:textId="49B8EB40" w:rsidR="001E5528" w:rsidRPr="001D20A1" w:rsidRDefault="004F51B5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876DE" w:rsidRPr="001D20A1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finomra</w:t>
      </w:r>
      <w:proofErr w:type="spellEnd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/*</w:t>
      </w:r>
      <w:proofErr w:type="spellStart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finoman</w:t>
      </w:r>
      <w:proofErr w:type="spellEnd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vágott</w:t>
      </w:r>
      <w:proofErr w:type="spellEnd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61FE7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>egy</w:t>
      </w:r>
      <w:proofErr w:type="spellEnd"/>
      <w:r w:rsidR="00DE510A"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hagymát</w:t>
      </w:r>
      <w:proofErr w:type="spellEnd"/>
      <w:r w:rsidR="001E5528" w:rsidRPr="001D20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8A5CB5" w14:textId="6B22F336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1D20A1">
        <w:rPr>
          <w:rFonts w:ascii="Times New Roman" w:hAnsi="Times New Roman" w:cs="Times New Roman"/>
          <w:sz w:val="24"/>
          <w:szCs w:val="24"/>
          <w:lang w:val="en-GB"/>
        </w:rPr>
        <w:t>fine.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subl</w:t>
      </w:r>
      <w:proofErr w:type="spellEnd"/>
      <w:proofErr w:type="gramEnd"/>
      <w:r w:rsidR="00A21976">
        <w:rPr>
          <w:rFonts w:ascii="Times New Roman" w:hAnsi="Times New Roman" w:cs="Times New Roman"/>
          <w:sz w:val="24"/>
          <w:szCs w:val="24"/>
          <w:lang w:val="en-GB"/>
        </w:rPr>
        <w:t>/*finely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</w:r>
      <w:r w:rsidR="00E61FE7" w:rsidRPr="001D20A1">
        <w:rPr>
          <w:rFonts w:ascii="Times New Roman" w:hAnsi="Times New Roman" w:cs="Times New Roman"/>
          <w:sz w:val="24"/>
          <w:szCs w:val="24"/>
          <w:lang w:val="en-GB"/>
        </w:rPr>
        <w:t>chopped/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cut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  <w:t xml:space="preserve">an 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onion.</w:t>
      </w: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>acc</w:t>
      </w:r>
      <w:proofErr w:type="spellEnd"/>
    </w:p>
    <w:p w14:paraId="299081E7" w14:textId="3E6EF446" w:rsidR="00DE510A" w:rsidRPr="001D20A1" w:rsidRDefault="00DE510A" w:rsidP="002E7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mallCaps/>
          <w:sz w:val="24"/>
          <w:szCs w:val="24"/>
          <w:lang w:val="en-GB"/>
        </w:rPr>
        <w:tab/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chopped/cut an onion finely.’</w:t>
      </w:r>
    </w:p>
    <w:p w14:paraId="358B463F" w14:textId="77777777" w:rsidR="0046534E" w:rsidRDefault="00D60DB9" w:rsidP="00DE51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20A1">
        <w:rPr>
          <w:rFonts w:ascii="Times New Roman" w:hAnsi="Times New Roman" w:cs="Times New Roman"/>
          <w:sz w:val="24"/>
          <w:szCs w:val="24"/>
          <w:lang w:val="en-GB"/>
        </w:rPr>
        <w:t>Note that in English</w:t>
      </w:r>
      <w:r w:rsidR="0091557E" w:rsidRPr="001D20A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460EB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strings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3460EB" w:rsidRPr="001D20A1">
        <w:rPr>
          <w:rFonts w:ascii="Times New Roman" w:hAnsi="Times New Roman" w:cs="Times New Roman"/>
          <w:i/>
          <w:sz w:val="24"/>
          <w:szCs w:val="24"/>
          <w:lang w:val="en-GB"/>
        </w:rPr>
        <w:t>chopped an</w:t>
      </w:r>
      <w:r w:rsidRPr="001D20A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onion finely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are perfectly natural, presumably due to the presence of </w:t>
      </w:r>
      <w:proofErr w:type="spellStart"/>
      <w:r w:rsidRPr="001D20A1">
        <w:rPr>
          <w:rFonts w:ascii="Times New Roman" w:hAnsi="Times New Roman" w:cs="Times New Roman"/>
          <w:sz w:val="24"/>
          <w:szCs w:val="24"/>
          <w:lang w:val="en-GB"/>
        </w:rPr>
        <w:t>ResP</w:t>
      </w:r>
      <w:proofErr w:type="spellEnd"/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in such</w:t>
      </w:r>
      <w:r w:rsidR="00443CBF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examples, as argued by Jung &amp;</w:t>
      </w:r>
      <w:r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Choi (2023).</w:t>
      </w:r>
      <w:r w:rsidR="008A3528" w:rsidRPr="001D20A1">
        <w:rPr>
          <w:rFonts w:ascii="Times New Roman" w:hAnsi="Times New Roman" w:cs="Times New Roman"/>
          <w:sz w:val="24"/>
          <w:szCs w:val="24"/>
          <w:lang w:val="en-GB"/>
        </w:rPr>
        <w:t xml:space="preserve"> The predicates above interact with categories like negation and focus in interesting ways, which we also discuss in the talk.</w:t>
      </w:r>
      <w:r w:rsidR="005D7C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A93283" w14:textId="0BFEFB55" w:rsidR="00A416A8" w:rsidRPr="00A416A8" w:rsidRDefault="008D03B3" w:rsidP="00DE51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D20A1">
        <w:rPr>
          <w:rFonts w:ascii="Times New Roman" w:hAnsi="Times New Roman" w:cs="Times New Roman"/>
          <w:b/>
          <w:sz w:val="20"/>
          <w:szCs w:val="20"/>
          <w:lang w:val="en-GB"/>
        </w:rPr>
        <w:t>Selected references</w:t>
      </w:r>
      <w:r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proofErr w:type="spellStart"/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>Kardos</w:t>
      </w:r>
      <w:proofErr w:type="spellEnd"/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, É. &amp; </w:t>
      </w:r>
      <w:proofErr w:type="spellStart"/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>Farkas</w:t>
      </w:r>
      <w:proofErr w:type="spellEnd"/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, I.-Á. 2022. The syntax of inner aspect in Hungarian. </w:t>
      </w:r>
      <w:r w:rsidR="00E61FE7" w:rsidRPr="001D20A1">
        <w:rPr>
          <w:rFonts w:ascii="Times New Roman" w:hAnsi="Times New Roman" w:cs="Times New Roman"/>
          <w:i/>
          <w:sz w:val="20"/>
          <w:szCs w:val="20"/>
          <w:lang w:val="en-GB"/>
        </w:rPr>
        <w:t>Journal of Linguistics</w:t>
      </w:r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 58(4). </w:t>
      </w:r>
      <w:r w:rsidR="00CC1D71" w:rsidRPr="001D20A1">
        <w:rPr>
          <w:rFonts w:ascii="Times New Roman" w:hAnsi="Times New Roman" w:cs="Times New Roman"/>
          <w:sz w:val="20"/>
          <w:szCs w:val="20"/>
          <w:lang w:val="en-GB"/>
        </w:rPr>
        <w:t>É. Kiss, K. (ed.). 2009.</w:t>
      </w:r>
      <w:r w:rsidR="007E699B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E699B" w:rsidRPr="001D20A1">
        <w:rPr>
          <w:rFonts w:ascii="Times New Roman" w:hAnsi="Times New Roman" w:cs="Times New Roman"/>
          <w:i/>
          <w:sz w:val="20"/>
          <w:szCs w:val="20"/>
          <w:lang w:val="en-GB"/>
        </w:rPr>
        <w:t>Adverbs and adverbial adjuncts at the interfaces</w:t>
      </w:r>
      <w:r w:rsidR="0046534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7E699B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Walter de </w:t>
      </w:r>
      <w:proofErr w:type="spellStart"/>
      <w:r w:rsidR="007E699B" w:rsidRPr="001D20A1">
        <w:rPr>
          <w:rFonts w:ascii="Times New Roman" w:hAnsi="Times New Roman" w:cs="Times New Roman"/>
          <w:sz w:val="20"/>
          <w:szCs w:val="20"/>
          <w:lang w:val="en-GB"/>
        </w:rPr>
        <w:t>Gruyter</w:t>
      </w:r>
      <w:proofErr w:type="spellEnd"/>
      <w:r w:rsidR="007E699B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443CBF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Jung, H. &amp; Choi, J. 2023. Above and below verbal roots: A case study of English adverbs of result. </w:t>
      </w:r>
      <w:proofErr w:type="spellStart"/>
      <w:r w:rsidR="00443CBF" w:rsidRPr="001D20A1">
        <w:rPr>
          <w:rFonts w:ascii="Times New Roman" w:hAnsi="Times New Roman" w:cs="Times New Roman"/>
          <w:i/>
          <w:sz w:val="20"/>
          <w:szCs w:val="20"/>
          <w:lang w:val="en-GB"/>
        </w:rPr>
        <w:t>Glossa</w:t>
      </w:r>
      <w:proofErr w:type="spellEnd"/>
      <w:r w:rsidR="00443CBF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 8(1). Song, C. 2018. Severing telicity from result. </w:t>
      </w:r>
      <w:r w:rsidR="00443CBF" w:rsidRPr="001D20A1">
        <w:rPr>
          <w:rFonts w:ascii="Times New Roman" w:hAnsi="Times New Roman" w:cs="Times New Roman"/>
          <w:i/>
          <w:sz w:val="20"/>
          <w:szCs w:val="20"/>
          <w:lang w:val="en-GB"/>
        </w:rPr>
        <w:t>Journal of East Asian Linguistics</w:t>
      </w:r>
      <w:r w:rsidR="00443CBF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 27</w:t>
      </w:r>
      <w:r w:rsidR="00E61FE7" w:rsidRPr="001D20A1">
        <w:rPr>
          <w:rFonts w:ascii="Times New Roman" w:hAnsi="Times New Roman" w:cs="Times New Roman"/>
          <w:sz w:val="20"/>
          <w:szCs w:val="20"/>
          <w:lang w:val="en-GB"/>
        </w:rPr>
        <w:t>(3)</w:t>
      </w:r>
      <w:r w:rsidR="00443CBF" w:rsidRPr="001D20A1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sectPr w:rsidR="00A416A8" w:rsidRPr="00A41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176"/>
    <w:multiLevelType w:val="hybridMultilevel"/>
    <w:tmpl w:val="B6B02912"/>
    <w:lvl w:ilvl="0" w:tplc="BA9095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404A"/>
    <w:multiLevelType w:val="hybridMultilevel"/>
    <w:tmpl w:val="61A6BACC"/>
    <w:lvl w:ilvl="0" w:tplc="AAC014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6ED9"/>
    <w:multiLevelType w:val="hybridMultilevel"/>
    <w:tmpl w:val="D1EAA08A"/>
    <w:lvl w:ilvl="0" w:tplc="C2AA6C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5118B"/>
    <w:multiLevelType w:val="hybridMultilevel"/>
    <w:tmpl w:val="43F806CE"/>
    <w:lvl w:ilvl="0" w:tplc="EA9AB1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6760"/>
    <w:multiLevelType w:val="hybridMultilevel"/>
    <w:tmpl w:val="3B522F22"/>
    <w:lvl w:ilvl="0" w:tplc="8684D8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97"/>
    <w:rsid w:val="00005E38"/>
    <w:rsid w:val="00014E53"/>
    <w:rsid w:val="00022CC0"/>
    <w:rsid w:val="00070B4E"/>
    <w:rsid w:val="00094D23"/>
    <w:rsid w:val="000F7E8A"/>
    <w:rsid w:val="001152C3"/>
    <w:rsid w:val="001237D8"/>
    <w:rsid w:val="00125181"/>
    <w:rsid w:val="0012720C"/>
    <w:rsid w:val="001367C6"/>
    <w:rsid w:val="0016513F"/>
    <w:rsid w:val="001C7D13"/>
    <w:rsid w:val="001D20A1"/>
    <w:rsid w:val="001E5528"/>
    <w:rsid w:val="001F3D00"/>
    <w:rsid w:val="00210076"/>
    <w:rsid w:val="002220F1"/>
    <w:rsid w:val="002224CB"/>
    <w:rsid w:val="00235A05"/>
    <w:rsid w:val="00286BA8"/>
    <w:rsid w:val="00291DAD"/>
    <w:rsid w:val="002A3DA8"/>
    <w:rsid w:val="002B0D76"/>
    <w:rsid w:val="002C0A54"/>
    <w:rsid w:val="002C3E5F"/>
    <w:rsid w:val="002E51AF"/>
    <w:rsid w:val="002E7A0C"/>
    <w:rsid w:val="002F6BA0"/>
    <w:rsid w:val="002F7AF0"/>
    <w:rsid w:val="00303AA8"/>
    <w:rsid w:val="00303EBC"/>
    <w:rsid w:val="00323ED7"/>
    <w:rsid w:val="00330049"/>
    <w:rsid w:val="003455C5"/>
    <w:rsid w:val="003460EB"/>
    <w:rsid w:val="00356C19"/>
    <w:rsid w:val="00361555"/>
    <w:rsid w:val="00361E38"/>
    <w:rsid w:val="00383F86"/>
    <w:rsid w:val="003B5BEB"/>
    <w:rsid w:val="004051A3"/>
    <w:rsid w:val="0040664E"/>
    <w:rsid w:val="00415C8E"/>
    <w:rsid w:val="00427DF0"/>
    <w:rsid w:val="00443CBF"/>
    <w:rsid w:val="00460200"/>
    <w:rsid w:val="004609DD"/>
    <w:rsid w:val="00460C72"/>
    <w:rsid w:val="00462A3F"/>
    <w:rsid w:val="0046534E"/>
    <w:rsid w:val="00467353"/>
    <w:rsid w:val="00483D1F"/>
    <w:rsid w:val="004A128B"/>
    <w:rsid w:val="004C648E"/>
    <w:rsid w:val="004F17F2"/>
    <w:rsid w:val="004F51B5"/>
    <w:rsid w:val="004F682F"/>
    <w:rsid w:val="005169BC"/>
    <w:rsid w:val="00522FB8"/>
    <w:rsid w:val="005269B1"/>
    <w:rsid w:val="00526C58"/>
    <w:rsid w:val="00532882"/>
    <w:rsid w:val="00536C47"/>
    <w:rsid w:val="00541AE0"/>
    <w:rsid w:val="00553E4B"/>
    <w:rsid w:val="00576070"/>
    <w:rsid w:val="005876DE"/>
    <w:rsid w:val="005C4892"/>
    <w:rsid w:val="005C5369"/>
    <w:rsid w:val="005D1990"/>
    <w:rsid w:val="005D33EA"/>
    <w:rsid w:val="005D72BF"/>
    <w:rsid w:val="005D7C52"/>
    <w:rsid w:val="005F0652"/>
    <w:rsid w:val="005F5DE3"/>
    <w:rsid w:val="006237CD"/>
    <w:rsid w:val="006479B2"/>
    <w:rsid w:val="0066327D"/>
    <w:rsid w:val="00687B3C"/>
    <w:rsid w:val="0069285C"/>
    <w:rsid w:val="006A1168"/>
    <w:rsid w:val="006A6665"/>
    <w:rsid w:val="006C0B73"/>
    <w:rsid w:val="006D36D4"/>
    <w:rsid w:val="0072013E"/>
    <w:rsid w:val="00722D8D"/>
    <w:rsid w:val="00745FD7"/>
    <w:rsid w:val="007526EA"/>
    <w:rsid w:val="00761E1E"/>
    <w:rsid w:val="00770E99"/>
    <w:rsid w:val="00787A17"/>
    <w:rsid w:val="007B08F2"/>
    <w:rsid w:val="007C7D98"/>
    <w:rsid w:val="007E699B"/>
    <w:rsid w:val="00827735"/>
    <w:rsid w:val="008362D3"/>
    <w:rsid w:val="00870F18"/>
    <w:rsid w:val="008756D2"/>
    <w:rsid w:val="008908A5"/>
    <w:rsid w:val="008931BA"/>
    <w:rsid w:val="00896B39"/>
    <w:rsid w:val="008A3528"/>
    <w:rsid w:val="008B0C38"/>
    <w:rsid w:val="008D03B3"/>
    <w:rsid w:val="008D1368"/>
    <w:rsid w:val="00904B48"/>
    <w:rsid w:val="0091557E"/>
    <w:rsid w:val="00917706"/>
    <w:rsid w:val="0094789C"/>
    <w:rsid w:val="00966F04"/>
    <w:rsid w:val="00984C4E"/>
    <w:rsid w:val="00994889"/>
    <w:rsid w:val="009B1F05"/>
    <w:rsid w:val="009E3AF0"/>
    <w:rsid w:val="009F5C44"/>
    <w:rsid w:val="009F5EAD"/>
    <w:rsid w:val="00A07B44"/>
    <w:rsid w:val="00A16E64"/>
    <w:rsid w:val="00A21976"/>
    <w:rsid w:val="00A416A8"/>
    <w:rsid w:val="00A45F84"/>
    <w:rsid w:val="00A56C3B"/>
    <w:rsid w:val="00A57EA7"/>
    <w:rsid w:val="00A75E6B"/>
    <w:rsid w:val="00A916F2"/>
    <w:rsid w:val="00A946CF"/>
    <w:rsid w:val="00A9599D"/>
    <w:rsid w:val="00AA56FD"/>
    <w:rsid w:val="00AB41E4"/>
    <w:rsid w:val="00AC0265"/>
    <w:rsid w:val="00AC6937"/>
    <w:rsid w:val="00AF46B9"/>
    <w:rsid w:val="00B128CF"/>
    <w:rsid w:val="00B15DEB"/>
    <w:rsid w:val="00B36550"/>
    <w:rsid w:val="00B37697"/>
    <w:rsid w:val="00B87127"/>
    <w:rsid w:val="00BB4DC5"/>
    <w:rsid w:val="00BE7F74"/>
    <w:rsid w:val="00C10305"/>
    <w:rsid w:val="00C42DF4"/>
    <w:rsid w:val="00C539A1"/>
    <w:rsid w:val="00C872B8"/>
    <w:rsid w:val="00C9067E"/>
    <w:rsid w:val="00C950BA"/>
    <w:rsid w:val="00C96FCC"/>
    <w:rsid w:val="00CB15C6"/>
    <w:rsid w:val="00CB67DF"/>
    <w:rsid w:val="00CC1D71"/>
    <w:rsid w:val="00CD76A7"/>
    <w:rsid w:val="00D05046"/>
    <w:rsid w:val="00D061C6"/>
    <w:rsid w:val="00D1344B"/>
    <w:rsid w:val="00D23BCC"/>
    <w:rsid w:val="00D322DC"/>
    <w:rsid w:val="00D42EED"/>
    <w:rsid w:val="00D50DE9"/>
    <w:rsid w:val="00D60DB9"/>
    <w:rsid w:val="00D6279D"/>
    <w:rsid w:val="00DA2560"/>
    <w:rsid w:val="00DB0409"/>
    <w:rsid w:val="00DB2939"/>
    <w:rsid w:val="00DE510A"/>
    <w:rsid w:val="00E144B0"/>
    <w:rsid w:val="00E1521E"/>
    <w:rsid w:val="00E3459A"/>
    <w:rsid w:val="00E36643"/>
    <w:rsid w:val="00E45C9D"/>
    <w:rsid w:val="00E462B1"/>
    <w:rsid w:val="00E512E9"/>
    <w:rsid w:val="00E53769"/>
    <w:rsid w:val="00E53BCC"/>
    <w:rsid w:val="00E60EBB"/>
    <w:rsid w:val="00E61FE7"/>
    <w:rsid w:val="00E7158F"/>
    <w:rsid w:val="00E72955"/>
    <w:rsid w:val="00E95504"/>
    <w:rsid w:val="00EA2B97"/>
    <w:rsid w:val="00EE2F8C"/>
    <w:rsid w:val="00EE2FC8"/>
    <w:rsid w:val="00F14BC4"/>
    <w:rsid w:val="00F1702F"/>
    <w:rsid w:val="00F17176"/>
    <w:rsid w:val="00F30F21"/>
    <w:rsid w:val="00F66E68"/>
    <w:rsid w:val="00F73DDD"/>
    <w:rsid w:val="00F93A57"/>
    <w:rsid w:val="00FA3121"/>
    <w:rsid w:val="00FA75B5"/>
    <w:rsid w:val="00FB6542"/>
    <w:rsid w:val="00FC5D4E"/>
    <w:rsid w:val="00FD76EE"/>
    <w:rsid w:val="00FE4F92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4389"/>
  <w15:docId w15:val="{47CD57DA-7D0E-462E-A029-CCEF7FD0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BB4DC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4DC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4DC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4DC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4DC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4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4DC5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32882"/>
    <w:pPr>
      <w:ind w:left="720"/>
      <w:contextualSpacing/>
    </w:pPr>
  </w:style>
  <w:style w:type="paragraph" w:styleId="Vltozat">
    <w:name w:val="Revision"/>
    <w:hidden/>
    <w:uiPriority w:val="99"/>
    <w:semiHidden/>
    <w:rsid w:val="00D32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83E1-8753-47DB-B71D-9A3151C1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1062</Words>
  <Characters>7333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2024-02-18T06:36:00Z</dcterms:created>
  <dcterms:modified xsi:type="dcterms:W3CDTF">2024-02-18T17:59:00Z</dcterms:modified>
</cp:coreProperties>
</file>