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758" w:rsidRDefault="00F12758"/>
    <w:p w:rsidR="004D2A8D" w:rsidRDefault="00F12758">
      <w:r>
        <w:t>ABN 42 100 504 883</w:t>
      </w:r>
    </w:p>
    <w:tbl>
      <w:tblPr>
        <w:tblStyle w:val="TableGrid"/>
        <w:tblW w:w="10201" w:type="dxa"/>
        <w:tblLook w:val="04A0" w:firstRow="1" w:lastRow="0" w:firstColumn="1" w:lastColumn="0" w:noHBand="0" w:noVBand="1"/>
      </w:tblPr>
      <w:tblGrid>
        <w:gridCol w:w="3539"/>
        <w:gridCol w:w="3260"/>
        <w:gridCol w:w="3402"/>
      </w:tblGrid>
      <w:tr w:rsidR="00F12758" w:rsidTr="000D3B06">
        <w:tc>
          <w:tcPr>
            <w:tcW w:w="3539" w:type="dxa"/>
          </w:tcPr>
          <w:p w:rsidR="00F24022" w:rsidRDefault="00F12758" w:rsidP="00F24022">
            <w:pPr>
              <w:spacing w:line="276" w:lineRule="auto"/>
            </w:pPr>
            <w:r w:rsidRPr="009C020A">
              <w:rPr>
                <w:b/>
                <w:bCs/>
              </w:rPr>
              <w:t>Patient</w:t>
            </w:r>
            <w:r w:rsidR="00BF0130">
              <w:t xml:space="preserve"> </w:t>
            </w:r>
            <w:proofErr w:type="gramStart"/>
            <w:r w:rsidR="000D3B06">
              <w:t xml:space="preserve">{{ </w:t>
            </w:r>
            <w:proofErr w:type="spellStart"/>
            <w:r w:rsidR="000D3B06">
              <w:rPr>
                <w:rFonts w:hint="eastAsia"/>
              </w:rPr>
              <w:t>patient</w:t>
            </w:r>
            <w:proofErr w:type="gramEnd"/>
            <w:r w:rsidR="000D3B06">
              <w:rPr>
                <w:rFonts w:hint="eastAsia"/>
              </w:rPr>
              <w:t>_info.Patient</w:t>
            </w:r>
            <w:proofErr w:type="spellEnd"/>
            <w:r w:rsidR="000D3B06">
              <w:t xml:space="preserve"> }}</w:t>
            </w:r>
          </w:p>
          <w:p w:rsidR="00F24022" w:rsidRDefault="00F12758" w:rsidP="00F24022">
            <w:pPr>
              <w:spacing w:line="276" w:lineRule="auto"/>
            </w:pPr>
            <w:r w:rsidRPr="009C020A">
              <w:rPr>
                <w:b/>
                <w:bCs/>
              </w:rPr>
              <w:t>URN</w:t>
            </w:r>
            <w:r w:rsidR="00BF0130">
              <w:t xml:space="preserve"> </w:t>
            </w:r>
            <w:proofErr w:type="gramStart"/>
            <w:r w:rsidR="000D3B06">
              <w:t xml:space="preserve">{{ </w:t>
            </w:r>
            <w:proofErr w:type="spellStart"/>
            <w:r w:rsidR="000D3B06">
              <w:rPr>
                <w:rFonts w:hint="eastAsia"/>
              </w:rPr>
              <w:t>patient_info</w:t>
            </w:r>
            <w:r w:rsidR="000D3B06">
              <w:t>.URN</w:t>
            </w:r>
            <w:proofErr w:type="spellEnd"/>
            <w:proofErr w:type="gramEnd"/>
            <w:r w:rsidR="000D3B06">
              <w:t xml:space="preserve"> }}</w:t>
            </w:r>
          </w:p>
          <w:p w:rsidR="00F24022" w:rsidRDefault="00F12758" w:rsidP="00F24022">
            <w:pPr>
              <w:spacing w:line="276" w:lineRule="auto"/>
            </w:pPr>
            <w:r w:rsidRPr="009C020A">
              <w:rPr>
                <w:b/>
                <w:bCs/>
              </w:rPr>
              <w:t>DOB</w:t>
            </w:r>
            <w:r w:rsidR="00BF0130">
              <w:t xml:space="preserve"> </w:t>
            </w:r>
            <w:proofErr w:type="gramStart"/>
            <w:r w:rsidR="000D3B06">
              <w:t>{{</w:t>
            </w:r>
            <w:r w:rsidR="000D3B06">
              <w:rPr>
                <w:rFonts w:hint="eastAsia"/>
              </w:rPr>
              <w:t xml:space="preserve"> </w:t>
            </w:r>
            <w:proofErr w:type="spellStart"/>
            <w:r w:rsidR="000D3B06">
              <w:rPr>
                <w:rFonts w:hint="eastAsia"/>
              </w:rPr>
              <w:t>patient_info</w:t>
            </w:r>
            <w:r w:rsidR="000D3B06">
              <w:t>.DOB</w:t>
            </w:r>
            <w:proofErr w:type="spellEnd"/>
            <w:proofErr w:type="gramEnd"/>
            <w:r w:rsidR="000D3B06">
              <w:t xml:space="preserve"> }}</w:t>
            </w:r>
          </w:p>
          <w:p w:rsidR="00F12758" w:rsidRDefault="00F12758" w:rsidP="00BF0130">
            <w:pPr>
              <w:spacing w:line="276" w:lineRule="auto"/>
            </w:pPr>
            <w:r w:rsidRPr="009C020A">
              <w:rPr>
                <w:b/>
                <w:bCs/>
              </w:rPr>
              <w:t>Sex</w:t>
            </w:r>
            <w:r w:rsidR="00BF0130">
              <w:t xml:space="preserve"> </w:t>
            </w:r>
            <w:proofErr w:type="gramStart"/>
            <w:r w:rsidR="000D3B06">
              <w:t xml:space="preserve">{{ </w:t>
            </w:r>
            <w:proofErr w:type="spellStart"/>
            <w:r w:rsidR="000D3B06">
              <w:rPr>
                <w:rFonts w:hint="eastAsia"/>
              </w:rPr>
              <w:t>patient</w:t>
            </w:r>
            <w:proofErr w:type="gramEnd"/>
            <w:r w:rsidR="000D3B06">
              <w:rPr>
                <w:rFonts w:hint="eastAsia"/>
              </w:rPr>
              <w:t>_info</w:t>
            </w:r>
            <w:r w:rsidR="000D3B06">
              <w:t>.Sex</w:t>
            </w:r>
            <w:proofErr w:type="spellEnd"/>
            <w:r w:rsidR="000D3B06">
              <w:t xml:space="preserve"> }}</w:t>
            </w:r>
          </w:p>
        </w:tc>
        <w:tc>
          <w:tcPr>
            <w:tcW w:w="3260" w:type="dxa"/>
          </w:tcPr>
          <w:p w:rsidR="00F24022" w:rsidRDefault="00F12758" w:rsidP="00F24022">
            <w:r>
              <w:t>Lab No</w:t>
            </w:r>
          </w:p>
          <w:p w:rsidR="00F24022" w:rsidRDefault="00F12758" w:rsidP="00F24022">
            <w:r>
              <w:t>Ext Ref</w:t>
            </w:r>
          </w:p>
          <w:p w:rsidR="00F24022" w:rsidRDefault="00F12758" w:rsidP="00F24022">
            <w:r>
              <w:t>Collected</w:t>
            </w:r>
          </w:p>
          <w:p w:rsidR="00F24022" w:rsidRDefault="00F12758" w:rsidP="00F24022">
            <w:r>
              <w:t>Received</w:t>
            </w:r>
          </w:p>
          <w:p w:rsidR="00F12758" w:rsidRDefault="00F12758" w:rsidP="00F24022">
            <w:r>
              <w:t>Specimen</w:t>
            </w:r>
          </w:p>
        </w:tc>
        <w:tc>
          <w:tcPr>
            <w:tcW w:w="3402" w:type="dxa"/>
          </w:tcPr>
          <w:p w:rsidR="00F24022" w:rsidRDefault="00F24022" w:rsidP="00F24022"/>
          <w:p w:rsidR="00F24022" w:rsidRDefault="00F12758" w:rsidP="00F24022">
            <w:r>
              <w:t>Requester</w:t>
            </w:r>
          </w:p>
          <w:p w:rsidR="00F24022" w:rsidRDefault="00F12758" w:rsidP="00F24022">
            <w:r>
              <w:t>Referral</w:t>
            </w:r>
            <w:r w:rsidR="00F24022">
              <w:t xml:space="preserve"> </w:t>
            </w:r>
            <w:r>
              <w:t>Lab</w:t>
            </w:r>
          </w:p>
        </w:tc>
      </w:tr>
    </w:tbl>
    <w:p w:rsidR="00F12758" w:rsidRDefault="00F12758"/>
    <w:p w:rsidR="00F24022" w:rsidRDefault="00F24022">
      <w:r>
        <w:t>Clinical Indication</w:t>
      </w:r>
    </w:p>
    <w:p w:rsidR="00F24022" w:rsidRDefault="00F24022">
      <w:r>
        <w:t>Correlative Morphology</w:t>
      </w:r>
    </w:p>
    <w:p w:rsidR="00BE257D" w:rsidRDefault="00BE257D" w:rsidP="00BE257D">
      <w:pPr>
        <w:jc w:val="center"/>
      </w:pPr>
      <w:r>
        <w:t>HAEMATOLOGICAL MALIGNANCY GENE PANEL REPORT</w:t>
      </w:r>
    </w:p>
    <w:p w:rsidR="00BE257D" w:rsidRDefault="00BE257D" w:rsidP="00BE257D">
      <w:r>
        <w:t>Test Description</w:t>
      </w:r>
    </w:p>
    <w:p w:rsidR="00F24022" w:rsidRDefault="00BE257D">
      <w:r>
        <w:t>Result Summary</w:t>
      </w:r>
    </w:p>
    <w:p w:rsidR="00BE257D" w:rsidRDefault="00BE257D">
      <w:r>
        <w:t>Clinical Interpretation</w:t>
      </w:r>
    </w:p>
    <w:p w:rsidR="00BE257D" w:rsidRDefault="00BE257D"/>
    <w:p w:rsidR="00BE257D" w:rsidRDefault="00BE257D">
      <w:r>
        <w:t>Test Results</w:t>
      </w:r>
    </w:p>
    <w:p w:rsidR="00BE257D" w:rsidRDefault="00BE257D">
      <w:r>
        <w:t>FLT3-ITD Analysis</w:t>
      </w:r>
    </w:p>
    <w:p w:rsidR="00F6297E" w:rsidRPr="0023242C" w:rsidRDefault="00BE257D" w:rsidP="00BE257D">
      <w:pPr>
        <w:rPr>
          <w:lang w:val="en-AU"/>
        </w:rPr>
      </w:pPr>
      <w:r>
        <w:t>Reportable Variants</w:t>
      </w:r>
    </w:p>
    <w:p w:rsidR="00BE257D" w:rsidRDefault="00BE257D" w:rsidP="00BE257D"/>
    <w:tbl>
      <w:tblPr>
        <w:tblStyle w:val="TableGrid"/>
        <w:tblW w:w="0" w:type="auto"/>
        <w:tblLayout w:type="fixed"/>
        <w:tblLook w:val="04A0" w:firstRow="1" w:lastRow="0" w:firstColumn="1" w:lastColumn="0" w:noHBand="0" w:noVBand="1"/>
      </w:tblPr>
      <w:tblGrid>
        <w:gridCol w:w="2405"/>
        <w:gridCol w:w="1559"/>
        <w:gridCol w:w="2085"/>
        <w:gridCol w:w="1425"/>
        <w:gridCol w:w="2720"/>
      </w:tblGrid>
      <w:tr w:rsidR="0023242C" w:rsidTr="005509A3">
        <w:tc>
          <w:tcPr>
            <w:tcW w:w="2405" w:type="dxa"/>
            <w:tcBorders>
              <w:bottom w:val="single" w:sz="4" w:space="0" w:color="auto"/>
            </w:tcBorders>
            <w:shd w:val="clear" w:color="auto" w:fill="CCCCFF"/>
          </w:tcPr>
          <w:p w:rsidR="00BE257D" w:rsidRDefault="00BE257D" w:rsidP="00BE257D">
            <w:r w:rsidRPr="00BE257D">
              <w:t>ASSUMED ORIGIN</w:t>
            </w:r>
          </w:p>
        </w:tc>
        <w:tc>
          <w:tcPr>
            <w:tcW w:w="1559" w:type="dxa"/>
            <w:tcBorders>
              <w:bottom w:val="single" w:sz="4" w:space="0" w:color="auto"/>
            </w:tcBorders>
            <w:shd w:val="clear" w:color="auto" w:fill="CCCCFF"/>
          </w:tcPr>
          <w:p w:rsidR="00BE257D" w:rsidRDefault="00BE257D" w:rsidP="00BE257D">
            <w:pPr>
              <w:jc w:val="center"/>
            </w:pPr>
            <w:r w:rsidRPr="00BE257D">
              <w:t>GENE</w:t>
            </w:r>
          </w:p>
        </w:tc>
        <w:tc>
          <w:tcPr>
            <w:tcW w:w="2085" w:type="dxa"/>
            <w:tcBorders>
              <w:bottom w:val="single" w:sz="4" w:space="0" w:color="auto"/>
            </w:tcBorders>
            <w:shd w:val="clear" w:color="auto" w:fill="CCCCFF"/>
          </w:tcPr>
          <w:p w:rsidR="00BE257D" w:rsidRDefault="00BE257D" w:rsidP="00BE257D">
            <w:r w:rsidRPr="00BE257D">
              <w:t>VARIANT</w:t>
            </w:r>
          </w:p>
        </w:tc>
        <w:tc>
          <w:tcPr>
            <w:tcW w:w="1425" w:type="dxa"/>
            <w:tcBorders>
              <w:bottom w:val="single" w:sz="4" w:space="0" w:color="auto"/>
            </w:tcBorders>
            <w:shd w:val="clear" w:color="auto" w:fill="CCCCFF"/>
          </w:tcPr>
          <w:p w:rsidR="00BE257D" w:rsidRDefault="00BE257D" w:rsidP="00BE257D">
            <w:pPr>
              <w:jc w:val="center"/>
            </w:pPr>
            <w:r>
              <w:t xml:space="preserve">VRF </w:t>
            </w:r>
          </w:p>
          <w:p w:rsidR="00BE257D" w:rsidRDefault="00BE257D" w:rsidP="00BE257D">
            <w:pPr>
              <w:jc w:val="center"/>
            </w:pPr>
            <w:r>
              <w:t>(%)</w:t>
            </w:r>
          </w:p>
        </w:tc>
        <w:tc>
          <w:tcPr>
            <w:tcW w:w="2720" w:type="dxa"/>
            <w:tcBorders>
              <w:bottom w:val="single" w:sz="4" w:space="0" w:color="auto"/>
            </w:tcBorders>
            <w:shd w:val="clear" w:color="auto" w:fill="CCCCFF"/>
          </w:tcPr>
          <w:p w:rsidR="00BE257D" w:rsidRDefault="00BE257D" w:rsidP="00BE257D">
            <w:r>
              <w:t>CLINICAL SIGNIFICANCE IN AML</w:t>
            </w:r>
          </w:p>
        </w:tc>
      </w:tr>
      <w:tr w:rsidR="00F6297E" w:rsidTr="005509A3">
        <w:trPr>
          <w:gridAfter w:val="4"/>
          <w:wAfter w:w="7789" w:type="dxa"/>
        </w:trPr>
        <w:tc>
          <w:tcPr>
            <w:tcW w:w="2405" w:type="dxa"/>
            <w:tcBorders>
              <w:bottom w:val="single" w:sz="4" w:space="0" w:color="auto"/>
              <w:right w:val="nil"/>
            </w:tcBorders>
            <w:shd w:val="clear" w:color="auto" w:fill="CCCCFF"/>
          </w:tcPr>
          <w:p w:rsidR="00F6297E" w:rsidRDefault="00F6297E" w:rsidP="00BE257D">
            <w:r>
              <w:rPr>
                <w:rFonts w:hint="eastAsia"/>
              </w:rPr>
              <w:t>{</w:t>
            </w:r>
            <w:r>
              <w:t xml:space="preserve">%tr for gene in </w:t>
            </w:r>
            <w:proofErr w:type="spellStart"/>
            <w:r>
              <w:t>reportable_variants</w:t>
            </w:r>
            <w:proofErr w:type="spellEnd"/>
            <w:r>
              <w:t xml:space="preserve"> %}</w:t>
            </w:r>
          </w:p>
        </w:tc>
      </w:tr>
      <w:tr w:rsidR="0023242C" w:rsidTr="005509A3">
        <w:tc>
          <w:tcPr>
            <w:tcW w:w="2405" w:type="dxa"/>
            <w:tcBorders>
              <w:top w:val="single" w:sz="4" w:space="0" w:color="auto"/>
              <w:bottom w:val="single" w:sz="4" w:space="0" w:color="auto"/>
            </w:tcBorders>
            <w:shd w:val="clear" w:color="auto" w:fill="CCCCFF"/>
          </w:tcPr>
          <w:p w:rsidR="0073392F" w:rsidRPr="00C208F2" w:rsidRDefault="001C024B" w:rsidP="00BE257D">
            <w:proofErr w:type="gramStart"/>
            <w:r>
              <w:t>{{</w:t>
            </w:r>
            <w:r w:rsidR="005D12E7">
              <w:t xml:space="preserve"> </w:t>
            </w:r>
            <w:proofErr w:type="spellStart"/>
            <w:r>
              <w:t>gene</w:t>
            </w:r>
            <w:proofErr w:type="gramEnd"/>
            <w:r>
              <w:t>.</w:t>
            </w:r>
            <w:r w:rsidR="0023242C">
              <w:t>ASSUMED_</w:t>
            </w:r>
            <w:r w:rsidR="00C208F2" w:rsidRPr="00C208F2">
              <w:t>ORIGIN</w:t>
            </w:r>
            <w:proofErr w:type="spellEnd"/>
            <w:r w:rsidR="005D12E7">
              <w:t xml:space="preserve"> </w:t>
            </w:r>
            <w:r w:rsidR="00C208F2">
              <w:t>}}</w:t>
            </w:r>
          </w:p>
        </w:tc>
        <w:tc>
          <w:tcPr>
            <w:tcW w:w="1559" w:type="dxa"/>
            <w:tcBorders>
              <w:top w:val="single" w:sz="4" w:space="0" w:color="auto"/>
              <w:bottom w:val="single" w:sz="4" w:space="0" w:color="auto"/>
            </w:tcBorders>
            <w:shd w:val="clear" w:color="auto" w:fill="CCCCFF"/>
          </w:tcPr>
          <w:p w:rsidR="0073392F" w:rsidRDefault="00C208F2" w:rsidP="00C208F2">
            <w:pPr>
              <w:jc w:val="center"/>
            </w:pPr>
            <w:proofErr w:type="gramStart"/>
            <w:r>
              <w:rPr>
                <w:rFonts w:hint="eastAsia"/>
              </w:rPr>
              <w:t>{</w:t>
            </w:r>
            <w:r>
              <w:t>{</w:t>
            </w:r>
            <w:r w:rsidR="005D12E7">
              <w:t xml:space="preserve"> </w:t>
            </w:r>
            <w:proofErr w:type="spellStart"/>
            <w:r w:rsidR="00B12132">
              <w:t>gene</w:t>
            </w:r>
            <w:proofErr w:type="gramEnd"/>
            <w:r w:rsidR="00B12132">
              <w:t>.</w:t>
            </w:r>
            <w:r w:rsidRPr="00C208F2">
              <w:t>GENE</w:t>
            </w:r>
            <w:proofErr w:type="spellEnd"/>
            <w:r w:rsidR="005D12E7">
              <w:t xml:space="preserve"> </w:t>
            </w:r>
            <w:r>
              <w:t>}}</w:t>
            </w:r>
          </w:p>
        </w:tc>
        <w:tc>
          <w:tcPr>
            <w:tcW w:w="2085" w:type="dxa"/>
            <w:tcBorders>
              <w:top w:val="single" w:sz="4" w:space="0" w:color="auto"/>
              <w:bottom w:val="single" w:sz="4" w:space="0" w:color="auto"/>
            </w:tcBorders>
            <w:shd w:val="clear" w:color="auto" w:fill="CCCCFF"/>
          </w:tcPr>
          <w:p w:rsidR="0073392F" w:rsidRDefault="00C208F2" w:rsidP="00BE257D">
            <w:proofErr w:type="gramStart"/>
            <w:r>
              <w:rPr>
                <w:rFonts w:hint="eastAsia"/>
              </w:rPr>
              <w:t>{</w:t>
            </w:r>
            <w:r>
              <w:t>{</w:t>
            </w:r>
            <w:r w:rsidR="005D12E7">
              <w:t xml:space="preserve"> </w:t>
            </w:r>
            <w:proofErr w:type="spellStart"/>
            <w:r w:rsidR="005D12E7">
              <w:t>gene</w:t>
            </w:r>
            <w:proofErr w:type="gramEnd"/>
            <w:r w:rsidR="005D12E7">
              <w:t>.VARIANT</w:t>
            </w:r>
            <w:proofErr w:type="spellEnd"/>
            <w:r w:rsidR="005D12E7">
              <w:t xml:space="preserve"> </w:t>
            </w:r>
            <w:r>
              <w:t>}}</w:t>
            </w:r>
          </w:p>
        </w:tc>
        <w:tc>
          <w:tcPr>
            <w:tcW w:w="1425" w:type="dxa"/>
            <w:tcBorders>
              <w:top w:val="single" w:sz="4" w:space="0" w:color="auto"/>
              <w:bottom w:val="single" w:sz="4" w:space="0" w:color="auto"/>
            </w:tcBorders>
            <w:shd w:val="clear" w:color="auto" w:fill="CCCCFF"/>
          </w:tcPr>
          <w:p w:rsidR="0073392F" w:rsidRDefault="00C208F2" w:rsidP="00BE257D">
            <w:proofErr w:type="gramStart"/>
            <w:r>
              <w:rPr>
                <w:rFonts w:hint="eastAsia"/>
              </w:rPr>
              <w:t>{</w:t>
            </w:r>
            <w:r w:rsidR="00B12132">
              <w:t>{</w:t>
            </w:r>
            <w:r w:rsidR="005D12E7">
              <w:t xml:space="preserve"> </w:t>
            </w:r>
            <w:proofErr w:type="spellStart"/>
            <w:r w:rsidR="00B12132">
              <w:t>gene.</w:t>
            </w:r>
            <w:r>
              <w:t>VRF</w:t>
            </w:r>
            <w:proofErr w:type="spellEnd"/>
            <w:proofErr w:type="gramEnd"/>
            <w:r w:rsidR="005D12E7">
              <w:t xml:space="preserve"> </w:t>
            </w:r>
            <w:r>
              <w:t>}}</w:t>
            </w:r>
          </w:p>
        </w:tc>
        <w:tc>
          <w:tcPr>
            <w:tcW w:w="2720" w:type="dxa"/>
            <w:tcBorders>
              <w:top w:val="single" w:sz="4" w:space="0" w:color="auto"/>
              <w:bottom w:val="single" w:sz="4" w:space="0" w:color="auto"/>
            </w:tcBorders>
            <w:shd w:val="clear" w:color="auto" w:fill="CCCCFF"/>
          </w:tcPr>
          <w:p w:rsidR="0073392F" w:rsidRDefault="00C208F2" w:rsidP="00BE257D">
            <w:r>
              <w:t>{{</w:t>
            </w:r>
            <w:proofErr w:type="spellStart"/>
            <w:proofErr w:type="gramStart"/>
            <w:r w:rsidR="00A07DFC">
              <w:t>gene.CLINICAL</w:t>
            </w:r>
            <w:proofErr w:type="gramEnd"/>
            <w:r w:rsidR="00A07DFC">
              <w:t>_</w:t>
            </w:r>
            <w:r w:rsidR="0023242C">
              <w:t>SIGNIFICANCE_IN_</w:t>
            </w:r>
            <w:r w:rsidR="00B12132">
              <w:t>AML</w:t>
            </w:r>
            <w:proofErr w:type="spellEnd"/>
            <w:r w:rsidR="005D12E7">
              <w:t xml:space="preserve"> </w:t>
            </w:r>
            <w:r>
              <w:t>}}</w:t>
            </w:r>
          </w:p>
        </w:tc>
      </w:tr>
      <w:tr w:rsidR="00F6297E" w:rsidTr="003749EC">
        <w:trPr>
          <w:gridAfter w:val="4"/>
          <w:wAfter w:w="7789" w:type="dxa"/>
        </w:trPr>
        <w:tc>
          <w:tcPr>
            <w:tcW w:w="2405" w:type="dxa"/>
            <w:tcBorders>
              <w:top w:val="single" w:sz="4" w:space="0" w:color="auto"/>
            </w:tcBorders>
          </w:tcPr>
          <w:p w:rsidR="00F6297E" w:rsidRDefault="00F6297E" w:rsidP="00BE257D">
            <w:r>
              <w:rPr>
                <w:rFonts w:hint="eastAsia"/>
              </w:rPr>
              <w:t>{</w:t>
            </w:r>
            <w:r>
              <w:t xml:space="preserve">%tr </w:t>
            </w:r>
            <w:proofErr w:type="spellStart"/>
            <w:r>
              <w:t>endfor</w:t>
            </w:r>
            <w:proofErr w:type="spellEnd"/>
            <w:r>
              <w:t xml:space="preserve"> %}</w:t>
            </w:r>
          </w:p>
        </w:tc>
      </w:tr>
    </w:tbl>
    <w:p w:rsidR="00E6560B" w:rsidRDefault="00E6560B" w:rsidP="00E6560B">
      <w:r>
        <w:t xml:space="preserve">VRF – variant read frequency </w:t>
      </w:r>
    </w:p>
    <w:p w:rsidR="00E6560B" w:rsidRDefault="00E6560B" w:rsidP="00E6560B"/>
    <w:p w:rsidR="00E6560B" w:rsidRDefault="00E6560B" w:rsidP="00E6560B">
      <w:r>
        <w:t>Test Methodology</w:t>
      </w:r>
    </w:p>
    <w:p w:rsidR="00BE257D" w:rsidRPr="00F24022" w:rsidRDefault="00E6560B" w:rsidP="00E6560B">
      <w:r>
        <w:t xml:space="preserve">DNA is </w:t>
      </w:r>
      <w:proofErr w:type="spellStart"/>
      <w:r>
        <w:t>analysed</w:t>
      </w:r>
      <w:proofErr w:type="spellEnd"/>
      <w:r>
        <w:t xml:space="preserve"> by targeted gene sequencing of coding regions and flanking splice sites (within 2 bp) of the genes listed below. Libraries are prepared using a custom QIAGEN </w:t>
      </w:r>
      <w:proofErr w:type="spellStart"/>
      <w:r>
        <w:t>QIAseq</w:t>
      </w:r>
      <w:proofErr w:type="spellEnd"/>
      <w:r>
        <w:t xml:space="preserve"> single primer extension-based panel (Peter MacCallum Cancer Centre </w:t>
      </w:r>
      <w:proofErr w:type="spellStart"/>
      <w:r>
        <w:t>AllHaem</w:t>
      </w:r>
      <w:proofErr w:type="spellEnd"/>
      <w:r>
        <w:t xml:space="preserve"> v1) and sequenced on an Illumina NextSeq500 with 150 bp paired end reads. A </w:t>
      </w:r>
      <w:proofErr w:type="spellStart"/>
      <w:r>
        <w:t>customised</w:t>
      </w:r>
      <w:proofErr w:type="spellEnd"/>
      <w:r>
        <w:t xml:space="preserve"> CLC bioinformatics pipeline including QIAGEN CLC enterprise solutions is used to generate aligned reads and call variants (single nucleotide variants and short insertions or deletions) against the hg19 human reference genome. Variants are </w:t>
      </w:r>
      <w:proofErr w:type="spellStart"/>
      <w:r>
        <w:t>analysed</w:t>
      </w:r>
      <w:proofErr w:type="spellEnd"/>
      <w:r>
        <w:t xml:space="preserve"> using </w:t>
      </w:r>
      <w:proofErr w:type="spellStart"/>
      <w:r>
        <w:t>PathOS</w:t>
      </w:r>
      <w:proofErr w:type="spellEnd"/>
      <w: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t>gnomAD</w:t>
      </w:r>
      <w:proofErr w:type="spellEnd"/>
      <w:r>
        <w:t>; gnomad.broadinstitute.org), the Catalogue of Somatic Mutations in Cancer</w:t>
      </w:r>
    </w:p>
    <w:sectPr w:rsidR="00BE257D" w:rsidRPr="00F24022" w:rsidSect="00BE257D">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9A8" w:rsidRDefault="000069A8" w:rsidP="00F12758">
      <w:r>
        <w:separator/>
      </w:r>
    </w:p>
  </w:endnote>
  <w:endnote w:type="continuationSeparator" w:id="0">
    <w:p w:rsidR="000069A8" w:rsidRDefault="000069A8" w:rsidP="00F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9A8" w:rsidRDefault="000069A8" w:rsidP="00F12758">
      <w:r>
        <w:separator/>
      </w:r>
    </w:p>
  </w:footnote>
  <w:footnote w:type="continuationSeparator" w:id="0">
    <w:p w:rsidR="000069A8" w:rsidRDefault="000069A8" w:rsidP="00F12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828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7C"/>
    <w:rsid w:val="000069A8"/>
    <w:rsid w:val="000D3B06"/>
    <w:rsid w:val="00133327"/>
    <w:rsid w:val="001C024B"/>
    <w:rsid w:val="0023242C"/>
    <w:rsid w:val="002E2DB2"/>
    <w:rsid w:val="0036714E"/>
    <w:rsid w:val="003749EC"/>
    <w:rsid w:val="004348B4"/>
    <w:rsid w:val="005509A3"/>
    <w:rsid w:val="005D12E7"/>
    <w:rsid w:val="0067537E"/>
    <w:rsid w:val="006B6D7C"/>
    <w:rsid w:val="0073392F"/>
    <w:rsid w:val="00977047"/>
    <w:rsid w:val="009C020A"/>
    <w:rsid w:val="00A07DFC"/>
    <w:rsid w:val="00B12132"/>
    <w:rsid w:val="00B250B8"/>
    <w:rsid w:val="00BB6080"/>
    <w:rsid w:val="00BE257D"/>
    <w:rsid w:val="00BF0130"/>
    <w:rsid w:val="00C03F4C"/>
    <w:rsid w:val="00C208F2"/>
    <w:rsid w:val="00E6560B"/>
    <w:rsid w:val="00F12758"/>
    <w:rsid w:val="00F24022"/>
    <w:rsid w:val="00F6204B"/>
    <w:rsid w:val="00F6297E"/>
    <w:rsid w:val="00FF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3DAEB"/>
  <w15:chartTrackingRefBased/>
  <w15:docId w15:val="{702C51F5-7D5B-4634-82B5-BE5A6C71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75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12758"/>
    <w:rPr>
      <w:sz w:val="18"/>
      <w:szCs w:val="18"/>
    </w:rPr>
  </w:style>
  <w:style w:type="paragraph" w:styleId="Footer">
    <w:name w:val="footer"/>
    <w:basedOn w:val="Normal"/>
    <w:link w:val="FooterChar"/>
    <w:uiPriority w:val="99"/>
    <w:unhideWhenUsed/>
    <w:rsid w:val="00F127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12758"/>
    <w:rPr>
      <w:sz w:val="18"/>
      <w:szCs w:val="18"/>
    </w:rPr>
  </w:style>
  <w:style w:type="table" w:styleId="TableGrid">
    <w:name w:val="Table Grid"/>
    <w:basedOn w:val="TableNormal"/>
    <w:uiPriority w:val="39"/>
    <w:rsid w:val="00F12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97E"/>
    <w:pPr>
      <w:widowControl/>
      <w:spacing w:after="160" w:line="259" w:lineRule="auto"/>
      <w:ind w:left="720"/>
      <w:contextualSpacing/>
      <w:jc w:val="left"/>
    </w:pPr>
    <w:rPr>
      <w:kern w:val="0"/>
      <w:sz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9341">
      <w:bodyDiv w:val="1"/>
      <w:marLeft w:val="0"/>
      <w:marRight w:val="0"/>
      <w:marTop w:val="0"/>
      <w:marBottom w:val="0"/>
      <w:divBdr>
        <w:top w:val="none" w:sz="0" w:space="0" w:color="auto"/>
        <w:left w:val="none" w:sz="0" w:space="0" w:color="auto"/>
        <w:bottom w:val="none" w:sz="0" w:space="0" w:color="auto"/>
        <w:right w:val="none" w:sz="0" w:space="0" w:color="auto"/>
      </w:divBdr>
      <w:divsChild>
        <w:div w:id="1055396975">
          <w:marLeft w:val="0"/>
          <w:marRight w:val="0"/>
          <w:marTop w:val="0"/>
          <w:marBottom w:val="0"/>
          <w:divBdr>
            <w:top w:val="none" w:sz="0" w:space="0" w:color="auto"/>
            <w:left w:val="none" w:sz="0" w:space="0" w:color="auto"/>
            <w:bottom w:val="none" w:sz="0" w:space="0" w:color="auto"/>
            <w:right w:val="none" w:sz="0" w:space="0" w:color="auto"/>
          </w:divBdr>
          <w:divsChild>
            <w:div w:id="15728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89832-B504-4B97-AC78-A873B346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Yan</dc:creator>
  <cp:keywords/>
  <dc:description/>
  <cp:lastModifiedBy>Rosa Yan</cp:lastModifiedBy>
  <cp:revision>22</cp:revision>
  <dcterms:created xsi:type="dcterms:W3CDTF">2023-04-28T12:34:00Z</dcterms:created>
  <dcterms:modified xsi:type="dcterms:W3CDTF">2023-04-29T08:27:00Z</dcterms:modified>
</cp:coreProperties>
</file>