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2"/>
          <w:szCs w:val="32"/>
          <w:color w:val="auto"/>
        </w:rPr>
      </w:pPr>
      <w:r>
        <w:rPr>
          <w:rFonts w:ascii="Calibri" w:eastAsia="Calibri" w:hAnsi="Calibri" w:cs="Calibri"/>
          <w:sz w:val="32"/>
          <w:szCs w:val="32"/>
          <w:b w:val="false"/>
          <w:color w:val="auto"/>
        </w:rPr>
      </w:r>
    </w:p>
    <w:p>
      <w:pPr>
        <w:pStyle w:val="footer"/>
        <w:jc w:val="left"/>
        <w:spacing w:before="0" w:after="0" w:line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</w:p>
    <w:p>
      <w:pPr>
        <w:pStyle w:val="Title"/>
        <w:jc w:val="left"/>
        <w:spacing w:before="0" w:after="0" w:line="240"/>
        <w:rPr>
          <w:rFonts w:ascii="Arial" w:eastAsia="Arial" w:hAnsi="Arial" w:cs="Arial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							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60"/>
          <w:szCs w:val="60"/>
          <w:b/>
          <w:color w:val="004080"/>
        </w:rPr>
      </w:pPr>
      <w:r>
        <w:rPr>
          <w:rFonts w:ascii="Calibri" w:eastAsia="Calibri" w:hAnsi="Calibri" w:cs="Calibri"/>
          <w:sz w:val="60"/>
          <w:szCs w:val="60"/>
          <w:b/>
          <w:color w:val="004080"/>
        </w:rPr>
        <w:t xml:space="preserve">Zorginformatiebouwsteen:</w:t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56"/>
          <w:szCs w:val="56"/>
          <w:b/>
          <w:color w:val="004080"/>
        </w:rPr>
      </w:pPr>
      <w:r>
        <w:rPr>
          <w:rFonts w:ascii="Calibri" w:eastAsia="Calibri" w:hAnsi="Calibri" w:cs="Calibri"/>
          <w:sz w:val="56"/>
          <w:szCs w:val="56"/>
          <w:b/>
          <w:color w:val="004080"/>
        </w:rPr>
        <w:t xml:space="preserve">nl.ggznederland.ConclusieProfessioneelO</w:t>
      </w:r>
      <w:r>
        <w:rPr>
          <w:rFonts w:ascii="Calibri" w:eastAsia="Calibri" w:hAnsi="Calibri" w:cs="Calibri"/>
          <w:sz w:val="56"/>
          <w:szCs w:val="56"/>
          <w:b/>
          <w:color w:val="004080"/>
        </w:rPr>
        <w:t xml:space="preserve">nderzoek</w:t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rFonts w:ascii="Calibri" w:eastAsia="Calibri" w:hAnsi="Calibri" w:cs="Calibri"/>
          <w:sz w:val="32"/>
          <w:szCs w:val="32"/>
          <w:color w:val="000000"/>
        </w:rPr>
        <w:t xml:space="preserve">Status:Draft</w:t>
      </w:r>
    </w:p>
    <w:p>
      <w:pPr>
        <w:pStyle w:val="Normal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rFonts w:ascii="Calibri" w:eastAsia="Calibri" w:hAnsi="Calibri" w:cs="Calibri"/>
          <w:sz w:val="32"/>
          <w:szCs w:val="32"/>
          <w:color w:val="000000"/>
        </w:rPr>
        <w:t xml:space="preserve">Publicatie status: </w:t>
      </w:r>
      <w:r>
        <w:rPr>
          <w:rFonts w:ascii="Calibri" w:eastAsia="Calibri" w:hAnsi="Calibri" w:cs="Calibri"/>
          <w:sz w:val="32"/>
          <w:szCs w:val="32"/>
          <w:color w:val="000000"/>
        </w:rPr>
        <w:fldChar w:fldCharType="begin" w:fldLock="1"/>
        <w:instrText xml:space="preserve">MERGEFIELD </w:instrText>
      </w:r>
      <w:r>
        <w:rPr>
          <w:rFonts w:ascii="Calibri" w:eastAsia="Calibri" w:hAnsi="Calibri" w:cs="Calibri"/>
          <w:sz w:val="32"/>
          <w:szCs w:val="32"/>
          <w:color w:val="000000"/>
        </w:rPr>
        <w:instrText xml:space="preserve">DCM_PublicationStatus</w:instrText>
      </w:r>
      <w:r>
        <w:rPr>
          <w:rFonts w:ascii="Calibri" w:eastAsia="Calibri" w:hAnsi="Calibri" w:cs="Calibri"/>
          <w:sz w:val="32"/>
          <w:szCs w:val="32"/>
          <w:color w:val="000000"/>
        </w:rPr>
      </w:r>
      <w:r>
        <w:rPr>
          <w:rFonts w:ascii="Calibri" w:eastAsia="Calibri" w:hAnsi="Calibri" w:cs="Calibri"/>
          <w:sz w:val="32"/>
          <w:szCs w:val="32"/>
          <w:color w:val="000000"/>
        </w:rPr>
        <w:fldChar w:fldCharType="separate"/>
        <w:t xml:space="preserve">Default</w:t>
      </w:r>
      <w:r>
        <w:fldChar w:fldCharType="end"/>
      </w:r>
      <w:r>
        <w:rPr>
          <w:rFonts w:ascii="Calibri" w:eastAsia="Calibri" w:hAnsi="Calibri" w:cs="Calibri"/>
          <w:sz w:val="32"/>
          <w:szCs w:val="32"/>
          <w:color w:val="000000"/>
        </w:rPr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tle"/>
        <w:jc w:val="left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left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Inhoudsopgave</w:t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1.    nl.ggznederland.ConclusieProfessioneelOnderzoek-v0.6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Revision History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Concept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Mindmap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Purpose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  Patient Population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    Evidence Base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1.7    Information 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1.8    Example Instances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1.9    Instructions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1.10    Interpretation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1.11    Care Process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1.12    Example of the Instrument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1.13    Constraints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1.14    Issues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1.15    References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1.16    Functional 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1.17    Traceability to other Standards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1.18    Disclaimer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1.19    Terms of Use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1.20    Copyrights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  <w:r>
        <w:fldChar w:fldCharType="end"/>
      </w:r>
    </w:p>
    <w:p>
      <w:pPr>
        <w:pStyle w:val="toc1"/>
        <w:spacing w:before="0" w:after="0" w:line="240"/>
        <w:ind w:right="0"/>
        <w:tabs>
          <w:tab w:val="right" w:pos="8925" w:leader="dot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b w:val="false"/>
        </w:rPr>
      </w:r>
    </w:p>
    <w:p>
      <w:pPr>
        <w:pStyle w:val="footer"/>
        <w:jc w:val="left"/>
        <w:spacing w:before="0" w:after="0" w:line="240"/>
      </w:pPr>
      <w:r>
        <w:rPr>
          <w:rFonts w:ascii="Arial" w:eastAsia="Arial" w:hAnsi="Arial" w:cs="Arial"/>
          <w:sz w:val="20"/>
          <w:szCs w:val="20"/>
        </w:rPr>
        <w:br w:type="page"/>
      </w:r>
    </w:p>
    <w:p>
      <w:pPr>
        <w:pStyle w:val="heading1"/>
        <w:numPr>
          <w:ilvl w:val="0"/>
          <w:numId w:val="1"/>
        </w:numPr>
        <w:spacing w:before="240" w:after="60" w:line="240"/>
        <w:ind w:left="360" w:hanging="360"/>
        <w:rPr>
          <w:rFonts w:ascii="Arial" w:eastAsia="Arial" w:hAnsi="Arial" w:cs="Arial"/>
          <w:sz w:val="32"/>
          <w:szCs w:val="32"/>
          <w:b/>
          <w:color w:val="004080"/>
        </w:rPr>
      </w:pPr>
      <w:bookmarkStart w:id="1" w:name="NL_GGZNEDERLAND_CONCLUSIEPROFESSIONEELONDERZOEK_V0_6"/>
      <w:bookmarkStart w:id="2" w:name="BKM_951CA9F0_4762_4667_96D5_B03096DC96BA"/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nl.ggznederland.ConclusieProfessioneelOnderzoek-v0.6</w:t>
      </w:r>
      <w:r>
        <w:rPr>
          <w:rFonts w:ascii="Arial" w:eastAsia="Arial" w:hAnsi="Arial" w:cs="Arial"/>
          <w:sz w:val="32"/>
          <w:szCs w:val="32"/>
          <w:b/>
          <w:color w:val="004080"/>
        </w:rPr>
      </w:r>
    </w:p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DCM::CoderList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DCM::ContactInformation.Address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DCM::ContactInformation.Name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DCM::ContactInformation.Telecom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wgoossen@ggznederland.nl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DCM::ContentAuthorList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Redactieraad zibs ggz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DCM::CreationDate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DCM::DeprecatedDate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DCM::DescriptionLanguage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nl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DCM::EndorsingAuthority.Address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DCM::EndorsingAuthority.Name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DCM::EndorsingAuthority.Telecom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DCM::Id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2.16.840.1.113883.3.3210.14.1.3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DCM::KeywordList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DCM::LifecycleStatus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Draft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DCM::ModelerList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DCM::Name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nl.ggznederland.ConclusieProfessioneelOnderzoek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DCM::PublicationDate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DCM::PublicationStatus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Unpublished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DCM::ReviewerList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DCM::RevisionDate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DCM::Superseeds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DCM::Version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0.6</w:t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3" w:name="REVISION_HISTORY"/>
      <w:bookmarkStart w:id="4" w:name="BKM_439B8C7B_9AF3_42AF_A5AC_94B27EE7913A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Revision History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Versie 01. Eerste uitwerking.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Versie 0.2. verwerking commentaar redactieraad.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Versie 0.3 verwerking tweede ronde commentaar redactieraad: vereenvoudiging en bundelen tot conclusie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professioneel onderzoek.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Versie 0.4 verwerking van diverse commentaren van de leden van de redactieraad.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Hielko Ophof: Verplaatsen van interpretatie van rootconcept naar container onderzoek en duidelijk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maken dat het gaat om interpretatie van een enkel onderzoek.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Arthur van Gool: een verzameling tekstuele aanpassingen, o.a. ziekten vervangen door problematiek 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stoornissen. Doel beter geformuleerd. Assessment scales vervangen door meetinstrumenten.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Bas van der Hoorn: toevoegingen bij concept, ontleend aan eerdere versies.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DCM: Validator: wees op een dubbel rootconcept. Verwijzing naar zib probleem via context reference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aangepast.</w:t>
        <w:t xml:space="preserve"> Ook bij andere verwijzingen naar zibs de tekst gecorrigeerd.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Henk Schalkwijk: gaf conceptueel hetzelfde aan als Hielko hierboven. Is interpretatie onderzoek niet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hetzelfde als conclusie? De tekst is nu aangepast om de interpretatie van een specifiek onderzoek weer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te kunnen geven. De conclusie gaat dan dus over het geheel van b.v. 3 onderzoeken.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Annette van Schagen: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Pr>
          <w:ilvl w:val="1"/>
          <w:numId w:val="2"/>
        </w:numPr>
        <w:spacing w:before="0" w:after="0" w:line="240"/>
        <w:ind w:left="360" w:hanging="36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Opmerking om zorgprofessional te vervangen door specifiek psychiater of psycholoog is niet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gehonoreerd. Dit is eerder besloten om te verlaten en juist via de zib zorgprofessional weet je precies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wie het onderzoek deed en de conclusie formuleert.</w:t>
      </w:r>
    </w:p>
    <w:p>
      <w:pPr>
        <w:pStyle w:val="Normal"/>
        <w:numPr>
          <w:ilvl w:val="1"/>
          <w:numId w:val="2"/>
        </w:numPr>
        <w:spacing w:before="0" w:after="0" w:line="240"/>
        <w:ind w:left="360" w:hanging="36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opmerking dat hetgeen er staat voor de psychiater ook geldt voor elke regiebehandelaar is niet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overgenomen. In de ontwikkelingsfase zijn geen vergelijkbare documenten aangeleverd. Indien die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beschikbaar zijn kan alsnog worden overwogen iets van die strekking voor andere professionals toe te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voegen.</w:t>
      </w:r>
    </w:p>
    <w:p>
      <w:pPr>
        <w:pStyle w:val="Normal"/>
        <w:numPr>
          <w:ilvl w:val="1"/>
          <w:numId w:val="2"/>
        </w:numPr>
        <w:spacing w:before="0" w:after="0" w:line="240"/>
        <w:ind w:left="360" w:hanging="36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Doublure overwegingen en conclusie verwijderd. Toelichting bij conclusie geplaatst.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N.a.v. overleg in de redactieraad is ook het losse data element test verwijderd.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Versie 0.5. Diverse tekstuele aanvullingen, vereenvoudigingen en verbeteringen t.a.v. concept,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pati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ntenpopulatie, doel en evidentie. Invoegen van referentie naar zib zorgverlener om elke discipline aan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te kunnen duiden.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V06. InformatieModel uitwerking meer in lijn gebracht met zib centrum, o.a. cardinaliteit, definities klassen,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kleuren.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Ook is een eerste waardenset gemaakt van de onderzoeken die bij verrichten zijn verwijderd, maar hier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relevant zijn als startset.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7" w:name="CONCEPT"/>
      <w:bookmarkStart w:id="8" w:name="BKM_0AE8754E_0D92_4DC2_9D49_1BE0D6BDFBB9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Concept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Het gaat om de beoordeling door de zorgprofessional van de situatie van de pati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 m.b.t. diens psychische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en somatische gezondheid, problematiek en/of stoornissen. Het zijn meestal onderzoeken die door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psychiaters/artsen of psychologen worden uitgevoerd.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meeste gebruikte onderzoeksvragen betreffen vragen over de diagnostiek (psychiatrisch/psychologisch),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voorgestelde behandelingen, de wilsbekwaamheid, second opinions, onderzoeken in het kader van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civielrechtelijke procedures (WvGGZ). Of beoordelingen van het beloop van de behandeling.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Voor beide beroepsgroepen (psychiaters/psychologen) geldt dat de inhoud en kwaliteit van de onderzoeken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 zijn op de geldende normen vanuit de landelijke beroepsverenigingen.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Indien de conclusie door de psychiater plaatsvindt is deze gebaseerd op een uitgebreide set onderzoeken,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vragenlijsten en observaties conform de richtlijn psychiatrische diagnostiek (Hengeveld et al, 2015).</w:t>
        <w:t xml:space="preserve">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1" w:name="MINDMAP"/>
      <w:bookmarkStart w:id="12" w:name="BKM_F26BE443_9439_4D77_B2FC_F06D6ABAAE7D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Mindmap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5" w:name="PURPOSE"/>
      <w:bookmarkStart w:id="16" w:name="BKM_F336B229_620C_48DB_8978_5DAFC205930D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Purpose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conclusie van het professioneel onderzoek dient als basis voor de in te zetten behandeling. De Conclusie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Professioneel Onderzoek informeert de aanvrager, regiebehandelaar, pati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 of huisarts.</w:t>
        <w:t xml:space="preserve">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9" w:name="PATIENT_POPULATION"/>
      <w:bookmarkStart w:id="20" w:name="BKM_A83E511A_7F3E_4D6E_8AB5_38C170C81ECE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Patient Population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Alle pati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nten in de ggz.</w:t>
        <w:t xml:space="preserve">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9"/>
      <w:bookmarkEnd w:id="2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23" w:name="EVIDENCE_BASE"/>
      <w:bookmarkStart w:id="24" w:name="BKM_870ADF44_A1FD_49B1_AF56_9B888FB5C24A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Evidence Base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conclusie professioneel onderzoek wordt weergegeven in een verslag. Deze zib is de structurering van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deze verslaglegging.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in het verslag uiteengezette conclusies vinden aantoonbaar voldoende steun in de feiten,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omstandigheden en de bevindingen bij het onderzoek, die veelal in andere zibs zijn opgenomen.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psychiatrische diagnose of andere probleemformulering in engere zin wordt in de zib probleem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opgenomen, daarom is deze gelinkt in het informatiemodel.</w:t>
        <w:t xml:space="preserve">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23"/>
      <w:bookmarkEnd w:id="2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27" w:name="INFORMATION_MODEL"/>
      <w:bookmarkStart w:id="28" w:name="BKM_9C865A34_010C_4EAD_A949_78B6F1BE7192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Information Model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Start w:id="29" w:name="BKM_9035EFA4_0DA8_4C9E_BE6C_30F7E728BF20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6155055" cy="5092065"/>
              <wp:effectExtent l="0" t="0" r="0" b="0"/>
              <wp:docPr id="34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"/>
                      <pic:cNvPicPr/>
                    </pic:nvPicPr>
                    <pic:blipFill>
                      <a:blip r:embed="img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55055" cy="5092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29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2160"/>
        <w:gridCol w:w="2347"/>
        <w:gridCol w:w="4493"/>
      </w:tblGrid>
      <w:tr>
        <w:tblPrEx/>
        <w:trPr/>
        <w:tc>
          <w:tcPr>
            <w:tcW w:w="4507" w:type="dxa"/>
            <w:tcMar>
              <w:left w:w="60" w:type="dxa"/>
              <w:right w:w="60" w:type="dxa"/>
              <w:top w:w="0" w:type="dxa"/>
              <w:bottom w:w="0" w:type="dxa"/>
            </w:tcMar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bookmarkStart w:id="31" w:name="BKM_16D82E10_319C_403C_8DD8_14A0CCCA541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4493" w:type="dxa"/>
            <w:tcMar>
              <w:left w:w="60" w:type="dxa"/>
              <w:right w:w="60" w:type="dxa"/>
              <w:top w:w="0" w:type="dxa"/>
              <w:bottom w:w="0" w:type="dxa"/>
            </w:tcMar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context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Information Model : Probleem  </w:t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Rootconcept van de bouwsteen Probleem.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Een probleem beschrijft een toestand met betrekking tot de gezondheid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en/of het welzijn van een individu. Deze toestand kan zijn benoemd door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 pati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ë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nt zelf (een klacht), of door zijn of haar zorgverlener (onder andere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een diagnose).</w:t>
              <w:t xml:space="preserve"> 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Root concept of the Problem information model.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 problem describes a situation with regard to an individual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 health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and/or welfare. This situation can be described by the patient</w:t>
              <w:t xml:space="preserve"> himselve (in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the form of a complaint) or by their healthprofessional (in the form of a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diagnosis, for example).</w:t>
              <w:t xml:space="preserve">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3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NL-CM:5.1.1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GGZNL: CBP001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1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3" w:name="BKM_D8BFF04D_BE8D_46B0_BE8F_EC4BB5CA28D5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context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Information Model: Algemene Meting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Rootconcept van de bouwsteen AlgemeneMeting. Dit rootconcept bevat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alle gegevenselementen van de bouwsteen AlgemeneMeting. Alle vormen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van algemene meting kunnen hier worden toegepast.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5" w:name="BKM_31704CB3_E99E_46FC_85C0_49C0C906EECB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context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Information Model: LaboratoriumUItslag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Rootconcept van de bouwsteen LaboratoriumUitslag. Dit rootconcept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bevat alle gegevenselementen van de bouwsteen LaboratoriumUitslag.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Deze zib link kan gebruikt worden voor alle vormen van labonderzoek 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uitslagen.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5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7" w:name="BKM_DC1A777F_64DA_4054_94D1_0FC44E18DEEB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context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Information Model: Zorgverlener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Verwijzing naar de bouwsteen zorgverlener. Hier kan elke zorgverlener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worden benoemd, inclusief welke discipline iemand heeft.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9" w:name="BKM_21145EEA_E529_419E_98D6_B589ACFEC850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rootconcept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Conclusie Professioneel Onderzoek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Rootconcept van de bouwsteen Conclusie Professioneel Onderzoek. Dit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rootconcept bevat alle gegevenselementen van de bouwsteen Conclusie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Professioneel Onderzoek.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SnomedCT: 722091001 |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Conclusion interpretation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document (record artifact) |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9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1" w:name="BKM_207F41AB_69F0_451A_AC39_FD93BC8876FF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Datum </w:t>
              <w:t>&amp;</w:t>
              <w:t xml:space="preserve"> Tijd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 datum en tijd waarop de conclusie wordt vastgesteld.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TS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SnomedCT:118575009 |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Date AND time of day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(property) (qualifier value) |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1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3" w:name="BKM_B9603504_5DC2_410A_A19E_ADC29D209582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Conclusie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Dit gegevens element bevat een tekstuele weergave van de conclusie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eventueel voorzien van de overwegingen, hypotheses en grondslagen op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basis waarvan een professional tot een conclusie komt.</w:t>
              <w:t xml:space="preserve">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ST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GGZNL:00040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 CT: 386053000 |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Evaluation procedure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(procedure) |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5" w:name="BKM_7444173C_7574_4AFF_AE67_FB32B1CE8848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Interpretatie uitgevoerd onderzoek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Dit gegevens element bevat een tekstuele weergave van de interpretatie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van afzonderlijke onderzoeken of van een cluster van onderzoeken dat min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of meer tegelijkertijd is uitgevoerd.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Uitgangspunt is per onderzoek een interpretatie, maar dat is meer logisch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bedoeld dan dwingend.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ST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GGZNL:00045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GGZNL:00045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5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7" w:name="BKM_01FA3965_086F_4DF0_99E9_7803935AB88D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container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Uitgevoerd onderzoek, observatie, test etc.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Container van het concept</w:t>
              <w:t xml:space="preserve"> uitgevoerd onderzoek. Deze container bevat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alle gegevenselementen van het concept en kan voor elk onderzoek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waarvoor het wordt toegepast worden benut. Ook gerichte observaties 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testen kunnen hier onder vallen.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 container komt minimaal 1 keer voor, dat wil zeggen zonder een enkel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onderzoek is het niet logisch daar een conclusie op te baseren.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GGZ NL: CPO00011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9" w:name="BKM_A9A35527_DCD3_4B0D_9878_BBC5357E75D0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context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Vragenlijsten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Rootconcept van een of meer bouwstenen voor vragenlijsten.</w:t>
              <w:t xml:space="preserve"> Dit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rootconcept staat voor alle gegevenselementen van de bouwstenen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Vragenlijsten. Alle vormen van vragenlijsten kunnen hier worden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toegepast.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9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51" w:name="BKM_014F3776_52AF_4BE8_8309_318015BD078C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context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Uitgevoerd onderzoek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Rootconcept van de bouwstenen Uitgevoerd Onderzoek. Dit rootconcept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bevat alle gegevenselementen van de bouwstenen Uitgevoerd Onderzoek</w:t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Alle vormen van onderzoek</w:t>
              <w:t xml:space="preserve"> kunnen hier worden toegepast.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 de ggz liggen somatisch onderzoek, psychiatrisch onderzoek 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psychologisch onderzoek voor de hand.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GGZNL:00044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GGZNL:00044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51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53" w:name="BKM_10EE534A_D5D7_44DD_B5AF_609320F4FCC8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document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GGZ Onderzoeken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Het is mogelijk hier een lijst van onderzoeken te maken, maar ook om naar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specifieke onderzoeken te verwijzen.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2.16.840.1.113883.2.4.3.11.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60.40.2.x.x.x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8505" w:type="dxa"/>
        <w:tblLayout w:type="fixed"/>
        <w:tblInd w:w="30" w:type="dxa"/>
        <w:tblCellMar>
          <w:left w:w="30" w:type="dxa"/>
          <w:right w:w="30" w:type="dxa"/>
        </w:tblCellMar>
      </w:tblPr>
      <w:tblGrid>
        <w:gridCol w:w="1843"/>
        <w:gridCol w:w="1276"/>
        <w:gridCol w:w="1276"/>
        <w:gridCol w:w="2268"/>
        <w:gridCol w:w="1842"/>
      </w:tblGrid>
      <w:tr>
        <w:tblPrEx/>
        <w:trPr>
          <w:trHeight w:val="290" w:hRule="atLeast"/>
        </w:trPr>
        <w:tc>
          <w:tcPr>
            <w:tcW w:w="3119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2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GGZ Onderzoeken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  <w:tc>
          <w:tcPr>
            <w:tcW w:w="538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3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OID: 2.16.840.1.113883.3.3210.14.2.2.3</w:t>
            </w:r>
          </w:p>
        </w:tc>
      </w:tr>
      <w:tr>
        <w:tblPrEx/>
        <w:trPr/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Name</w:t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CodeSys.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CodeSystem OID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blPrEx/>
        <w:trPr>
          <w:trHeight w:val="206" w:hRule="atLeast"/>
        </w:trPr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intelligentietest</w:t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72657008</w:t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SNOMEDCT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2.16.840.1.113883.6.96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|intelligentietest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(verrichting)|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271" w:hRule="atLeast"/>
        </w:trPr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lichamelijk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onderzoek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5880005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 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SNOMEDCT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2.16.840.1.113883.6.96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Physical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examination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(verrichting)</w:t>
            </w:r>
          </w:p>
        </w:tc>
      </w:tr>
      <w:tr>
        <w:tblPrEx/>
        <w:trPr>
          <w:trHeight w:val="209" w:hRule="atLeast"/>
        </w:trPr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Persoonlijkheidso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nderzoek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74303009 </w:t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SNOMEDCT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2.16.840.1.113883.6.96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|persoonlijkheidso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nderzoek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(verrichting)</w:t>
            </w:r>
          </w:p>
        </w:tc>
      </w:tr>
      <w:tr>
        <w:tblPrEx/>
        <w:trPr>
          <w:trHeight w:val="209" w:hRule="atLeast"/>
        </w:trPr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Neuropsychologisc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h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 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onderzoek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307808008 </w:t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SNOMEDCT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2.16.840.1.113883.6.96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|neuropsychologisc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h onderzoek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(verrichting)|</w:t>
            </w:r>
          </w:p>
        </w:tc>
      </w:tr>
      <w:tr>
        <w:tblPrEx/>
        <w:trPr>
          <w:trHeight w:val="209" w:hRule="atLeast"/>
        </w:trPr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psychologische test</w:t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1999007</w:t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SNOMEDCT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2.16.840.1.113883.6.96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|psychologische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test (verrichting)|</w:t>
            </w:r>
          </w:p>
        </w:tc>
      </w:tr>
      <w:tr>
        <w:tblPrEx/>
        <w:trPr>
          <w:trHeight w:val="209" w:hRule="atLeast"/>
        </w:trPr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lab test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15220000</w:t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SNOMEDCT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2.16.840.1.113883.6.96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| Laboratory test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(procedure) |</w:t>
            </w:r>
          </w:p>
        </w:tc>
      </w:tr>
      <w:tr>
        <w:tblPrEx/>
        <w:trPr>
          <w:trHeight w:val="209" w:hRule="atLeast"/>
        </w:trPr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rontgenfoto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363680008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SNOMEDCT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2.16.840.1.113883.6.96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| Radiographic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imaging procedure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(procedure) </w:t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Deze lijst zal in de loop van de tijd verder gevuld worden met specifieke psychiatrische onderzoeken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53"/>
      <w:bookmarkEnd w:id="27"/>
      <w:bookmarkEnd w:id="28"/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57" w:name="EXAMPLE_INSTANCES"/>
      <w:bookmarkStart w:id="58" w:name="BKM_3B1181B7_81E1_4E94_B2A6_F31E15321A83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Example Instances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57"/>
      <w:bookmarkEnd w:id="5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61" w:name="INSTRUCTIONS"/>
      <w:bookmarkStart w:id="62" w:name="BKM_9F1804B0_89E9_433D_A13F_A714E8CD2595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Instructions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professional trekt een</w:t>
        <w:t xml:space="preserve"> conclusie nadat de eerder aangevraagde en uitgevoerde</w:t>
        <w:t xml:space="preserve"> onderzoeken zijn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uitgevoerd.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Qua onderzoek is alles mogelijk van somatisch onderzoek, laboratorium aanvragen tot psychologisch 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psychiatrisch onderzoek, de verzameling van vragenlijsten, indexen en meetinstrumenten.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 de keuzebox Onderzoeken staan slechts enkele voorbeelden die qua context en setting kunnen worden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aangepast en vooral vanuit het doel van het onderzoek worden ingevuld door de professional.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61"/>
      <w:bookmarkEnd w:id="6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65" w:name="INTERPRETATION"/>
      <w:bookmarkStart w:id="66" w:name="BKM_0773EDE8_4530_4C3E_9FBE_83632BEE1974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Interpretation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Het gaat bij deze conclusie om de interpretatie door de zorgprofessional vanuit haar/zijn professionele rol.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65"/>
      <w:bookmarkEnd w:id="6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69" w:name="CARE_PROCESS"/>
      <w:bookmarkStart w:id="70" w:name="BKM_50C542B3_ABFD_4CE1_8C92_3260FCAF021B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Care Process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69"/>
      <w:bookmarkEnd w:id="7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73" w:name="EXAMPLE_OF_THE_INSTRUMENT"/>
      <w:bookmarkStart w:id="74" w:name="BKM_861E659D_6CEE_4C8D_9F13_AAB66CB29FD6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Example of the Instrument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3"/>
      <w:bookmarkEnd w:id="7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77" w:name="CONSTRAINTS"/>
      <w:bookmarkStart w:id="78" w:name="BKM_3FD9F9E8_1294_4C49_A288_B71850B6EBB9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Constraints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7"/>
      <w:bookmarkEnd w:id="7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81" w:name="ISSUES"/>
      <w:bookmarkStart w:id="82" w:name="BKM_DD67EACE_3371_4A88_B468_536DED5744DB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Issues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Er is geen lijst</w:t>
        <w:t xml:space="preserve"> van onderzoeken beschikbaar. Deze kan in een later stadium worden toegevoegd. Ook is het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mogelijk om naar specifieke onderzoeken te verwijzen.</w:t>
        <w:t xml:space="preserve">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81"/>
      <w:bookmarkEnd w:id="8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85" w:name="REFERENCES"/>
      <w:bookmarkStart w:id="86" w:name="BKM_D8B0B2A4_334C_4827_8CA9_43CA4237EC18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References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Michiel W. Hengeveld, Desiree Oosterbaan, Joeri Tijdink (2019). Handboek Psychiatrisch Onderzoek.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Tijdstroom / Boom.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Hengeveld MW (2015). Richtlijn psychiatrische diagnostiek. Tweede, herziene versie, 2015. Nederlandse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Vereniging voor Psychiatrie / De Tijdstroom.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https://richtlijnendatabase.nl/richtlijn/psychiatrische_diagnostiek/psychiatrische_diagnostiek_-_startpagina.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html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https://zibs.nl/wiki/Probleem-v4.0(2017NL)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85"/>
      <w:bookmarkEnd w:id="8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89" w:name="FUNCTIONAL_MODEL"/>
      <w:bookmarkStart w:id="90" w:name="BKM_18073E7C_DDD7_4441_B001_C5B68EB9A3A1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Functional Model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89"/>
      <w:bookmarkEnd w:id="9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93" w:name="TRACEABILITY_TO_OTHER_STANDARDS"/>
      <w:bookmarkStart w:id="94" w:name="BKM_C4609206_DAFC_4655_A474_E9888B78A27E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Traceability to other Standards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93"/>
      <w:bookmarkEnd w:id="9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97" w:name="DISCLAIMER"/>
      <w:bookmarkStart w:id="98" w:name="BKM_12395FED_FEE5_44D1_83A3_B5E11F3BF806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Disclaimer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GGZ Nederland in de rol van opdrachtgever en Results 4 Care B.V. als uitvoerder besteden de grootst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mogelijke zorg aan de betrouwbaarheid en actualiteit van de gegevens in deze Zorg Informatie Bouwsteen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(zib). Onjuistheden en onvolledigheden kunnen echter voorkomen. GGZ Nederland en Results 4 Care zijn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niet aansprakelijk voor schade als gevolg van onjuistheden of onvolledigheden in de aangeboden informatie,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noch voor schade die het gevolg is van problemen veroorzaakt door, of inherent aan het verspreiden van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informatie via het internet, zoals storingen of onderbrekingen van of fouten of vertraging in het verstrekken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van informatie of diensten door GGZ Nederland of Results 4 Care, of door U aan GGZ Nederland of Results 4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Care via een website van GGZ Nederland of Results 4 Care of via e-mail, of anderszins langs elektronische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weg.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Tevens aanvaarden GGZ Nederland en Results 4 Care geen aansprakelijkheid voor eventuele schade die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geleden wordt als gevolg van het gebruik van gegevens, adviezen of idee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 verstrekt door of namens GGZ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Nederland of Results 4 Care via deze zib. GGZ Nederland en Results 4 Care aanvaarden geen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verantwoordelijkheid voor de inhoud van informatie in deze zib waarnaar of waarvan met een hyperlink of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anderszins wordt verwezen.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 geval van tegenstrijdigheden in de genoemde zib documenten en bestanden geeft de meest recente 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hoogste versie van de vermelde volgorde in de revisies de prioriteit van de desbetreffende documenten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weer.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Indien informatie die in de elektronische versie van deze zib is opgenomen ook schriftelijk wordt verstrekt,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zal in geval van tekstverschillen de schriftelijke versie bepalend zijn. Dit geldt indien de versieaanduiding 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datering van beiden gelijk is. Een definitieve versie heeft prioriteit echter boven een conceptversie. Een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gereviseerde versie heeft prioriteit boven een eerdere versie.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97"/>
      <w:bookmarkEnd w:id="9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01" w:name="TERMS_OF_USE"/>
      <w:bookmarkStart w:id="102" w:name="BKM_A2B47D7C_FE3F_47F4_9A05_442D63166638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Terms of Use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languages xml:space="preserve"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nl-NL</w:t>
        <w:t>&gt;</w:t>
        <w:t xml:space="preserve">De gebruiker mag de Zorginformatiebouwstenen zonder beperking gebruiken. Voor het kopi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ren,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verspreiden en doorgeven van de Zorginformatiebouwstenen gelden de copyrightbepalingen uit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betreffende paragraaf.</w:t>
        <w:t>&lt;</w:t>
        <w:t xml:space="preserve">/nl-NL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en-US</w:t>
        <w:t>&gt;</w:t>
        <w:t xml:space="preserve">The user may use the Health and Care Information Models without limitations. The copyright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provisions in the paragraph concerned apply to copying, distributing and passing on the Health and Care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Information Models.</w:t>
        <w:t>&lt;</w:t>
        <w:t xml:space="preserve">/en-US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/languages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01"/>
      <w:bookmarkEnd w:id="10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05" w:name="COPYRIGHTS"/>
      <w:bookmarkStart w:id="106" w:name="BKM_E5B8BC5F_350A_4EC3_8B2D_0C9A310DF4F7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Copyrights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Een Zorginformatiebouwsteen kwalificeert als een werk in de zin van artikel 10 Auteurswet. Er rusten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auteursrechten (copyrights) op een Zorginformatiebouwsteen en deze rechten liggen bij de samenwerkende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partijen.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gebruiker mag de informatie van de Zorginformatiebouwsteen kopi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ren, verspreiden en doorgeven,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onder de voorwaarden, die gelden voor Creative Commons licentie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Naamsvermelding-NietCommercieel-GelijkDelen 3.0 Nederland (CC BY-NC-SA-3.0).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inhoud is beschikbaar onder de Creative Commons Naamsvermelding-NietCommercieel-GelijkDelen 3.0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(zie ook http://creativecommons.org/licenses/by-nc-sa/3.0/nl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Dit geldt niet voor informatie van derden waar soms in een Zorginformatiebouwsteen gebruik van wordt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gemaakt en/of naar wordt verwezen, bijvoorbeeld naar een internationaal medisch terminologie stelsel.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eventuele (auteurs) rechten die op deze informatie rusten, liggen niet bij de samenwerkende partijen maar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bij die derden.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  </w:t>
      </w:r>
      <w:bookmarkEnd w:id="105"/>
      <w:bookmarkEnd w:id="106"/>
      <w:bookmarkEnd w:id="1"/>
      <w:bookmarkEnd w:id="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Symbol">
    <w:charset w:val="2"/>
    <w:family w:val="roman"/>
  </w:font>
  <w:font w:name="Calibri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7"/>
    <w:name w:val="List25227406_1"/>
    <w:multiLevelType w:val="multilevel"/>
    <w:lvl w:ilvl="0">
      <w:start w:val="1"/>
      <w:lvlText w:val="%1."/>
      <w:numFmt w:val="decimal"/>
      <w:suff w:val="Tab"/>
      <w:rPr>
        <w:rFonts w:ascii="Times New Roman" w:eastAsia="Times New Roman" w:hAnsi="Times New Roman" w:cs="Times New Roman"/>
        <w:b/>
      </w:rPr>
    </w:lvl>
    <w:lvl w:ilvl="1">
      <w:start w:val="1"/>
      <w:lvlText w:val="%1.%2"/>
      <w:numFmt w:val="decimal"/>
      <w:suff w:val="Tab"/>
      <w:rPr>
        <w:rFonts w:ascii="Times New Roman" w:eastAsia="Times New Roman" w:hAnsi="Times New Roman" w:cs="Times New Roman"/>
      </w:rPr>
    </w:lvl>
    <w:lvl w:ilvl="2">
      <w:start w:val="1"/>
      <w:lvlText w:val="%1.%2.%3"/>
      <w:numFmt w:val="decimal"/>
      <w:suff w:val="Tab"/>
      <w:rPr>
        <w:rFonts w:ascii="Times New Roman" w:eastAsia="Times New Roman" w:hAnsi="Times New Roman" w:cs="Times New Roman"/>
      </w:rPr>
    </w:lvl>
    <w:lvl w:ilvl="3">
      <w:start w:val="1"/>
      <w:lvlText w:val="%1.%2.%3.%4"/>
      <w:numFmt w:val="decimal"/>
      <w:suff w:val="Tab"/>
      <w:rPr>
        <w:rFonts w:ascii="Times New Roman" w:eastAsia="Times New Roman" w:hAnsi="Times New Roman" w:cs="Times New Roman"/>
      </w:rPr>
    </w:lvl>
    <w:lvl w:ilvl="4">
      <w:start w:val="1"/>
      <w:lvlText w:val="%1.%2.%3.%4.%5"/>
      <w:numFmt w:val="decimal"/>
      <w:suff w:val="Tab"/>
      <w:rPr>
        <w:rFonts w:ascii="Times New Roman" w:eastAsia="Times New Roman" w:hAnsi="Times New Roman" w:cs="Times New Roman"/>
      </w:rPr>
    </w:lvl>
    <w:lvl w:ilvl="5">
      <w:start w:val="1"/>
      <w:lvlText w:val="%1.%2.%3.%4.%5.%6"/>
      <w:numFmt w:val="decimal"/>
      <w:suff w:val="Tab"/>
      <w:rPr>
        <w:rFonts w:ascii="Times New Roman" w:eastAsia="Times New Roman" w:hAnsi="Times New Roman" w:cs="Times New Roman"/>
      </w:rPr>
    </w:lvl>
    <w:lvl w:ilvl="6">
      <w:start w:val="1"/>
      <w:lvlText w:val="%1.%2.%3.%4.%5.%6.%7"/>
      <w:numFmt w:val="decimal"/>
      <w:suff w:val="Tab"/>
      <w:rPr>
        <w:rFonts w:ascii="Times New Roman" w:eastAsia="Times New Roman" w:hAnsi="Times New Roman" w:cs="Times New Roman"/>
      </w:rPr>
    </w:lvl>
    <w:lvl w:ilvl="7">
      <w:start w:val="1"/>
      <w:lvlText w:val="%1.%2.%3.%4.%5.%6.%7.%8"/>
      <w:numFmt w:val="decimal"/>
      <w:suff w:val="Tab"/>
      <w:rPr>
        <w:rFonts w:ascii="Times New Roman" w:eastAsia="Times New Roman" w:hAnsi="Times New Roman" w:cs="Times New Roman"/>
      </w:rPr>
    </w:lvl>
    <w:lvl w:ilvl="8">
      <w:start w:val="1"/>
      <w:lvlText w:val="%1.%2.%3.%4.%5.%6.%7.%8.%9"/>
      <w:numFmt w:val="decimal"/>
      <w:suff w:val="Tab"/>
      <w:rPr>
        <w:rFonts w:ascii="Times New Roman" w:eastAsia="Times New Roman" w:hAnsi="Times New Roman" w:cs="Times New Roman"/>
      </w:rPr>
    </w:lvl>
  </w:abstractNum>
  <w:abstractNum w:abstractNumId="2">
    <w:nsid w:val="9f4502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heading1">
    <w:name w:val="heading 1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2"/>
      <w:szCs w:val="22"/>
      <w:b/>
      <w:i/>
      <w:color w:val="3f3f3f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ind w:left="0" w:right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ind w:left="0" w:right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ind w:left="0" w:right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ind w:left="0" w:right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character" w:styleId="Kop1Char">
    <w:name w:val="Kop 1 Char"/>
    <w:basedOn w:val="Normal"/>
    <w:rPr>
      <w:rFonts w:ascii="Calibri Light" w:eastAsia="Calibri Light" w:hAnsi="Calibri Light" w:cs="Calibri Light"/>
      <w:sz w:val="32"/>
      <w:szCs w:val="32"/>
      <w:b/>
      <w:color w:val="000000"/>
    </w:rPr>
  </w:style>
  <w:style w:type="character" w:styleId="Kop2Char">
    <w:name w:val="Kop 2 Char"/>
    <w:basedOn w:val="Normal"/>
    <w:rPr>
      <w:rFonts w:ascii="Calibri Light" w:eastAsia="Calibri Light" w:hAnsi="Calibri Light" w:cs="Calibri Light"/>
      <w:sz w:val="28"/>
      <w:szCs w:val="28"/>
      <w:b/>
      <w:i/>
      <w:color w:val="000000"/>
    </w:rPr>
  </w:style>
  <w:style w:type="character" w:styleId="Kop3Char">
    <w:name w:val="Kop 3 Char"/>
    <w:basedOn w:val="Normal"/>
    <w:rPr>
      <w:rFonts w:ascii="Calibri Light" w:eastAsia="Calibri Light" w:hAnsi="Calibri Light" w:cs="Calibri Light"/>
      <w:sz w:val="26"/>
      <w:szCs w:val="26"/>
      <w:b/>
      <w:color w:val="000000"/>
    </w:rPr>
  </w:style>
  <w:style w:type="character" w:styleId="Kop4Char">
    <w:name w:val="Kop 4 Char"/>
    <w:basedOn w:val="Normal"/>
    <w:rPr>
      <w:rFonts w:ascii="Times New Roman" w:eastAsia="Times New Roman" w:hAnsi="Times New Roman" w:cs="Times New Roman"/>
      <w:sz w:val="28"/>
      <w:szCs w:val="28"/>
      <w:b/>
      <w:color w:val="000000"/>
    </w:rPr>
  </w:style>
  <w:style w:type="character" w:styleId="Kop5Char">
    <w:name w:val="Kop 5 Char"/>
    <w:basedOn w:val="Normal"/>
    <w:rPr>
      <w:rFonts w:ascii="Times New Roman" w:eastAsia="Times New Roman" w:hAnsi="Times New Roman" w:cs="Times New Roman"/>
      <w:sz w:val="26"/>
      <w:szCs w:val="26"/>
      <w:b/>
      <w:i/>
      <w:color w:val="000000"/>
    </w:rPr>
  </w:style>
  <w:style w:type="character" w:styleId="Kop6Char">
    <w:name w:val="Kop 6 Char"/>
    <w:basedOn w:val="Normal"/>
    <w:rPr>
      <w:rFonts w:ascii="Times New Roman" w:eastAsia="Times New Roman" w:hAnsi="Times New Roman" w:cs="Times New Roman"/>
      <w:b/>
      <w:color w:val="000000"/>
    </w:rPr>
  </w:style>
  <w:style w:type="character" w:styleId="Kop7Char">
    <w:name w:val="Kop 7 Char"/>
    <w:basedOn w:val="Normal"/>
    <w:rPr>
      <w:rFonts w:ascii="Times New Roman" w:eastAsia="Times New Roman" w:hAnsi="Times New Roman" w:cs="Times New Roman"/>
      <w:color w:val="000000"/>
    </w:rPr>
  </w:style>
  <w:style w:type="character" w:styleId="Kop8Char">
    <w:name w:val="Kop 8 Char"/>
    <w:basedOn w:val="Normal"/>
    <w:rPr>
      <w:rFonts w:ascii="Times New Roman" w:eastAsia="Times New Roman" w:hAnsi="Times New Roman" w:cs="Times New Roman"/>
      <w:i/>
      <w:color w:val="000000"/>
    </w:rPr>
  </w:style>
  <w:style w:type="character" w:styleId="Kop9Char">
    <w:name w:val="Kop 9 Char"/>
    <w:basedOn w:val="Normal"/>
    <w:rPr>
      <w:rFonts w:ascii="Calibri Light" w:eastAsia="Calibri Light" w:hAnsi="Calibri Light" w:cs="Calibri Light"/>
      <w:color w:val="000000"/>
    </w:rPr>
  </w:style>
  <w:style w:type="paragraph" w:styleId="TOCHeading">
    <w:name w:val="TOC Heading"/>
    <w:basedOn w:val="Normal"/>
    <w:next w:val="Normal"/>
    <w:pPr>
      <w:spacing w:before="240" w:after="80"/>
      <w:ind w:left="0" w:right="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character" w:styleId="KoptekstChar">
    <w:name w:val="Koptekst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footer">
    <w:name w:val="footer"/>
    <w:basedOn w:val="Normal"/>
    <w:next w:val="Normal"/>
    <w:pPr>
      <w:jc w:val="center"/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character" w:styleId="VoettekstChar">
    <w:name w:val="Voettekst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Properties">
    <w:name w:val="Properties"/>
    <w:basedOn w:val="Normal"/>
    <w:next w:val="Normal"/>
    <w:pPr>
      <w:jc w:val="right"/>
      <w:ind w:left="0" w:right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jc w:val="center"/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ind w:left="0" w:right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color w:val="6f6f6f"/>
    </w:rPr>
  </w:style>
  <w:style w:type="character" w:styleId="AllCaps">
    <w:name w:val="All Caps"/>
    <w:basedOn w:val="Normal"/>
    <w:rPr>
      <w:caps/>
    </w:rPr>
  </w:style>
  <w:style w:type="paragraph" w:styleId="Title">
    <w:name w:val="Title"/>
    <w:basedOn w:val="Normal"/>
    <w:next w:val="Normal"/>
    <w:pPr>
      <w:jc w:val="center"/>
      <w:spacing w:before="240" w:after="60"/>
      <w:ind w:left="0" w:right="0"/>
    </w:pPr>
    <w:rPr>
      <w:rFonts w:ascii="Arial" w:eastAsia="Arial" w:hAnsi="Arial" w:cs="Arial"/>
      <w:sz w:val="32"/>
      <w:szCs w:val="32"/>
      <w:b/>
      <w:color w:val="000000"/>
    </w:rPr>
  </w:style>
  <w:style w:type="character" w:styleId="TitelChar">
    <w:name w:val="Titel Char"/>
    <w:basedOn w:val="Normal"/>
    <w:rPr>
      <w:rFonts w:ascii="Calibri Light" w:eastAsia="Calibri Light" w:hAnsi="Calibri Light" w:cs="Calibri Light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Arial" w:eastAsia="Arial" w:hAnsi="Arial" w:cs="Arial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Arial" w:eastAsia="Arial" w:hAnsi="Arial" w:cs="Arial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after="120"/>
      <w:ind w:left="0" w:right="0"/>
    </w:pPr>
    <w:rPr>
      <w:rFonts w:ascii="Arial" w:eastAsia="Arial" w:hAnsi="Arial" w:cs="Arial"/>
      <w:sz w:val="20"/>
      <w:szCs w:val="20"/>
      <w:color w:val="000000"/>
    </w:rPr>
  </w:style>
  <w:style w:type="character" w:styleId="PlattetekstChar">
    <w:name w:val="Platte tekst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after="120" w:line="480" w:lineRule="auto"/>
      <w:ind w:left="0" w:right="0"/>
    </w:pPr>
    <w:rPr>
      <w:rFonts w:ascii="Arial" w:eastAsia="Arial" w:hAnsi="Arial" w:cs="Arial"/>
      <w:sz w:val="18"/>
      <w:szCs w:val="18"/>
      <w:color w:val="000000"/>
    </w:rPr>
  </w:style>
  <w:style w:type="character" w:styleId="Plattetekst2Char">
    <w:name w:val="Platte tekst 2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BodyText3">
    <w:name w:val="Body Text 3"/>
    <w:basedOn w:val="Normal"/>
    <w:next w:val="Normal"/>
    <w:pPr>
      <w:spacing w:after="120"/>
      <w:ind w:left="0" w:right="0"/>
    </w:pPr>
    <w:rPr>
      <w:rFonts w:ascii="Arial" w:eastAsia="Arial" w:hAnsi="Arial" w:cs="Arial"/>
      <w:sz w:val="16"/>
      <w:szCs w:val="16"/>
      <w:color w:val="000000"/>
    </w:rPr>
  </w:style>
  <w:style w:type="character" w:styleId="Plattetekst3Char">
    <w:name w:val="Platte tekst 3 Char"/>
    <w:basedOn w:val="Normal"/>
    <w:rPr>
      <w:rFonts w:ascii="Arial" w:eastAsia="Arial" w:hAnsi="Arial" w:cs="Arial"/>
      <w:sz w:val="16"/>
      <w:szCs w:val="16"/>
      <w:color w:val="000000"/>
    </w:rPr>
  </w:style>
  <w:style w:type="paragraph" w:styleId="NoteHeading">
    <w:name w:val="Note Heading"/>
    <w:basedOn w:val="Normal"/>
    <w:next w:val="Normal"/>
    <w:pPr>
      <w:ind w:left="0" w:right="0"/>
    </w:pPr>
    <w:rPr>
      <w:rFonts w:ascii="Arial" w:eastAsia="Arial" w:hAnsi="Arial" w:cs="Arial"/>
      <w:sz w:val="20"/>
      <w:szCs w:val="20"/>
      <w:color w:val="000000"/>
    </w:rPr>
  </w:style>
  <w:style w:type="character" w:styleId="NotitiekopChar">
    <w:name w:val="Notitiekop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PlainText">
    <w:name w:val="Plain Text"/>
    <w:basedOn w:val="Normal"/>
    <w:next w:val="Normal"/>
    <w:pPr>
      <w:ind w:left="0" w:right="0"/>
    </w:pPr>
    <w:rPr>
      <w:rFonts w:ascii="Arial" w:eastAsia="Arial" w:hAnsi="Arial" w:cs="Arial"/>
      <w:sz w:val="20"/>
      <w:szCs w:val="20"/>
      <w:color w:val="000000"/>
    </w:rPr>
  </w:style>
  <w:style w:type="character" w:styleId="TekstzonderopmaakChar">
    <w:name w:val="Tekst zonder opmaak Char"/>
    <w:basedOn w:val="Normal"/>
    <w:rPr>
      <w:rFonts w:ascii="Courier New" w:eastAsia="Courier New" w:hAnsi="Courier New" w:cs="Courier New"/>
      <w:sz w:val="20"/>
      <w:szCs w:val="20"/>
      <w:color w:val="000000"/>
    </w:rPr>
  </w:style>
  <w:style w:type="character" w:styleId="Strong">
    <w:name w:val="Strong"/>
    <w:basedOn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character" w:styleId="Emphasis">
    <w:name w:val="Emphasis"/>
    <w:basedOn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Code1">
    <w:name w:val="Code1"/>
    <w:basedOn w:val="Normal"/>
    <w:next w:val="Normal"/>
    <w:pPr>
      <w:ind w:left="0" w:right="0"/>
    </w:pPr>
    <w:rPr>
      <w:rFonts w:ascii="Arial" w:eastAsia="Arial" w:hAnsi="Arial" w:cs="Arial"/>
      <w:sz w:val="18"/>
      <w:szCs w:val="18"/>
      <w:color w:val="000000"/>
    </w:rPr>
  </w:style>
  <w:style w:type="character" w:styleId="TableHeading1">
    <w:name w:val="Table Heading1"/>
    <w:basedOn w:val="Normal"/>
    <w:rPr>
      <w:sz w:val="22"/>
      <w:szCs w:val="22"/>
      <w:b/>
      <w:color w:val="000000"/>
    </w:rPr>
  </w:style>
  <w:style w:type="character" w:styleId="Objecttype">
    <w:name w:val="Object type"/>
    <w:basedOn w:val="Normal"/>
    <w:rPr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pPr>
      <w:ind w:left="0" w:right="0"/>
    </w:pPr>
    <w:rPr>
      <w:rFonts w:ascii="Arial" w:eastAsia="Arial" w:hAnsi="Arial" w:cs="Arial"/>
      <w:sz w:val="20"/>
      <w:szCs w:val="20"/>
      <w:b/>
      <w:i/>
      <w:color w:val="0000a0"/>
    </w:rPr>
  </w:style>
  <w:style w:type="paragraph" w:styleId="NoSpacing1">
    <w:name w:val="No Spacing1"/>
    <w:basedOn w:val="Normal"/>
    <w:next w:val="Normal"/>
    <w:pPr>
      <w:ind w:left="0" w:right="0"/>
    </w:pPr>
    <w:rPr>
      <w:rFonts w:ascii="Arial" w:eastAsia="Arial" w:hAnsi="Arial" w:cs="Arial"/>
      <w:sz w:val="22"/>
      <w:szCs w:val="22"/>
    </w:rPr>
  </w:style>
  <w:style w:type="paragraph" w:styleId="Normaal">
    <w:name w:val="Normaal"/>
    <w:basedOn w:val="Normal"/>
    <w:next w:val="Normal"/>
    <w:pPr>
      <w:spacing w:before="100" w:after="100"/>
    </w:pPr>
  </w:style>
  <w:style w:type="paragraph" w:styleId="DefinitionTerm">
    <w:name w:val="Definition Term"/>
    <w:basedOn w:val="Normal"/>
    <w:next w:val="DefinitionList"/>
  </w:style>
  <w:style w:type="paragraph" w:styleId="DefinitionList">
    <w:name w:val="Definition List"/>
    <w:basedOn w:val="Normal"/>
    <w:next w:val="DefinitionTerm"/>
    <w:pPr>
      <w:ind w:left="360" w:right="0" w:firstLine="0"/>
    </w:pPr>
  </w:style>
  <w:style w:type="character" w:styleId="Definition">
    <w:name w:val="Definition"/>
    <w:basedOn w:val="Normal"/>
    <w:rPr>
      <w:i/>
    </w:rPr>
  </w:style>
  <w:style w:type="paragraph" w:styleId="H1">
    <w:name w:val="H1"/>
    <w:basedOn w:val="Normal"/>
    <w:next w:val="Normaal"/>
    <w:pPr>
      <w:keepNext/>
      <w:spacing w:before="100" w:after="100"/>
    </w:pPr>
    <w:rPr>
      <w:sz w:val="48"/>
      <w:szCs w:val="48"/>
      <w:b/>
    </w:rPr>
  </w:style>
  <w:style w:type="paragraph" w:styleId="H2">
    <w:name w:val="H2"/>
    <w:basedOn w:val="Normal"/>
    <w:next w:val="Normaal"/>
    <w:pPr>
      <w:keepNext/>
      <w:spacing w:before="100" w:after="100"/>
    </w:pPr>
    <w:rPr>
      <w:sz w:val="36"/>
      <w:szCs w:val="36"/>
      <w:b/>
    </w:rPr>
  </w:style>
  <w:style w:type="paragraph" w:styleId="H3">
    <w:name w:val="H3"/>
    <w:basedOn w:val="Normal"/>
    <w:next w:val="Normaal"/>
    <w:pPr>
      <w:keepNext/>
      <w:spacing w:before="100" w:after="100"/>
    </w:pPr>
    <w:rPr>
      <w:sz w:val="28"/>
      <w:szCs w:val="28"/>
      <w:b/>
    </w:rPr>
  </w:style>
  <w:style w:type="paragraph" w:styleId="H4">
    <w:name w:val="H4"/>
    <w:basedOn w:val="Normal"/>
    <w:next w:val="Normaal"/>
    <w:pPr>
      <w:keepNext/>
      <w:spacing w:before="100" w:after="100"/>
    </w:pPr>
    <w:rPr>
      <w:sz w:val="24"/>
      <w:szCs w:val="24"/>
      <w:b/>
    </w:rPr>
  </w:style>
  <w:style w:type="paragraph" w:styleId="H5">
    <w:name w:val="H5"/>
    <w:basedOn w:val="Normal"/>
    <w:next w:val="Normaal"/>
    <w:pPr>
      <w:keepNext/>
      <w:spacing w:before="100" w:after="100"/>
    </w:pPr>
    <w:rPr>
      <w:sz w:val="20"/>
      <w:szCs w:val="20"/>
      <w:b/>
    </w:rPr>
  </w:style>
  <w:style w:type="paragraph" w:styleId="H6">
    <w:name w:val="H6"/>
    <w:basedOn w:val="Normal"/>
    <w:next w:val="Normaal"/>
    <w:pPr>
      <w:keepNext/>
      <w:spacing w:before="100" w:after="100"/>
    </w:pPr>
    <w:rPr>
      <w:sz w:val="16"/>
      <w:szCs w:val="16"/>
      <w:b/>
    </w:rPr>
  </w:style>
  <w:style w:type="paragraph" w:styleId="Address">
    <w:name w:val="Address"/>
    <w:basedOn w:val="Normal"/>
    <w:next w:val="Normaal"/>
    <w:rPr>
      <w:i/>
    </w:rPr>
  </w:style>
  <w:style w:type="paragraph" w:styleId="Blockquote">
    <w:name w:val="Blockquote"/>
    <w:basedOn w:val="Normal"/>
    <w:next w:val="Normal"/>
    <w:pPr>
      <w:spacing w:before="100" w:after="100"/>
      <w:ind w:left="360" w:right="360" w:firstLine="0"/>
    </w:pPr>
  </w:style>
  <w:style w:type="character" w:styleId="CITE">
    <w:name w:val="CITE"/>
    <w:basedOn w:val="Normal"/>
    <w:rPr>
      <w:i/>
    </w:rPr>
  </w:style>
  <w:style w:type="character" w:styleId="FollowedHyperlink">
    <w:name w:val="FollowedHyperlink"/>
    <w:basedOn w:val="Normal"/>
    <w:rPr>
      <w:u w:val="single" w:color="000000"/>
      <w:color w:val="800080"/>
    </w:rPr>
  </w:style>
  <w:style w:type="character" w:styleId="Keyboard">
    <w:name w:val="Keyboard"/>
    <w:basedOn w:val="Normal"/>
    <w:rPr>
      <w:rFonts w:ascii="Courier New" w:eastAsia="Courier New" w:hAnsi="Courier New" w:cs="Courier New"/>
      <w:sz w:val="20"/>
      <w:szCs w:val="20"/>
      <w:b/>
    </w:rPr>
  </w:style>
  <w:style w:type="paragraph" w:styleId="Preformatted">
    <w:name w:val="Preformatted"/>
    <w:basedOn w:val="Normal"/>
    <w:next w:val="Normal"/>
    <w:pPr>
      <w:spacing/>
    </w:pPr>
    <w:rPr>
      <w:rFonts w:ascii="Courier New" w:eastAsia="Courier New" w:hAnsi="Courier New" w:cs="Courier New"/>
      <w:sz w:val="20"/>
      <w:szCs w:val="20"/>
    </w:rPr>
  </w:style>
  <w:style w:type="paragraph" w:styleId="zBottomofForm">
    <w:name w:val="z-Bottom of Form"/>
    <w:basedOn w:val="Normal"/>
    <w:next w:val="Normaal"/>
    <w:pPr>
      <w:jc w:val="center"/>
      <w:pBdr>
        <w:top w:val="double" w:sz="6" w:space="0" w:color="000000"/>
      </w:pBdr>
    </w:pPr>
    <w:rPr>
      <w:rFonts w:ascii="Arial" w:eastAsia="Arial" w:hAnsi="Arial" w:cs="Arial"/>
      <w:sz w:val="16"/>
      <w:szCs w:val="16"/>
      <w:vanish/>
    </w:rPr>
  </w:style>
  <w:style w:type="paragraph" w:styleId="zTopofForm">
    <w:name w:val="z-Top of Form"/>
    <w:basedOn w:val="Normal"/>
    <w:next w:val="Normaal"/>
    <w:pPr>
      <w:jc w:val="center"/>
      <w:pBdr>
        <w:bottom w:val="double" w:sz="6" w:space="0" w:color="000000"/>
      </w:pBdr>
    </w:pPr>
    <w:rPr>
      <w:rFonts w:ascii="Arial" w:eastAsia="Arial" w:hAnsi="Arial" w:cs="Arial"/>
      <w:sz w:val="16"/>
      <w:szCs w:val="16"/>
      <w:vanish/>
    </w:rPr>
  </w:style>
  <w:style w:type="character" w:styleId="Sample">
    <w:name w:val="Sample"/>
    <w:basedOn w:val="Normal"/>
    <w:rPr>
      <w:rFonts w:ascii="Courier New" w:eastAsia="Courier New" w:hAnsi="Courier New" w:cs="Courier New"/>
    </w:rPr>
  </w:style>
  <w:style w:type="character" w:styleId="Typewriter">
    <w:name w:val="Typewriter"/>
    <w:basedOn w:val="Normal"/>
    <w:rPr>
      <w:rFonts w:ascii="Courier New" w:eastAsia="Courier New" w:hAnsi="Courier New" w:cs="Courier New"/>
      <w:sz w:val="20"/>
      <w:szCs w:val="20"/>
    </w:rPr>
  </w:style>
  <w:style w:type="character" w:styleId="Variable">
    <w:name w:val="Variable"/>
    <w:basedOn w:val="Normal"/>
    <w:rPr>
      <w:i/>
    </w:rPr>
  </w:style>
  <w:style w:type="character" w:styleId="HTMLMarkup">
    <w:name w:val="HTML Markup"/>
    <w:basedOn w:val="Normal"/>
    <w:rPr>
      <w:vanish/>
      <w:color w:val="ff0000"/>
    </w:rPr>
  </w:style>
  <w:style w:type="character" w:styleId="Comment">
    <w:name w:val="Comment"/>
    <w:basedOn w:val="Normal"/>
    <w:rPr>
      <w:vanish/>
    </w:rPr>
  </w:style>
  <w:style w:type="paragraph" w:styleId="NoSpacing">
    <w:name w:val="No Spacing"/>
    <w:basedOn w:val="Normal"/>
    <w:pPr>
      <w:ind w:left="0" w:right="0" w:firstLine="0"/>
    </w:pPr>
    <w:rPr>
      <w:rFonts w:ascii="Calibri" w:eastAsia="Calibri" w:hAnsi="Calibri" w:cs="Calibri"/>
      <w:sz w:val="22"/>
      <w:szCs w:val="22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34" Type="http://schemas.openxmlformats.org/officeDocument/2006/relationships/image" Target="media/document_img34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2020-03-05T20:51:26</dcterms:created>
  <dcterms:modified xsi:type="dcterms:W3CDTF">2020-03-05T20:51:26</dcterms:modified>
</cp:coreProperties>
</file>