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6A8" w:rsidRDefault="00800DC6">
      <w:pPr>
        <w:rPr>
          <w:lang w:val="nl-NL"/>
        </w:rPr>
      </w:pPr>
      <w:proofErr w:type="spellStart"/>
      <w:r>
        <w:rPr>
          <w:lang w:val="nl-NL"/>
        </w:rPr>
        <w:t>Mansa</w:t>
      </w:r>
      <w:proofErr w:type="spellEnd"/>
      <w:r>
        <w:rPr>
          <w:lang w:val="nl-NL"/>
        </w:rPr>
        <w:t xml:space="preserve"> toelichting</w:t>
      </w:r>
    </w:p>
    <w:p w:rsidR="00800DC6" w:rsidRDefault="00800DC6">
      <w:pPr>
        <w:rPr>
          <w:lang w:val="nl-NL"/>
        </w:rPr>
      </w:pPr>
    </w:p>
    <w:p w:rsidR="00800DC6" w:rsidRDefault="00800DC6">
      <w:pPr>
        <w:rPr>
          <w:lang w:val="nl-NL"/>
        </w:rPr>
      </w:pPr>
      <w:r w:rsidRPr="00800DC6">
        <w:rPr>
          <w:lang w:val="nl-NL"/>
        </w:rPr>
        <w:t xml:space="preserve">De </w:t>
      </w:r>
      <w:r w:rsidRPr="00800DC6">
        <w:rPr>
          <w:rStyle w:val="Nadruk"/>
          <w:b/>
          <w:bCs/>
          <w:lang w:val="nl-NL"/>
        </w:rPr>
        <w:t>Manchester (verkorte) kwaliteit van leven meting (Mansa12/16)</w:t>
      </w:r>
      <w:r w:rsidRPr="00800DC6">
        <w:rPr>
          <w:lang w:val="nl-NL"/>
        </w:rPr>
        <w:t xml:space="preserve"> is een multidimensionale vragenlijst ontwikkeld om de kwaliteit van leven vast te stellen. De vragen verwijzen naar tevredenheid over baan, woning, algehele gezondheid en dergelijke. De vragenlijst bestaat uit 12 gesloten vragen waarbij de tevredenheid wordt vastgesteld over leefomstandigheden. Bij de MANSA 16 zijn 4 extra items over veiligheid en vriendschap toegevoegd. Bij de antwoorden kan steeds een keuze gemaakt wordt uit zeven mogelijkheden lopend van “kan niet slechter” tot “kan niet beter”. De vragenlijst richt zich op de huidige situatie en is een zelfbeoordelingsschaal.</w:t>
      </w:r>
    </w:p>
    <w:p w:rsidR="007C2341" w:rsidRDefault="007C2341">
      <w:pPr>
        <w:rPr>
          <w:lang w:val="nl-NL"/>
        </w:rPr>
      </w:pPr>
    </w:p>
    <w:p w:rsidR="007C2341" w:rsidRPr="00800DC6" w:rsidRDefault="007C2341">
      <w:pPr>
        <w:rPr>
          <w:lang w:val="nl-NL"/>
        </w:rPr>
      </w:pPr>
      <w:hyperlink r:id="rId4" w:history="1">
        <w:r w:rsidRPr="00355F65">
          <w:rPr>
            <w:rStyle w:val="Hyperlink"/>
            <w:lang w:val="nl-NL"/>
          </w:rPr>
          <w:t>https://www.ggzstandaarden.nl/zorgstandaarden/persoonlijkheidsstoornissen/kwaliteitsindicatoren/uitkomstindicatoren/generieke-instrumenten</w:t>
        </w:r>
      </w:hyperlink>
      <w:r>
        <w:rPr>
          <w:lang w:val="nl-NL"/>
        </w:rPr>
        <w:t xml:space="preserve"> </w:t>
      </w:r>
      <w:bookmarkStart w:id="0" w:name="_GoBack"/>
      <w:bookmarkEnd w:id="0"/>
    </w:p>
    <w:sectPr w:rsidR="007C2341" w:rsidRPr="0080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C6"/>
    <w:rsid w:val="007C2341"/>
    <w:rsid w:val="00800DC6"/>
    <w:rsid w:val="00907532"/>
    <w:rsid w:val="00FD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2657"/>
  <w15:chartTrackingRefBased/>
  <w15:docId w15:val="{6003803B-EADE-4381-BBB6-BF719D75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800DC6"/>
    <w:rPr>
      <w:i/>
      <w:iCs/>
    </w:rPr>
  </w:style>
  <w:style w:type="character" w:styleId="Hyperlink">
    <w:name w:val="Hyperlink"/>
    <w:basedOn w:val="Standaardalinea-lettertype"/>
    <w:uiPriority w:val="99"/>
    <w:unhideWhenUsed/>
    <w:rsid w:val="007C2341"/>
    <w:rPr>
      <w:color w:val="0563C1" w:themeColor="hyperlink"/>
      <w:u w:val="single"/>
    </w:rPr>
  </w:style>
  <w:style w:type="character" w:styleId="Onopgelostemelding">
    <w:name w:val="Unresolved Mention"/>
    <w:basedOn w:val="Standaardalinea-lettertype"/>
    <w:uiPriority w:val="99"/>
    <w:semiHidden/>
    <w:unhideWhenUsed/>
    <w:rsid w:val="007C23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gzstandaarden.nl/zorgstandaarden/persoonlijkheidsstoornissen/kwaliteitsindicatoren/uitkomstindicatoren/generieke-instrume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823</Characters>
  <Application>Microsoft Office Word</Application>
  <DocSecurity>0</DocSecurity>
  <Lines>6</Lines>
  <Paragraphs>1</Paragraphs>
  <ScaleCrop>false</ScaleCrop>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2</cp:revision>
  <dcterms:created xsi:type="dcterms:W3CDTF">2020-09-28T13:59:00Z</dcterms:created>
  <dcterms:modified xsi:type="dcterms:W3CDTF">2020-09-28T13:59:00Z</dcterms:modified>
</cp:coreProperties>
</file>