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  <w:jc w:val="left"/>
        <w:spacing w:before="0" w:after="0" w:line="240"/>
        <w:rPr>
          <w:rFonts w:ascii="Calibri" w:eastAsia="Calibri" w:hAnsi="Calibri" w:cs="Calibri"/>
          <w:sz w:val="32"/>
          <w:szCs w:val="32"/>
          <w:color w:val="auto"/>
        </w:rPr>
      </w:pPr>
      <w:r>
        <w:rPr>
          <w:rFonts w:ascii="Calibri" w:eastAsia="Calibri" w:hAnsi="Calibri" w:cs="Calibri"/>
          <w:sz w:val="32"/>
          <w:szCs w:val="32"/>
          <w:b w:val="false"/>
          <w:color w:val="auto"/>
        </w:rPr>
      </w:r>
    </w:p>
    <w:p>
      <w:pPr>
        <w:pStyle w:val="footer"/>
        <w:jc w:val="left"/>
        <w:spacing w:before="0" w:after="0" w:line="2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</w:p>
    <w:p>
      <w:pPr>
        <w:pStyle w:val="Title"/>
        <w:jc w:val="left"/>
        <w:spacing w:before="0" w:after="0" w:line="240"/>
        <w:rPr>
          <w:rFonts w:ascii="Arial" w:eastAsia="Arial" w:hAnsi="Arial" w:cs="Arial"/>
          <w:sz w:val="32"/>
          <w:szCs w:val="32"/>
          <w:b/>
          <w:color w:val="000000"/>
        </w:rPr>
      </w:pPr>
      <w:r>
        <w:rPr>
          <w:rFonts w:ascii="Arial" w:eastAsia="Arial" w:hAnsi="Arial" w:cs="Arial"/>
          <w:sz w:val="32"/>
          <w:szCs w:val="32"/>
          <w:b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							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60"/>
          <w:szCs w:val="60"/>
          <w:b/>
          <w:color w:val="004080"/>
        </w:rPr>
      </w:pPr>
      <w:r>
        <w:rPr>
          <w:rFonts w:ascii="Calibri" w:eastAsia="Calibri" w:hAnsi="Calibri" w:cs="Calibri"/>
          <w:sz w:val="60"/>
          <w:szCs w:val="60"/>
          <w:b/>
          <w:color w:val="004080"/>
        </w:rPr>
        <w:t xml:space="preserve">Zorginformatiebouwsteen:</w:t>
      </w:r>
    </w:p>
    <w:p>
      <w:pPr>
        <w:pStyle w:val="Title"/>
        <w:jc w:val="center"/>
        <w:spacing w:before="240" w:after="60" w:line="240"/>
        <w:rPr>
          <w:rFonts w:ascii="Calibri" w:eastAsia="Calibri" w:hAnsi="Calibri" w:cs="Calibri"/>
          <w:sz w:val="56"/>
          <w:szCs w:val="56"/>
          <w:b/>
          <w:color w:val="004080"/>
        </w:rPr>
      </w:pPr>
      <w:r>
        <w:rPr>
          <w:rFonts w:ascii="Calibri" w:eastAsia="Calibri" w:hAnsi="Calibri" w:cs="Calibri"/>
          <w:sz w:val="56"/>
          <w:szCs w:val="56"/>
          <w:b/>
          <w:color w:val="004080"/>
        </w:rPr>
        <w:t xml:space="preserve">nl.ggznederlandsedezorg.OQ45</w:t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rFonts w:ascii="Calibri" w:eastAsia="Calibri" w:hAnsi="Calibri" w:cs="Calibri"/>
          <w:sz w:val="32"/>
          <w:szCs w:val="32"/>
          <w:color w:val="000000"/>
        </w:rPr>
        <w:t xml:space="preserve">Status:Draft</w:t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32"/>
          <w:szCs w:val="32"/>
          <w:color w:val="000000"/>
        </w:rPr>
      </w:pPr>
      <w:r>
        <w:rPr>
          <w:rFonts w:ascii="Calibri" w:eastAsia="Calibri" w:hAnsi="Calibri" w:cs="Calibri"/>
          <w:sz w:val="32"/>
          <w:szCs w:val="32"/>
          <w:color w:val="000000"/>
        </w:rPr>
        <w:t xml:space="preserve">Publicatie status: </w:t>
      </w:r>
      <w:r>
        <w:rPr>
          <w:rFonts w:ascii="Calibri" w:eastAsia="Calibri" w:hAnsi="Calibri" w:cs="Calibri"/>
          <w:sz w:val="32"/>
          <w:szCs w:val="32"/>
          <w:color w:val="000000"/>
        </w:rPr>
        <w:fldChar w:fldCharType="begin" w:fldLock="1"/>
        <w:instrText xml:space="preserve">MERGEFIELD </w:instrText>
      </w:r>
      <w:r>
        <w:rPr>
          <w:rFonts w:ascii="Calibri" w:eastAsia="Calibri" w:hAnsi="Calibri" w:cs="Calibri"/>
          <w:sz w:val="32"/>
          <w:szCs w:val="32"/>
          <w:color w:val="000000"/>
        </w:rPr>
        <w:instrText xml:space="preserve">DCM_PublicationStatus</w:instrText>
      </w:r>
      <w:r>
        <w:rPr>
          <w:rFonts w:ascii="Calibri" w:eastAsia="Calibri" w:hAnsi="Calibri" w:cs="Calibri"/>
          <w:sz w:val="32"/>
          <w:szCs w:val="32"/>
          <w:color w:val="000000"/>
        </w:rPr>
      </w:r>
      <w:r>
        <w:rPr>
          <w:rFonts w:ascii="Calibri" w:eastAsia="Calibri" w:hAnsi="Calibri" w:cs="Calibri"/>
          <w:sz w:val="32"/>
          <w:szCs w:val="32"/>
          <w:color w:val="000000"/>
        </w:rPr>
        <w:fldChar w:fldCharType="separate"/>
        <w:t xml:space="preserve">Default</w:t>
      </w:r>
      <w:r>
        <w:fldChar w:fldCharType="end"/>
      </w:r>
      <w:r>
        <w:rPr>
          <w:rFonts w:ascii="Calibri" w:eastAsia="Calibri" w:hAnsi="Calibri" w:cs="Calibri"/>
          <w:sz w:val="32"/>
          <w:szCs w:val="32"/>
          <w:color w:val="000000"/>
        </w:rPr>
      </w:r>
    </w:p>
    <w:p>
      <w:pPr>
        <w:pStyle w:val="Title"/>
        <w:jc w:val="center"/>
        <w:spacing w:before="240" w:after="60" w:line="240"/>
        <w:rPr>
          <w:rFonts w:ascii="Times New Roman" w:eastAsia="Times New Roman" w:hAnsi="Times New Roman" w:cs="Times New Roman"/>
          <w:sz w:val="32"/>
          <w:szCs w:val="32"/>
          <w:color w:val="auto"/>
        </w:rPr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 w:line="24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itle"/>
        <w:jc w:val="left"/>
        <w:spacing w:before="240" w:after="60" w:line="240"/>
      </w:pPr>
      <w:r>
        <w:rPr>
          <w:rFonts w:ascii="Times New Roman" w:eastAsia="Times New Roman" w:hAnsi="Times New Roman" w:cs="Times New Roman"/>
          <w:sz w:val="32"/>
          <w:szCs w:val="32"/>
          <w:b w:val="false"/>
          <w:color w:val="auto"/>
        </w:rPr>
        <w:br w:type="page"/>
      </w:r>
    </w:p>
    <w:p>
      <w:pPr>
        <w:pStyle w:val="Title"/>
        <w:jc w:val="left"/>
        <w:spacing w:before="240" w:after="6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Inhoudsopgave</w:t>
      </w:r>
    </w:p>
    <w:p>
      <w:pPr>
        <w:pStyle w:val="toc1"/>
        <w:spacing w:before="120" w:after="40" w:line="240"/>
        <w:ind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1.    nl.ggznederlandsedezorg.OQ45-v0.5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Revision History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Concept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1.3    Mindmap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1.4    Purpose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1.5    Patient Population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1.6    Evidence Base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1.7    Information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1.8    Example Instances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1.9    Instructions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1.10    Interpretation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13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1.11    Care Process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1.12    Example of the Instrument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1.13    Constraints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14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1.14    Issues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1.15    References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1.16    Functional Model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1.17    Traceability to other Standards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1.18    Disclaimer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15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1.19    Terms of Use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</w:p>
    <w:p>
      <w:pPr>
        <w:pStyle w:val="toc2"/>
        <w:spacing w:before="40" w:after="20" w:line="240"/>
        <w:ind w:left="180" w:right="720"/>
        <w:tabs>
          <w:tab w:val="right" w:pos="8280" w:leader="dot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1.20    Copyrights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16</w:t>
      </w:r>
      <w:r>
        <w:fldChar w:fldCharType="end"/>
      </w:r>
    </w:p>
    <w:p>
      <w:pPr>
        <w:pStyle w:val="toc1"/>
        <w:spacing w:before="0" w:after="0" w:line="240"/>
        <w:ind w:right="0"/>
        <w:tabs>
          <w:tab w:val="right" w:pos="8925" w:leader="dot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  <w:b w:val="false"/>
        </w:rPr>
      </w:r>
    </w:p>
    <w:p>
      <w:pPr>
        <w:pStyle w:val="footer"/>
        <w:jc w:val="left"/>
        <w:spacing w:before="0" w:after="0" w:line="240"/>
      </w:pPr>
      <w:r>
        <w:rPr>
          <w:rFonts w:ascii="Arial" w:eastAsia="Arial" w:hAnsi="Arial" w:cs="Arial"/>
          <w:sz w:val="20"/>
          <w:szCs w:val="20"/>
        </w:rPr>
        <w:br w:type="page"/>
      </w:r>
    </w:p>
    <w:p>
      <w:pPr>
        <w:pStyle w:val="heading1"/>
        <w:numPr>
          <w:ilvl w:val="0"/>
          <w:numId w:val="1"/>
        </w:numPr>
        <w:spacing w:before="240" w:after="60" w:line="240"/>
        <w:ind w:left="360" w:hanging="360"/>
        <w:rPr>
          <w:rFonts w:ascii="Arial" w:eastAsia="Arial" w:hAnsi="Arial" w:cs="Arial"/>
          <w:sz w:val="32"/>
          <w:szCs w:val="32"/>
          <w:b/>
          <w:color w:val="004080"/>
        </w:rPr>
      </w:pPr>
      <w:bookmarkStart w:id="1" w:name="NL_GGZNEDERLANDSEDEZORG_OQ45_V0_5"/>
      <w:bookmarkStart w:id="2" w:name="BKM_2324C8D7_BBBF_4C90_B7FB_D7B0761950FA"/>
      <w:r>
        <w:rPr>
          <w:rFonts w:ascii="Arial" w:eastAsia="Arial" w:hAnsi="Arial" w:cs="Arial"/>
          <w:sz w:val="32"/>
          <w:szCs w:val="32"/>
          <w:b/>
          <w:color w:val="004080"/>
        </w:rPr>
        <w:t xml:space="preserve">nl.ggznederlandsedezorg.OQ45-v0.5</w:t>
      </w:r>
      <w:r>
        <w:rPr>
          <w:rFonts w:ascii="Arial" w:eastAsia="Arial" w:hAnsi="Arial" w:cs="Arial"/>
          <w:sz w:val="32"/>
          <w:szCs w:val="32"/>
          <w:b/>
          <w:color w:val="004080"/>
        </w:rPr>
      </w:r>
    </w:p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DCM::CoderList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DCM::ContactInformation.Address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DCM::ContactInformation.Name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DCM::ContactInformation.Telecom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wgoossen@denederlandseggz.nl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DCM::ContentAuthorList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Gwen Moonen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DCM::CreationDate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DCM::DeprecatedDate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DCM::DescriptionLanguage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nl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DCM::EndorsingAuthority.Address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DCM::EndorsingAuthority.Name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Nederlandse GGZ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DCM::EndorsingAuthority.Telecom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DCM::Id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2.16.840.1.113883.3.3210.14.1.20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DCM::KeywordList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OQ 45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DCM::LifecycleStatus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Draft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DCM::ModelerList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Gwen Moonen en William Goossen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DCM::Name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nl.ggznederlandsedezorg.OQ45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DCM::PublicationDate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DCM::PublicationStatus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Unpublished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DCM::ReviewerList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DCM::RevisionDate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DCM::Supersedes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*</w:t>
            </w:r>
          </w:p>
        </w:tc>
      </w:tr>
    </w:tbl>
    <w:tbl>
      <w:tblPr>
        <w:tblW w:w="9014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3780"/>
        <w:gridCol w:w="5234"/>
      </w:tblGrid>
      <w:tr>
        <w:tblPrEx/>
        <w:trPr/>
        <w:tc>
          <w:tcPr>
            <w:tcW w:w="378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DCM::Version</w:t>
            </w:r>
          </w:p>
        </w:tc>
        <w:tc>
          <w:tcPr>
            <w:tcW w:w="5234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3" w:name="REVISION_HISTORY"/>
      <w:bookmarkStart w:id="4" w:name="BKM_74A32FE7_DCA4_480A_8CCB_A5007F7E6600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Revision History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u w:val="single"/>
          <w:color w:val="000000"/>
        </w:rPr>
        <w:t xml:space="preserve">Publicatieversie 0.4 </w:t>
      </w:r>
      <w:r>
        <w:rPr>
          <w:rFonts w:ascii="Calibri" w:eastAsia="Calibri" w:hAnsi="Calibri" w:cs="Calibri"/>
          <w:sz w:val="22"/>
          <w:szCs w:val="22"/>
          <w:u w:val="none"/>
          <w:color w:val="000000"/>
        </w:rPr>
        <w:t xml:space="preserve">(02-09-2021)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Bevat: OQ45 Vragenlijst + subschalen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Is uitgewerkt volgens de Nictiz blauwdruk zib Patient vragenlijsten en aangepast naar OQ45.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Vragen zijn niet allemaal uitgemodeleerd maar in een lijst gezet, conform de blauwdruk zib. Daarnaast is een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submodel gemaakt waarin wel alle vragen zijn gemodelleerd. Het vraagt nog discussie of en hoe dit het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beste kan werken.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3"/>
      <w:bookmarkEnd w:id="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" w:name="CONCEPT"/>
      <w:bookmarkStart w:id="8" w:name="BKM_18A78FD9_522D_44EE_8196_9E5534B0A235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Concept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Outcome Questionnaire is door Lambert et al (1996) ontwikkeld en valide en betrouwbaar om resultaten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van ggz behandelingen te meten. Het is volgens Franken (zonder datum) een effici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 screening-en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uitkomstinstrument om behandeling te monitoren en behandelaars feedback te geven over voortgang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behandeling van pati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nt. OQ 45 is gericht op klachten en algemeen functioneren, stoornis overstijgende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klachten, stoornis specifieke klachten en aandacht voor su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ï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ciderisico en middelengebruik.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"/>
      <w:bookmarkEnd w:id="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1" w:name="MINDMAP"/>
      <w:bookmarkStart w:id="12" w:name="BKM_14700F13_D2EA_42A0_8CBF_171E2DE3EAAD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Mindmap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1"/>
      <w:bookmarkEnd w:id="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5" w:name="PURPOSE"/>
      <w:bookmarkStart w:id="16" w:name="BKM_FD2769F9_7F67_4457_B13B_46507BF230A9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Purpose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nl-NL</w:t>
        <w:t>&gt;</w:t>
        <w:t xml:space="preserve">OQ45 is een effici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 screening- en uitkomstinstrument om behandeling te monitoren 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behandelaars feedback te geven over voortgang behandeling van pati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 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en-US</w:t>
        <w:t>&gt;</w:t>
        <w:t xml:space="preserve"> OQ45 is an efficient screening and outcome tool to monitor treatment and provide practitioners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with feedback on patient treatment progress</w:t>
        <w:t>&lt;</w:t>
        <w:t xml:space="preserve">/en-US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/languages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5"/>
      <w:bookmarkEnd w:id="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9" w:name="PATIENT_POPULATION"/>
      <w:bookmarkStart w:id="20" w:name="BKM_30C74523_A9F3_4E04_8098_709CB6832703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Patient Population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Volwassenen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9"/>
      <w:bookmarkEnd w:id="2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23" w:name="EVIDENCE_BASE"/>
      <w:bookmarkStart w:id="24" w:name="BKM_3B4920F8_7275_4354_B7A9_65DE7511C479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Evidence Base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Praktische eigenschappen OQ-45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Kort (ongeveer vijf minuten)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Gevoelig voor verandering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Goede psychometrische eigenschappen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Meet meerdere domeinen, waaronder sociaal en inter-persoonlijk functioneren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Grafische weergave in EPD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meet dimensies zijn: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SD: Symptomatische Distress: subjectieve klachten en problemen (intrapsychisch functioneren)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IR: (dis)functioneren in Inter-persoonlijke Relaties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SR: (dis)functioneren in de Sociale Rol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Jong (2012) voegde ASD-schaal toe: Angst en Somatische Distress toe.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Psychologische behandeling is effectief bij 50% pati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nten, 5-10% verslechterd (de Jong, 2012)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Feedback behandelaren vergroot behandeleffect, vooral bij pati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nten met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hoge beginscore/lage verwachtingen over uitkomst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beperkte cognitieve vermogens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meerdere as I stoornissen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persoonlijkheidsstoornis als hoofddiagnose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Er is sprake van een behandeleffect wanneer de RCI (verschil tussen voor-en vervolgmeting) minimaal: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Totaalschaal: 14 punten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SD: 10 punten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IR: 8 punten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SR: 9 punten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ASD: 8 punten bedraagt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(Katinka Franken, no date).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Edwin de Beurs, Margien den HollanderGijsman, Victor Buwalda, Wim Trijsburg en Frans Zitman (2005).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outcome questionnaire OQ-45. Psychodiagnostisch gereedschap.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Reinier Timman, Kim de Jon and Nita de Neve-Enthoven (2017). Cut-off Scores and Clinical Change Indices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for the Dutch Outcome Questionnaire (OQ-45) in a Large Sample of Normal and Several Psychotherapeutic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Populations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Kim de Jong, M. Annet Nugter,1 Marike G. Polak, Johannes E. A. Wagenborg, Philip Spinhoven2, and Willem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J. Heiser. The Outcome Questionnaire (OQ-45) in a Dutch Population: ACross-Cultural Validation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23"/>
      <w:bookmarkEnd w:id="2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27" w:name="INFORMATION_MODEL"/>
      <w:bookmarkStart w:id="28" w:name="BKM_E5CE55D7_DB28_429E_80B1_FB2D777A9C0B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Information Model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Scoring:Antwoorden op vijfpuntsschaal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0 1 2 3 4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Nooit Zelden Soms Vaak Bijna altijd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Scoring: punten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Totaalscore: 0-180 punten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Domeinscores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SD: 0-100 punten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IR: 0-44 punten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SR: 0-36 punten.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ASD schaal: 0-52 punten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1. SD-schaal: Algemene psychische klachten(incl. middelenmisbruik, su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ï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cidaliteit, angst/psychosomatische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klachten, stemming, zelfbeeld)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Middelen/su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ï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cidaliteit: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denk erover een eind aan mijn leven te maken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Na zwaar gedronken te hebben, moet ik de volgende morgen weer drinken om op gang te komen (N.v.t.: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nooit)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ASD: angst/psychosomatiek: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word gauw moe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voel me zwak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angstig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Er komen verontrustende gedachten in mij op die ik niet kwijt kan raken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last van mijn maag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Mijn hart bonst te veel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het gevoel dat er iets ergs gaat gebeuren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spierpijn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bang voor open ruimten, autorijden, of in de bus,trein, etc. rijden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nerveus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kan moeilijk in slaap vallen of doorslapen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lijd aan hoofdpijn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Overig: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nergens in ge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ï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nteresseerd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geef mezelf overal de schuld van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ge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ï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rriteerd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een tevreden mens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het gevoel dat ik waardeloos ben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vind het moeilijk om me te concentreren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voel me hopeloos over de toekomst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waardeer mezelf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tevreden met mijn leven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het gevoel dat er iets mis is met mijn verstand/geest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voel me neerslachtig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2. IR-schaal: Inter-persoonlijke problemen: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kan goed met anderen overweg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ongelukkig in mijn huwelijk/relatie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maak me zorgen over problemen in mijn familie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een onbevredigd seksleven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voel me eenzaam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vaak ruzie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voel me bemind en welkom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vind het moeilijk om met vrienden en goede kennissen om te gaan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vind dat de relatie met mijn naasten (ouders, partner, kinderen, vrienden) goed is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tevreden met mijn relaties met anderen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erger me aan mensen die kritiek hebben op mijn drinken (of drugsgebruik) (Nvt: Nooit)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3. SR-schaal : Maatschappelijk functioneren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sta onder stress op het werk / op school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vind bevrediging in mijn school/werk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geniet van mijn vrije tijd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werk/studeer niet zo hard als vroeger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het gevoel dat het niet goed gaat met mijn werk/schoolwerk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te veel meningsverschillen op het werk/op school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ben zo kwaad op werk/school dat ik iets kan doen waarvan ik spijt zou kunnen krijgen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Ik heb moeilijkheden op werk/op school door mijn drinken of drugsgebruik (Nvt: nooit)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Instructies: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Instructie bij afname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Gaat over hoe pati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nt zich afgelopen week t/m vandaag heeft gevoeld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Alle items invullen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Belang eerlijk invullen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Werk = betaalde baan, school, vrije tijdsbesteding, huishoudelijk werk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Kliniek: vragen betreffen dagbesteding en taken binnen kliniek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Risicovragen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Er zijn drie vragen die betreffen middelengebruik (11,26,32),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éé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 vraag gaat over su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ï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ciderisico (8), 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éé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over geweldgebruik (44)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•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Bij al deze vragen is het belangrijk om bij een score </w:t>
        <w:t>&gt;</w:t>
        <w:t xml:space="preserve"> 0 specifiek door te vragen, waarbij behandelaar een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risicotaxatie moet maken.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Meeste verandering (symptoomvermindering) in begin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Hoe vaker meten hoe minder ruis: minimaal drie metingen nodig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jc w:val="center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Start w:id="29" w:name="BKM_A3DF5980_31BF_4B8E_BB21_4AB90173FB2C"/>
      <w:customXml w:element="SSRunPr">
        <w:customxmlPr>
          <w:attr w:name="AuxId" w:val="4660"/>
          <w:attr w:name="Aux1Id" w:val="0"/>
        </w:customxmlPr>
        <w:r>
          <w:rPr/>
          <w:drawing>
            <wp:inline distT="0" distB="0" distL="0" distR="0">
              <wp:extent cx="6219190" cy="4701540"/>
              <wp:effectExtent l="0" t="0" r="0" b="0"/>
              <wp:docPr id="35" descr="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5" name="Picture"/>
                      <pic:cNvPicPr/>
                    </pic:nvPicPr>
                    <pic:blipFill>
                      <a:blip r:embed="img3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219190" cy="47015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customXml>
      <w:bookmarkEnd w:id="2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2160"/>
        <w:gridCol w:w="2347"/>
        <w:gridCol w:w="4493"/>
      </w:tblGrid>
      <w:tr>
        <w:tblPrEx/>
        <w:trPr/>
        <w:tc>
          <w:tcPr>
            <w:tcW w:w="4507" w:type="dxa"/>
            <w:tcMar>
              <w:left w:w="60" w:type="dxa"/>
              <w:right w:w="60" w:type="dxa"/>
              <w:top w:w="0" w:type="dxa"/>
              <w:bottom w:w="0" w:type="dxa"/>
            </w:tcMar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bookmarkStart w:id="31" w:name="BKM_FDF1DD19_9D98_4672_95B9_17276E877B40"/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4493" w:type="dxa"/>
            <w:tcMar>
              <w:left w:w="60" w:type="dxa"/>
              <w:right w:w="60" w:type="dxa"/>
              <w:top w:w="0" w:type="dxa"/>
              <w:bottom w:w="0" w:type="dxa"/>
            </w:tcMar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rootconcept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OQ45  </w:t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Rootconcept van de bouwsteen OQ45. Dit rootconcept bevat alle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gegevenselementen van de bouwsteen OQ45.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3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OQ4500001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OQ4500001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>
          <w:tblCellMar>
            <w:left w:w="40" w:type="dxa"/>
            <w:right w:w="40" w:type="dxa"/>
          </w:tblCellMar>
        </w:tblPrEx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1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3" w:name="BKM_5187E221_17C1_4339_A1E7_99E74C4B83B8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[SessieNummerOQ45]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Sessie nummer van de ingevulde OQ45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II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0..1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OQ4500010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OQ4500010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8"/>
          <w:szCs w:val="8"/>
          <w:color w:val="000000"/>
        </w:rPr>
      </w:pPr>
      <w:r>
        <w:rPr>
          <w:rFonts w:ascii="Calibri" w:eastAsia="Calibri" w:hAnsi="Calibri" w:cs="Calibri"/>
          <w:sz w:val="8"/>
          <w:szCs w:val="8"/>
          <w:color w:val="000000"/>
        </w:rPr>
      </w:r>
    </w:p>
    <w:tbl>
      <w:tblPr>
        <w:tblW w:w="9000" w:type="dxa"/>
        <w:tblLayout w:type="fixed"/>
        <w:tblInd w:w="-36" w:type="dxa"/>
        <w:tblCellMar>
          <w:left w:w="60" w:type="dxa"/>
          <w:right w:w="60" w:type="dxa"/>
        </w:tblCellMar>
      </w:tblPr>
      <w:tblGrid>
        <w:gridCol w:w="2160"/>
        <w:gridCol w:w="3510"/>
        <w:gridCol w:w="3330"/>
      </w:tblGrid>
      <w:tr>
        <w:tblPrEx/>
        <w:trPr/>
        <w:tc>
          <w:tcPr>
            <w:tcW w:w="216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Constraint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</w:tc>
        <w:tc>
          <w:tcPr>
            <w:tcW w:w="351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0..1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3330" w:type="dxa"/>
            <w:tcMar>
              <w:left w:w="60" w:type="dxa"/>
              <w:right w:w="6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18"/>
                <w:szCs w:val="18"/>
                <w:i/>
                <w:color w:val="000000"/>
              </w:rPr>
            </w:pPr>
            <w:r>
              <w:rPr>
                <w:rFonts w:ascii="Calibri" w:eastAsia="Calibri" w:hAnsi="Calibri" w:cs="Calibri"/>
                <w:sz w:val="18"/>
                <w:szCs w:val="18"/>
                <w:i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5" w:name="BKM_B14A4192_2349_4FB0_B7E4_06DDE2D0DA55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[DatumTijd]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Datum en eventueel tijdstip wanneer de OQ45 vragenlijst is afgenomen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TS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1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OQ4500011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OQ4500011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7" w:name="BKM_AC63433F_FBCD_4C8F_BF2F_4AC4D68080A1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Totaal (score)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Totaalscore</w:t>
              <w:t xml:space="preserve"> van de gehele OQ45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Let wel het gaat dan om vragen 1 tot en met 45.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 de subschalen komen niet alle vragen voor.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OQ4500012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OQ4500012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39" w:name="BKM_9D39F7C1_2E34_4915_ABBF_828E0E262EDF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container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[Invuller]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Container van het concept [Invuller]. Deze container bevat alle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gegevenselementen van het concept [Invuller].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OQ4500002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OQ4500002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3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1" w:name="BKM_D005B65C_F120_4875_BD12_CD3841F300C4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context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Patient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Een persoon die medische zorg ontvangt. Dit is een verwijzing naar de zib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patient.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NL-CM:0.1.1 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1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3" w:name="BKM_B4448CF4_B7C5_4FCA_84FE_610785919F46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context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Zorgverlener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Een zorgverlener is een persoon die bevoegd is tot handelingen op het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gebied van de individuele gezondheidszorg. Verwijzing naar de zib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zorgverlener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NL-CM:17.1.1 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5" w:name="BKM_0C9636DF_0378_4119_95C0_A3157E4943A6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container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Vragen/antwoordopties 1-45 OQ45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Container voor alle 45 vragen en alle 45 antwoordopties voor elk van de 45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vragen van de OQ45.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OQ4500003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OQ4500003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7" w:name="BKM_B2EA6F43_B5C3_44F3_B618_73DBC844D082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Vragen 1-45 OQ45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tekst van de vragen met voor elke vraag een eigen concept ID om het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onderwerp te herkennen.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CD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OQ4500020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OQ4500020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Vragen 1-14 OQ45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2.16.840.1.113883.3.3210.14.2.2.64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49" w:name="BKM_C6994367_D210_4BC3_9C7A_3962AF28E010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Antwoord OQ45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Het gekozen antwoord bij de gespecificeerde vraag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OQ4500021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OQ4500021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Antwoordopties OQ45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OID: 2.16.840.1.113883.3.3210.14.2.2.65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tbl>
            <w:tblPr>
              <w:tblW w:w="6760" w:type="dxa"/>
              <w:tblLayout w:type="fixed"/>
              <w:tblInd w:w="0" w:type="dxa"/>
              <w:tblCellMar>
                <w:left w:w="60" w:type="dxa"/>
                <w:right w:w="60" w:type="dxa"/>
              </w:tblCellMar>
            </w:tblPr>
            <w:tblGrid>
              <w:gridCol w:w="2425"/>
              <w:gridCol w:w="4335"/>
            </w:tblGrid>
            <w:tr>
              <w:tblPrEx/>
              <w:trPr/>
              <w:tc>
                <w:tcPr>
                  <w:tcW w:w="2425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</w:tcPr>
                <w:p>
                  <w:pPr>
                    <w:pStyle w:val="Normal"/>
                    <w:spacing w:before="0" w:after="0" w:line="240"/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pPr>
                  <w:bookmarkStart w:id="50" w:name="BKM_E7F2C0AD_E767_4A94_B7D2_A43B7B81B0AB"/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Specificeer vraagnummer 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1-45 via conceptID:</w:t>
                  </w:r>
                </w:p>
              </w:tc>
              <w:tc>
                <w:tcPr>
                  <w:tcW w:w="4335" w:type="dxa"/>
                  <w:tcMar>
                    <w:left w:w="60" w:type="dxa"/>
                    <w:right w:w="60" w:type="dxa"/>
                    <w:top w:w="0" w:type="dxa"/>
                    <w:bottom w:w="0" w:type="dxa"/>
                  </w:tcMar>
                </w:tcPr>
                <w:p>
                  <w:pPr>
                    <w:pStyle w:val="Normal"/>
                    <w:spacing w:before="0" w:after="0" w:line="240"/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pBdr>
                <w:bottom w:val="single" w:space="1" w:color="auto"/>
              </w:pBdr>
              <w:spacing w:before="0" w:after="2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16"/>
                <w:szCs w:val="16"/>
                <w:i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  <w:t xml:space="preserve">NLGGZ: Vragen 1-45 OQ45</w:t>
            </w:r>
            <w:bookmarkEnd w:id="50"/>
            <w:r>
              <w:rPr>
                <w:rFonts w:ascii="Calibri" w:eastAsia="Calibri" w:hAnsi="Calibri" w:cs="Calibri"/>
                <w:sz w:val="22"/>
                <w:szCs w:val="22"/>
                <w:i w:val="false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4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3" w:name="BKM_0D5E9E7D_C9F7_48B3_8256_4138F7409277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container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Subschalen OQ45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Een (totaal) score berekend op basis van antwoorden op de OQ45.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antwoordcategorie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ë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 worden als volgt gescoord: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0 = nooit, 1 = zelden, 2 = soms, 3 = vaak, 4 = bijna altijd.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score per schaal is de sommatie van de relevante items. Let op: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sommige items moeten worden omgescoord! Bij deze vragen wordt de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score als volgt: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 = nooit, 3 = zelden, 2 = soms, 1 = vaak, 0 = bijna altijd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Totaalscore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45 items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Range: 0-180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Relevante items: 1 t/m 45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Om te scoren items: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1, 12, 13, 20, 21, 24, 31, 37, 44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Symptom distress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25 items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Range: 0-100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Relevante items: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2, 3, 5, 6, 8, 9, 10, 11, 13, 15, 22, 23, 24, 25, 27, 29, 31, 33, 34, 35, 36, 40,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41, 42, 45.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Om te scoren items: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13, 24, 31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Interpersonal relations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11 items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Range: 0-44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Relevante items: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1, 7, 16, 17, 18, 19, 20, 26, 30, 37, 43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Om te scoren items: 1, 20, 37, 43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Social Role</w:t>
            </w:r>
            <w:r>
              <w:rPr>
                <w:rFonts w:ascii="Calibri" w:eastAsia="Calibri" w:hAnsi="Calibri" w:cs="Calibri"/>
                <w:sz w:val="22"/>
                <w:szCs w:val="22"/>
                <w:b w:val="false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9 items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Range: 0-36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Relevante items: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4, 12, 14, 21, 28, 32, 38, 39, 44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Om te scoren items: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12, 21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h2</w:t>
              <w:t>&gt;</w:t>
            </w:r>
            <w:r>
              <w:rPr>
                <w:rFonts w:ascii="Calibri" w:eastAsia="Calibri" w:hAnsi="Calibri" w:cs="Calibri"/>
                <w:sz w:val="22"/>
                <w:szCs w:val="22"/>
                <w:color w:val="2f5496"/>
              </w:rPr>
              <w:t xml:space="preserve">Missende waarden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>&lt;</w:t>
              <w:t xml:space="preserve">/h2</w:t>
              <w:t>&gt;</w:t>
              <w:t xml:space="preserve">Niet ingevulde items worden ge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ï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mputeerd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met het gemiddelde van de overige items uit de relevante schaal.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Maximaal missende items per schaal is 20%.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Voor het berekenen van de verschillende schalen betekent dit</w:t>
              <w:t xml:space="preserve"> het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volgende: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Totaal: 9 missende waarden toegestaan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Symptom distress: 5 missende waarden toegestaan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Interpersonal relations: 2 missende waarden toegestaan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Social role: 1 missende waarde toegestaan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OQ4500005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OQ4500005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Subschalen OQ45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2.16.840.1.113883.3.3210.14.2.2.66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53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5" w:name="BKM_860716EC_938A_4819_9C71_C07EF7E3449C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Score Symptomatische distress SD 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subtotaal score op vragen 2, 3, 5, 6, 8, 9, 10, 13, 15, 22, 23, 24, 25, 27,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29, 31, 33, 34, 35, 36, 40, 41, 42, 45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OQ4500030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OQ45-SD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55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7" w:name="BKM_D57DD52F_9810_465A_AE14_4A784881D6B8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Score Interpersoonlijke relaties IR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subtotaal score op vragen 1, 7, 16, 17, 18, 19, 20, 30, 37, 43, 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OQ4500033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OQ45-IR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57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59" w:name="BKM_288A2A99_604F_40A8_B53D_DF7ECB76E0C2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Score Sociale Rol SR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subtotaal score op vragen 4, 14, 21, 28, 38, 39, 44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OQ4500036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OQ45-SR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59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61" w:name="BKM_53046B6A_9827_4114_8F60_687D02713D5B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data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Score Angst en Symptomatische Distress ASD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 subtotaal score op vragen 2, 9, 10, 25,27, 29, 33, 34, 35, 36, 41, 45.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INT</w:t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DCM::ConceptID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OQ4500039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DCM::DefinitionCode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NLGGZ: OQ45-ASD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bookmarkEnd w:id="61"/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63" w:name="BKM_63B1D920_210B_4104_B8A0_2F46D08D2487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Vragen 1-45 OQ45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DCM::ValueSetId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4.2.2.64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360" w:type="dxa"/>
        <w:tblLayout w:type="fixed"/>
        <w:tblInd w:w="30" w:type="dxa"/>
        <w:tblCellMar>
          <w:left w:w="30" w:type="dxa"/>
          <w:right w:w="30" w:type="dxa"/>
        </w:tblCellMar>
      </w:tblPr>
      <w:tblGrid>
        <w:gridCol w:w="1260"/>
        <w:gridCol w:w="900"/>
        <w:gridCol w:w="990"/>
        <w:gridCol w:w="1980"/>
        <w:gridCol w:w="4230"/>
      </w:tblGrid>
      <w:tr>
        <w:tblPrEx/>
        <w:trPr>
          <w:trHeight w:val="290" w:hRule="atLeast"/>
        </w:trPr>
        <w:tc>
          <w:tcPr>
            <w:tcW w:w="21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2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Vragen 1-45 OQ45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  <w:tc>
          <w:tcPr>
            <w:tcW w:w="72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OID: 2.16.840.1.113883.3.3210.14.2.2.64</w:t>
            </w:r>
          </w:p>
        </w:tc>
      </w:tr>
      <w:tr>
        <w:tblPrEx/>
        <w:trPr/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per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vraag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CodeSys.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CodeSystem OID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Description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 van de vraag: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>
          <w:trHeight w:val="206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Anderen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kan goed met anderen overweg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71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Moe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word gauw moe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25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Interesse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nergens in geinteresseerd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Stress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OQ45-4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sta onder stress op het werk/op school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Schuld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OQ45-5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geef mezelf overal de schuld van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Irritatie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OQ45-6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geirriteerd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Ongelukkig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OQ45-7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ongelukkig in mijn huwelijk/relatie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Suicide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OQ45-8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denk erover om een einde aan mijn leven te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maken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Zwak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OQ45-9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voel me zwak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Angstig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OQ45-10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angstig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Drinken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OQ45-11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Na zwaar gedronken te hebben,moet ik de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volgende morgen weer drinken om op gang te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komen (Als u niet drinkt, "Nooit" aankruisen)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school/werk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vind bevrediging in mijn school/werk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tevreden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mens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OQ45-13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een tevreden mens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teveel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OQ45-14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werk/studeer te veel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niet waardig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OQ45-15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vind mezelf niet waardig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familie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OQ45-16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maak me zorgen over problemen in mijn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familie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seksleven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OQ45-17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heb een onbevredigend seksleven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eenzaam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OQ45-18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voel me eenzaam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ruzie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OQ45-19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heb vaak ruzie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bemind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OQ45-20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voel me bemind en welkom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vrijetijd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OQ45-21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geniet van mijn vrije tijd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concentreren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vind het moeilijk om me te concentreren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hopeloos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OQ45-23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voel me hopeloos over de toekomst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waardering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OQ45-24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waardeer mezelf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gedachten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OQ45-25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Er komen verontrustende gedachten in mij op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die ik niet kwijt kan raken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ergeren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OQ45-26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erger me aan mensen die kritiek hebben op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mijn drinken (of drugsgebruik) (Indien niet van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toepasssing, "Nooit" aankruisen)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maag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OQ45-27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heb last van mijn maag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vroeger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OQ45-28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werk/studeer niet zo hard als vroeger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hart bonst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OQ45-29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Mijn hart bonst te veel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vrienden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OQ45-30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vind het moelijk om met vrienden en goede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kennissen om te gaan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tevreden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OQ45-31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tevreden met mijn leven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moeilijkhede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heb moeilijkheden op het werk/op school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door mijn drinken of drugsgebruik (Indien niet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van toepassing "Nooit" aankruisen)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iets ergs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OQ45-33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heb het gevoel dat er iets ergs gaat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gebeuren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spierpijn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OQ45-34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heb spierpijn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bang voor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OQ45-35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bang voor open ruimten, autorijden, of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in de bus, trein enz. rijden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nerveuw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OQ45-36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nerveus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liefde vervuld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OQ45-37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ervaar mijn liefdesverhoudingen als geheel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vervuld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gaat niet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goed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OQ45-38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heb het gevoel dat  het niet goed gaat met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mijn werk/schoolwerk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meningsvers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chil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OQ45-39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heb te veel meningsverschillen op het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werk/op school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fout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OQ45-40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heb het gevoel dat er iets fout is met mijn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geest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slapen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OQ45-41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kan moeilijk in slaap vallen of doorslapen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neerslachtig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OQ45-42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voel me neerslachtig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tevreden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relaties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OQ45-43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tevreden met mijn relaties met anderen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kwaad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OQ45-44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ben zo kwaad op het werk/op school dat ik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iets kan doen waarvan ik spijt zou kunnen 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krijgen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09" w:hRule="atLeast"/>
        </w:trPr>
        <w:tc>
          <w:tcPr>
            <w:tcW w:w="12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hoofdpijn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OQ45-45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NLGGZ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  <w:tc>
          <w:tcPr>
            <w:tcW w:w="19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2.16.840.1.113883.3.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3210.14.3.1</w:t>
            </w:r>
          </w:p>
        </w:tc>
        <w:tc>
          <w:tcPr>
            <w:tcW w:w="423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Spacing"/>
              <w:widowControl/>
              <w:spacing w:before="0" w:after="0" w:line="240"/>
              <w:rPr>
                <w:rFonts w:ascii="Arial" w:eastAsia="Arial" w:hAnsi="Arial" w:cs="Arial"/>
                <w:sz w:val="20"/>
                <w:szCs w:val="20"/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  <w:t xml:space="preserve">Ik lijd aan hoofdpijn</w:t>
            </w:r>
            <w:r>
              <w:rPr>
                <w:rFonts w:ascii="Arial" w:eastAsia="Arial" w:hAnsi="Arial" w:cs="Arial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bookmarkEnd w:id="63"/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65" w:name="BKM_74261356_7860_49B8_A9F3_B3757E54D147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Antwoordopties OQ45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tbl>
            <w:tblPr>
              <w:tblW w:w="8990" w:type="dxa"/>
              <w:tblLayout w:type="fixed"/>
              <w:tblInd w:w="0" w:type="dxa"/>
              <w:tblCellMar>
                <w:left w:w="40" w:type="dxa"/>
                <w:right w:w="40" w:type="dxa"/>
              </w:tblCellMar>
            </w:tblPr>
            <w:tblGrid>
              <w:gridCol w:w="2158"/>
              <w:gridCol w:w="2701"/>
              <w:gridCol w:w="4131"/>
            </w:tblGrid>
            <w:tr>
              <w:tblPrEx/>
              <w:trPr>
                <w:tblHeader/>
              </w:trPr>
              <w:tc>
                <w:tcPr>
                  <w:tcW w:w="2158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  <w:shd w:fill="c0c0c0"/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b/>
                      <w:color w:val="000000"/>
                    </w:rPr>
                    <w:t xml:space="preserve">DCM::ValueSetID:</w:t>
                  </w:r>
                  <w:r>
                    <w:rPr>
                      <w:sz w:val="20"/>
                      <w:szCs w:val="20"/>
                      <w:b w:val="false"/>
                      <w:color w:val="000000"/>
                    </w:rPr>
                  </w:r>
                </w:p>
              </w:tc>
              <w:tc>
                <w:tcPr>
                  <w:tcW w:w="270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2.16.840.1.113883.3.3210.1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color w:val="000000"/>
                    </w:rPr>
                    <w:t xml:space="preserve">4.2.2.65</w:t>
                  </w: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  <w:tc>
                <w:tcPr>
                  <w:tcW w:w="4131" w:type="dxa"/>
                  <w:tcMar>
                    <w:left w:w="40" w:type="dxa"/>
                    <w:right w:w="40" w:type="dxa"/>
                    <w:top w:w="0" w:type="dxa"/>
                    <w:bottom w:w="0" w:type="dxa"/>
                  </w:tcMar>
                  <w:tcBorders>
                    <w:left w:val="single" w:sz="2" w:color="0f0f0f"/>
                    <w:right w:val="single" w:sz="2" w:color="0f0f0f"/>
                    <w:top w:val="single" w:sz="2" w:color="0f0f0f"/>
                    <w:bottom w:val="none"/>
                  </w:tcBorders>
                </w:tcPr>
                <w:p>
                  <w:pPr>
                    <w:pStyle w:val="Normal"/>
                    <w:spacing w:before="0" w:after="0" w:line="240"/>
                    <w:rPr>
                      <w:sz w:val="20"/>
                      <w:szCs w:val="20"/>
                      <w:color w:val="000000"/>
                    </w:rPr>
                  </w:pPr>
                  <w:r>
                    <w:rPr>
                      <w:sz w:val="20"/>
                      <w:szCs w:val="20"/>
                      <w:color w:val="000000"/>
                    </w:rPr>
                  </w:r>
                </w:p>
              </w:tc>
            </w:tr>
          </w:tbl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tbl>
      <w:tblPr>
        <w:tblW w:w="9450" w:type="dxa"/>
        <w:tblLayout w:type="fixed"/>
        <w:tblInd w:w="-81" w:type="dxa"/>
        <w:tblCellMar>
          <w:left w:w="30" w:type="dxa"/>
          <w:right w:w="30" w:type="dxa"/>
        </w:tblCellMar>
      </w:tblPr>
      <w:tblGrid>
        <w:gridCol w:w="1843"/>
        <w:gridCol w:w="1276"/>
        <w:gridCol w:w="182"/>
        <w:gridCol w:w="749"/>
        <w:gridCol w:w="3240"/>
        <w:gridCol w:w="2160"/>
      </w:tblGrid>
      <w:tr>
        <w:tblPrEx/>
        <w:trPr>
          <w:trHeight w:val="290" w:hRule="atLeast"/>
        </w:trPr>
        <w:tc>
          <w:tcPr>
            <w:tcW w:w="3301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antwoordopties OQ45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  <w:tc>
          <w:tcPr>
            <w:tcW w:w="6149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3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OID: 2.16.840.1.113883.3.3210.14.2.2.65</w:t>
            </w:r>
          </w:p>
        </w:tc>
      </w:tr>
      <w:tr>
        <w:tblPrEx/>
        <w:trPr/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Name</w:t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W w:w="931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  <w:gridSpan w:val="2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ncept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Waarde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324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CodeSystem OID</w:t>
            </w:r>
          </w:p>
        </w:tc>
        <w:tc>
          <w:tcPr>
            <w:tcW w:w="21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blPrEx/>
        <w:trPr>
          <w:trHeight w:val="206" w:hRule="atLeast"/>
        </w:trPr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Nooit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A0OQ45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931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rmal"/>
              <w:jc w:val="center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0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324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2.16.840.1.113883.3.3210.14.3.1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1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Nooit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Zelden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A1OQ45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931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rmal"/>
              <w:jc w:val="center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324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2.16.840.1.113883.3.3210.14.3.1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1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Zelden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Soms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A2OQ45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931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rmal"/>
              <w:jc w:val="center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324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2.16.840.1.113883.3.3210.14.3.1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1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Soms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Vaak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A3OQ45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931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rmal"/>
              <w:jc w:val="center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324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2.16.840.1.113883.3.3210.14.3.1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1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Vaak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43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Bijna Altijd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1276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A4OQ45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931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gridSpan w:val="2"/>
          </w:tcPr>
          <w:p>
            <w:pPr>
              <w:pStyle w:val="Normal"/>
              <w:jc w:val="center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324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2.16.840.1.113883.3.3210.14.3.1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  <w:tc>
          <w:tcPr>
            <w:tcW w:w="216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Bijna Altijd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</w:t>
      </w:r>
      <w:bookmarkEnd w:id="6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tbl>
      <w:tblPr>
        <w:tblW w:w="9000" w:type="dxa"/>
        <w:tblLayout w:type="fixed"/>
        <w:tblInd w:w="-56" w:type="dxa"/>
        <w:tblCellMar>
          <w:left w:w="40" w:type="dxa"/>
          <w:right w:w="40" w:type="dxa"/>
        </w:tblCellMar>
      </w:tblPr>
      <w:tblGrid>
        <w:gridCol w:w="2160"/>
        <w:gridCol w:w="6840"/>
      </w:tblGrid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pPr>
            <w:bookmarkStart w:id="67" w:name="BKM_3FA2AB5C_1BAB_4C62_9935_FB83C7C395D7"/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«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Document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  <w:t xml:space="preserve">»</w:t>
            </w:r>
            <w:r>
              <w:rPr>
                <w:rFonts w:ascii="Calibri" w:eastAsia="Calibri" w:hAnsi="Calibri" w:cs="Calibri"/>
                <w:sz w:val="28"/>
                <w:szCs w:val="28"/>
                <w:b/>
                <w:color w:val="ffffff"/>
              </w:rPr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00408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8"/>
                <w:szCs w:val="28"/>
                <w:color w:val="ffffff"/>
              </w:rPr>
            </w:pPr>
            <w:r>
              <w:rPr>
                <w:rFonts w:ascii="Calibri" w:eastAsia="Calibri" w:hAnsi="Calibri" w:cs="Calibri"/>
                <w:sz w:val="28"/>
                <w:szCs w:val="28"/>
                <w:color w:val="ffffff"/>
              </w:rPr>
              <w:t xml:space="preserve">Subschalen OQ45  </w:t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Definitie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Waardelijst</w:t>
            </w:r>
          </w:p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Datatype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>
          <w:tblCellMar>
            <w:left w:w="1" w:type="dxa"/>
            <w:right w:w="1" w:type="dxa"/>
          </w:tblCellMar>
        </w:tblPrEx>
        <w:trPr/>
        <w:tc>
          <w:tcPr>
            <w:tcW w:w="9000" w:type="dxa"/>
            <w:tcMar>
              <w:left w:w="1" w:type="dxa"/>
              <w:right w:w="1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gridSpan w:val="2"/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16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  <w:shd w:fill="c0c0c0"/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000000"/>
              </w:rPr>
              <w:t xml:space="preserve">Opties</w:t>
            </w:r>
          </w:p>
        </w:tc>
        <w:tc>
          <w:tcPr>
            <w:tcW w:w="6840" w:type="dxa"/>
            <w:tcMar>
              <w:left w:w="40" w:type="dxa"/>
              <w:right w:w="40" w:type="dxa"/>
              <w:top w:w="0" w:type="dxa"/>
              <w:bottom w:w="0" w:type="dxa"/>
            </w:tcMar>
            <w:tcBorders>
              <w:left w:val="single" w:sz="2" w:color="auto"/>
              <w:right w:val="single" w:sz="2" w:color="auto"/>
              <w:top w:val="single" w:sz="2" w:color="auto"/>
              <w:bottom w:val="single" w:sz="2" w:color="auto"/>
            </w:tcBorders>
          </w:tcPr>
          <w:p>
            <w:pPr>
              <w:pStyle w:val="Normal"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color w:val="000000"/>
        </w:rPr>
      </w:pPr>
      <w:r>
        <w:rPr>
          <w:rFonts w:ascii="Calibri" w:eastAsia="Calibri" w:hAnsi="Calibri" w:cs="Calibri"/>
          <w:sz w:val="22"/>
          <w:szCs w:val="22"/>
          <w:b/>
          <w:color w:val="ffffff"/>
        </w:rPr>
        <w:t xml:space="preserve">\</w:t>
      </w:r>
      <w:r>
        <w:rPr>
          <w:b w:val="false"/>
          <w:color w:val="000000"/>
        </w:rPr>
      </w:r>
    </w:p>
    <w:tbl>
      <w:tblPr>
        <w:tblW w:w="9540" w:type="dxa"/>
        <w:tblLayout w:type="fixed"/>
        <w:tblInd w:w="30" w:type="dxa"/>
        <w:tblCellMar>
          <w:left w:w="30" w:type="dxa"/>
          <w:right w:w="30" w:type="dxa"/>
        </w:tblCellMar>
      </w:tblPr>
      <w:tblGrid>
        <w:gridCol w:w="1890"/>
        <w:gridCol w:w="1080"/>
        <w:gridCol w:w="990"/>
        <w:gridCol w:w="1710"/>
        <w:gridCol w:w="2070"/>
        <w:gridCol w:w="1800"/>
      </w:tblGrid>
      <w:tr>
        <w:tblPrEx/>
        <w:trPr>
          <w:trHeight w:val="290" w:hRule="atLeast"/>
        </w:trPr>
        <w:tc>
          <w:tcPr>
            <w:tcW w:w="297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2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Subschalen OQ45 Definitie</w:t>
            </w: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r>
          </w:p>
        </w:tc>
        <w:tc>
          <w:tcPr>
            <w:tcW w:w="657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004080"/>
            <w:gridSpan w:val="4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</w:pPr>
            <w:r>
              <w:rPr>
                <w:rFonts w:ascii="Calibri" w:eastAsia="Calibri" w:hAnsi="Calibri" w:cs="Calibri"/>
                <w:sz w:val="22"/>
                <w:szCs w:val="22"/>
                <w:b/>
                <w:color w:val="ffffff"/>
              </w:rPr>
              <w:t xml:space="preserve">OID 2.16.840.1.113883.3.3210.14.2.2.66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Name</w:t>
            </w:r>
          </w:p>
        </w:tc>
        <w:tc>
          <w:tcPr>
            <w:tcW w:w="10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Concept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CodeSys. 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W w:w="171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CodeSystem OID</w:t>
            </w:r>
          </w:p>
        </w:tc>
        <w:tc>
          <w:tcPr>
            <w:tcW w:w="207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W w:w="18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  <w:shd w:fill="dfdfdf"/>
          </w:tcPr>
          <w:p>
            <w:pPr>
              <w:pStyle w:val="Normal"/>
              <w:widowControl/>
              <w:spacing w:before="0" w:after="0" w:line="240"/>
              <w:rPr>
                <w:rFonts w:ascii="Calibri" w:eastAsia="Calibri" w:hAnsi="Calibri" w:cs="Calibri"/>
                <w:sz w:val="22"/>
                <w:szCs w:val="22"/>
                <w:color w:val="000000"/>
              </w:rPr>
            </w:pP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  <w:t xml:space="preserve">Questions</w:t>
            </w:r>
            <w:r>
              <w:rPr>
                <w:rFonts w:ascii="Calibri" w:eastAsia="Calibri" w:hAnsi="Calibri" w:cs="Calibri"/>
                <w:sz w:val="22"/>
                <w:szCs w:val="22"/>
                <w:color w:val="000000"/>
              </w:rPr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Symptomatische </w:t>
            </w:r>
            <w:r>
              <w:rPr>
                <w:sz w:val="20"/>
                <w:szCs w:val="20"/>
                <w:color w:val="000000"/>
              </w:rPr>
              <w:t xml:space="preserve">Distress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OQ45-SD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NLGGZ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71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2.16.840.1.11388</w:t>
            </w:r>
            <w:r>
              <w:rPr>
                <w:sz w:val="20"/>
                <w:szCs w:val="20"/>
                <w:color w:val="000000"/>
              </w:rPr>
              <w:t xml:space="preserve">3.3.3210.14.3.1</w:t>
            </w:r>
          </w:p>
        </w:tc>
        <w:tc>
          <w:tcPr>
            <w:tcW w:w="207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Subjectieve klachten </w:t>
            </w:r>
            <w:r>
              <w:rPr>
                <w:sz w:val="20"/>
                <w:szCs w:val="20"/>
                <w:color w:val="000000"/>
              </w:rPr>
              <w:t xml:space="preserve">en problemen </w:t>
            </w:r>
            <w:r>
              <w:rPr>
                <w:sz w:val="20"/>
                <w:szCs w:val="20"/>
                <w:color w:val="000000"/>
              </w:rPr>
              <w:t xml:space="preserve">(intrapsychisch </w:t>
            </w:r>
            <w:r>
              <w:rPr>
                <w:sz w:val="20"/>
                <w:szCs w:val="20"/>
                <w:color w:val="000000"/>
              </w:rPr>
              <w:t xml:space="preserve">functioneren)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8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Vragen 2, 3, 5, 6, </w:t>
            </w:r>
            <w:r>
              <w:rPr>
                <w:sz w:val="20"/>
                <w:szCs w:val="20"/>
                <w:color w:val="000000"/>
              </w:rPr>
              <w:t xml:space="preserve">8, 9, 10, 13, 15, 22, </w:t>
            </w:r>
            <w:r>
              <w:rPr>
                <w:sz w:val="20"/>
                <w:szCs w:val="20"/>
                <w:color w:val="000000"/>
              </w:rPr>
              <w:t xml:space="preserve">23, 24, 25, 27, 29, </w:t>
            </w:r>
            <w:r>
              <w:rPr>
                <w:sz w:val="20"/>
                <w:szCs w:val="20"/>
                <w:color w:val="000000"/>
              </w:rPr>
              <w:t xml:space="preserve">31, 33, 34, 35, 36, </w:t>
            </w:r>
            <w:r>
              <w:rPr>
                <w:sz w:val="20"/>
                <w:szCs w:val="20"/>
                <w:color w:val="000000"/>
              </w:rPr>
              <w:t xml:space="preserve">40, 41, 42, 45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Interpersoonlijke </w:t>
            </w:r>
            <w:r>
              <w:rPr>
                <w:sz w:val="20"/>
                <w:szCs w:val="20"/>
                <w:color w:val="000000"/>
              </w:rPr>
              <w:t xml:space="preserve">Relaties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OQ45-IR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NLGGZ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71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2.16.840.1.11388</w:t>
            </w:r>
            <w:r>
              <w:rPr>
                <w:sz w:val="20"/>
                <w:szCs w:val="20"/>
                <w:color w:val="000000"/>
              </w:rPr>
              <w:t xml:space="preserve">3.3.3210.14.3.1</w:t>
            </w:r>
          </w:p>
        </w:tc>
        <w:tc>
          <w:tcPr>
            <w:tcW w:w="207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(Dis)functioneren in </w:t>
            </w:r>
            <w:r>
              <w:rPr>
                <w:sz w:val="20"/>
                <w:szCs w:val="20"/>
                <w:color w:val="000000"/>
              </w:rPr>
              <w:t xml:space="preserve">Inter-persoonlijke </w:t>
            </w:r>
            <w:r>
              <w:rPr>
                <w:sz w:val="20"/>
                <w:szCs w:val="20"/>
                <w:color w:val="000000"/>
              </w:rPr>
              <w:t xml:space="preserve">relaties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8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Vragen 1, 7, 16, </w:t>
            </w:r>
            <w:r>
              <w:rPr>
                <w:sz w:val="20"/>
                <w:szCs w:val="20"/>
                <w:color w:val="000000"/>
              </w:rPr>
              <w:t xml:space="preserve">17, 18, 19, 20, 30, </w:t>
            </w:r>
            <w:r>
              <w:rPr>
                <w:sz w:val="20"/>
                <w:szCs w:val="20"/>
                <w:color w:val="000000"/>
              </w:rPr>
              <w:t xml:space="preserve">37, 43, </w:t>
            </w:r>
          </w:p>
        </w:tc>
      </w:tr>
      <w:tr>
        <w:tblPrEx/>
        <w:trPr/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Aanpassing aan de </w:t>
            </w:r>
            <w:r>
              <w:rPr>
                <w:sz w:val="20"/>
                <w:szCs w:val="20"/>
                <w:color w:val="000000"/>
              </w:rPr>
              <w:t xml:space="preserve">Sociale Rol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0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OQ45-SR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NLGGZ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71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2.16.840.1.11388</w:t>
            </w:r>
            <w:r>
              <w:rPr>
                <w:sz w:val="20"/>
                <w:szCs w:val="20"/>
                <w:color w:val="000000"/>
              </w:rPr>
              <w:t xml:space="preserve">3.3.3210.14.3.1</w:t>
            </w:r>
          </w:p>
        </w:tc>
        <w:tc>
          <w:tcPr>
            <w:tcW w:w="207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(Dis)functioneren in </w:t>
            </w:r>
            <w:r>
              <w:rPr>
                <w:sz w:val="20"/>
                <w:szCs w:val="20"/>
                <w:color w:val="000000"/>
              </w:rPr>
              <w:t xml:space="preserve">de Sociale Rol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8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vragen 4, 14, 21, </w:t>
            </w:r>
            <w:r>
              <w:rPr>
                <w:sz w:val="20"/>
                <w:szCs w:val="20"/>
                <w:color w:val="000000"/>
              </w:rPr>
              <w:t xml:space="preserve">28, 38, 39, 44</w:t>
            </w:r>
          </w:p>
        </w:tc>
      </w:tr>
      <w:tr>
        <w:tblPrEx/>
        <w:trPr>
          <w:trHeight w:val="752" w:hRule="atLeast"/>
        </w:trPr>
        <w:tc>
          <w:tcPr>
            <w:tcW w:w="18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Angst en </w:t>
            </w:r>
            <w:r>
              <w:rPr>
                <w:sz w:val="20"/>
                <w:szCs w:val="20"/>
                <w:color w:val="000000"/>
              </w:rPr>
              <w:t xml:space="preserve">somatische distress</w:t>
            </w:r>
          </w:p>
        </w:tc>
        <w:tc>
          <w:tcPr>
            <w:tcW w:w="108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OQ45-</w:t>
            </w:r>
            <w:r>
              <w:rPr>
                <w:sz w:val="20"/>
                <w:szCs w:val="20"/>
                <w:color w:val="000000"/>
              </w:rPr>
              <w:t xml:space="preserve">ASD</w:t>
            </w:r>
          </w:p>
        </w:tc>
        <w:tc>
          <w:tcPr>
            <w:tcW w:w="99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NLGGZ</w:t>
            </w:r>
            <w:r>
              <w:rPr>
                <w:sz w:val="20"/>
                <w:szCs w:val="20"/>
                <w:color w:val="000000"/>
              </w:rPr>
            </w:r>
          </w:p>
        </w:tc>
        <w:tc>
          <w:tcPr>
            <w:tcW w:w="171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2.16.840.1.11388</w:t>
            </w:r>
            <w:r>
              <w:rPr>
                <w:sz w:val="20"/>
                <w:szCs w:val="20"/>
                <w:color w:val="000000"/>
              </w:rPr>
              <w:t xml:space="preserve">3.3.3210.14.3.1</w:t>
            </w:r>
          </w:p>
        </w:tc>
        <w:tc>
          <w:tcPr>
            <w:tcW w:w="207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Angst en somatische </w:t>
            </w:r>
            <w:r>
              <w:rPr>
                <w:sz w:val="20"/>
                <w:szCs w:val="20"/>
                <w:color w:val="000000"/>
              </w:rPr>
              <w:t xml:space="preserve">distress</w:t>
            </w:r>
          </w:p>
        </w:tc>
        <w:tc>
          <w:tcPr>
            <w:tcW w:w="1800" w:type="dxa"/>
            <w:tcMar>
              <w:left w:w="30" w:type="dxa"/>
              <w:right w:w="30" w:type="dxa"/>
              <w:top w:w="30" w:type="dxa"/>
              <w:bottom w:w="0" w:type="dxa"/>
            </w:tcMar>
            <w:tcBorders>
              <w:left w:val="single" w:sz="2" w:color="7f7f7f"/>
              <w:right w:val="single" w:sz="2" w:color="7f7f7f"/>
              <w:top w:val="single" w:sz="2" w:color="7f7f7f"/>
              <w:bottom w:val="single" w:sz="2" w:color="7f7f7f"/>
            </w:tcBorders>
          </w:tcPr>
          <w:p>
            <w:pPr>
              <w:pStyle w:val="Normal"/>
              <w:spacing w:before="0" w:after="0" w:line="240"/>
              <w:rPr>
                <w:sz w:val="20"/>
                <w:szCs w:val="20"/>
                <w:color w:val="000000"/>
              </w:rPr>
            </w:pPr>
            <w:r>
              <w:rPr>
                <w:sz w:val="20"/>
                <w:szCs w:val="20"/>
                <w:color w:val="000000"/>
              </w:rPr>
              <w:t xml:space="preserve">vragen 2, 9, 10, </w:t>
            </w:r>
            <w:r>
              <w:rPr>
                <w:sz w:val="20"/>
                <w:szCs w:val="20"/>
                <w:color w:val="000000"/>
              </w:rPr>
              <w:t xml:space="preserve">25,27, 29, 33, 34, </w:t>
            </w:r>
            <w:r>
              <w:rPr>
                <w:sz w:val="20"/>
                <w:szCs w:val="20"/>
                <w:color w:val="000000"/>
              </w:rPr>
              <w:t xml:space="preserve">35, 36, 41, 45.</w:t>
            </w:r>
            <w:r>
              <w:rPr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spacing w:before="0" w:after="0" w:line="240"/>
        <w:rPr>
          <w:sz w:val="20"/>
          <w:szCs w:val="20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 </w:t>
      </w:r>
      <w:bookmarkEnd w:id="67"/>
      <w:bookmarkEnd w:id="27"/>
      <w:bookmarkEnd w:id="28"/>
      <w:r>
        <w:rPr>
          <w:sz w:val="20"/>
          <w:szCs w:val="20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1" w:name="EXAMPLE_INSTANCES"/>
      <w:bookmarkStart w:id="72" w:name="BKM_79D96DA4_4967_472E_87C0_732CC3AC5A79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Example Instances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1"/>
      <w:bookmarkEnd w:id="7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5" w:name="INSTRUCTIONS"/>
      <w:bookmarkStart w:id="76" w:name="BKM_F25C2F00_E959_4CB1_A1B0_D3A3A9040D2C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Instructions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b/>
          <w:i/>
          <w:u w:val="single"/>
          <w:color w:val="000000"/>
        </w:rPr>
        <w:t xml:space="preserve">Patient/Client instructies:</w:t>
      </w:r>
      <w:r>
        <w:rPr>
          <w:rFonts w:ascii="Calibri" w:eastAsia="Calibri" w:hAnsi="Calibri" w:cs="Calibri"/>
          <w:sz w:val="22"/>
          <w:szCs w:val="22"/>
          <w:b w:val="false"/>
          <w:i w:val="false"/>
          <w:u w:val="none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Help ons begrijpen hoe u zich de afgelopen week, tot en met vandaag, hebt gevoeld. Lees elke vraag goed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door en kruis het vakje aan onder de categorie die uw huidige situatie het best beschrijft. In deze vragenlijst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wordt werk gedifinieerd als baan, school, huishoudelijk werk, vrijwilligerswerk enz.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u w:val="single"/>
          <w:color w:val="000000"/>
        </w:rPr>
      </w:pPr>
      <w:r>
        <w:rPr>
          <w:rFonts w:ascii="Calibri" w:eastAsia="Calibri" w:hAnsi="Calibri" w:cs="Calibri"/>
          <w:sz w:val="22"/>
          <w:szCs w:val="22"/>
          <w:u w:val="single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b/>
          <w:i/>
          <w:u w:val="single"/>
          <w:color w:val="000000"/>
        </w:rPr>
        <w:t xml:space="preserve">Hulpverlener instructies: </w:t>
      </w:r>
      <w:r>
        <w:rPr>
          <w:rFonts w:ascii="Calibri" w:eastAsia="Calibri" w:hAnsi="Calibri" w:cs="Calibri"/>
          <w:sz w:val="22"/>
          <w:szCs w:val="22"/>
          <w:b w:val="false"/>
          <w:i w:val="false"/>
          <w:u w:val="none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antwoordcategorie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 worden als volgt gescoord: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0 = nooit, 1 = zelden, 2 = soms, 3 = vaak, 4 = bijna altijd.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score per schaal is de sommatie van de relevante items. Let op: sommige items moeten worden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omgescoord! Bij deze vragen wordt de score als volgt: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 = nooit, 3 = zelden, 2 = soms, 1 = vaak, 0 = bijna altijd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5"/>
      <w:bookmarkEnd w:id="7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79" w:name="INTERPRETATION"/>
      <w:bookmarkStart w:id="80" w:name="BKM_35F1F191_96F2_46A4_AB8B_09A24C6D3F99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Interpretation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OQ-45 bestaat uit de schalen symptomatische stress, interpersoonlijke relaties en sociale rol, daarbij is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Angst en Somatische Distress schaal toegevoegd. De eerste wordt al gebruikt in het GGZ Dataportaal als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meetinstrument voor symptomatisch herstel.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Totaalscore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45 items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Range: 0-180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Relevante items: 1 t/m 45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Om te scoren items: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1, 12, 13, 20, 21, 24, 31, 37, 44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Symptom distress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25 items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Range: 0-100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Relevante items: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2, 3, 5, 6, 8, 9, 10, 11, 13, 15, 22, 23, 24, 25, 27, 29, 31, 33, 34, 35, 36, 40, 41, 42, 45.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Om te scoren items: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13, 24, 31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Interpersonal relations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11 items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Range: 0-44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Relevante items: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1, 7, 16, 17, 18, 19, 20, 26, 30, 37, 43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Om te scoren items: 1, 20, 37, 43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b/>
          <w:color w:val="000000"/>
        </w:rPr>
        <w:t xml:space="preserve">Social Role</w:t>
      </w:r>
      <w:r>
        <w:rPr>
          <w:rFonts w:ascii="Calibri" w:eastAsia="Calibri" w:hAnsi="Calibri" w:cs="Calibri"/>
          <w:sz w:val="22"/>
          <w:szCs w:val="22"/>
          <w:b w:val="false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9 items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Range: 0-36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Relevante items: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4, 12, 14, 21, 28, 32, 38, 39, 44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Om te scoren items: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12, 21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h2</w:t>
        <w:t>&gt;</w:t>
      </w:r>
      <w:r>
        <w:rPr>
          <w:rFonts w:ascii="Calibri" w:eastAsia="Calibri" w:hAnsi="Calibri" w:cs="Calibri"/>
          <w:sz w:val="22"/>
          <w:szCs w:val="22"/>
          <w:color w:val="2f5496"/>
        </w:rPr>
        <w:t xml:space="preserve">Missende waarden</w:t>
      </w: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/h2</w:t>
        <w:t>&gt;</w:t>
        <w:t xml:space="preserve">Niet ingevulde items worden ge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ï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mputeerd met het gemiddelde van de overige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items uit de relevante schaal.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Maximaal missende items per schaal is 20%.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Voor het berekenen van de verschillende schalen betekent dit</w:t>
        <w:t xml:space="preserve"> het volgende: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Totaal: 9 missende waarden toegestaan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Symptom distress: 5 missende waarden toegestaan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Interpersonal relations: 2 missende waarden toegestaan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Social role: 1 missende waarde toegestaan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79"/>
      <w:bookmarkEnd w:id="8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83" w:name="CARE_PROCESS"/>
      <w:bookmarkStart w:id="84" w:name="BKM_095CA5A8_C763_40B5_B818_C42C226009F0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Care Process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Outcome Questionnaire (OQ-45) meet behandelresultaten in de psychiatrie en de psychotherapie. Met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deze vragenlijst (45 vragen) worden behandelresultaten gemeten.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Instructie voor de vragenlijst:</w:t>
        <w:t xml:space="preserve"> "Help ons begrijpen hoe u zich de afgelopen week, tot en met vandaag, hebt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gevoeld. Lees elke vraag goe door en kruis het vakje aan onder de categorie die uw huidige situatie het best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beschrijft. In deze vragenlijst wordt 'werk' gedefinieerd als baan, school, huishoudelijk werk, vrijwilligerswerk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enz."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83"/>
      <w:bookmarkEnd w:id="8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87" w:name="EXAMPLE_OF_THE_INSTRUMENT"/>
      <w:bookmarkStart w:id="88" w:name="BKM_003F4CCB_203B_4C3D_8774_919097865937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Example of the Instrument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vraag 1:</w:t>
        <w:t xml:space="preserve"> "Ik kan goed met anderen overweg": Antwoordmogelijkheden: Nooit (4), Zelfden (3), Soms (2),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Regelmatig (1), Bijna altijd (0).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Het toepasselijke vakje wordt ingevuld met een kruisje door de deelnemer.</w:t>
        <w:t xml:space="preserve">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87"/>
      <w:bookmarkEnd w:id="8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91" w:name="CONSTRAINTS"/>
      <w:bookmarkStart w:id="92" w:name="BKM_685E379D_5969_4415_82C3_976DB9AB06FB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Constraints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1"/>
      <w:bookmarkEnd w:id="9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95" w:name="ISSUES"/>
      <w:bookmarkStart w:id="96" w:name="BKM_E2CF5E4A_4D11_43DE_8CEA_6472643A4E9A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Issues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5"/>
      <w:bookmarkEnd w:id="9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99" w:name="REFERENCES"/>
      <w:bookmarkStart w:id="100" w:name="BKM_8B02AF6C_94C7_4F0F_B55B_EC61A39FD2D8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References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Lambert MJ, Burlingame GM, Umphress V, Hansen NB, Vermeersch DA, Clouse GC, e.a. The reliability and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validity of the Outcome Questionnaire. Clin Psychol Psychother 1996; 3: 249-58.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M van der Mheen, L M Ter Mors, M A VAN den Hout, D C Cath. Routine outcome monitoring bij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behandeling van angststoornissen: diagnosespecifieke versus generieke meetinstrumenten. Tijdschr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Psychiatr. 2018;60(1):11-19.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Kim de Jong, M. Annet Nugter, Marike G. Polak,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Johannes E. A. Wagenborg, Philip Spinhoven, and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Willem J. Heiser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The Outcome Questionnaire (OQ-45) in a Dutch Population: A Cross-Cultural Validation. Clinical Psychology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and Psychotherapy Clin. Psychol. Psychother. 14, 288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–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301 (2007) Published online in Wiley InterScience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(www.interscience.wiley.com). DOI: 10.1002/cpp.529. 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Katinka Franken (no date). OQ45 in de behandelpraktijk. GGNet.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99"/>
      <w:bookmarkEnd w:id="100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03" w:name="FUNCTIONAL_MODEL"/>
      <w:bookmarkStart w:id="104" w:name="BKM_ABBCD373_A431_4EC0_BCC0_3F95DC3EB59A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Functional Model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03"/>
      <w:bookmarkEnd w:id="104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07" w:name="TRACEABILITY_TO_OTHER_STANDARDS"/>
      <w:bookmarkStart w:id="108" w:name="BKM_8FE7D44C_4E5F_4110_9D4C_34D63F9CC6A5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Traceability to other Standards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07"/>
      <w:bookmarkEnd w:id="108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11" w:name="DISCLAIMER"/>
      <w:bookmarkStart w:id="112" w:name="BKM_115FA9CD_517B_449B_8407_D92C0546BE43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Disclaimer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nl-NL</w:t>
        <w:t>&gt;</w:t>
        <w:t xml:space="preserve">De Zorginformatiebouwstenen zijn in samenwerking gemaakt door diverse partijen en zij hebben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deze in beheer gegeven bij Nictiz (al deze partijen samen hierna de samenwerkende partijen genoemd).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samenwerkende partijen hebben de grootst mogelijke zorg besteed aan de betrouwbaarheid en actualiteit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van de gegevens in de Zorginformatiebouwstenen. Onjuistheden en onvolledigheden kunnen echter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voorkomen. De samenwerkende partijen zijn niet aansprakelijk voor schade als gevolg van onjuistheden of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onvolledigheden in de</w:t>
        <w:t xml:space="preserve"> aangeboden informatie, noch voor schade die het gevolg is van problemen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veroorzaakt door, of inherent aan het verspreiden van informatie via het internet, zoals storingen of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onderbrekingen van of fouten</w:t>
        <w:t xml:space="preserve"> of vertraging in het verstrekken van informatie of diensten door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samenwerkende partijen of door u aan de samenwerkende partijen via een website of via e-mail, of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anderszins. Tevens aanvaarden de samenwerkende partijen geen aansprakelijkheid voor eventuele schade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die geleden wordt als gevolg van het gebruik van gegevens, adviezen of idee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 verstrekt door of namens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samenwerkende partijen via de Zorginformatiebouwstenen. De samenwerkende partijen aanvaarden geen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verantwoordelijkheid voor de inhoud van informatie in de Zorginformatiebouwstenen waarnaar of waarvan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met een hyperlink of anderszins wordt verwezen.In geval van tegenstrijdigheden in de genoemde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Zorginformatiebouwsteen documenten en bestanden geeft de meest recente en hoogste versie van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vermelde volgorde in de revisies de prioriteit van de desbetreffende documenten weer.Indien informatie die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 de elektronische versie van de Zorginformatiebouwstenen is opgenomen ook schriftelijk wordt verstrekt,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zal in geval van tekstverschillen de schriftelijke versie bepalend zijn. Dit geldt indien de versieaanduiding 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datering van beiden gelijk is. Een definitieve versie heeft prioriteit echter boven een conceptversie. Een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gereviseerde versie heeft prioriteit boven een eerdere versie.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en-US</w:t>
        <w:t>&gt;</w:t>
        <w:t xml:space="preserve">The Health and Care Information Models (a.k.a Clinical Building Block) has been made in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collaboration with several different parties in healthcare. These parties asked Nictiz to manage good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maintenance and development of the information models. Hereafter, these parties and Nictiz are referred to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as the collaborating parties. The collaborating parties paid utmost attention to the reliability and topicality of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the data in these Health and Care Information Models. Omissions and inaccuracies may however occur. The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collaborating parties are not liable for any damages resulting from omissions or inaccuracies in the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information provided, nor are they liable for damages resulting from problems caused by or inherent to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distributing information on the internet, such as malfunctions, interruptions, errors or delays in information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or services provide by the parties to you or by you to the parties via a website or via e-mail, or any other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digital means. The collaborating parties will also not accept liability for any damages resulting from the use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of data, advice or ideas provided by or on behalf of the parties by means of the Health and Care Information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Models. The parties will not accept any liability for the content of information in this Health and Care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Information Model to which or from which a hyperlink is referred. In the event of contradictions in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mentioned Health and Care Information Model documents and files, the most recent and highest version of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the listed order in the revisions will indicate the priority of the documents in question. If information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included in the digital version of a Health and Care Information Model is also distributed in writing, the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written version will be leading in case of textual differences. This will apply if both have the same version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number and date. A definitive version has priority over a draft version. A revised version has priority over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previous versions.</w:t>
        <w:t>&lt;</w:t>
        <w:t xml:space="preserve">/en-US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/languages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11"/>
      <w:bookmarkEnd w:id="11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15" w:name="TERMS_OF_USE"/>
      <w:bookmarkStart w:id="116" w:name="BKM_F8726270_E66D_4996_A14E_9797B5939FC6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Terms of Use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nl-NL</w:t>
        <w:t>&gt;</w:t>
        <w:t xml:space="preserve">De gebruiker mag de Zorginformatiebouwstenen zonder beperking gebruiken. Voor het kopi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ren,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verspreiden en doorgeven van de Zorginformatiebouwstenen gelden de copyrightbepalingen uit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betreffende paragraaf.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en-US</w:t>
        <w:t>&gt;</w:t>
        <w:t xml:space="preserve">The user may use the Health and Care Information Models without limitations. The copyright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provisions in the paragraph concerned apply to copying, distributing and passing on the Health and Care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Information Models.</w:t>
        <w:t>&lt;</w:t>
        <w:t xml:space="preserve">/en-US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/languages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</w:t>
      </w:r>
      <w:bookmarkEnd w:id="115"/>
      <w:bookmarkEnd w:id="116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heading2"/>
        <w:numPr>
          <w:ilvl w:val="1"/>
          <w:numId w:val="1"/>
        </w:numPr>
        <w:spacing w:before="0" w:after="80" w:line="240"/>
        <w:rPr>
          <w:rFonts w:ascii="Calibri" w:eastAsia="Calibri" w:hAnsi="Calibri" w:cs="Calibri"/>
          <w:sz w:val="32"/>
          <w:szCs w:val="32"/>
          <w:b/>
          <w:color w:val="004080"/>
        </w:rPr>
      </w:pPr>
      <w:bookmarkStart w:id="119" w:name="COPYRIGHTS"/>
      <w:bookmarkStart w:id="120" w:name="BKM_F06A040F_D1AB_40E7_BCD7_92ECBC6B6CB3"/>
      <w:r>
        <w:rPr>
          <w:rFonts w:ascii="Calibri" w:eastAsia="Calibri" w:hAnsi="Calibri" w:cs="Calibri"/>
          <w:sz w:val="32"/>
          <w:szCs w:val="32"/>
          <w:b/>
          <w:color w:val="004080"/>
        </w:rPr>
        <w:t xml:space="preserve">Copyrights</w:t>
      </w:r>
      <w:r>
        <w:rPr>
          <w:rFonts w:ascii="Calibri" w:eastAsia="Calibri" w:hAnsi="Calibri" w:cs="Calibri"/>
          <w:sz w:val="32"/>
          <w:szCs w:val="32"/>
          <w:b/>
          <w:color w:val="00408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licentie voor de Nederlandse OQ-45 is in handen van OQ Measures, in Salt Lake City, UT. Bij de licensie zit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éé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 handleiding inbegrepen. Losse handleidingen kunnen bijbesteld worden. Mail met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info@oqmeasures.com voor meer informatie (in het Engels).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languages xml:space="preserve"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nl-NL</w:t>
        <w:t>&gt;</w:t>
        <w:t xml:space="preserve">Een Zorginformatiebouwsteen kwalificeert als een werk in de zin van artikel 10 Auteurswet. Er rusten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auteursrechten (copyrights) op een Zorginformatiebouwsteen en deze rechten liggen bij de samenwerkende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partijen.</w:t>
        <w:t>&lt;</w:t>
        <w:t xml:space="preserve">br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gebruiker mag de informatie van de Zorginformatiebouwsteen kopi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ë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ren, verspreiden en doorgeven,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onder de voorwaarden, die gelden voor Creative Commons licentie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Naamsvermelding-NietCommercieel-GelijkDelen 3.0 Nederland (CC BY-NC-SA-3.0).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De inhoud is beschikbaar onder de Creative Commons Naamsvermelding-NietCommercieel-GelijkDelen 3.0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(zie ook http://creativecommons.org/licenses/by-nc-sa/3.0/nl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Dit geldt niet voor informatie van derden waar soms in een Zorginformatiebouwsteen gebruik van wordt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gemaakt en/of naar wordt verwezen, bijvoorbeeld naar een internationaal medisch terminologie stelsel. De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eventuele (auteurs) rechten die op deze informatie rusten, liggen niet bij de samenwerkende partijen maar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bij die derden.</w:t>
        <w:t>&lt;</w:t>
        <w:t xml:space="preserve">/nl-NL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en-US</w:t>
        <w:t>&gt;</w:t>
        <w:t xml:space="preserve">A Health and Care Information Model qualifies as a work within the meaning of Section 10 of the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Copyright Act (Auteurswet). Copyrights protect the Health and Care Information Modesl and these rights are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owned by the cooperating parties.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The user may copy, distribute and pass on the information in this Health and Care Information Model under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the conditions that apply for Creative Commons license Attribution-NonCommercial-ShareAlike 3.0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Netherlands (CC BY-NCSA-3.0).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The content is available under Creative Commons Attribution-NonCommercial-ShareAlike 3.0 (see also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http://creativecommons.org/licenses/by-nc-sa/3.0/nl/)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This does not apply to information from third parties that sometimes is used and / or referred to in a Health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and Care Information Model, for example to an international medical terminology system. Any (copyright)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rights that protect this information are not owned by the cooperating parties but by those third </w:t>
      </w:r>
      <w:r>
        <w:rPr>
          <w:rFonts w:ascii="Calibri" w:eastAsia="Calibri" w:hAnsi="Calibri" w:cs="Calibri"/>
          <w:sz w:val="22"/>
          <w:szCs w:val="22"/>
          <w:color w:val="000000"/>
        </w:rPr>
        <w:t xml:space="preserve">parties.</w:t>
        <w:t>&lt;</w:t>
        <w:t xml:space="preserve">/en-US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>&lt;</w:t>
        <w:t xml:space="preserve">/languages</w:t>
        <w:t>&gt;</w:t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  <w:t xml:space="preserve">    </w:t>
      </w:r>
      <w:bookmarkEnd w:id="119"/>
      <w:bookmarkEnd w:id="120"/>
      <w:bookmarkEnd w:id="1"/>
      <w:bookmarkEnd w:id="2"/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Calibri" w:eastAsia="Calibri" w:hAnsi="Calibri" w:cs="Calibri"/>
          <w:sz w:val="22"/>
          <w:szCs w:val="22"/>
          <w:color w:val="000000"/>
        </w:rPr>
      </w:pPr>
      <w:r>
        <w:rPr>
          <w:rFonts w:ascii="Calibri" w:eastAsia="Calibri" w:hAnsi="Calibri" w:cs="Calibri"/>
          <w:sz w:val="22"/>
          <w:szCs w:val="22"/>
          <w:color w:val="000000"/>
        </w:rPr>
      </w:r>
    </w:p>
    <w:p>
      <w:pPr>
        <w:pStyle w:val="Normal"/>
        <w:spacing w:before="0" w:after="0" w:line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spacing w:before="0" w:after="0" w:line="240"/>
        <w:rPr/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7"/>
    <w:name w:val="List25227406_1"/>
    <w:multiLevelType w:val="multilevel"/>
    <w:lvl w:ilvl="0">
      <w:start w:val="1"/>
      <w:lvlText w:val="%1."/>
      <w:numFmt w:val="decimal"/>
      <w:suff w:val="Tab"/>
      <w:rPr>
        <w:rFonts w:ascii="Times New Roman" w:eastAsia="Times New Roman" w:hAnsi="Times New Roman" w:cs="Times New Roman"/>
        <w:b/>
      </w:rPr>
    </w:lvl>
    <w:lvl w:ilvl="1">
      <w:start w:val="1"/>
      <w:lvlText w:val="%1.%2"/>
      <w:numFmt w:val="decimal"/>
      <w:suff w:val="Tab"/>
      <w:rPr>
        <w:rFonts w:ascii="Times New Roman" w:eastAsia="Times New Roman" w:hAnsi="Times New Roman" w:cs="Times New Roman"/>
      </w:rPr>
    </w:lvl>
    <w:lvl w:ilvl="2">
      <w:start w:val="1"/>
      <w:lvlText w:val="%1.%2.%3"/>
      <w:numFmt w:val="decimal"/>
      <w:suff w:val="Tab"/>
      <w:rPr>
        <w:rFonts w:ascii="Times New Roman" w:eastAsia="Times New Roman" w:hAnsi="Times New Roman" w:cs="Times New Roman"/>
      </w:rPr>
    </w:lvl>
    <w:lvl w:ilvl="3">
      <w:start w:val="1"/>
      <w:lvlText w:val="%1.%2.%3.%4"/>
      <w:numFmt w:val="decimal"/>
      <w:suff w:val="Tab"/>
      <w:rPr>
        <w:rFonts w:ascii="Times New Roman" w:eastAsia="Times New Roman" w:hAnsi="Times New Roman" w:cs="Times New Roman"/>
      </w:rPr>
    </w:lvl>
    <w:lvl w:ilvl="4">
      <w:start w:val="1"/>
      <w:lvlText w:val="%1.%2.%3.%4.%5"/>
      <w:numFmt w:val="decimal"/>
      <w:suff w:val="Tab"/>
      <w:rPr>
        <w:rFonts w:ascii="Times New Roman" w:eastAsia="Times New Roman" w:hAnsi="Times New Roman" w:cs="Times New Roman"/>
      </w:rPr>
    </w:lvl>
    <w:lvl w:ilvl="5">
      <w:start w:val="1"/>
      <w:lvlText w:val="%1.%2.%3.%4.%5.%6"/>
      <w:numFmt w:val="decimal"/>
      <w:suff w:val="Tab"/>
      <w:rPr>
        <w:rFonts w:ascii="Times New Roman" w:eastAsia="Times New Roman" w:hAnsi="Times New Roman" w:cs="Times New Roman"/>
      </w:rPr>
    </w:lvl>
    <w:lvl w:ilvl="6">
      <w:start w:val="1"/>
      <w:lvlText w:val="%1.%2.%3.%4.%5.%6.%7"/>
      <w:numFmt w:val="decimal"/>
      <w:suff w:val="Tab"/>
      <w:rPr>
        <w:rFonts w:ascii="Times New Roman" w:eastAsia="Times New Roman" w:hAnsi="Times New Roman" w:cs="Times New Roman"/>
      </w:rPr>
    </w:lvl>
    <w:lvl w:ilvl="7">
      <w:start w:val="1"/>
      <w:lvlText w:val="%1.%2.%3.%4.%5.%6.%7.%8"/>
      <w:numFmt w:val="decimal"/>
      <w:suff w:val="Tab"/>
      <w:rPr>
        <w:rFonts w:ascii="Times New Roman" w:eastAsia="Times New Roman" w:hAnsi="Times New Roman" w:cs="Times New Roman"/>
      </w:rPr>
    </w:lvl>
    <w:lvl w:ilvl="8">
      <w:start w:val="1"/>
      <w:lvlText w:val="%1.%2.%3.%4.%5.%6.%7.%8.%9"/>
      <w:numFmt w:val="decimal"/>
      <w:suff w:val="Tab"/>
      <w:rPr>
        <w:rFonts w:ascii="Times New Roman" w:eastAsia="Times New Roman" w:hAnsi="Times New Roman" w:cs="Times New Roman"/>
      </w:rPr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heading1">
    <w:name w:val="heading 1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2"/>
      <w:szCs w:val="22"/>
      <w:b/>
      <w:i/>
      <w:color w:val="3f3f3f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ind w:left="0" w:right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ind w:left="0" w:right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ind w:left="0" w:right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ind w:left="0" w:right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character" w:styleId="Kop1Char">
    <w:name w:val="Kop 1 Char"/>
    <w:basedOn w:val="Normal"/>
    <w:rPr>
      <w:rFonts w:ascii="Calibri Light" w:eastAsia="Calibri Light" w:hAnsi="Calibri Light" w:cs="Calibri Light"/>
      <w:sz w:val="32"/>
      <w:szCs w:val="32"/>
      <w:b/>
      <w:color w:val="000000"/>
    </w:rPr>
  </w:style>
  <w:style w:type="character" w:styleId="Kop2Char">
    <w:name w:val="Kop 2 Char"/>
    <w:basedOn w:val="Normal"/>
    <w:rPr>
      <w:rFonts w:ascii="Calibri Light" w:eastAsia="Calibri Light" w:hAnsi="Calibri Light" w:cs="Calibri Light"/>
      <w:sz w:val="28"/>
      <w:szCs w:val="28"/>
      <w:b/>
      <w:i/>
      <w:color w:val="000000"/>
    </w:rPr>
  </w:style>
  <w:style w:type="character" w:styleId="Kop3Char">
    <w:name w:val="Kop 3 Char"/>
    <w:basedOn w:val="Normal"/>
    <w:rPr>
      <w:rFonts w:ascii="Calibri Light" w:eastAsia="Calibri Light" w:hAnsi="Calibri Light" w:cs="Calibri Light"/>
      <w:sz w:val="26"/>
      <w:szCs w:val="26"/>
      <w:b/>
      <w:color w:val="000000"/>
    </w:rPr>
  </w:style>
  <w:style w:type="character" w:styleId="Kop4Char">
    <w:name w:val="Kop 4 Char"/>
    <w:basedOn w:val="Normal"/>
    <w:rPr>
      <w:rFonts w:ascii="Times New Roman" w:eastAsia="Times New Roman" w:hAnsi="Times New Roman" w:cs="Times New Roman"/>
      <w:sz w:val="28"/>
      <w:szCs w:val="28"/>
      <w:b/>
      <w:color w:val="000000"/>
    </w:rPr>
  </w:style>
  <w:style w:type="character" w:styleId="Kop5Char">
    <w:name w:val="Kop 5 Char"/>
    <w:basedOn w:val="Normal"/>
    <w:rPr>
      <w:rFonts w:ascii="Times New Roman" w:eastAsia="Times New Roman" w:hAnsi="Times New Roman" w:cs="Times New Roman"/>
      <w:sz w:val="26"/>
      <w:szCs w:val="26"/>
      <w:b/>
      <w:i/>
      <w:color w:val="000000"/>
    </w:rPr>
  </w:style>
  <w:style w:type="character" w:styleId="Kop6Char">
    <w:name w:val="Kop 6 Char"/>
    <w:basedOn w:val="Normal"/>
    <w:rPr>
      <w:rFonts w:ascii="Times New Roman" w:eastAsia="Times New Roman" w:hAnsi="Times New Roman" w:cs="Times New Roman"/>
      <w:b/>
      <w:color w:val="000000"/>
    </w:rPr>
  </w:style>
  <w:style w:type="character" w:styleId="Kop7Char">
    <w:name w:val="Kop 7 Char"/>
    <w:basedOn w:val="Normal"/>
    <w:rPr>
      <w:rFonts w:ascii="Times New Roman" w:eastAsia="Times New Roman" w:hAnsi="Times New Roman" w:cs="Times New Roman"/>
      <w:color w:val="000000"/>
    </w:rPr>
  </w:style>
  <w:style w:type="character" w:styleId="Kop8Char">
    <w:name w:val="Kop 8 Char"/>
    <w:basedOn w:val="Normal"/>
    <w:rPr>
      <w:rFonts w:ascii="Times New Roman" w:eastAsia="Times New Roman" w:hAnsi="Times New Roman" w:cs="Times New Roman"/>
      <w:i/>
      <w:color w:val="000000"/>
    </w:rPr>
  </w:style>
  <w:style w:type="character" w:styleId="Kop9Char">
    <w:name w:val="Kop 9 Char"/>
    <w:basedOn w:val="Normal"/>
    <w:rPr>
      <w:rFonts w:ascii="Calibri Light" w:eastAsia="Calibri Light" w:hAnsi="Calibri Light" w:cs="Calibri Light"/>
      <w:color w:val="000000"/>
    </w:rPr>
  </w:style>
  <w:style w:type="paragraph" w:styleId="TOCHeading">
    <w:name w:val="TOC Heading"/>
    <w:basedOn w:val="Normal"/>
    <w:next w:val="Normal"/>
    <w:pPr>
      <w:spacing w:before="240" w:after="80"/>
      <w:ind w:left="0" w:right="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character" w:styleId="KoptekstChar">
    <w:name w:val="Koptekst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footer">
    <w:name w:val="footer"/>
    <w:basedOn w:val="Normal"/>
    <w:next w:val="Normal"/>
    <w:pPr>
      <w:jc w:val="center"/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character" w:styleId="VoettekstChar">
    <w:name w:val="Voettekst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Properties">
    <w:name w:val="Properties"/>
    <w:basedOn w:val="Normal"/>
    <w:next w:val="Normal"/>
    <w:pPr>
      <w:jc w:val="right"/>
      <w:ind w:left="0" w:right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  <w:ind w:left="0"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DiagramLabel">
    <w:name w:val="Diagram Label"/>
    <w:basedOn w:val="Normal"/>
    <w:next w:val="Normal"/>
    <w:pPr>
      <w:jc w:val="center"/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ind w:left="0" w:right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pPr>
      <w:ind w:left="0" w:right="0"/>
    </w:pPr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color w:val="6f6f6f"/>
    </w:rPr>
  </w:style>
  <w:style w:type="character" w:styleId="AllCaps">
    <w:name w:val="All Caps"/>
    <w:basedOn w:val="Normal"/>
    <w:rPr>
      <w:caps/>
    </w:rPr>
  </w:style>
  <w:style w:type="paragraph" w:styleId="Title">
    <w:name w:val="Title"/>
    <w:basedOn w:val="Normal"/>
    <w:next w:val="Normal"/>
    <w:pPr>
      <w:jc w:val="center"/>
      <w:spacing w:before="240" w:after="60"/>
      <w:ind w:left="0" w:right="0"/>
    </w:pPr>
    <w:rPr>
      <w:rFonts w:ascii="Arial" w:eastAsia="Arial" w:hAnsi="Arial" w:cs="Arial"/>
      <w:sz w:val="32"/>
      <w:szCs w:val="32"/>
      <w:b/>
      <w:color w:val="000000"/>
    </w:rPr>
  </w:style>
  <w:style w:type="character" w:styleId="TitelChar">
    <w:name w:val="Titel Char"/>
    <w:basedOn w:val="Normal"/>
    <w:rPr>
      <w:rFonts w:ascii="Calibri Light" w:eastAsia="Calibri Light" w:hAnsi="Calibri Light" w:cs="Calibri Light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Arial" w:eastAsia="Arial" w:hAnsi="Arial" w:cs="Arial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Arial" w:eastAsia="Arial" w:hAnsi="Arial" w:cs="Arial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after="120"/>
      <w:ind w:left="0" w:right="0"/>
    </w:pPr>
    <w:rPr>
      <w:rFonts w:ascii="Arial" w:eastAsia="Arial" w:hAnsi="Arial" w:cs="Arial"/>
      <w:sz w:val="20"/>
      <w:szCs w:val="20"/>
      <w:color w:val="000000"/>
    </w:rPr>
  </w:style>
  <w:style w:type="character" w:styleId="PlattetekstChar">
    <w:name w:val="Platte tekst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after="120" w:line="480" w:lineRule="auto"/>
      <w:ind w:left="0" w:right="0"/>
    </w:pPr>
    <w:rPr>
      <w:rFonts w:ascii="Arial" w:eastAsia="Arial" w:hAnsi="Arial" w:cs="Arial"/>
      <w:sz w:val="18"/>
      <w:szCs w:val="18"/>
      <w:color w:val="000000"/>
    </w:rPr>
  </w:style>
  <w:style w:type="character" w:styleId="Plattetekst2Char">
    <w:name w:val="Platte tekst 2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BodyText3">
    <w:name w:val="Body Text 3"/>
    <w:basedOn w:val="Normal"/>
    <w:next w:val="Normal"/>
    <w:pPr>
      <w:spacing w:after="120"/>
      <w:ind w:left="0" w:right="0"/>
    </w:pPr>
    <w:rPr>
      <w:rFonts w:ascii="Arial" w:eastAsia="Arial" w:hAnsi="Arial" w:cs="Arial"/>
      <w:sz w:val="16"/>
      <w:szCs w:val="16"/>
      <w:color w:val="000000"/>
    </w:rPr>
  </w:style>
  <w:style w:type="character" w:styleId="Plattetekst3Char">
    <w:name w:val="Platte tekst 3 Char"/>
    <w:basedOn w:val="Normal"/>
    <w:rPr>
      <w:rFonts w:ascii="Arial" w:eastAsia="Arial" w:hAnsi="Arial" w:cs="Arial"/>
      <w:sz w:val="16"/>
      <w:szCs w:val="16"/>
      <w:color w:val="000000"/>
    </w:rPr>
  </w:style>
  <w:style w:type="paragraph" w:styleId="NoteHeading">
    <w:name w:val="Note Heading"/>
    <w:basedOn w:val="Normal"/>
    <w:next w:val="Normal"/>
    <w:pPr>
      <w:ind w:left="0" w:right="0"/>
    </w:pPr>
    <w:rPr>
      <w:rFonts w:ascii="Arial" w:eastAsia="Arial" w:hAnsi="Arial" w:cs="Arial"/>
      <w:sz w:val="20"/>
      <w:szCs w:val="20"/>
      <w:color w:val="000000"/>
    </w:rPr>
  </w:style>
  <w:style w:type="character" w:styleId="NotitiekopChar">
    <w:name w:val="Notitiekop Char"/>
    <w:basedOn w:val="Normal"/>
    <w:rPr>
      <w:rFonts w:ascii="Arial" w:eastAsia="Arial" w:hAnsi="Arial" w:cs="Arial"/>
      <w:sz w:val="20"/>
      <w:szCs w:val="20"/>
      <w:color w:val="000000"/>
    </w:rPr>
  </w:style>
  <w:style w:type="paragraph" w:styleId="PlainText">
    <w:name w:val="Plain Text"/>
    <w:basedOn w:val="Normal"/>
    <w:next w:val="Normal"/>
    <w:pPr>
      <w:ind w:left="0" w:right="0"/>
    </w:pPr>
    <w:rPr>
      <w:rFonts w:ascii="Arial" w:eastAsia="Arial" w:hAnsi="Arial" w:cs="Arial"/>
      <w:sz w:val="20"/>
      <w:szCs w:val="20"/>
      <w:color w:val="000000"/>
    </w:rPr>
  </w:style>
  <w:style w:type="character" w:styleId="TekstzonderopmaakChar">
    <w:name w:val="Tekst zonder opmaak Char"/>
    <w:basedOn w:val="Normal"/>
    <w:rPr>
      <w:rFonts w:ascii="Courier New" w:eastAsia="Courier New" w:hAnsi="Courier New" w:cs="Courier New"/>
      <w:sz w:val="20"/>
      <w:szCs w:val="20"/>
      <w:color w:val="000000"/>
    </w:rPr>
  </w:style>
  <w:style w:type="character" w:styleId="Strong">
    <w:name w:val="Strong"/>
    <w:basedOn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character" w:styleId="Emphasis">
    <w:name w:val="Emphasis"/>
    <w:basedOn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character" w:styleId="Hyperlink">
    <w:name w:val="Hyperlink"/>
    <w:basedOn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Code1">
    <w:name w:val="Code1"/>
    <w:basedOn w:val="Normal"/>
    <w:next w:val="Normal"/>
    <w:pPr>
      <w:ind w:left="0" w:right="0"/>
    </w:pPr>
    <w:rPr>
      <w:rFonts w:ascii="Arial" w:eastAsia="Arial" w:hAnsi="Arial" w:cs="Arial"/>
      <w:sz w:val="18"/>
      <w:szCs w:val="18"/>
      <w:color w:val="000000"/>
    </w:rPr>
  </w:style>
  <w:style w:type="character" w:styleId="TableHeading1">
    <w:name w:val="Table Heading1"/>
    <w:basedOn w:val="Normal"/>
    <w:rPr>
      <w:sz w:val="22"/>
      <w:szCs w:val="22"/>
      <w:b/>
      <w:color w:val="000000"/>
    </w:rPr>
  </w:style>
  <w:style w:type="character" w:styleId="Objecttype">
    <w:name w:val="Object type"/>
    <w:basedOn w:val="Normal"/>
    <w:rPr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pPr>
      <w:ind w:left="0" w:right="0"/>
    </w:pPr>
    <w:rPr>
      <w:rFonts w:ascii="Arial" w:eastAsia="Arial" w:hAnsi="Arial" w:cs="Arial"/>
      <w:sz w:val="20"/>
      <w:szCs w:val="20"/>
      <w:b/>
      <w:i/>
      <w:color w:val="0000a0"/>
    </w:rPr>
  </w:style>
  <w:style w:type="paragraph" w:styleId="NoSpacing1">
    <w:name w:val="No Spacing1"/>
    <w:basedOn w:val="Normal"/>
    <w:next w:val="Normal"/>
    <w:pPr>
      <w:ind w:left="0" w:right="0"/>
    </w:pPr>
    <w:rPr>
      <w:rFonts w:ascii="Arial" w:eastAsia="Arial" w:hAnsi="Arial" w:cs="Arial"/>
      <w:sz w:val="22"/>
      <w:szCs w:val="22"/>
    </w:rPr>
  </w:style>
  <w:style w:type="paragraph" w:styleId="Normaal">
    <w:name w:val="Normaal"/>
    <w:basedOn w:val="Normal"/>
    <w:next w:val="Normal"/>
    <w:pPr>
      <w:spacing w:before="100" w:after="100"/>
    </w:pPr>
  </w:style>
  <w:style w:type="paragraph" w:styleId="DefinitionTerm">
    <w:name w:val="Definition Term"/>
    <w:basedOn w:val="Normal"/>
    <w:next w:val="DefinitionList"/>
  </w:style>
  <w:style w:type="paragraph" w:styleId="DefinitionList">
    <w:name w:val="Definition List"/>
    <w:basedOn w:val="Normal"/>
    <w:next w:val="DefinitionTerm"/>
    <w:pPr>
      <w:ind w:left="360" w:right="0" w:firstLine="0"/>
    </w:pPr>
  </w:style>
  <w:style w:type="character" w:styleId="Definition">
    <w:name w:val="Definition"/>
    <w:basedOn w:val="Normal"/>
    <w:rPr>
      <w:i/>
    </w:rPr>
  </w:style>
  <w:style w:type="paragraph" w:styleId="H1">
    <w:name w:val="H1"/>
    <w:basedOn w:val="Normal"/>
    <w:next w:val="Normaal"/>
    <w:pPr>
      <w:keepNext/>
      <w:spacing w:before="100" w:after="100"/>
    </w:pPr>
    <w:rPr>
      <w:sz w:val="48"/>
      <w:szCs w:val="48"/>
      <w:b/>
    </w:rPr>
  </w:style>
  <w:style w:type="paragraph" w:styleId="H2">
    <w:name w:val="H2"/>
    <w:basedOn w:val="Normal"/>
    <w:next w:val="Normaal"/>
    <w:pPr>
      <w:keepNext/>
      <w:spacing w:before="100" w:after="100"/>
    </w:pPr>
    <w:rPr>
      <w:sz w:val="36"/>
      <w:szCs w:val="36"/>
      <w:b/>
    </w:rPr>
  </w:style>
  <w:style w:type="paragraph" w:styleId="H3">
    <w:name w:val="H3"/>
    <w:basedOn w:val="Normal"/>
    <w:next w:val="Normaal"/>
    <w:pPr>
      <w:keepNext/>
      <w:spacing w:before="100" w:after="100"/>
    </w:pPr>
    <w:rPr>
      <w:sz w:val="28"/>
      <w:szCs w:val="28"/>
      <w:b/>
    </w:rPr>
  </w:style>
  <w:style w:type="paragraph" w:styleId="H4">
    <w:name w:val="H4"/>
    <w:basedOn w:val="Normal"/>
    <w:next w:val="Normaal"/>
    <w:pPr>
      <w:keepNext/>
      <w:spacing w:before="100" w:after="100"/>
    </w:pPr>
    <w:rPr>
      <w:sz w:val="24"/>
      <w:szCs w:val="24"/>
      <w:b/>
    </w:rPr>
  </w:style>
  <w:style w:type="paragraph" w:styleId="H5">
    <w:name w:val="H5"/>
    <w:basedOn w:val="Normal"/>
    <w:next w:val="Normaal"/>
    <w:pPr>
      <w:keepNext/>
      <w:spacing w:before="100" w:after="100"/>
    </w:pPr>
    <w:rPr>
      <w:sz w:val="20"/>
      <w:szCs w:val="20"/>
      <w:b/>
    </w:rPr>
  </w:style>
  <w:style w:type="paragraph" w:styleId="H6">
    <w:name w:val="H6"/>
    <w:basedOn w:val="Normal"/>
    <w:next w:val="Normaal"/>
    <w:pPr>
      <w:keepNext/>
      <w:spacing w:before="100" w:after="100"/>
    </w:pPr>
    <w:rPr>
      <w:sz w:val="16"/>
      <w:szCs w:val="16"/>
      <w:b/>
    </w:rPr>
  </w:style>
  <w:style w:type="paragraph" w:styleId="Address">
    <w:name w:val="Address"/>
    <w:basedOn w:val="Normal"/>
    <w:next w:val="Normaal"/>
    <w:rPr>
      <w:i/>
    </w:rPr>
  </w:style>
  <w:style w:type="paragraph" w:styleId="Blockquote">
    <w:name w:val="Blockquote"/>
    <w:basedOn w:val="Normal"/>
    <w:next w:val="Normal"/>
    <w:pPr>
      <w:spacing w:before="100" w:after="100"/>
      <w:ind w:left="360" w:right="360" w:firstLine="0"/>
    </w:pPr>
  </w:style>
  <w:style w:type="character" w:styleId="CITE">
    <w:name w:val="CITE"/>
    <w:basedOn w:val="Normal"/>
    <w:rPr>
      <w:i/>
    </w:rPr>
  </w:style>
  <w:style w:type="character" w:styleId="FollowedHyperlink">
    <w:name w:val="FollowedHyperlink"/>
    <w:basedOn w:val="Normal"/>
    <w:rPr>
      <w:u w:val="single" w:color="000000"/>
      <w:color w:val="800080"/>
    </w:rPr>
  </w:style>
  <w:style w:type="character" w:styleId="Keyboard">
    <w:name w:val="Keyboard"/>
    <w:basedOn w:val="Normal"/>
    <w:rPr>
      <w:rFonts w:ascii="Courier New" w:eastAsia="Courier New" w:hAnsi="Courier New" w:cs="Courier New"/>
      <w:sz w:val="20"/>
      <w:szCs w:val="20"/>
      <w:b/>
    </w:rPr>
  </w:style>
  <w:style w:type="paragraph" w:styleId="Preformatted">
    <w:name w:val="Preformatted"/>
    <w:basedOn w:val="Normal"/>
    <w:next w:val="Normal"/>
    <w:pPr>
      <w:spacing/>
    </w:pPr>
    <w:rPr>
      <w:rFonts w:ascii="Courier New" w:eastAsia="Courier New" w:hAnsi="Courier New" w:cs="Courier New"/>
      <w:sz w:val="20"/>
      <w:szCs w:val="20"/>
    </w:rPr>
  </w:style>
  <w:style w:type="paragraph" w:styleId="zBottomofForm">
    <w:name w:val="z-Bottom of Form"/>
    <w:basedOn w:val="Normal"/>
    <w:next w:val="Normaal"/>
    <w:pPr>
      <w:jc w:val="center"/>
      <w:pBdr>
        <w:top w:val="double" w:sz="6" w:space="0" w:color="000000"/>
      </w:pBdr>
    </w:pPr>
    <w:rPr>
      <w:rFonts w:ascii="Arial" w:eastAsia="Arial" w:hAnsi="Arial" w:cs="Arial"/>
      <w:sz w:val="16"/>
      <w:szCs w:val="16"/>
      <w:vanish/>
    </w:rPr>
  </w:style>
  <w:style w:type="paragraph" w:styleId="zTopofForm">
    <w:name w:val="z-Top of Form"/>
    <w:basedOn w:val="Normal"/>
    <w:next w:val="Normaal"/>
    <w:pPr>
      <w:jc w:val="center"/>
      <w:pBdr>
        <w:bottom w:val="double" w:sz="6" w:space="0" w:color="000000"/>
      </w:pBdr>
    </w:pPr>
    <w:rPr>
      <w:rFonts w:ascii="Arial" w:eastAsia="Arial" w:hAnsi="Arial" w:cs="Arial"/>
      <w:sz w:val="16"/>
      <w:szCs w:val="16"/>
      <w:vanish/>
    </w:rPr>
  </w:style>
  <w:style w:type="character" w:styleId="Sample">
    <w:name w:val="Sample"/>
    <w:basedOn w:val="Normal"/>
    <w:rPr>
      <w:rFonts w:ascii="Courier New" w:eastAsia="Courier New" w:hAnsi="Courier New" w:cs="Courier New"/>
    </w:rPr>
  </w:style>
  <w:style w:type="character" w:styleId="Typewriter">
    <w:name w:val="Typewriter"/>
    <w:basedOn w:val="Normal"/>
    <w:rPr>
      <w:rFonts w:ascii="Courier New" w:eastAsia="Courier New" w:hAnsi="Courier New" w:cs="Courier New"/>
      <w:sz w:val="20"/>
      <w:szCs w:val="20"/>
    </w:rPr>
  </w:style>
  <w:style w:type="character" w:styleId="Variable">
    <w:name w:val="Variable"/>
    <w:basedOn w:val="Normal"/>
    <w:rPr>
      <w:i/>
    </w:rPr>
  </w:style>
  <w:style w:type="character" w:styleId="HTMLMarkup">
    <w:name w:val="HTML Markup"/>
    <w:basedOn w:val="Normal"/>
    <w:rPr>
      <w:vanish/>
      <w:color w:val="ff0000"/>
    </w:rPr>
  </w:style>
  <w:style w:type="character" w:styleId="Comment">
    <w:name w:val="Comment"/>
    <w:basedOn w:val="Normal"/>
    <w:rPr>
      <w:vanish/>
    </w:rPr>
  </w:style>
  <w:style w:type="paragraph" w:styleId="NoSpacing">
    <w:name w:val="No Spacing"/>
    <w:basedOn w:val="Normal"/>
    <w:pPr>
      <w:ind w:left="0" w:right="0" w:firstLine="0"/>
    </w:pPr>
    <w:rPr>
      <w:rFonts w:ascii="Calibri" w:eastAsia="Calibri" w:hAnsi="Calibri" w:cs="Calibri"/>
      <w:sz w:val="22"/>
      <w:szCs w:val="22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35" Type="http://schemas.openxmlformats.org/officeDocument/2006/relationships/image" Target="media/document_img3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2021-10-27T13:09:58</dcterms:created>
  <dcterms:modified xsi:type="dcterms:W3CDTF">2021-10-27T13:09:58</dcterms:modified>
</cp:coreProperties>
</file>