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F9" w:rsidRPr="00C97076" w:rsidRDefault="00C97076" w:rsidP="00FD17BA">
      <w:pPr>
        <w:pStyle w:val="Kop3"/>
        <w:rPr>
          <w:rFonts w:eastAsia="Calibri"/>
          <w:color w:val="auto"/>
          <w:lang w:val="nl-NL"/>
        </w:rPr>
      </w:pPr>
      <w:r w:rsidRPr="00C97076">
        <w:rPr>
          <w:noProof/>
          <w:lang w:val="nl-NL" w:eastAsia="nl-NL"/>
        </w:rPr>
        <w:drawing>
          <wp:inline distT="0" distB="0" distL="0" distR="0" wp14:anchorId="5ED44EBE" wp14:editId="11DDC3F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C97076" w:rsidRPr="00FD17BA" w:rsidRDefault="00C97076" w:rsidP="00C97076">
      <w:pPr>
        <w:pStyle w:val="Titel"/>
        <w:rPr>
          <w:sz w:val="32"/>
          <w:lang w:val="nl-NL"/>
        </w:rPr>
      </w:pPr>
      <w:r w:rsidRPr="00FD17BA">
        <w:rPr>
          <w:sz w:val="32"/>
          <w:lang w:val="nl-NL"/>
        </w:rPr>
        <w:t>Zorginformatiebouwsteen</w:t>
      </w:r>
    </w:p>
    <w:p w:rsidR="00C97076" w:rsidRPr="00FD17BA" w:rsidRDefault="008810F7" w:rsidP="00C97076">
      <w:pPr>
        <w:pStyle w:val="Titel"/>
        <w:ind w:right="-611" w:hanging="426"/>
        <w:rPr>
          <w:sz w:val="36"/>
          <w:lang w:val="nl-NL"/>
        </w:rPr>
      </w:pPr>
      <w:r w:rsidRPr="00FD17BA">
        <w:rPr>
          <w:sz w:val="32"/>
          <w:lang w:val="nl-NL"/>
        </w:rPr>
        <w:t xml:space="preserve">  </w:t>
      </w:r>
      <w:r w:rsidRPr="00FD17BA">
        <w:rPr>
          <w:sz w:val="36"/>
          <w:lang w:val="nl-NL"/>
        </w:rPr>
        <w:t>nl.ggznederland.</w:t>
      </w:r>
      <w:r w:rsidR="00FD17BA">
        <w:rPr>
          <w:sz w:val="36"/>
          <w:lang w:val="nl-NL"/>
        </w:rPr>
        <w:t>PositieveGezondheid-v0.1</w:t>
      </w:r>
    </w:p>
    <w:p w:rsidR="00C97076" w:rsidRPr="00FD17BA" w:rsidRDefault="00C97076" w:rsidP="00C97076">
      <w:pPr>
        <w:rPr>
          <w:color w:val="004080"/>
          <w:szCs w:val="32"/>
          <w:lang w:val="nl-NL"/>
        </w:rPr>
      </w:pPr>
      <w:r w:rsidRPr="00FD17BA">
        <w:rPr>
          <w:lang w:val="nl-NL"/>
        </w:rPr>
        <w:br w:type="page"/>
      </w:r>
    </w:p>
    <w:p w:rsidR="00C97076" w:rsidRPr="00C97076" w:rsidRDefault="00C97076" w:rsidP="00C97076">
      <w:pPr>
        <w:pStyle w:val="Titel"/>
        <w:rPr>
          <w:rFonts w:eastAsia="Calibri"/>
          <w:lang w:val="nl-NL"/>
        </w:rPr>
      </w:pPr>
      <w:r w:rsidRPr="00C97076">
        <w:rPr>
          <w:lang w:val="nl-NL"/>
        </w:rPr>
        <w:lastRenderedPageBreak/>
        <w:t>Table of Contents</w:t>
      </w:r>
    </w:p>
    <w:p w:rsidR="00C97076" w:rsidRPr="00C97076" w:rsidRDefault="00C97076">
      <w:pPr>
        <w:pStyle w:val="Inhopg1"/>
        <w:tabs>
          <w:tab w:val="right" w:leader="dot" w:pos="9018"/>
        </w:tabs>
        <w:rPr>
          <w:rFonts w:ascii="Arial" w:eastAsiaTheme="minorEastAsia" w:hAnsi="Arial" w:cs="Arial"/>
          <w:noProof/>
          <w:color w:val="auto"/>
          <w:sz w:val="22"/>
          <w:szCs w:val="22"/>
          <w:lang w:val="nl-NL"/>
        </w:rPr>
      </w:pPr>
      <w:r w:rsidRPr="00C97076">
        <w:rPr>
          <w:rFonts w:ascii="Arial" w:hAnsi="Arial" w:cs="Arial"/>
          <w:color w:val="auto"/>
        </w:rPr>
        <w:fldChar w:fldCharType="begin"/>
      </w:r>
      <w:r w:rsidRPr="00C97076">
        <w:rPr>
          <w:rFonts w:ascii="Arial" w:hAnsi="Arial" w:cs="Arial"/>
          <w:color w:val="auto"/>
          <w:lang w:val="nl-NL"/>
        </w:rPr>
        <w:instrText>TOC \o "1-9"</w:instrText>
      </w:r>
      <w:r w:rsidRPr="00C97076">
        <w:rPr>
          <w:rFonts w:ascii="Arial" w:hAnsi="Arial" w:cs="Arial"/>
          <w:color w:val="auto"/>
        </w:rPr>
        <w:fldChar w:fldCharType="separate"/>
      </w:r>
      <w:r w:rsidRPr="00C97076">
        <w:rPr>
          <w:rFonts w:ascii="Arial" w:hAnsi="Arial" w:cs="Arial"/>
          <w:noProof/>
          <w:lang w:val="nl-NL"/>
        </w:rPr>
        <w:t>1. nl.ggznederland.ConclusieProfessioneelOnderzoek-v0.3</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_Toc23259803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3</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lang w:val="fr-FR"/>
        </w:rPr>
      </w:pPr>
      <w:r w:rsidRPr="00B266AD">
        <w:rPr>
          <w:rFonts w:ascii="Arial" w:hAnsi="Arial" w:cs="Arial"/>
          <w:noProof/>
          <w:lang w:val="fr-FR"/>
        </w:rPr>
        <w:t>Concept</w:t>
      </w:r>
      <w:r w:rsidRPr="00B266AD">
        <w:rPr>
          <w:rFonts w:ascii="Arial" w:hAnsi="Arial" w:cs="Arial"/>
          <w:noProof/>
          <w:lang w:val="fr-FR"/>
        </w:rPr>
        <w:tab/>
      </w:r>
      <w:r w:rsidRPr="00C97076">
        <w:rPr>
          <w:rFonts w:ascii="Arial" w:hAnsi="Arial" w:cs="Arial"/>
          <w:noProof/>
        </w:rPr>
        <w:fldChar w:fldCharType="begin"/>
      </w:r>
      <w:r w:rsidRPr="00B266AD">
        <w:rPr>
          <w:rFonts w:ascii="Arial" w:hAnsi="Arial" w:cs="Arial"/>
          <w:noProof/>
          <w:lang w:val="fr-FR"/>
        </w:rPr>
        <w:instrText xml:space="preserve"> PAGEREF _Toc23259804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lang w:val="fr-FR"/>
        </w:rPr>
        <w:t>3</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lang w:val="fr-FR"/>
        </w:rPr>
      </w:pPr>
      <w:r w:rsidRPr="00B266AD">
        <w:rPr>
          <w:rFonts w:ascii="Arial" w:hAnsi="Arial" w:cs="Arial"/>
          <w:noProof/>
          <w:lang w:val="fr-FR"/>
        </w:rPr>
        <w:t>Mindmap</w:t>
      </w:r>
      <w:r w:rsidRPr="00B266AD">
        <w:rPr>
          <w:rFonts w:ascii="Arial" w:hAnsi="Arial" w:cs="Arial"/>
          <w:noProof/>
          <w:lang w:val="fr-FR"/>
        </w:rPr>
        <w:tab/>
      </w:r>
      <w:r w:rsidRPr="00C97076">
        <w:rPr>
          <w:rFonts w:ascii="Arial" w:hAnsi="Arial" w:cs="Arial"/>
          <w:noProof/>
        </w:rPr>
        <w:fldChar w:fldCharType="begin"/>
      </w:r>
      <w:r w:rsidRPr="00B266AD">
        <w:rPr>
          <w:rFonts w:ascii="Arial" w:hAnsi="Arial" w:cs="Arial"/>
          <w:noProof/>
          <w:lang w:val="fr-FR"/>
        </w:rPr>
        <w:instrText xml:space="preserve"> PAGEREF _Toc23259805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lang w:val="fr-FR"/>
        </w:rPr>
        <w:t>3</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lang w:val="fr-FR"/>
        </w:rPr>
      </w:pPr>
      <w:r w:rsidRPr="00B266AD">
        <w:rPr>
          <w:rFonts w:ascii="Arial" w:hAnsi="Arial" w:cs="Arial"/>
          <w:noProof/>
          <w:lang w:val="fr-FR"/>
        </w:rPr>
        <w:t>Purpose</w:t>
      </w:r>
      <w:r w:rsidRPr="00B266AD">
        <w:rPr>
          <w:rFonts w:ascii="Arial" w:hAnsi="Arial" w:cs="Arial"/>
          <w:noProof/>
          <w:lang w:val="fr-FR"/>
        </w:rPr>
        <w:tab/>
      </w:r>
      <w:r w:rsidRPr="00C97076">
        <w:rPr>
          <w:rFonts w:ascii="Arial" w:hAnsi="Arial" w:cs="Arial"/>
          <w:noProof/>
        </w:rPr>
        <w:fldChar w:fldCharType="begin"/>
      </w:r>
      <w:r w:rsidRPr="00B266AD">
        <w:rPr>
          <w:rFonts w:ascii="Arial" w:hAnsi="Arial" w:cs="Arial"/>
          <w:noProof/>
          <w:lang w:val="fr-FR"/>
        </w:rPr>
        <w:instrText xml:space="preserve"> PAGEREF _Toc23259806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lang w:val="fr-FR"/>
        </w:rPr>
        <w:t>3</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lang w:val="fr-FR"/>
        </w:rPr>
      </w:pPr>
      <w:r w:rsidRPr="00B266AD">
        <w:rPr>
          <w:rFonts w:ascii="Arial" w:hAnsi="Arial" w:cs="Arial"/>
          <w:noProof/>
          <w:lang w:val="fr-FR"/>
        </w:rPr>
        <w:t>Patient Population</w:t>
      </w:r>
      <w:r w:rsidRPr="00B266AD">
        <w:rPr>
          <w:rFonts w:ascii="Arial" w:hAnsi="Arial" w:cs="Arial"/>
          <w:noProof/>
          <w:lang w:val="fr-FR"/>
        </w:rPr>
        <w:tab/>
      </w:r>
      <w:r w:rsidRPr="00C97076">
        <w:rPr>
          <w:rFonts w:ascii="Arial" w:hAnsi="Arial" w:cs="Arial"/>
          <w:noProof/>
        </w:rPr>
        <w:fldChar w:fldCharType="begin"/>
      </w:r>
      <w:r w:rsidRPr="00B266AD">
        <w:rPr>
          <w:rFonts w:ascii="Arial" w:hAnsi="Arial" w:cs="Arial"/>
          <w:noProof/>
          <w:lang w:val="fr-FR"/>
        </w:rPr>
        <w:instrText xml:space="preserve"> PAGEREF _Toc23259807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lang w:val="fr-FR"/>
        </w:rPr>
        <w:t>3</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rPr>
      </w:pPr>
      <w:r w:rsidRPr="00B266AD">
        <w:rPr>
          <w:rFonts w:ascii="Arial" w:hAnsi="Arial" w:cs="Arial"/>
          <w:noProof/>
        </w:rPr>
        <w:t>Evidence Base</w:t>
      </w:r>
      <w:r w:rsidRPr="00B266AD">
        <w:rPr>
          <w:rFonts w:ascii="Arial" w:hAnsi="Arial" w:cs="Arial"/>
          <w:noProof/>
        </w:rPr>
        <w:tab/>
      </w:r>
      <w:r w:rsidRPr="00C97076">
        <w:rPr>
          <w:rFonts w:ascii="Arial" w:hAnsi="Arial" w:cs="Arial"/>
          <w:noProof/>
        </w:rPr>
        <w:fldChar w:fldCharType="begin"/>
      </w:r>
      <w:r w:rsidRPr="00B266AD">
        <w:rPr>
          <w:rFonts w:ascii="Arial" w:hAnsi="Arial" w:cs="Arial"/>
          <w:noProof/>
        </w:rPr>
        <w:instrText xml:space="preserve"> PAGEREF _Toc23259808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rPr>
        <w:t>3</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rPr>
      </w:pPr>
      <w:r w:rsidRPr="00B266AD">
        <w:rPr>
          <w:rFonts w:ascii="Arial" w:hAnsi="Arial" w:cs="Arial"/>
          <w:noProof/>
        </w:rPr>
        <w:t>Information Model</w:t>
      </w:r>
      <w:r w:rsidRPr="00B266AD">
        <w:rPr>
          <w:rFonts w:ascii="Arial" w:hAnsi="Arial" w:cs="Arial"/>
          <w:noProof/>
        </w:rPr>
        <w:tab/>
      </w:r>
      <w:r w:rsidRPr="00C97076">
        <w:rPr>
          <w:rFonts w:ascii="Arial" w:hAnsi="Arial" w:cs="Arial"/>
          <w:noProof/>
        </w:rPr>
        <w:fldChar w:fldCharType="begin"/>
      </w:r>
      <w:r w:rsidRPr="00B266AD">
        <w:rPr>
          <w:rFonts w:ascii="Arial" w:hAnsi="Arial" w:cs="Arial"/>
          <w:noProof/>
        </w:rPr>
        <w:instrText xml:space="preserve"> PAGEREF _Toc23259809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rPr>
        <w:t>3</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rPr>
      </w:pPr>
      <w:r w:rsidRPr="00B266AD">
        <w:rPr>
          <w:rFonts w:ascii="Arial" w:hAnsi="Arial" w:cs="Arial"/>
          <w:noProof/>
        </w:rPr>
        <w:t>Example Instances</w:t>
      </w:r>
      <w:r w:rsidRPr="00B266AD">
        <w:rPr>
          <w:rFonts w:ascii="Arial" w:hAnsi="Arial" w:cs="Arial"/>
          <w:noProof/>
        </w:rPr>
        <w:tab/>
      </w:r>
      <w:r w:rsidRPr="00C97076">
        <w:rPr>
          <w:rFonts w:ascii="Arial" w:hAnsi="Arial" w:cs="Arial"/>
          <w:noProof/>
        </w:rPr>
        <w:fldChar w:fldCharType="begin"/>
      </w:r>
      <w:r w:rsidRPr="00B266AD">
        <w:rPr>
          <w:rFonts w:ascii="Arial" w:hAnsi="Arial" w:cs="Arial"/>
          <w:noProof/>
        </w:rPr>
        <w:instrText xml:space="preserve"> PAGEREF _Toc23259810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rPr>
        <w:t>6</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rPr>
      </w:pPr>
      <w:r w:rsidRPr="00B266AD">
        <w:rPr>
          <w:rFonts w:ascii="Arial" w:hAnsi="Arial" w:cs="Arial"/>
          <w:noProof/>
        </w:rPr>
        <w:t>Instructions</w:t>
      </w:r>
      <w:r w:rsidRPr="00B266AD">
        <w:rPr>
          <w:rFonts w:ascii="Arial" w:hAnsi="Arial" w:cs="Arial"/>
          <w:noProof/>
        </w:rPr>
        <w:tab/>
      </w:r>
      <w:r w:rsidRPr="00C97076">
        <w:rPr>
          <w:rFonts w:ascii="Arial" w:hAnsi="Arial" w:cs="Arial"/>
          <w:noProof/>
        </w:rPr>
        <w:fldChar w:fldCharType="begin"/>
      </w:r>
      <w:r w:rsidRPr="00B266AD">
        <w:rPr>
          <w:rFonts w:ascii="Arial" w:hAnsi="Arial" w:cs="Arial"/>
          <w:noProof/>
        </w:rPr>
        <w:instrText xml:space="preserve"> PAGEREF _Toc23259811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rPr>
        <w:t>6</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rPr>
      </w:pPr>
      <w:r w:rsidRPr="00B266AD">
        <w:rPr>
          <w:rFonts w:ascii="Arial" w:hAnsi="Arial" w:cs="Arial"/>
          <w:noProof/>
        </w:rPr>
        <w:t>Interpretation</w:t>
      </w:r>
      <w:r w:rsidRPr="00B266AD">
        <w:rPr>
          <w:rFonts w:ascii="Arial" w:hAnsi="Arial" w:cs="Arial"/>
          <w:noProof/>
        </w:rPr>
        <w:tab/>
      </w:r>
      <w:r w:rsidRPr="00C97076">
        <w:rPr>
          <w:rFonts w:ascii="Arial" w:hAnsi="Arial" w:cs="Arial"/>
          <w:noProof/>
        </w:rPr>
        <w:fldChar w:fldCharType="begin"/>
      </w:r>
      <w:r w:rsidRPr="00B266AD">
        <w:rPr>
          <w:rFonts w:ascii="Arial" w:hAnsi="Arial" w:cs="Arial"/>
          <w:noProof/>
        </w:rPr>
        <w:instrText xml:space="preserve"> PAGEREF _Toc23259812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rPr>
        <w:t>6</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rPr>
      </w:pPr>
      <w:r w:rsidRPr="00B266AD">
        <w:rPr>
          <w:rFonts w:ascii="Arial" w:hAnsi="Arial" w:cs="Arial"/>
          <w:noProof/>
        </w:rPr>
        <w:t>Care Process</w:t>
      </w:r>
      <w:r w:rsidRPr="00B266AD">
        <w:rPr>
          <w:rFonts w:ascii="Arial" w:hAnsi="Arial" w:cs="Arial"/>
          <w:noProof/>
        </w:rPr>
        <w:tab/>
      </w:r>
      <w:r w:rsidRPr="00C97076">
        <w:rPr>
          <w:rFonts w:ascii="Arial" w:hAnsi="Arial" w:cs="Arial"/>
          <w:noProof/>
        </w:rPr>
        <w:fldChar w:fldCharType="begin"/>
      </w:r>
      <w:r w:rsidRPr="00B266AD">
        <w:rPr>
          <w:rFonts w:ascii="Arial" w:hAnsi="Arial" w:cs="Arial"/>
          <w:noProof/>
        </w:rPr>
        <w:instrText xml:space="preserve"> PAGEREF _Toc23259813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rPr>
        <w:t>6</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rPr>
      </w:pPr>
      <w:r w:rsidRPr="00B266AD">
        <w:rPr>
          <w:rFonts w:ascii="Arial" w:hAnsi="Arial" w:cs="Arial"/>
          <w:noProof/>
        </w:rPr>
        <w:t>Example of the Instrument</w:t>
      </w:r>
      <w:r w:rsidRPr="00B266AD">
        <w:rPr>
          <w:rFonts w:ascii="Arial" w:hAnsi="Arial" w:cs="Arial"/>
          <w:noProof/>
        </w:rPr>
        <w:tab/>
      </w:r>
      <w:r w:rsidRPr="00C97076">
        <w:rPr>
          <w:rFonts w:ascii="Arial" w:hAnsi="Arial" w:cs="Arial"/>
          <w:noProof/>
        </w:rPr>
        <w:fldChar w:fldCharType="begin"/>
      </w:r>
      <w:r w:rsidRPr="00B266AD">
        <w:rPr>
          <w:rFonts w:ascii="Arial" w:hAnsi="Arial" w:cs="Arial"/>
          <w:noProof/>
        </w:rPr>
        <w:instrText xml:space="preserve"> PAGEREF _Toc23259814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rPr>
        <w:t>7</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rPr>
      </w:pPr>
      <w:r w:rsidRPr="00B266AD">
        <w:rPr>
          <w:rFonts w:ascii="Arial" w:hAnsi="Arial" w:cs="Arial"/>
          <w:noProof/>
        </w:rPr>
        <w:t>Constraints</w:t>
      </w:r>
      <w:r w:rsidRPr="00B266AD">
        <w:rPr>
          <w:rFonts w:ascii="Arial" w:hAnsi="Arial" w:cs="Arial"/>
          <w:noProof/>
        </w:rPr>
        <w:tab/>
      </w:r>
      <w:r w:rsidRPr="00C97076">
        <w:rPr>
          <w:rFonts w:ascii="Arial" w:hAnsi="Arial" w:cs="Arial"/>
          <w:noProof/>
        </w:rPr>
        <w:fldChar w:fldCharType="begin"/>
      </w:r>
      <w:r w:rsidRPr="00B266AD">
        <w:rPr>
          <w:rFonts w:ascii="Arial" w:hAnsi="Arial" w:cs="Arial"/>
          <w:noProof/>
        </w:rPr>
        <w:instrText xml:space="preserve"> PAGEREF _Toc23259815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rPr>
        <w:t>7</w:t>
      </w:r>
      <w:r w:rsidRPr="00C97076">
        <w:rPr>
          <w:rFonts w:ascii="Arial" w:hAnsi="Arial" w:cs="Arial"/>
          <w:noProof/>
        </w:rPr>
        <w:fldChar w:fldCharType="end"/>
      </w:r>
    </w:p>
    <w:p w:rsidR="00C97076" w:rsidRPr="00B266AD" w:rsidRDefault="00C97076">
      <w:pPr>
        <w:pStyle w:val="Inhopg2"/>
        <w:tabs>
          <w:tab w:val="right" w:leader="dot" w:pos="9018"/>
        </w:tabs>
        <w:rPr>
          <w:rFonts w:ascii="Arial" w:eastAsiaTheme="minorEastAsia" w:hAnsi="Arial" w:cs="Arial"/>
          <w:noProof/>
          <w:color w:val="auto"/>
          <w:sz w:val="22"/>
          <w:szCs w:val="22"/>
        </w:rPr>
      </w:pPr>
      <w:r w:rsidRPr="00B266AD">
        <w:rPr>
          <w:rFonts w:ascii="Arial" w:hAnsi="Arial" w:cs="Arial"/>
          <w:noProof/>
        </w:rPr>
        <w:t>Issues</w:t>
      </w:r>
      <w:r w:rsidRPr="00B266AD">
        <w:rPr>
          <w:rFonts w:ascii="Arial" w:hAnsi="Arial" w:cs="Arial"/>
          <w:noProof/>
        </w:rPr>
        <w:tab/>
      </w:r>
      <w:r w:rsidRPr="00C97076">
        <w:rPr>
          <w:rFonts w:ascii="Arial" w:hAnsi="Arial" w:cs="Arial"/>
          <w:noProof/>
        </w:rPr>
        <w:fldChar w:fldCharType="begin"/>
      </w:r>
      <w:r w:rsidRPr="00B266AD">
        <w:rPr>
          <w:rFonts w:ascii="Arial" w:hAnsi="Arial" w:cs="Arial"/>
          <w:noProof/>
        </w:rPr>
        <w:instrText xml:space="preserve"> PAGEREF _Toc23259816 \h </w:instrText>
      </w:r>
      <w:r w:rsidRPr="00C97076">
        <w:rPr>
          <w:rFonts w:ascii="Arial" w:hAnsi="Arial" w:cs="Arial"/>
          <w:noProof/>
        </w:rPr>
      </w:r>
      <w:r w:rsidRPr="00C97076">
        <w:rPr>
          <w:rFonts w:ascii="Arial" w:hAnsi="Arial" w:cs="Arial"/>
          <w:noProof/>
        </w:rPr>
        <w:fldChar w:fldCharType="separate"/>
      </w:r>
      <w:r w:rsidRPr="00B266AD">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References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_Toc23259817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Functional Model</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_Toc23259818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Traceability to other Standards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_Toc23259819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Disclaimer</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_Toc23259820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7</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Terms of Use</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_Toc23259821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8</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rPr>
      </w:pPr>
      <w:r w:rsidRPr="00C97076">
        <w:rPr>
          <w:rFonts w:ascii="Arial" w:hAnsi="Arial" w:cs="Arial"/>
          <w:noProof/>
        </w:rPr>
        <w:t>Copyrights</w:t>
      </w:r>
      <w:r w:rsidRPr="00C97076">
        <w:rPr>
          <w:rFonts w:ascii="Arial" w:hAnsi="Arial" w:cs="Arial"/>
          <w:noProof/>
        </w:rPr>
        <w:tab/>
      </w:r>
      <w:r w:rsidRPr="00C97076">
        <w:rPr>
          <w:rFonts w:ascii="Arial" w:hAnsi="Arial" w:cs="Arial"/>
          <w:noProof/>
        </w:rPr>
        <w:fldChar w:fldCharType="begin"/>
      </w:r>
      <w:r w:rsidRPr="00C97076">
        <w:rPr>
          <w:rFonts w:ascii="Arial" w:hAnsi="Arial" w:cs="Arial"/>
          <w:noProof/>
        </w:rPr>
        <w:instrText xml:space="preserve"> PAGEREF _Toc23259822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rPr>
        <w:t>8</w:t>
      </w:r>
      <w:r w:rsidRPr="00C97076">
        <w:rPr>
          <w:rFonts w:ascii="Arial" w:hAnsi="Arial" w:cs="Arial"/>
          <w:noProof/>
        </w:rPr>
        <w:fldChar w:fldCharType="end"/>
      </w:r>
    </w:p>
    <w:p w:rsidR="00C97076" w:rsidRPr="00C97076" w:rsidRDefault="00C97076">
      <w:pPr>
        <w:pStyle w:val="Inhopg1"/>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2. nl.ggznederland.ConclusieProfessioneelOnderzoek-v0.3</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_Toc23259823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9</w:t>
      </w:r>
      <w:r w:rsidRPr="00C97076">
        <w:rPr>
          <w:rFonts w:ascii="Arial" w:hAnsi="Arial" w:cs="Arial"/>
          <w:noProof/>
        </w:rPr>
        <w:fldChar w:fldCharType="end"/>
      </w:r>
    </w:p>
    <w:p w:rsidR="00C97076" w:rsidRPr="00C97076" w:rsidRDefault="00C97076">
      <w:pPr>
        <w:pStyle w:val="Inhopg2"/>
        <w:tabs>
          <w:tab w:val="right" w:leader="dot" w:pos="9018"/>
        </w:tabs>
        <w:rPr>
          <w:rFonts w:ascii="Arial" w:eastAsiaTheme="minorEastAsia" w:hAnsi="Arial" w:cs="Arial"/>
          <w:noProof/>
          <w:color w:val="auto"/>
          <w:sz w:val="22"/>
          <w:szCs w:val="22"/>
          <w:lang w:val="nl-NL"/>
        </w:rPr>
      </w:pPr>
      <w:r w:rsidRPr="00C97076">
        <w:rPr>
          <w:rFonts w:ascii="Arial" w:hAnsi="Arial" w:cs="Arial"/>
          <w:noProof/>
          <w:lang w:val="nl-NL"/>
        </w:rPr>
        <w:t>Revision History</w:t>
      </w:r>
      <w:r w:rsidRPr="00C97076">
        <w:rPr>
          <w:rFonts w:ascii="Arial" w:hAnsi="Arial" w:cs="Arial"/>
          <w:noProof/>
          <w:lang w:val="nl-NL"/>
        </w:rPr>
        <w:tab/>
      </w:r>
      <w:r w:rsidRPr="00C97076">
        <w:rPr>
          <w:rFonts w:ascii="Arial" w:hAnsi="Arial" w:cs="Arial"/>
          <w:noProof/>
        </w:rPr>
        <w:fldChar w:fldCharType="begin"/>
      </w:r>
      <w:r w:rsidRPr="00C97076">
        <w:rPr>
          <w:rFonts w:ascii="Arial" w:hAnsi="Arial" w:cs="Arial"/>
          <w:noProof/>
          <w:lang w:val="nl-NL"/>
        </w:rPr>
        <w:instrText xml:space="preserve"> PAGEREF _Toc23259824 \h </w:instrText>
      </w:r>
      <w:r w:rsidRPr="00C97076">
        <w:rPr>
          <w:rFonts w:ascii="Arial" w:hAnsi="Arial" w:cs="Arial"/>
          <w:noProof/>
        </w:rPr>
      </w:r>
      <w:r w:rsidRPr="00C97076">
        <w:rPr>
          <w:rFonts w:ascii="Arial" w:hAnsi="Arial" w:cs="Arial"/>
          <w:noProof/>
        </w:rPr>
        <w:fldChar w:fldCharType="separate"/>
      </w:r>
      <w:r w:rsidRPr="00C97076">
        <w:rPr>
          <w:rFonts w:ascii="Arial" w:hAnsi="Arial" w:cs="Arial"/>
          <w:noProof/>
          <w:lang w:val="nl-NL"/>
        </w:rPr>
        <w:t>9</w:t>
      </w:r>
      <w:r w:rsidRPr="00C97076">
        <w:rPr>
          <w:rFonts w:ascii="Arial" w:hAnsi="Arial" w:cs="Arial"/>
          <w:noProof/>
        </w:rPr>
        <w:fldChar w:fldCharType="end"/>
      </w:r>
    </w:p>
    <w:p w:rsidR="00C97076" w:rsidRPr="00C97076" w:rsidRDefault="00C97076" w:rsidP="00C97076">
      <w:pPr>
        <w:pStyle w:val="Inhopg2"/>
        <w:tabs>
          <w:tab w:val="right" w:leader="dot" w:pos="8925"/>
        </w:tabs>
        <w:rPr>
          <w:rFonts w:ascii="Arial" w:hAnsi="Arial" w:cs="Arial"/>
          <w:color w:val="auto"/>
          <w:lang w:val="nl-NL"/>
        </w:rPr>
      </w:pPr>
      <w:r w:rsidRPr="00C97076">
        <w:rPr>
          <w:rFonts w:ascii="Arial" w:hAnsi="Arial" w:cs="Arial"/>
        </w:rPr>
        <w:fldChar w:fldCharType="end"/>
      </w:r>
    </w:p>
    <w:p w:rsidR="00C97076" w:rsidRPr="00C97076" w:rsidRDefault="00C97076" w:rsidP="00C97076">
      <w:pPr>
        <w:pStyle w:val="Inhopg1"/>
        <w:tabs>
          <w:tab w:val="right" w:leader="dot" w:pos="8925"/>
        </w:tabs>
        <w:rPr>
          <w:rFonts w:ascii="Arial" w:hAnsi="Arial" w:cs="Arial"/>
          <w:color w:val="auto"/>
          <w:lang w:val="nl-NL"/>
        </w:rPr>
      </w:pPr>
    </w:p>
    <w:p w:rsidR="005D11F9" w:rsidRPr="00C97076" w:rsidRDefault="005D11F9" w:rsidP="00C97076">
      <w:pPr>
        <w:pStyle w:val="Titel"/>
        <w:ind w:right="-611" w:hanging="426"/>
        <w:rPr>
          <w:sz w:val="32"/>
          <w:lang w:val="nl-NL"/>
        </w:rPr>
      </w:pPr>
    </w:p>
    <w:p w:rsidR="005D11F9" w:rsidRPr="00C97076" w:rsidRDefault="008810F7" w:rsidP="00C97076">
      <w:pPr>
        <w:pStyle w:val="Titel"/>
        <w:rPr>
          <w:lang w:val="nl-NL"/>
        </w:rPr>
      </w:pPr>
      <w:r w:rsidRPr="00C97076">
        <w:rPr>
          <w:lang w:val="nl-NL"/>
        </w:rPr>
        <w:t xml:space="preserve"> </w:t>
      </w:r>
    </w:p>
    <w:p w:rsidR="005D11F9" w:rsidRPr="00C97076" w:rsidRDefault="005D11F9" w:rsidP="00C97076">
      <w:pPr>
        <w:pStyle w:val="Titel"/>
        <w:rPr>
          <w:lang w:val="nl-NL"/>
        </w:rPr>
      </w:pPr>
    </w:p>
    <w:p w:rsidR="005D11F9" w:rsidRPr="00C97076" w:rsidRDefault="008810F7" w:rsidP="00C97076">
      <w:pPr>
        <w:pStyle w:val="Titel"/>
        <w:rPr>
          <w:lang w:val="nl-NL"/>
        </w:rPr>
      </w:pPr>
      <w:r w:rsidRPr="00C97076">
        <w:rPr>
          <w:lang w:val="nl-NL"/>
        </w:rPr>
        <w:br w:type="page"/>
      </w:r>
    </w:p>
    <w:p w:rsidR="00C97076" w:rsidRPr="00C97076" w:rsidRDefault="00C97076" w:rsidP="00C97076">
      <w:pPr>
        <w:pStyle w:val="Kop1"/>
        <w:rPr>
          <w:lang w:val="nl-NL"/>
        </w:rPr>
      </w:pPr>
      <w:bookmarkStart w:id="0" w:name="_Toc23259803"/>
      <w:bookmarkStart w:id="1" w:name="NL_GGZNEDERLAND_CONCLUSIEPROFESSIONEELON"/>
      <w:bookmarkStart w:id="2" w:name="BKM_951CA9F0_4762_4667_96D5_B03096DC96BA"/>
      <w:r w:rsidRPr="00C97076">
        <w:rPr>
          <w:lang w:val="nl-NL"/>
        </w:rPr>
        <w:lastRenderedPageBreak/>
        <w:t>1. nl.ggznederland.</w:t>
      </w:r>
      <w:r w:rsidR="00FD17BA">
        <w:rPr>
          <w:lang w:val="nl-NL"/>
        </w:rPr>
        <w:t>PositieveGezondheid</w:t>
      </w:r>
      <w:r w:rsidRPr="00C97076">
        <w:rPr>
          <w:lang w:val="nl-NL"/>
        </w:rPr>
        <w:t>v0.</w:t>
      </w:r>
      <w:bookmarkEnd w:id="0"/>
      <w:r w:rsidR="00FD17BA">
        <w:rPr>
          <w:lang w:val="nl-NL"/>
        </w:rPr>
        <w:t>1</w:t>
      </w:r>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3" w:name="_Toc23259804"/>
      <w:bookmarkStart w:id="4" w:name="CONCEPT"/>
      <w:bookmarkStart w:id="5" w:name="BKM_0AE8754E_0D92_4DC2_9D49_1BE0D6BDFBB9"/>
      <w:r w:rsidRPr="00C97076">
        <w:rPr>
          <w:lang w:val="nl-NL"/>
        </w:rPr>
        <w:t>Concept</w:t>
      </w:r>
      <w:bookmarkEnd w:id="3"/>
    </w:p>
    <w:p w:rsidR="005058A0" w:rsidRPr="005058A0" w:rsidRDefault="005058A0" w:rsidP="005058A0">
      <w:pPr>
        <w:pStyle w:val="Kop2"/>
        <w:rPr>
          <w:rFonts w:eastAsia="Times New Roman"/>
          <w:b w:val="0"/>
          <w:color w:val="000000"/>
          <w:sz w:val="22"/>
          <w:szCs w:val="22"/>
          <w:lang w:val="nl-NL"/>
        </w:rPr>
      </w:pPr>
      <w:bookmarkStart w:id="6" w:name="_Toc23259805"/>
      <w:bookmarkStart w:id="7" w:name="MINDMAP"/>
      <w:bookmarkStart w:id="8" w:name="BKM_F26BE443_9439_4D77_B2FC_F06D6ABAAE7D"/>
      <w:bookmarkEnd w:id="4"/>
      <w:bookmarkEnd w:id="5"/>
      <w:r w:rsidRPr="005058A0">
        <w:rPr>
          <w:rFonts w:eastAsia="Times New Roman"/>
          <w:b w:val="0"/>
          <w:color w:val="000000"/>
          <w:sz w:val="22"/>
          <w:szCs w:val="22"/>
          <w:lang w:val="nl-NL"/>
        </w:rPr>
        <w:t>Positieve gezondheid is een gezondheidsconcept van Machteld Huber. In dit concept wordt breder naar gezondheid gekeken dan aanwezigheid van ziekte. Gezondheid is het vermogen van mensen om veerkrachtig om te gaan met de fysieke, emotionele en sociale uitdagingen in het leven, en daarbij zoveel mogelijk eigen regie te voeren. Het gaat niet enkel om de behandeling van een ziekte of problemen, maar juist om het bevorderen van kansen en mogelijkheden van mensen, ondanks een eventuele ziekte of problemen.</w:t>
      </w:r>
    </w:p>
    <w:p w:rsidR="005058A0" w:rsidRPr="005058A0" w:rsidRDefault="005058A0" w:rsidP="005058A0">
      <w:pPr>
        <w:pStyle w:val="Kop2"/>
        <w:rPr>
          <w:rFonts w:eastAsia="Times New Roman"/>
          <w:b w:val="0"/>
          <w:color w:val="000000"/>
          <w:sz w:val="22"/>
          <w:szCs w:val="22"/>
          <w:lang w:val="nl-NL"/>
        </w:rPr>
      </w:pPr>
      <w:r w:rsidRPr="005058A0">
        <w:rPr>
          <w:rFonts w:eastAsia="Times New Roman"/>
          <w:b w:val="0"/>
          <w:color w:val="000000"/>
          <w:sz w:val="22"/>
          <w:szCs w:val="22"/>
          <w:lang w:val="nl-NL"/>
        </w:rPr>
        <w:t>Het concept maakt onderscheid in 6 dimensies van gezondheid, namelijk lichaamsfuncties, mentaal welbevinden, zingeving, kwaliteit van leven, sociaal maatschappelijke participeren en dagelijks functioneren.</w:t>
      </w:r>
    </w:p>
    <w:p w:rsidR="005058A0" w:rsidRDefault="005058A0" w:rsidP="005058A0">
      <w:pPr>
        <w:pStyle w:val="Kop2"/>
        <w:rPr>
          <w:rFonts w:eastAsia="Times New Roman"/>
          <w:b w:val="0"/>
          <w:color w:val="000000"/>
          <w:sz w:val="22"/>
          <w:szCs w:val="22"/>
          <w:lang w:val="nl-NL"/>
        </w:rPr>
      </w:pPr>
      <w:r w:rsidRPr="005058A0">
        <w:rPr>
          <w:rFonts w:eastAsia="Times New Roman"/>
          <w:b w:val="0"/>
          <w:color w:val="000000"/>
          <w:sz w:val="22"/>
          <w:szCs w:val="22"/>
          <w:lang w:val="nl-NL"/>
        </w:rPr>
        <w:t>Onderdeel van het concept is een vragenlijst – Mijn Positieve Gezondheid – waarmee de mens zelf in beeld brengt wat belangrijk is en hoe het daarmee gaat. De antwoorden worden gepresenteerd in een spinnenwebmodel waardoor er een persoonlijk ‘gezondheidsoppervlak’ ontstaat. Het spinnenweb kan door iedere zorgverlener in elke vorm van zorgverlening ingezet worden om met de patiënt het gesprek aan te gaan over onderwerpen die de patiënt belangrijk vindt in relatie tot de gezondheid.</w:t>
      </w:r>
    </w:p>
    <w:p w:rsidR="005D11F9" w:rsidRPr="00C97076" w:rsidRDefault="008810F7" w:rsidP="005058A0">
      <w:pPr>
        <w:pStyle w:val="Kop2"/>
        <w:rPr>
          <w:lang w:val="nl-NL"/>
        </w:rPr>
      </w:pPr>
      <w:r w:rsidRPr="00C97076">
        <w:rPr>
          <w:lang w:val="nl-NL"/>
        </w:rPr>
        <w:t>Mindmap</w:t>
      </w:r>
      <w:bookmarkEnd w:id="6"/>
      <w:r w:rsidRPr="00C97076">
        <w:rPr>
          <w:color w:val="000000"/>
          <w:lang w:val="nl-NL"/>
        </w:rPr>
        <w:t xml:space="preserve"> </w:t>
      </w:r>
      <w:bookmarkEnd w:id="7"/>
      <w:bookmarkEnd w:id="8"/>
    </w:p>
    <w:p w:rsidR="005D11F9" w:rsidRDefault="005D11F9">
      <w:pPr>
        <w:rPr>
          <w:rFonts w:eastAsia="Times New Roman"/>
          <w:color w:val="000000"/>
          <w:sz w:val="22"/>
          <w:szCs w:val="22"/>
          <w:lang w:val="nl-NL"/>
        </w:rPr>
      </w:pPr>
    </w:p>
    <w:p w:rsidR="00FD17BA" w:rsidRPr="00B266AD" w:rsidRDefault="00CB7D48" w:rsidP="00E60AB3">
      <w:pPr>
        <w:pStyle w:val="Lijstalinea"/>
        <w:numPr>
          <w:ilvl w:val="0"/>
          <w:numId w:val="1"/>
        </w:numPr>
        <w:rPr>
          <w:lang w:val="nl-NL"/>
        </w:rPr>
      </w:pPr>
      <w:hyperlink r:id="rId8" w:history="1">
        <w:r w:rsidR="00404029" w:rsidRPr="00B266AD">
          <w:rPr>
            <w:rStyle w:val="Hyperlink"/>
            <w:lang w:val="nl-NL"/>
          </w:rPr>
          <w:t>https://iph.nl/positieve-gezondheid/wat-is-het/</w:t>
        </w:r>
      </w:hyperlink>
    </w:p>
    <w:p w:rsidR="00CB7D48" w:rsidRDefault="00094AF7" w:rsidP="00A9076D">
      <w:pPr>
        <w:pStyle w:val="Lijstalinea"/>
        <w:numPr>
          <w:ilvl w:val="0"/>
          <w:numId w:val="1"/>
        </w:numPr>
        <w:rPr>
          <w:rFonts w:eastAsia="Times New Roman"/>
          <w:color w:val="000000"/>
          <w:sz w:val="22"/>
          <w:szCs w:val="22"/>
          <w:lang w:val="nl-NL"/>
        </w:rPr>
      </w:pPr>
      <w:hyperlink r:id="rId9" w:history="1">
        <w:r w:rsidR="00CB7D48" w:rsidRPr="00CB7D48">
          <w:rPr>
            <w:rStyle w:val="Hyperlink"/>
            <w:lang w:val="nl-NL"/>
          </w:rPr>
          <w:t>https://iph.nl/wp-content/uploads/2018/09/iph-positieve-gezondheid-in-perspectief-.pdf</w:t>
        </w:r>
      </w:hyperlink>
    </w:p>
    <w:p w:rsidR="00FD17BA" w:rsidRPr="00CB7D48" w:rsidRDefault="00094AF7" w:rsidP="00A9076D">
      <w:pPr>
        <w:pStyle w:val="Lijstalinea"/>
        <w:numPr>
          <w:ilvl w:val="0"/>
          <w:numId w:val="1"/>
        </w:numPr>
        <w:rPr>
          <w:rFonts w:eastAsia="Times New Roman"/>
          <w:color w:val="000000"/>
          <w:sz w:val="22"/>
          <w:szCs w:val="22"/>
          <w:lang w:val="nl-NL"/>
        </w:rPr>
      </w:pPr>
      <w:hyperlink r:id="rId10" w:history="1">
        <w:r w:rsidR="00CB7D48" w:rsidRPr="00CB7D48">
          <w:rPr>
            <w:rStyle w:val="Hyperlink"/>
            <w:lang w:val="nl-NL"/>
          </w:rPr>
          <w:t>https://iph.nl/wp-content/uploads/2019/07/iph-aanbevelingen-voor-het-meten-van-pg-v4.pdf</w:t>
        </w:r>
      </w:hyperlink>
    </w:p>
    <w:p w:rsidR="00CB7D48" w:rsidRPr="00B266AD" w:rsidRDefault="00CB7D48">
      <w:pPr>
        <w:rPr>
          <w:rFonts w:eastAsia="Times New Roman"/>
          <w:color w:val="000000"/>
          <w:sz w:val="22"/>
          <w:szCs w:val="22"/>
          <w:lang w:val="nl-NL"/>
        </w:rPr>
      </w:pPr>
    </w:p>
    <w:p w:rsidR="005D11F9" w:rsidRPr="00C97076" w:rsidRDefault="008810F7">
      <w:pPr>
        <w:pStyle w:val="Kop2"/>
        <w:rPr>
          <w:lang w:val="nl-NL"/>
        </w:rPr>
      </w:pPr>
      <w:bookmarkStart w:id="9" w:name="_Toc23259806"/>
      <w:bookmarkStart w:id="10" w:name="PURPOSE"/>
      <w:bookmarkStart w:id="11" w:name="BKM_F336B229_620C_48DB_8978_5DAFC205930D"/>
      <w:r w:rsidRPr="00C97076">
        <w:rPr>
          <w:lang w:val="nl-NL"/>
        </w:rPr>
        <w:t>Purpose</w:t>
      </w:r>
      <w:bookmarkEnd w:id="9"/>
    </w:p>
    <w:p w:rsidR="005058A0" w:rsidRPr="005058A0" w:rsidRDefault="005058A0" w:rsidP="005058A0">
      <w:pPr>
        <w:pStyle w:val="Kop2"/>
        <w:rPr>
          <w:rFonts w:eastAsia="Times New Roman"/>
          <w:b w:val="0"/>
          <w:color w:val="000000"/>
          <w:sz w:val="22"/>
          <w:szCs w:val="22"/>
          <w:lang w:val="nl-NL"/>
        </w:rPr>
      </w:pPr>
      <w:bookmarkStart w:id="12" w:name="_Toc23259807"/>
      <w:bookmarkStart w:id="13" w:name="PATIENT_POPULATION"/>
      <w:bookmarkStart w:id="14" w:name="BKM_A83E511A_7F3E_4D6E_8AB5_38C170C81ECE"/>
      <w:bookmarkEnd w:id="10"/>
      <w:bookmarkEnd w:id="11"/>
      <w:r w:rsidRPr="005058A0">
        <w:rPr>
          <w:rFonts w:eastAsia="Times New Roman"/>
          <w:b w:val="0"/>
          <w:color w:val="000000"/>
          <w:sz w:val="22"/>
          <w:szCs w:val="22"/>
          <w:lang w:val="nl-NL"/>
        </w:rPr>
        <w:t>Positieve gezondheid is een gezondheidsconcept van Machteld Huber. In dit concept wordt breder naar gezondheid gekeken dan aanwezigheid van ziekte. Gezondheid is het vermogen van mensen om veerkrachtig om te gaan met de fysieke, emotionele en sociale uitdagingen in het leven, en daarbij zoveel mogelijk eigen regie te voeren. Het gaat niet enkel om de behandeling van een ziekte of problemen, maar juist om het bevorderen van kansen en mogelijkheden van mensen, ondanks een eventuele ziekte of problemen.</w:t>
      </w:r>
    </w:p>
    <w:p w:rsidR="005058A0" w:rsidRPr="005058A0" w:rsidRDefault="005058A0" w:rsidP="005058A0">
      <w:pPr>
        <w:pStyle w:val="Kop2"/>
        <w:rPr>
          <w:rFonts w:eastAsia="Times New Roman"/>
          <w:b w:val="0"/>
          <w:color w:val="000000"/>
          <w:sz w:val="22"/>
          <w:szCs w:val="22"/>
          <w:lang w:val="nl-NL"/>
        </w:rPr>
      </w:pPr>
      <w:r w:rsidRPr="005058A0">
        <w:rPr>
          <w:rFonts w:eastAsia="Times New Roman"/>
          <w:b w:val="0"/>
          <w:color w:val="000000"/>
          <w:sz w:val="22"/>
          <w:szCs w:val="22"/>
          <w:lang w:val="nl-NL"/>
        </w:rPr>
        <w:t>Het concept maakt onderscheid in 6 dimensies van gezondheid, namelijk lichaamsfuncties, mentaal welbevinden, zingeving, kwaliteit van leven, sociaal maatschappelijke participeren en dagelijks functioneren.</w:t>
      </w:r>
    </w:p>
    <w:p w:rsidR="005058A0" w:rsidRDefault="005058A0" w:rsidP="005058A0">
      <w:pPr>
        <w:pStyle w:val="Kop2"/>
        <w:rPr>
          <w:rFonts w:eastAsia="Times New Roman"/>
          <w:b w:val="0"/>
          <w:color w:val="000000"/>
          <w:sz w:val="22"/>
          <w:szCs w:val="22"/>
          <w:lang w:val="nl-NL"/>
        </w:rPr>
      </w:pPr>
      <w:r w:rsidRPr="005058A0">
        <w:rPr>
          <w:rFonts w:eastAsia="Times New Roman"/>
          <w:b w:val="0"/>
          <w:color w:val="000000"/>
          <w:sz w:val="22"/>
          <w:szCs w:val="22"/>
          <w:lang w:val="nl-NL"/>
        </w:rPr>
        <w:t>Onderdeel van het concept is een vragenlijst – Mijn Positieve Gezondheid – waarmee de mens zelf in beeld brengt wat belangrijk is en hoe het daarmee gaat. De antwoorden worden gepresenteerd in een spinnenwebmodel waardoor er een persoonlijk ‘gezondheidsoppervlak’ ontstaat. Het spinnenweb kan door iedere zorgverlener in elke vorm van zorgverlening ingezet worden om met de patiënt het gesprek aan te gaan over onderwerpen die de patiënt belangrijk vindt in relatie tot de gezondheid.</w:t>
      </w:r>
    </w:p>
    <w:p w:rsidR="005D11F9" w:rsidRPr="00C97076" w:rsidRDefault="008810F7" w:rsidP="005058A0">
      <w:pPr>
        <w:pStyle w:val="Kop2"/>
        <w:rPr>
          <w:lang w:val="nl-NL"/>
        </w:rPr>
      </w:pPr>
      <w:r w:rsidRPr="00C97076">
        <w:rPr>
          <w:lang w:val="nl-NL"/>
        </w:rPr>
        <w:lastRenderedPageBreak/>
        <w:t>Patient Population</w:t>
      </w:r>
      <w:bookmarkEnd w:id="12"/>
    </w:p>
    <w:p w:rsidR="005058A0" w:rsidRDefault="005058A0">
      <w:pPr>
        <w:pStyle w:val="Kop2"/>
        <w:rPr>
          <w:rFonts w:eastAsia="Times New Roman"/>
          <w:b w:val="0"/>
          <w:color w:val="000000"/>
          <w:sz w:val="22"/>
          <w:szCs w:val="22"/>
          <w:lang w:val="nl-NL"/>
        </w:rPr>
      </w:pPr>
      <w:bookmarkStart w:id="15" w:name="_Toc23259808"/>
      <w:bookmarkStart w:id="16" w:name="EVIDENCE_BASE"/>
      <w:bookmarkStart w:id="17" w:name="BKM_870ADF44_A1FD_49B1_AF56_9B888FB5C24A"/>
      <w:bookmarkEnd w:id="13"/>
      <w:bookmarkEnd w:id="14"/>
      <w:r w:rsidRPr="005058A0">
        <w:rPr>
          <w:rFonts w:eastAsia="Times New Roman"/>
          <w:b w:val="0"/>
          <w:color w:val="000000"/>
          <w:sz w:val="22"/>
          <w:szCs w:val="22"/>
          <w:lang w:val="nl-NL"/>
        </w:rPr>
        <w:t>Positieve gezondheid kan ongeacht de leeftijd bij elke patiënt worden toegepast. Er zijn vragenlijsten voor kinderen (8 – 16 jaar), jongeren (16 – 25 jaar), volwassenen en een eenvoudige vragenlijst voor mensen die moeite hebben met (begrijpend) lezen.</w:t>
      </w:r>
    </w:p>
    <w:p w:rsidR="005D11F9" w:rsidRPr="00C97076" w:rsidRDefault="008810F7">
      <w:pPr>
        <w:pStyle w:val="Kop2"/>
        <w:rPr>
          <w:lang w:val="nl-NL"/>
        </w:rPr>
      </w:pPr>
      <w:r w:rsidRPr="00C97076">
        <w:rPr>
          <w:lang w:val="nl-NL"/>
        </w:rPr>
        <w:t>Evidence Base</w:t>
      </w:r>
      <w:bookmarkEnd w:id="15"/>
    </w:p>
    <w:p w:rsidR="005D11F9" w:rsidRPr="00C97076" w:rsidRDefault="005058A0" w:rsidP="00C97076">
      <w:pPr>
        <w:jc w:val="both"/>
        <w:rPr>
          <w:rFonts w:eastAsia="Times New Roman"/>
          <w:color w:val="000000"/>
          <w:sz w:val="22"/>
          <w:szCs w:val="22"/>
          <w:lang w:val="nl-NL"/>
        </w:rPr>
      </w:pPr>
      <w:r w:rsidRPr="005058A0">
        <w:rPr>
          <w:rFonts w:eastAsia="Times New Roman"/>
          <w:color w:val="000000"/>
          <w:sz w:val="22"/>
          <w:szCs w:val="22"/>
          <w:lang w:val="nl-NL"/>
        </w:rPr>
        <w:t>De vragenlijst Mijn Positieve Gezondheid is een gespreksinstrument en geen meetinstrument. Het is geen gestandaardiseerde maat van de ervaren gezondheidstoestand op zowel individueel als groepsniveau en is niet geschikt om op een gevalideerde manier de gezondheid te meten en/of onderlinge uitkomsten te vergelijken. Wel is door uitgebreid wetenschappelijk onderzoek onder een substantiële groep relevante stakeholders gebleken dat deze aspecten juist door patiënten als belangrijk worden ervaren in relatie tot hun gezondheid.</w:t>
      </w:r>
      <w:r w:rsidRPr="00C97076">
        <w:rPr>
          <w:rFonts w:eastAsia="Times New Roman"/>
          <w:color w:val="000000"/>
          <w:sz w:val="22"/>
          <w:szCs w:val="22"/>
          <w:lang w:val="nl-NL"/>
        </w:rPr>
        <w:t xml:space="preserve"> </w:t>
      </w:r>
    </w:p>
    <w:bookmarkEnd w:id="16"/>
    <w:bookmarkEnd w:id="17"/>
    <w:p w:rsidR="005D11F9" w:rsidRPr="00C97076" w:rsidRDefault="005D11F9">
      <w:pPr>
        <w:rPr>
          <w:rFonts w:eastAsia="Times New Roman"/>
          <w:color w:val="000000"/>
          <w:sz w:val="22"/>
          <w:szCs w:val="22"/>
          <w:lang w:val="nl-NL"/>
        </w:rPr>
      </w:pPr>
    </w:p>
    <w:p w:rsidR="00C97076" w:rsidRPr="00FD17BA" w:rsidRDefault="00C97076">
      <w:pPr>
        <w:rPr>
          <w:b/>
          <w:color w:val="004080"/>
          <w:sz w:val="28"/>
          <w:szCs w:val="28"/>
          <w:lang w:val="nl-NL"/>
        </w:rPr>
      </w:pPr>
      <w:bookmarkStart w:id="18" w:name="_Toc23259809"/>
      <w:r w:rsidRPr="00FD17BA">
        <w:rPr>
          <w:lang w:val="nl-NL"/>
        </w:rPr>
        <w:br w:type="page"/>
      </w:r>
    </w:p>
    <w:p w:rsidR="005D11F9" w:rsidRPr="00C97076" w:rsidRDefault="008810F7">
      <w:pPr>
        <w:pStyle w:val="Kop2"/>
      </w:pPr>
      <w:r w:rsidRPr="00C97076">
        <w:lastRenderedPageBreak/>
        <w:t>Information Model</w:t>
      </w:r>
      <w:bookmarkEnd w:id="18"/>
    </w:p>
    <w:p w:rsidR="005D11F9" w:rsidRPr="00C97076" w:rsidRDefault="00E5427F">
      <w:pPr>
        <w:rPr>
          <w:rFonts w:eastAsia="Times New Roman"/>
          <w:color w:val="000000"/>
          <w:sz w:val="22"/>
          <w:szCs w:val="22"/>
        </w:rPr>
      </w:pPr>
      <w:bookmarkStart w:id="19" w:name="_GoBack"/>
      <w:r>
        <w:rPr>
          <w:rFonts w:eastAsia="Times New Roman"/>
          <w:noProof/>
          <w:color w:val="000000"/>
          <w:sz w:val="22"/>
          <w:szCs w:val="22"/>
          <w:lang w:val="nl-NL" w:eastAsia="nl-NL"/>
        </w:rPr>
        <w:drawing>
          <wp:inline distT="0" distB="0" distL="0" distR="0">
            <wp:extent cx="5348514" cy="7401600"/>
            <wp:effectExtent l="0" t="0" r="508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1.tif"/>
                    <pic:cNvPicPr/>
                  </pic:nvPicPr>
                  <pic:blipFill>
                    <a:blip r:embed="rId11">
                      <a:extLst>
                        <a:ext uri="{28A0092B-C50C-407E-A947-70E740481C1C}">
                          <a14:useLocalDpi xmlns:a14="http://schemas.microsoft.com/office/drawing/2010/main" val="0"/>
                        </a:ext>
                      </a:extLst>
                    </a:blip>
                    <a:stretch>
                      <a:fillRect/>
                    </a:stretch>
                  </pic:blipFill>
                  <pic:spPr>
                    <a:xfrm>
                      <a:off x="0" y="0"/>
                      <a:ext cx="5348514" cy="7401600"/>
                    </a:xfrm>
                    <a:prstGeom prst="rect">
                      <a:avLst/>
                    </a:prstGeom>
                  </pic:spPr>
                </pic:pic>
              </a:graphicData>
            </a:graphic>
          </wp:inline>
        </w:drawing>
      </w:r>
      <w:bookmarkEnd w:id="19"/>
    </w:p>
    <w:p w:rsidR="005D11F9" w:rsidRPr="00C97076" w:rsidRDefault="005D11F9" w:rsidP="00C97076">
      <w:pPr>
        <w:ind w:hanging="284"/>
        <w:jc w:val="center"/>
        <w:rPr>
          <w:rFonts w:eastAsia="Times New Roman"/>
          <w:color w:val="000000"/>
          <w:sz w:val="22"/>
          <w:szCs w:val="22"/>
        </w:rPr>
      </w:pPr>
    </w:p>
    <w:p w:rsidR="004B0AE3" w:rsidRDefault="004B0AE3" w:rsidP="004B0AE3">
      <w:pPr>
        <w:rPr>
          <w:rFonts w:eastAsia="Times New Roman"/>
          <w:color w:val="000000"/>
          <w:sz w:val="22"/>
          <w:szCs w:val="22"/>
          <w:lang w:val="nl-NL"/>
        </w:rPr>
      </w:pPr>
    </w:p>
    <w:p w:rsidR="005D11F9" w:rsidRPr="00FD17BA" w:rsidRDefault="008810F7">
      <w:pPr>
        <w:pStyle w:val="Kop2"/>
        <w:rPr>
          <w:lang w:val="nl-NL"/>
        </w:rPr>
      </w:pPr>
      <w:bookmarkStart w:id="20" w:name="_Toc23259810"/>
      <w:bookmarkStart w:id="21" w:name="EXAMPLE_INSTANCES"/>
      <w:bookmarkStart w:id="22" w:name="BKM_3B1181B7_81E1_4E94_B2A6_F31E15321A83"/>
      <w:r w:rsidRPr="00FD17BA">
        <w:rPr>
          <w:lang w:val="nl-NL"/>
        </w:rPr>
        <w:t>Example Instances</w:t>
      </w:r>
      <w:bookmarkEnd w:id="20"/>
      <w:r w:rsidRPr="00FD17BA">
        <w:rPr>
          <w:color w:val="000000"/>
          <w:lang w:val="nl-NL"/>
        </w:rPr>
        <w:t xml:space="preserve">  </w:t>
      </w:r>
      <w:bookmarkEnd w:id="21"/>
      <w:bookmarkEnd w:id="22"/>
    </w:p>
    <w:p w:rsidR="005D11F9" w:rsidRPr="00FD17BA" w:rsidRDefault="005D11F9">
      <w:pPr>
        <w:rPr>
          <w:rFonts w:eastAsia="Times New Roman"/>
          <w:color w:val="000000"/>
          <w:sz w:val="22"/>
          <w:szCs w:val="22"/>
          <w:lang w:val="nl-NL"/>
        </w:rPr>
      </w:pPr>
    </w:p>
    <w:p w:rsidR="005D11F9" w:rsidRPr="00FD17BA" w:rsidRDefault="008810F7">
      <w:pPr>
        <w:pStyle w:val="Kop2"/>
        <w:rPr>
          <w:lang w:val="nl-NL"/>
        </w:rPr>
      </w:pPr>
      <w:bookmarkStart w:id="23" w:name="_Toc23259811"/>
      <w:bookmarkStart w:id="24" w:name="INSTRUCTIONS"/>
      <w:bookmarkStart w:id="25" w:name="BKM_9F1804B0_89E9_433D_A13F_A714E8CD2595"/>
      <w:r w:rsidRPr="00FD17BA">
        <w:rPr>
          <w:lang w:val="nl-NL"/>
        </w:rPr>
        <w:lastRenderedPageBreak/>
        <w:t>Instructions</w:t>
      </w:r>
      <w:bookmarkEnd w:id="23"/>
    </w:p>
    <w:bookmarkEnd w:id="24"/>
    <w:bookmarkEnd w:id="25"/>
    <w:p w:rsidR="005D11F9" w:rsidRPr="004338D8" w:rsidRDefault="005058A0" w:rsidP="005058A0">
      <w:pPr>
        <w:rPr>
          <w:rFonts w:eastAsia="Times New Roman"/>
          <w:color w:val="000000"/>
          <w:sz w:val="22"/>
          <w:szCs w:val="22"/>
          <w:lang w:val="nl-NL"/>
        </w:rPr>
      </w:pPr>
      <w:r w:rsidRPr="005058A0">
        <w:rPr>
          <w:rFonts w:eastAsia="Times New Roman"/>
          <w:color w:val="000000"/>
          <w:sz w:val="22"/>
          <w:szCs w:val="22"/>
          <w:lang w:val="nl-NL"/>
        </w:rPr>
        <w:t>De regie over</w:t>
      </w:r>
      <w:r>
        <w:rPr>
          <w:rFonts w:eastAsia="Times New Roman"/>
          <w:color w:val="000000"/>
          <w:sz w:val="22"/>
          <w:szCs w:val="22"/>
          <w:lang w:val="nl-NL"/>
        </w:rPr>
        <w:t xml:space="preserve"> </w:t>
      </w:r>
      <w:r w:rsidRPr="005058A0">
        <w:rPr>
          <w:rFonts w:eastAsia="Times New Roman"/>
          <w:color w:val="000000"/>
          <w:sz w:val="22"/>
          <w:szCs w:val="22"/>
          <w:lang w:val="nl-NL"/>
        </w:rPr>
        <w:t>het invullen/scoren van het spinnenweb ligt te</w:t>
      </w:r>
      <w:r>
        <w:rPr>
          <w:rFonts w:eastAsia="Times New Roman"/>
          <w:color w:val="000000"/>
          <w:sz w:val="22"/>
          <w:szCs w:val="22"/>
          <w:lang w:val="nl-NL"/>
        </w:rPr>
        <w:t xml:space="preserve"> </w:t>
      </w:r>
      <w:r w:rsidRPr="005058A0">
        <w:rPr>
          <w:rFonts w:eastAsia="Times New Roman"/>
          <w:color w:val="000000"/>
          <w:sz w:val="22"/>
          <w:szCs w:val="22"/>
          <w:lang w:val="nl-NL"/>
        </w:rPr>
        <w:t>allen tijde bij de cliënt/patiënt. Deze kan ofwel</w:t>
      </w:r>
      <w:r>
        <w:rPr>
          <w:rFonts w:eastAsia="Times New Roman"/>
          <w:color w:val="000000"/>
          <w:sz w:val="22"/>
          <w:szCs w:val="22"/>
          <w:lang w:val="nl-NL"/>
        </w:rPr>
        <w:t xml:space="preserve"> </w:t>
      </w:r>
      <w:r w:rsidRPr="005058A0">
        <w:rPr>
          <w:rFonts w:eastAsia="Times New Roman"/>
          <w:color w:val="000000"/>
          <w:sz w:val="22"/>
          <w:szCs w:val="22"/>
          <w:lang w:val="nl-NL"/>
        </w:rPr>
        <w:t>direct scores geven op de genoemde</w:t>
      </w:r>
      <w:r>
        <w:rPr>
          <w:rFonts w:eastAsia="Times New Roman"/>
          <w:color w:val="000000"/>
          <w:sz w:val="22"/>
          <w:szCs w:val="22"/>
          <w:lang w:val="nl-NL"/>
        </w:rPr>
        <w:t xml:space="preserve"> </w:t>
      </w:r>
      <w:r w:rsidRPr="005058A0">
        <w:rPr>
          <w:rFonts w:eastAsia="Times New Roman"/>
          <w:color w:val="000000"/>
          <w:sz w:val="22"/>
          <w:szCs w:val="22"/>
          <w:lang w:val="nl-NL"/>
        </w:rPr>
        <w:t>zes hoofddimensies of een vragenlijst (online</w:t>
      </w:r>
      <w:r>
        <w:rPr>
          <w:rFonts w:eastAsia="Times New Roman"/>
          <w:color w:val="000000"/>
          <w:sz w:val="22"/>
          <w:szCs w:val="22"/>
          <w:lang w:val="nl-NL"/>
        </w:rPr>
        <w:t xml:space="preserve"> </w:t>
      </w:r>
      <w:r w:rsidRPr="005058A0">
        <w:rPr>
          <w:rFonts w:eastAsia="Times New Roman"/>
          <w:color w:val="000000"/>
          <w:sz w:val="22"/>
          <w:szCs w:val="22"/>
          <w:lang w:val="nl-NL"/>
        </w:rPr>
        <w:t>tool: Mijn Positieve Gezondheid) invullen over</w:t>
      </w:r>
      <w:r>
        <w:rPr>
          <w:rFonts w:eastAsia="Times New Roman"/>
          <w:color w:val="000000"/>
          <w:sz w:val="22"/>
          <w:szCs w:val="22"/>
          <w:lang w:val="nl-NL"/>
        </w:rPr>
        <w:t xml:space="preserve"> </w:t>
      </w:r>
      <w:r w:rsidRPr="005058A0">
        <w:rPr>
          <w:lang w:val="nl-NL"/>
        </w:rPr>
        <w:t>onderwerpen die gerelateerd zijn aan de hoofddimensies.</w:t>
      </w:r>
      <w:r w:rsidR="004338D8" w:rsidRPr="004338D8">
        <w:rPr>
          <w:lang w:val="nl-NL"/>
        </w:rPr>
        <w:t xml:space="preserve"> </w:t>
      </w:r>
      <w:r w:rsidR="004338D8" w:rsidRPr="004338D8">
        <w:rPr>
          <w:lang w:val="nl-NL"/>
        </w:rPr>
        <w:t>Door punten in het spinnenweb (de gegeven scores) met elkaar te verbinden ontstaat een gezondheidsoppervlak, welke ook door de online tool gegeneerd kan worden</w:t>
      </w:r>
    </w:p>
    <w:p w:rsidR="005D11F9" w:rsidRPr="00C97076" w:rsidRDefault="008810F7">
      <w:pPr>
        <w:pStyle w:val="Kop2"/>
        <w:rPr>
          <w:lang w:val="nl-NL"/>
        </w:rPr>
      </w:pPr>
      <w:bookmarkStart w:id="26" w:name="_Toc23259812"/>
      <w:bookmarkStart w:id="27" w:name="INTERPRETATION"/>
      <w:bookmarkStart w:id="28" w:name="BKM_0773EDE8_4530_4C3E_9FBE_83632BEE1974"/>
      <w:r w:rsidRPr="00C97076">
        <w:rPr>
          <w:lang w:val="nl-NL"/>
        </w:rPr>
        <w:t>Interpretation</w:t>
      </w:r>
      <w:bookmarkEnd w:id="26"/>
    </w:p>
    <w:bookmarkEnd w:id="27"/>
    <w:bookmarkEnd w:id="28"/>
    <w:p w:rsidR="005D11F9" w:rsidRPr="004338D8" w:rsidRDefault="004338D8">
      <w:pPr>
        <w:rPr>
          <w:rFonts w:eastAsia="Times New Roman"/>
          <w:color w:val="000000"/>
          <w:sz w:val="22"/>
          <w:szCs w:val="22"/>
          <w:lang w:val="nl-NL"/>
        </w:rPr>
      </w:pPr>
      <w:r>
        <w:rPr>
          <w:lang w:val="nl-NL"/>
        </w:rPr>
        <w:t xml:space="preserve">Het </w:t>
      </w:r>
      <w:r w:rsidRPr="004338D8">
        <w:rPr>
          <w:lang w:val="nl-NL"/>
        </w:rPr>
        <w:t>gezondheidsoppervlak zegt niet zozeer wat over de daadwerkelijke gezondheid maar meer over de ervaren gezondheid. Vanuit de visie van PG is gezondheid (groten)deels een individuele perceptie en kunnen er grote verschillen zitten tussen wat mensen belangrijk achten voor hun gezondheid en wat zi</w:t>
      </w:r>
      <w:r>
        <w:rPr>
          <w:lang w:val="nl-NL"/>
        </w:rPr>
        <w:t>j verstaan onder ‘gezond zijn’</w:t>
      </w:r>
      <w:r w:rsidRPr="004338D8">
        <w:rPr>
          <w:lang w:val="nl-NL"/>
        </w:rPr>
        <w:t>. Door de patiënt zelf te laten nadenken over de hoofddimensies, wordt snel duidelijk wat voor de patiënt (of cliënt) belangrijk is en waar de focus moet liggen in een begeleidingstraject.</w:t>
      </w:r>
    </w:p>
    <w:p w:rsidR="005D11F9" w:rsidRPr="00FD17BA" w:rsidRDefault="008810F7">
      <w:pPr>
        <w:pStyle w:val="Kop2"/>
      </w:pPr>
      <w:bookmarkStart w:id="29" w:name="_Toc23259813"/>
      <w:bookmarkStart w:id="30" w:name="CARE_PROCESS"/>
      <w:bookmarkStart w:id="31" w:name="BKM_50C542B3_ABFD_4CE1_8C92_3260FCAF021B"/>
      <w:r w:rsidRPr="00FD17BA">
        <w:t>Care Process</w:t>
      </w:r>
      <w:bookmarkEnd w:id="29"/>
    </w:p>
    <w:bookmarkEnd w:id="30"/>
    <w:bookmarkEnd w:id="31"/>
    <w:p w:rsidR="005D11F9" w:rsidRPr="00FD17BA" w:rsidRDefault="00C97076" w:rsidP="00C97076">
      <w:pPr>
        <w:jc w:val="both"/>
        <w:rPr>
          <w:rFonts w:eastAsia="Times New Roman"/>
          <w:color w:val="000000"/>
          <w:sz w:val="22"/>
          <w:szCs w:val="22"/>
        </w:rPr>
      </w:pPr>
      <w:r w:rsidRPr="00FD17BA">
        <w:rPr>
          <w:rFonts w:eastAsia="Times New Roman"/>
          <w:color w:val="000000"/>
          <w:sz w:val="22"/>
          <w:szCs w:val="22"/>
        </w:rPr>
        <w:t xml:space="preserve"> </w:t>
      </w:r>
    </w:p>
    <w:p w:rsidR="005D11F9" w:rsidRPr="00FD17BA" w:rsidRDefault="008810F7">
      <w:pPr>
        <w:pStyle w:val="Kop2"/>
      </w:pPr>
      <w:bookmarkStart w:id="32" w:name="_Toc23259814"/>
      <w:bookmarkStart w:id="33" w:name="EXAMPLE_OF_THE_INSTRUMENT"/>
      <w:bookmarkStart w:id="34" w:name="BKM_861E659D_6CEE_4C8D_9F13_AAB66CB29FD6"/>
      <w:r w:rsidRPr="00FD17BA">
        <w:t>Example of the Instrument</w:t>
      </w:r>
      <w:bookmarkEnd w:id="32"/>
      <w:r w:rsidRPr="00FD17BA">
        <w:rPr>
          <w:color w:val="000000"/>
        </w:rPr>
        <w:t xml:space="preserve">  </w:t>
      </w:r>
      <w:bookmarkEnd w:id="33"/>
      <w:bookmarkEnd w:id="34"/>
    </w:p>
    <w:p w:rsidR="005D11F9" w:rsidRPr="00FD17BA" w:rsidRDefault="005D11F9">
      <w:pPr>
        <w:rPr>
          <w:rFonts w:eastAsia="Times New Roman"/>
          <w:color w:val="000000"/>
          <w:sz w:val="22"/>
          <w:szCs w:val="22"/>
        </w:rPr>
      </w:pPr>
    </w:p>
    <w:p w:rsidR="005D11F9" w:rsidRPr="00C97076" w:rsidRDefault="008810F7">
      <w:pPr>
        <w:pStyle w:val="Kop2"/>
        <w:rPr>
          <w:lang w:val="nl-NL"/>
        </w:rPr>
      </w:pPr>
      <w:bookmarkStart w:id="35" w:name="_Toc23259815"/>
      <w:bookmarkStart w:id="36" w:name="CONSTRAINTS"/>
      <w:bookmarkStart w:id="37" w:name="BKM_3FD9F9E8_1294_4C49_A288_B71850B6EBB9"/>
      <w:r w:rsidRPr="00C97076">
        <w:rPr>
          <w:lang w:val="nl-NL"/>
        </w:rPr>
        <w:t>Constraints</w:t>
      </w:r>
      <w:bookmarkEnd w:id="35"/>
      <w:r w:rsidRPr="00C97076">
        <w:rPr>
          <w:color w:val="000000"/>
          <w:lang w:val="nl-NL"/>
        </w:rPr>
        <w:t xml:space="preserve">  </w:t>
      </w:r>
      <w:bookmarkEnd w:id="36"/>
      <w:bookmarkEnd w:id="37"/>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38" w:name="_Toc23259816"/>
      <w:bookmarkStart w:id="39" w:name="ISSUES"/>
      <w:bookmarkStart w:id="40" w:name="BKM_DD67EACE_3371_4A88_B468_536DED5744DB"/>
      <w:r w:rsidRPr="00C97076">
        <w:rPr>
          <w:lang w:val="nl-NL"/>
        </w:rPr>
        <w:t>Issues</w:t>
      </w:r>
      <w:bookmarkEnd w:id="38"/>
    </w:p>
    <w:bookmarkEnd w:id="39"/>
    <w:bookmarkEnd w:id="40"/>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41" w:name="_Toc23259817"/>
      <w:bookmarkStart w:id="42" w:name="REFERENCES"/>
      <w:bookmarkStart w:id="43" w:name="BKM_D8B0B2A4_334C_4827_8CA9_43CA4237EC18"/>
      <w:r w:rsidRPr="00C97076">
        <w:rPr>
          <w:lang w:val="nl-NL"/>
        </w:rPr>
        <w:t>References</w:t>
      </w:r>
      <w:bookmarkEnd w:id="41"/>
    </w:p>
    <w:p w:rsidR="005D11F9" w:rsidRPr="00C97076" w:rsidRDefault="008810F7">
      <w:pPr>
        <w:pStyle w:val="Kop2"/>
      </w:pPr>
      <w:bookmarkStart w:id="44" w:name="_Toc23259818"/>
      <w:bookmarkStart w:id="45" w:name="FUNCTIONAL_MODEL"/>
      <w:bookmarkStart w:id="46" w:name="BKM_18073E7C_DDD7_4441_B001_C5B68EB9A3A1"/>
      <w:bookmarkEnd w:id="42"/>
      <w:bookmarkEnd w:id="43"/>
      <w:r w:rsidRPr="00C97076">
        <w:t>Functional Model</w:t>
      </w:r>
      <w:bookmarkEnd w:id="44"/>
      <w:r w:rsidRPr="00C97076">
        <w:rPr>
          <w:color w:val="000000"/>
        </w:rPr>
        <w:t xml:space="preserve">  </w:t>
      </w:r>
      <w:bookmarkEnd w:id="45"/>
      <w:bookmarkEnd w:id="46"/>
    </w:p>
    <w:p w:rsidR="005D11F9" w:rsidRPr="00C97076" w:rsidRDefault="005D11F9">
      <w:pPr>
        <w:rPr>
          <w:rFonts w:eastAsia="Times New Roman"/>
          <w:color w:val="000000"/>
          <w:sz w:val="22"/>
          <w:szCs w:val="22"/>
        </w:rPr>
      </w:pPr>
    </w:p>
    <w:p w:rsidR="005D11F9" w:rsidRPr="00C97076" w:rsidRDefault="008810F7">
      <w:pPr>
        <w:pStyle w:val="Kop2"/>
      </w:pPr>
      <w:bookmarkStart w:id="47" w:name="_Toc23259819"/>
      <w:bookmarkStart w:id="48" w:name="TRACEABILITY_TO_OTHER_STANDARDS"/>
      <w:bookmarkStart w:id="49" w:name="BKM_C4609206_DAFC_4655_A474_E9888B78A27E"/>
      <w:r w:rsidRPr="00C97076">
        <w:t>Traceability to other Standards</w:t>
      </w:r>
      <w:bookmarkEnd w:id="47"/>
      <w:r w:rsidRPr="00C97076">
        <w:rPr>
          <w:color w:val="000000"/>
        </w:rPr>
        <w:t xml:space="preserve">  </w:t>
      </w:r>
      <w:bookmarkEnd w:id="48"/>
      <w:bookmarkEnd w:id="49"/>
    </w:p>
    <w:p w:rsidR="005D11F9" w:rsidRPr="00C97076" w:rsidRDefault="005D11F9">
      <w:pPr>
        <w:rPr>
          <w:rFonts w:eastAsia="Times New Roman"/>
          <w:color w:val="000000"/>
          <w:sz w:val="22"/>
          <w:szCs w:val="22"/>
        </w:rPr>
      </w:pPr>
    </w:p>
    <w:p w:rsidR="005D11F9" w:rsidRPr="00C97076" w:rsidRDefault="008810F7">
      <w:pPr>
        <w:pStyle w:val="Kop2"/>
        <w:rPr>
          <w:lang w:val="nl-NL"/>
        </w:rPr>
      </w:pPr>
      <w:bookmarkStart w:id="50" w:name="_Toc23259820"/>
      <w:bookmarkStart w:id="51" w:name="DISCLAIMER"/>
      <w:bookmarkStart w:id="52" w:name="BKM_12395FED_FEE5_44D1_83A3_B5E11F3BF806"/>
      <w:r w:rsidRPr="00C97076">
        <w:rPr>
          <w:lang w:val="nl-NL"/>
        </w:rPr>
        <w:t>Disclaimer</w:t>
      </w:r>
      <w:bookmarkEnd w:id="50"/>
    </w:p>
    <w:p w:rsidR="00C97076" w:rsidRPr="00C97076" w:rsidRDefault="00C97076"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 geval van tegenstrijdigheden in de genoemde zib documenten en bestanden geeft de meest recente en hoogste versie van de vermelde volgorde in de revisies de prioriteit van de desbetreffende documenten weer.</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rsidR="005D11F9" w:rsidRPr="00C97076" w:rsidRDefault="008810F7">
      <w:pPr>
        <w:rPr>
          <w:rFonts w:eastAsia="Times New Roman"/>
          <w:color w:val="000000"/>
          <w:sz w:val="22"/>
          <w:szCs w:val="22"/>
          <w:lang w:val="nl-NL"/>
        </w:rPr>
      </w:pPr>
      <w:r w:rsidRPr="00C97076">
        <w:rPr>
          <w:rFonts w:eastAsia="Times New Roman"/>
          <w:color w:val="000000"/>
          <w:sz w:val="22"/>
          <w:szCs w:val="22"/>
          <w:lang w:val="nl-NL"/>
        </w:rPr>
        <w:t xml:space="preserve">  </w:t>
      </w:r>
      <w:bookmarkEnd w:id="51"/>
      <w:bookmarkEnd w:id="52"/>
    </w:p>
    <w:p w:rsidR="005D11F9" w:rsidRPr="00C97076" w:rsidRDefault="005D11F9">
      <w:pPr>
        <w:rPr>
          <w:rFonts w:eastAsia="Times New Roman"/>
          <w:color w:val="000000"/>
          <w:sz w:val="22"/>
          <w:szCs w:val="22"/>
          <w:lang w:val="nl-NL"/>
        </w:rPr>
      </w:pPr>
    </w:p>
    <w:p w:rsidR="005D11F9" w:rsidRPr="00FD17BA" w:rsidRDefault="008810F7">
      <w:pPr>
        <w:pStyle w:val="Kop2"/>
        <w:rPr>
          <w:lang w:val="nl-NL"/>
        </w:rPr>
      </w:pPr>
      <w:bookmarkStart w:id="53" w:name="_Toc23259821"/>
      <w:bookmarkStart w:id="54" w:name="TERMS_OF_USE"/>
      <w:bookmarkStart w:id="55" w:name="BKM_A2B47D7C_FE3F_47F4_9A05_442D63166638"/>
      <w:r w:rsidRPr="00FD17BA">
        <w:rPr>
          <w:lang w:val="nl-NL"/>
        </w:rPr>
        <w:t>Terms of Use</w:t>
      </w:r>
      <w:bookmarkEnd w:id="53"/>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color w:val="000000"/>
          <w:sz w:val="22"/>
          <w:szCs w:val="22"/>
          <w:lang w:val="nl-NL"/>
        </w:rPr>
        <w:t>.</w:t>
      </w:r>
      <w:r w:rsidRPr="00C97076">
        <w:rPr>
          <w:rFonts w:eastAsia="Times New Roman"/>
          <w:color w:val="000000"/>
          <w:sz w:val="22"/>
          <w:szCs w:val="22"/>
          <w:lang w:val="nl-NL"/>
        </w:rPr>
        <w:t xml:space="preserve"> </w:t>
      </w:r>
      <w:bookmarkEnd w:id="54"/>
      <w:bookmarkEnd w:id="55"/>
    </w:p>
    <w:p w:rsidR="005D11F9" w:rsidRPr="00C97076" w:rsidRDefault="005D11F9">
      <w:pPr>
        <w:rPr>
          <w:rFonts w:eastAsia="Times New Roman"/>
          <w:color w:val="000000"/>
          <w:sz w:val="22"/>
          <w:szCs w:val="22"/>
          <w:lang w:val="nl-NL"/>
        </w:rPr>
      </w:pPr>
    </w:p>
    <w:p w:rsidR="005D11F9" w:rsidRPr="00C97076" w:rsidRDefault="008810F7">
      <w:pPr>
        <w:pStyle w:val="Kop2"/>
        <w:rPr>
          <w:lang w:val="nl-NL"/>
        </w:rPr>
      </w:pPr>
      <w:bookmarkStart w:id="56" w:name="_Toc23259822"/>
      <w:bookmarkStart w:id="57" w:name="COPYRIGHTS"/>
      <w:bookmarkStart w:id="58" w:name="BKM_E5B8BC5F_350A_4EC3_8B2D_0C9A310DF4F7"/>
      <w:r w:rsidRPr="00C97076">
        <w:rPr>
          <w:lang w:val="nl-NL"/>
        </w:rPr>
        <w:t>Copyrights</w:t>
      </w:r>
      <w:bookmarkEnd w:id="56"/>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De gebruiker mag de informatie van de Zorginformatiebouwsteen kopiëren, verspreiden en doorgeven, onder de voorwaarden, die gelden voor Creative Commons licentie Naamsvermelding-NietCommercieel-GelijkDelen 3.0 Nederland (CC BY-NC-SA-3.0).</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De inhoud is beschikbaar onder de Creative Commons Naamsvermelding-NietCommercieel-GelijkDelen 3.0 (zie ook http://creativecommons.org/licenses/by-nc-sa/3.0/nl </w:t>
      </w:r>
    </w:p>
    <w:p w:rsidR="005D11F9" w:rsidRPr="00C97076" w:rsidRDefault="005D11F9" w:rsidP="00C97076">
      <w:pPr>
        <w:jc w:val="both"/>
        <w:rPr>
          <w:rFonts w:eastAsia="Times New Roman"/>
          <w:color w:val="000000"/>
          <w:sz w:val="22"/>
          <w:szCs w:val="22"/>
          <w:lang w:val="nl-NL"/>
        </w:rPr>
      </w:pPr>
    </w:p>
    <w:p w:rsidR="005D11F9" w:rsidRPr="00C97076" w:rsidRDefault="008810F7" w:rsidP="00C97076">
      <w:pPr>
        <w:jc w:val="both"/>
        <w:rPr>
          <w:rFonts w:eastAsia="Times New Roman"/>
          <w:color w:val="000000"/>
          <w:sz w:val="22"/>
          <w:szCs w:val="22"/>
          <w:lang w:val="nl-NL"/>
        </w:rPr>
      </w:pPr>
      <w:r w:rsidRPr="00C97076">
        <w:rPr>
          <w:rFonts w:eastAsia="Times New Roman"/>
          <w:color w:val="000000"/>
          <w:sz w:val="22"/>
          <w:szCs w:val="22"/>
          <w:lang w:val="nl-NL"/>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1"/>
      <w:bookmarkEnd w:id="2"/>
      <w:bookmarkEnd w:id="57"/>
      <w:bookmarkEnd w:id="58"/>
    </w:p>
    <w:p w:rsidR="005D11F9" w:rsidRPr="00C97076" w:rsidRDefault="005D11F9">
      <w:pPr>
        <w:rPr>
          <w:rFonts w:eastAsia="Times New Roman"/>
          <w:color w:val="000000"/>
          <w:sz w:val="22"/>
          <w:szCs w:val="22"/>
          <w:lang w:val="nl-NL"/>
        </w:rPr>
      </w:pPr>
    </w:p>
    <w:p w:rsidR="00C97076" w:rsidRPr="00FD17BA" w:rsidRDefault="00C97076" w:rsidP="00C97076">
      <w:pPr>
        <w:pStyle w:val="Titel"/>
        <w:rPr>
          <w:lang w:val="nl-NL"/>
        </w:rPr>
      </w:pPr>
    </w:p>
    <w:p w:rsidR="00C97076" w:rsidRPr="00FD17BA" w:rsidRDefault="00C97076" w:rsidP="00C97076">
      <w:pPr>
        <w:pStyle w:val="Inhopg1"/>
        <w:tabs>
          <w:tab w:val="right" w:leader="dot" w:pos="8925"/>
        </w:tabs>
        <w:rPr>
          <w:rFonts w:ascii="Arial" w:hAnsi="Arial" w:cs="Arial"/>
          <w:color w:val="auto"/>
          <w:lang w:val="nl-NL"/>
        </w:rPr>
      </w:pPr>
    </w:p>
    <w:p w:rsidR="00C97076" w:rsidRPr="00C97076" w:rsidRDefault="00C97076" w:rsidP="00C97076">
      <w:pPr>
        <w:pStyle w:val="Kop1"/>
        <w:rPr>
          <w:lang w:val="nl-NL"/>
        </w:rPr>
      </w:pPr>
      <w:bookmarkStart w:id="59" w:name="_Toc23259823"/>
      <w:r w:rsidRPr="00C97076">
        <w:rPr>
          <w:lang w:val="nl-NL"/>
        </w:rPr>
        <w:t>2. meta informatie nl.ggznederland.</w:t>
      </w:r>
      <w:r w:rsidR="000534F9">
        <w:rPr>
          <w:lang w:val="nl-NL"/>
        </w:rPr>
        <w:t>PositieveGezondheid-</w:t>
      </w:r>
      <w:r w:rsidRPr="00C97076">
        <w:rPr>
          <w:lang w:val="nl-NL"/>
        </w:rPr>
        <w:t>v0.</w:t>
      </w:r>
      <w:r w:rsidR="000534F9">
        <w:rPr>
          <w:lang w:val="nl-NL"/>
        </w:rPr>
        <w:t>1</w:t>
      </w:r>
      <w:bookmarkEnd w:id="59"/>
    </w:p>
    <w:p w:rsidR="00C97076" w:rsidRPr="00C97076" w:rsidRDefault="00C97076" w:rsidP="00C9707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DCM::CoderList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DCM::ContactInformation.Address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lastRenderedPageBreak/>
              <w:t>DCM::ContactInformation.Name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DCM::ContactInformation.Telecom</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color w:val="000000"/>
                <w:sz w:val="22"/>
                <w:szCs w:val="22"/>
              </w:rPr>
            </w:pPr>
            <w:r>
              <w:rPr>
                <w:rFonts w:eastAsia="Times New Roman"/>
                <w:color w:val="000000"/>
                <w:sz w:val="22"/>
                <w:szCs w:val="22"/>
              </w:rPr>
              <w:t>wgoossen@ggznederland.nl</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DCM::ContentAuthorList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color w:val="000000"/>
                <w:sz w:val="22"/>
                <w:szCs w:val="22"/>
              </w:rPr>
            </w:pPr>
            <w:r>
              <w:rPr>
                <w:rFonts w:eastAsia="Times New Roman"/>
                <w:color w:val="000000"/>
                <w:sz w:val="22"/>
                <w:szCs w:val="22"/>
              </w:rPr>
              <w:t>Redactieraad zibs ggz</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DCM::CreationDate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DCM::DeprecatedDate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DCM::DescriptionLanguage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nl</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DCM::EndorsingAuthority.Address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DCM::EndorsingAuthority.Name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DCM::EndorsingAuthority.Telecom</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2.16.840.1.113883.3.3210.14.1.3</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DCM::KeywordList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DCM::LifecycleStatus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Draft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DCM::ModelerList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nl.ggznederland.ConclusieProfessioneelOnderzoek</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DCM::PublicationDate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DCM::PublicationStatus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Unpublished</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DCM::ReviewerList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DCM::RevisionDate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DCM::Superseeds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w:t>
            </w:r>
          </w:p>
        </w:tc>
      </w:tr>
      <w:tr w:rsidR="00C97076" w:rsidRPr="00C97076"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color w:val="000000"/>
                <w:sz w:val="22"/>
                <w:szCs w:val="22"/>
              </w:rPr>
            </w:pPr>
            <w:r w:rsidRPr="00C97076">
              <w:rPr>
                <w:rFonts w:eastAsia="Times New Roman"/>
                <w:color w:val="000000"/>
                <w:sz w:val="22"/>
                <w:szCs w:val="22"/>
              </w:rPr>
              <w:t>0.3</w:t>
            </w:r>
          </w:p>
        </w:tc>
      </w:tr>
    </w:tbl>
    <w:p w:rsidR="00C97076" w:rsidRPr="00C97076" w:rsidRDefault="00C97076" w:rsidP="00C97076">
      <w:pPr>
        <w:rPr>
          <w:rFonts w:eastAsia="Times New Roman"/>
          <w:color w:val="000000"/>
          <w:sz w:val="22"/>
          <w:szCs w:val="22"/>
        </w:rPr>
      </w:pPr>
    </w:p>
    <w:p w:rsidR="00C97076" w:rsidRPr="00C97076" w:rsidRDefault="00C97076" w:rsidP="00C97076">
      <w:pPr>
        <w:pStyle w:val="Kop2"/>
      </w:pPr>
      <w:bookmarkStart w:id="60" w:name="_Toc23259824"/>
      <w:bookmarkStart w:id="61" w:name="REVISION_HISTORY"/>
      <w:bookmarkStart w:id="62" w:name="BKM_439B8C7B_9AF3_42AF_A5AC_94B27EE7913A"/>
      <w:r w:rsidRPr="00C97076">
        <w:t>Revision History</w:t>
      </w:r>
      <w:bookmarkEnd w:id="60"/>
    </w:p>
    <w:p w:rsidR="004B0AE3" w:rsidRDefault="004B0AE3" w:rsidP="004B0AE3">
      <w:pPr>
        <w:jc w:val="both"/>
        <w:rPr>
          <w:rFonts w:eastAsia="Times New Roman"/>
          <w:color w:val="000000"/>
          <w:sz w:val="22"/>
          <w:szCs w:val="22"/>
        </w:rPr>
      </w:pPr>
    </w:p>
    <w:p w:rsidR="00C97076" w:rsidRPr="004B0AE3" w:rsidRDefault="00C97076" w:rsidP="004B0AE3">
      <w:pPr>
        <w:jc w:val="both"/>
        <w:rPr>
          <w:rFonts w:eastAsia="Times New Roman"/>
          <w:color w:val="000000"/>
          <w:sz w:val="22"/>
          <w:szCs w:val="22"/>
          <w:lang w:val="nl-NL"/>
        </w:rPr>
      </w:pPr>
      <w:r w:rsidRPr="004B0AE3">
        <w:rPr>
          <w:rFonts w:eastAsia="Times New Roman"/>
          <w:color w:val="000000"/>
          <w:sz w:val="22"/>
          <w:szCs w:val="22"/>
          <w:lang w:val="nl-NL"/>
        </w:rPr>
        <w:t>Versie 01. Eerste uitwerking.</w:t>
      </w:r>
    </w:p>
    <w:bookmarkEnd w:id="61"/>
    <w:bookmarkEnd w:id="62"/>
    <w:p w:rsidR="005D11F9" w:rsidRPr="00C97076" w:rsidRDefault="005D11F9">
      <w:pPr>
        <w:rPr>
          <w:lang w:val="nl-NL"/>
        </w:rPr>
      </w:pPr>
    </w:p>
    <w:sectPr w:rsidR="005D11F9" w:rsidRPr="00C97076">
      <w:headerReference w:type="default" r:id="rId12"/>
      <w:footerReference w:type="default" r:id="rId13"/>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0F7" w:rsidRDefault="008810F7">
      <w:r>
        <w:separator/>
      </w:r>
    </w:p>
  </w:endnote>
  <w:endnote w:type="continuationSeparator" w:id="0">
    <w:p w:rsidR="008810F7" w:rsidRDefault="0088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1F9" w:rsidRDefault="008810F7">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0F7" w:rsidRDefault="008810F7">
      <w:r>
        <w:separator/>
      </w:r>
    </w:p>
  </w:footnote>
  <w:footnote w:type="continuationSeparator" w:id="0">
    <w:p w:rsidR="008810F7" w:rsidRDefault="00881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D11F9">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C97076">
          <w:pPr>
            <w:pStyle w:val="Koptekst"/>
            <w:tabs>
              <w:tab w:val="left" w:pos="4320"/>
            </w:tabs>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ZIB </w:t>
          </w:r>
          <w:r w:rsidR="008810F7">
            <w:rPr>
              <w:rFonts w:ascii="Times New Roman" w:eastAsia="Times New Roman" w:hAnsi="Times New Roman" w:cs="Times New Roman"/>
              <w:color w:val="auto"/>
              <w:u w:val="single"/>
            </w:rPr>
            <w:t>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rsidP="00FD17BA">
          <w:pPr>
            <w:pStyle w:val="Koptekst"/>
            <w:tabs>
              <w:tab w:val="left" w:pos="4320"/>
            </w:tabs>
            <w:jc w:val="center"/>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nl.ggznederland.</w:t>
          </w:r>
          <w:r w:rsidR="00FD17BA">
            <w:rPr>
              <w:rFonts w:ascii="Times New Roman" w:eastAsia="Times New Roman" w:hAnsi="Times New Roman" w:cs="Times New Roman"/>
              <w:color w:val="auto"/>
              <w:u w:val="single"/>
            </w:rPr>
            <w:t>PositieveGezondheid-v0.1</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pPr>
            <w:pStyle w:val="Koptekst"/>
            <w:jc w:val="right"/>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 xml:space="preserve">Page: </w:t>
          </w:r>
          <w:r>
            <w:rPr>
              <w:rFonts w:ascii="Times New Roman" w:eastAsia="Times New Roman" w:hAnsi="Times New Roman" w:cs="Times New Roman"/>
              <w:color w:val="auto"/>
              <w:u w:val="single"/>
            </w:rPr>
            <w:fldChar w:fldCharType="begin"/>
          </w:r>
          <w:r>
            <w:rPr>
              <w:rFonts w:ascii="Times New Roman" w:eastAsia="Times New Roman" w:hAnsi="Times New Roman" w:cs="Times New Roman"/>
              <w:color w:val="auto"/>
              <w:u w:val="single"/>
            </w:rPr>
            <w:instrText xml:space="preserve">PAGE </w:instrText>
          </w:r>
          <w:r>
            <w:rPr>
              <w:rFonts w:ascii="Times New Roman" w:eastAsia="Times New Roman" w:hAnsi="Times New Roman" w:cs="Times New Roman"/>
              <w:color w:val="auto"/>
              <w:u w:val="single"/>
            </w:rPr>
            <w:fldChar w:fldCharType="separate"/>
          </w:r>
          <w:r w:rsidR="00E5427F">
            <w:rPr>
              <w:rFonts w:ascii="Times New Roman" w:eastAsia="Times New Roman" w:hAnsi="Times New Roman" w:cs="Times New Roman"/>
              <w:noProof/>
              <w:color w:val="auto"/>
              <w:u w:val="single"/>
            </w:rPr>
            <w:t>5</w:t>
          </w:r>
          <w:r>
            <w:fldChar w:fldCharType="end"/>
          </w:r>
        </w:p>
      </w:tc>
    </w:tr>
  </w:tbl>
  <w:p w:rsidR="005D11F9" w:rsidRDefault="005D11F9">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90449A"/>
    <w:multiLevelType w:val="hybridMultilevel"/>
    <w:tmpl w:val="FA3A1B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F9"/>
    <w:rsid w:val="000534F9"/>
    <w:rsid w:val="00220917"/>
    <w:rsid w:val="002603D4"/>
    <w:rsid w:val="002A657E"/>
    <w:rsid w:val="002B2375"/>
    <w:rsid w:val="003F25F8"/>
    <w:rsid w:val="003F30F3"/>
    <w:rsid w:val="00404029"/>
    <w:rsid w:val="004338D8"/>
    <w:rsid w:val="00460E17"/>
    <w:rsid w:val="004B0AE3"/>
    <w:rsid w:val="00501A93"/>
    <w:rsid w:val="005058A0"/>
    <w:rsid w:val="005D11F9"/>
    <w:rsid w:val="007B6298"/>
    <w:rsid w:val="00861EEA"/>
    <w:rsid w:val="008810F7"/>
    <w:rsid w:val="00A54B33"/>
    <w:rsid w:val="00B266AD"/>
    <w:rsid w:val="00C97076"/>
    <w:rsid w:val="00CB7D48"/>
    <w:rsid w:val="00E2255E"/>
    <w:rsid w:val="00E536B1"/>
    <w:rsid w:val="00E5427F"/>
    <w:rsid w:val="00E60AB3"/>
    <w:rsid w:val="00E85139"/>
    <w:rsid w:val="00F1176E"/>
    <w:rsid w:val="00FA2FC6"/>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Hyperlink">
    <w:name w:val="Hyperlink"/>
    <w:basedOn w:val="Standaardalinea-lettertype"/>
    <w:uiPriority w:val="99"/>
    <w:semiHidden/>
    <w:unhideWhenUsed/>
    <w:rsid w:val="00404029"/>
    <w:rPr>
      <w:color w:val="0000FF"/>
      <w:u w:val="single"/>
    </w:rPr>
  </w:style>
  <w:style w:type="paragraph" w:styleId="Lijstalinea">
    <w:name w:val="List Paragraph"/>
    <w:basedOn w:val="Standaard"/>
    <w:uiPriority w:val="34"/>
    <w:qFormat/>
    <w:rsid w:val="00E60AB3"/>
    <w:pPr>
      <w:ind w:left="720"/>
      <w:contextualSpacing/>
    </w:pPr>
  </w:style>
  <w:style w:type="character" w:styleId="GevolgdeHyperlink">
    <w:name w:val="FollowedHyperlink"/>
    <w:basedOn w:val="Standaardalinea-lettertype"/>
    <w:uiPriority w:val="99"/>
    <w:semiHidden/>
    <w:unhideWhenUsed/>
    <w:rsid w:val="00CB7D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16477">
      <w:bodyDiv w:val="1"/>
      <w:marLeft w:val="0"/>
      <w:marRight w:val="0"/>
      <w:marTop w:val="0"/>
      <w:marBottom w:val="0"/>
      <w:divBdr>
        <w:top w:val="none" w:sz="0" w:space="0" w:color="auto"/>
        <w:left w:val="none" w:sz="0" w:space="0" w:color="auto"/>
        <w:bottom w:val="none" w:sz="0" w:space="0" w:color="auto"/>
        <w:right w:val="none" w:sz="0" w:space="0" w:color="auto"/>
      </w:divBdr>
    </w:div>
    <w:div w:id="263391176">
      <w:bodyDiv w:val="1"/>
      <w:marLeft w:val="0"/>
      <w:marRight w:val="0"/>
      <w:marTop w:val="0"/>
      <w:marBottom w:val="0"/>
      <w:divBdr>
        <w:top w:val="none" w:sz="0" w:space="0" w:color="auto"/>
        <w:left w:val="none" w:sz="0" w:space="0" w:color="auto"/>
        <w:bottom w:val="none" w:sz="0" w:space="0" w:color="auto"/>
        <w:right w:val="none" w:sz="0" w:space="0" w:color="auto"/>
      </w:divBdr>
      <w:divsChild>
        <w:div w:id="191965647">
          <w:marLeft w:val="0"/>
          <w:marRight w:val="0"/>
          <w:marTop w:val="0"/>
          <w:marBottom w:val="0"/>
          <w:divBdr>
            <w:top w:val="none" w:sz="0" w:space="0" w:color="auto"/>
            <w:left w:val="none" w:sz="0" w:space="0" w:color="auto"/>
            <w:bottom w:val="none" w:sz="0" w:space="0" w:color="auto"/>
            <w:right w:val="none" w:sz="0" w:space="0" w:color="auto"/>
          </w:divBdr>
          <w:divsChild>
            <w:div w:id="1861506775">
              <w:marLeft w:val="5"/>
              <w:marRight w:val="5"/>
              <w:marTop w:val="100"/>
              <w:marBottom w:val="100"/>
              <w:divBdr>
                <w:top w:val="none" w:sz="0" w:space="0" w:color="auto"/>
                <w:left w:val="none" w:sz="0" w:space="0" w:color="auto"/>
                <w:bottom w:val="none" w:sz="0" w:space="0" w:color="auto"/>
                <w:right w:val="none" w:sz="0" w:space="0" w:color="auto"/>
              </w:divBdr>
              <w:divsChild>
                <w:div w:id="1962151650">
                  <w:marLeft w:val="0"/>
                  <w:marRight w:val="0"/>
                  <w:marTop w:val="0"/>
                  <w:marBottom w:val="0"/>
                  <w:divBdr>
                    <w:top w:val="none" w:sz="0" w:space="0" w:color="auto"/>
                    <w:left w:val="none" w:sz="0" w:space="0" w:color="auto"/>
                    <w:bottom w:val="none" w:sz="0" w:space="0" w:color="auto"/>
                    <w:right w:val="none" w:sz="0" w:space="0" w:color="auto"/>
                  </w:divBdr>
                  <w:divsChild>
                    <w:div w:id="703939608">
                      <w:marLeft w:val="0"/>
                      <w:marRight w:val="0"/>
                      <w:marTop w:val="0"/>
                      <w:marBottom w:val="0"/>
                      <w:divBdr>
                        <w:top w:val="none" w:sz="0" w:space="0" w:color="auto"/>
                        <w:left w:val="none" w:sz="0" w:space="0" w:color="auto"/>
                        <w:bottom w:val="none" w:sz="0" w:space="0" w:color="auto"/>
                        <w:right w:val="none" w:sz="0" w:space="0" w:color="auto"/>
                      </w:divBdr>
                      <w:divsChild>
                        <w:div w:id="74397230">
                          <w:marLeft w:val="0"/>
                          <w:marRight w:val="0"/>
                          <w:marTop w:val="0"/>
                          <w:marBottom w:val="0"/>
                          <w:divBdr>
                            <w:top w:val="none" w:sz="0" w:space="0" w:color="auto"/>
                            <w:left w:val="none" w:sz="0" w:space="0" w:color="auto"/>
                            <w:bottom w:val="none" w:sz="0" w:space="0" w:color="auto"/>
                            <w:right w:val="none" w:sz="0" w:space="0" w:color="auto"/>
                          </w:divBdr>
                          <w:divsChild>
                            <w:div w:id="74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345">
      <w:bodyDiv w:val="1"/>
      <w:marLeft w:val="0"/>
      <w:marRight w:val="0"/>
      <w:marTop w:val="0"/>
      <w:marBottom w:val="0"/>
      <w:divBdr>
        <w:top w:val="none" w:sz="0" w:space="0" w:color="auto"/>
        <w:left w:val="none" w:sz="0" w:space="0" w:color="auto"/>
        <w:bottom w:val="none" w:sz="0" w:space="0" w:color="auto"/>
        <w:right w:val="none" w:sz="0" w:space="0" w:color="auto"/>
      </w:divBdr>
    </w:div>
    <w:div w:id="513540641">
      <w:bodyDiv w:val="1"/>
      <w:marLeft w:val="0"/>
      <w:marRight w:val="0"/>
      <w:marTop w:val="0"/>
      <w:marBottom w:val="0"/>
      <w:divBdr>
        <w:top w:val="none" w:sz="0" w:space="0" w:color="auto"/>
        <w:left w:val="none" w:sz="0" w:space="0" w:color="auto"/>
        <w:bottom w:val="none" w:sz="0" w:space="0" w:color="auto"/>
        <w:right w:val="none" w:sz="0" w:space="0" w:color="auto"/>
      </w:divBdr>
      <w:divsChild>
        <w:div w:id="603271439">
          <w:marLeft w:val="0"/>
          <w:marRight w:val="0"/>
          <w:marTop w:val="0"/>
          <w:marBottom w:val="0"/>
          <w:divBdr>
            <w:top w:val="none" w:sz="0" w:space="0" w:color="auto"/>
            <w:left w:val="none" w:sz="0" w:space="0" w:color="auto"/>
            <w:bottom w:val="none" w:sz="0" w:space="0" w:color="auto"/>
            <w:right w:val="none" w:sz="0" w:space="0" w:color="auto"/>
          </w:divBdr>
        </w:div>
      </w:divsChild>
    </w:div>
    <w:div w:id="935020503">
      <w:bodyDiv w:val="1"/>
      <w:marLeft w:val="0"/>
      <w:marRight w:val="0"/>
      <w:marTop w:val="0"/>
      <w:marBottom w:val="0"/>
      <w:divBdr>
        <w:top w:val="none" w:sz="0" w:space="0" w:color="auto"/>
        <w:left w:val="none" w:sz="0" w:space="0" w:color="auto"/>
        <w:bottom w:val="none" w:sz="0" w:space="0" w:color="auto"/>
        <w:right w:val="none" w:sz="0" w:space="0" w:color="auto"/>
      </w:divBdr>
    </w:div>
    <w:div w:id="1079254082">
      <w:bodyDiv w:val="1"/>
      <w:marLeft w:val="0"/>
      <w:marRight w:val="0"/>
      <w:marTop w:val="0"/>
      <w:marBottom w:val="0"/>
      <w:divBdr>
        <w:top w:val="none" w:sz="0" w:space="0" w:color="auto"/>
        <w:left w:val="none" w:sz="0" w:space="0" w:color="auto"/>
        <w:bottom w:val="none" w:sz="0" w:space="0" w:color="auto"/>
        <w:right w:val="none" w:sz="0" w:space="0" w:color="auto"/>
      </w:divBdr>
      <w:divsChild>
        <w:div w:id="2031100311">
          <w:marLeft w:val="0"/>
          <w:marRight w:val="0"/>
          <w:marTop w:val="0"/>
          <w:marBottom w:val="0"/>
          <w:divBdr>
            <w:top w:val="none" w:sz="0" w:space="0" w:color="auto"/>
            <w:left w:val="none" w:sz="0" w:space="0" w:color="auto"/>
            <w:bottom w:val="none" w:sz="0" w:space="0" w:color="auto"/>
            <w:right w:val="none" w:sz="0" w:space="0" w:color="auto"/>
          </w:divBdr>
          <w:divsChild>
            <w:div w:id="2005622550">
              <w:marLeft w:val="5"/>
              <w:marRight w:val="5"/>
              <w:marTop w:val="100"/>
              <w:marBottom w:val="100"/>
              <w:divBdr>
                <w:top w:val="none" w:sz="0" w:space="0" w:color="auto"/>
                <w:left w:val="none" w:sz="0" w:space="0" w:color="auto"/>
                <w:bottom w:val="none" w:sz="0" w:space="0" w:color="auto"/>
                <w:right w:val="none" w:sz="0" w:space="0" w:color="auto"/>
              </w:divBdr>
              <w:divsChild>
                <w:div w:id="1577714394">
                  <w:marLeft w:val="0"/>
                  <w:marRight w:val="0"/>
                  <w:marTop w:val="0"/>
                  <w:marBottom w:val="0"/>
                  <w:divBdr>
                    <w:top w:val="none" w:sz="0" w:space="0" w:color="auto"/>
                    <w:left w:val="none" w:sz="0" w:space="0" w:color="auto"/>
                    <w:bottom w:val="none" w:sz="0" w:space="0" w:color="auto"/>
                    <w:right w:val="none" w:sz="0" w:space="0" w:color="auto"/>
                  </w:divBdr>
                  <w:divsChild>
                    <w:div w:id="561331937">
                      <w:marLeft w:val="0"/>
                      <w:marRight w:val="0"/>
                      <w:marTop w:val="0"/>
                      <w:marBottom w:val="0"/>
                      <w:divBdr>
                        <w:top w:val="none" w:sz="0" w:space="0" w:color="auto"/>
                        <w:left w:val="none" w:sz="0" w:space="0" w:color="auto"/>
                        <w:bottom w:val="none" w:sz="0" w:space="0" w:color="auto"/>
                        <w:right w:val="none" w:sz="0" w:space="0" w:color="auto"/>
                      </w:divBdr>
                      <w:divsChild>
                        <w:div w:id="898130438">
                          <w:marLeft w:val="0"/>
                          <w:marRight w:val="0"/>
                          <w:marTop w:val="0"/>
                          <w:marBottom w:val="0"/>
                          <w:divBdr>
                            <w:top w:val="none" w:sz="0" w:space="0" w:color="auto"/>
                            <w:left w:val="none" w:sz="0" w:space="0" w:color="auto"/>
                            <w:bottom w:val="none" w:sz="0" w:space="0" w:color="auto"/>
                            <w:right w:val="none" w:sz="0" w:space="0" w:color="auto"/>
                          </w:divBdr>
                          <w:divsChild>
                            <w:div w:id="1808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h.nl/positieve-gezondheid/wat-is-he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ph.nl/wp-content/uploads/2019/07/iph-aanbevelingen-voor-het-meten-van-pg-v4.pdf" TargetMode="External"/><Relationship Id="rId4" Type="http://schemas.openxmlformats.org/officeDocument/2006/relationships/webSettings" Target="webSettings.xml"/><Relationship Id="rId9" Type="http://schemas.openxmlformats.org/officeDocument/2006/relationships/hyperlink" Target="https://iph.nl/wp-content/uploads/2018/09/iph-positieve-gezondheid-in-perspectief-.pdf"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1537</Words>
  <Characters>8459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Mattheij - Vos, Linda</cp:lastModifiedBy>
  <cp:revision>2</cp:revision>
  <dcterms:created xsi:type="dcterms:W3CDTF">2019-11-26T17:22:00Z</dcterms:created>
  <dcterms:modified xsi:type="dcterms:W3CDTF">2019-11-26T17:22:00Z</dcterms:modified>
</cp:coreProperties>
</file>